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33D4" w:rsidR="00212970" w:rsidP="00212970" w:rsidRDefault="00212970" w14:paraId="271F9C56" w14:textId="76A26755">
      <w:pPr>
        <w:autoSpaceDE w:val="0"/>
        <w:autoSpaceDN w:val="0"/>
        <w:adjustRightInd w:val="0"/>
        <w:spacing w:after="0" w:line="240" w:lineRule="auto"/>
        <w:jc w:val="both"/>
        <w:rPr>
          <w:rFonts w:ascii="Times New Roman" w:hAnsi="Times New Roman"/>
          <w:bCs/>
          <w:sz w:val="24"/>
          <w:szCs w:val="24"/>
        </w:rPr>
      </w:pPr>
      <w:bookmarkStart w:name="_GoBack" w:id="0"/>
      <w:bookmarkEnd w:id="0"/>
      <w:r w:rsidRPr="00BF33D4">
        <w:rPr>
          <w:rFonts w:ascii="Times New Roman" w:hAnsi="Times New Roman"/>
          <w:bCs/>
          <w:sz w:val="24"/>
          <w:szCs w:val="24"/>
        </w:rPr>
        <w:t xml:space="preserve">Luchtvaartverdrag tussen het Koninkrijk der Nederlanden, ten behoeve van Sint Maarten, en </w:t>
      </w:r>
      <w:r w:rsidR="009F7EC2">
        <w:rPr>
          <w:rFonts w:ascii="Times New Roman" w:hAnsi="Times New Roman"/>
          <w:bCs/>
          <w:sz w:val="24"/>
          <w:szCs w:val="24"/>
        </w:rPr>
        <w:t xml:space="preserve">de </w:t>
      </w:r>
      <w:r w:rsidRPr="00BF33D4">
        <w:rPr>
          <w:rFonts w:ascii="Times New Roman" w:hAnsi="Times New Roman"/>
          <w:bCs/>
          <w:sz w:val="24"/>
          <w:szCs w:val="24"/>
        </w:rPr>
        <w:t xml:space="preserve">Federale Republiek Brazilië; </w:t>
      </w:r>
      <w:r w:rsidRPr="00BF33D4" w:rsidR="009F7B1A">
        <w:rPr>
          <w:rFonts w:ascii="Times New Roman" w:hAnsi="Times New Roman"/>
          <w:bCs/>
          <w:sz w:val="24"/>
          <w:szCs w:val="24"/>
        </w:rPr>
        <w:t>Brasilia</w:t>
      </w:r>
      <w:r w:rsidRPr="00BF33D4">
        <w:rPr>
          <w:rFonts w:ascii="Times New Roman" w:hAnsi="Times New Roman"/>
          <w:bCs/>
          <w:sz w:val="24"/>
          <w:szCs w:val="24"/>
        </w:rPr>
        <w:t xml:space="preserve">, </w:t>
      </w:r>
      <w:r w:rsidRPr="00BF33D4" w:rsidR="009F7B1A">
        <w:rPr>
          <w:rFonts w:ascii="Times New Roman" w:hAnsi="Times New Roman"/>
          <w:bCs/>
          <w:sz w:val="24"/>
          <w:szCs w:val="24"/>
        </w:rPr>
        <w:t xml:space="preserve">8 juli 2019 </w:t>
      </w:r>
      <w:r w:rsidRPr="00BF33D4">
        <w:rPr>
          <w:rFonts w:ascii="Times New Roman" w:hAnsi="Times New Roman"/>
          <w:bCs/>
          <w:sz w:val="24"/>
          <w:szCs w:val="24"/>
        </w:rPr>
        <w:t>(</w:t>
      </w:r>
      <w:r w:rsidRPr="00BF33D4">
        <w:rPr>
          <w:rFonts w:ascii="Times New Roman" w:hAnsi="Times New Roman"/>
          <w:bCs/>
          <w:i/>
          <w:sz w:val="24"/>
          <w:szCs w:val="24"/>
        </w:rPr>
        <w:t>Trb.</w:t>
      </w:r>
      <w:r w:rsidRPr="00BF33D4">
        <w:rPr>
          <w:rFonts w:ascii="Times New Roman" w:hAnsi="Times New Roman"/>
          <w:bCs/>
          <w:sz w:val="24"/>
          <w:szCs w:val="24"/>
        </w:rPr>
        <w:t xml:space="preserve"> </w:t>
      </w:r>
      <w:r w:rsidRPr="00BF33D4" w:rsidR="009F7B1A">
        <w:rPr>
          <w:rFonts w:ascii="Times New Roman" w:hAnsi="Times New Roman"/>
          <w:bCs/>
          <w:sz w:val="24"/>
          <w:szCs w:val="24"/>
        </w:rPr>
        <w:t>2019</w:t>
      </w:r>
      <w:r w:rsidRPr="00BF33D4">
        <w:rPr>
          <w:rFonts w:ascii="Times New Roman" w:hAnsi="Times New Roman"/>
          <w:bCs/>
          <w:sz w:val="24"/>
          <w:szCs w:val="24"/>
        </w:rPr>
        <w:t>,</w:t>
      </w:r>
      <w:r w:rsidR="001D0730">
        <w:rPr>
          <w:rFonts w:ascii="Times New Roman" w:hAnsi="Times New Roman"/>
          <w:bCs/>
          <w:sz w:val="24"/>
          <w:szCs w:val="24"/>
        </w:rPr>
        <w:t xml:space="preserve"> 125</w:t>
      </w:r>
      <w:r w:rsidRPr="00BF33D4">
        <w:rPr>
          <w:rFonts w:ascii="Times New Roman" w:hAnsi="Times New Roman"/>
          <w:bCs/>
          <w:sz w:val="24"/>
          <w:szCs w:val="24"/>
        </w:rPr>
        <w:t>)</w:t>
      </w:r>
    </w:p>
    <w:p w:rsidR="00212970" w:rsidP="00212970" w:rsidRDefault="00212970" w14:paraId="02BD5A40" w14:textId="1A61B693">
      <w:pPr>
        <w:autoSpaceDE w:val="0"/>
        <w:autoSpaceDN w:val="0"/>
        <w:adjustRightInd w:val="0"/>
        <w:spacing w:after="0" w:line="240" w:lineRule="auto"/>
        <w:jc w:val="both"/>
        <w:rPr>
          <w:rFonts w:ascii="Times New Roman" w:hAnsi="Times New Roman"/>
          <w:b/>
          <w:bCs/>
          <w:sz w:val="24"/>
          <w:szCs w:val="24"/>
        </w:rPr>
      </w:pPr>
    </w:p>
    <w:p w:rsidRPr="00BF33D4" w:rsidR="00BB01D6" w:rsidP="00212970" w:rsidRDefault="00BB01D6" w14:paraId="31A5EE50" w14:textId="77777777">
      <w:pPr>
        <w:autoSpaceDE w:val="0"/>
        <w:autoSpaceDN w:val="0"/>
        <w:adjustRightInd w:val="0"/>
        <w:spacing w:after="0" w:line="240" w:lineRule="auto"/>
        <w:jc w:val="both"/>
        <w:rPr>
          <w:rFonts w:ascii="Times New Roman" w:hAnsi="Times New Roman"/>
          <w:b/>
          <w:bCs/>
          <w:sz w:val="24"/>
          <w:szCs w:val="24"/>
        </w:rPr>
      </w:pPr>
    </w:p>
    <w:p w:rsidRPr="00BF33D4" w:rsidR="007A4057" w:rsidP="007A4057" w:rsidRDefault="007A4057" w14:paraId="5855A903" w14:textId="77777777">
      <w:pPr>
        <w:autoSpaceDE w:val="0"/>
        <w:autoSpaceDN w:val="0"/>
        <w:adjustRightInd w:val="0"/>
        <w:spacing w:after="0" w:line="240" w:lineRule="auto"/>
        <w:jc w:val="both"/>
        <w:rPr>
          <w:rFonts w:ascii="Times New Roman" w:hAnsi="Times New Roman"/>
          <w:b/>
          <w:bCs/>
          <w:sz w:val="24"/>
          <w:szCs w:val="24"/>
        </w:rPr>
      </w:pPr>
      <w:r w:rsidRPr="00BF33D4">
        <w:rPr>
          <w:rFonts w:ascii="Times New Roman" w:hAnsi="Times New Roman"/>
          <w:b/>
          <w:bCs/>
          <w:sz w:val="24"/>
          <w:szCs w:val="24"/>
        </w:rPr>
        <w:t>TOELICHTENDE NOTA</w:t>
      </w:r>
    </w:p>
    <w:p w:rsidR="007A4057" w:rsidP="007A4057" w:rsidRDefault="007A4057" w14:paraId="6941BFDD" w14:textId="45B4336D">
      <w:pPr>
        <w:autoSpaceDE w:val="0"/>
        <w:autoSpaceDN w:val="0"/>
        <w:adjustRightInd w:val="0"/>
        <w:spacing w:after="0" w:line="240" w:lineRule="auto"/>
        <w:jc w:val="both"/>
        <w:rPr>
          <w:rFonts w:ascii="Times New Roman" w:hAnsi="Times New Roman"/>
          <w:sz w:val="24"/>
          <w:szCs w:val="24"/>
        </w:rPr>
      </w:pPr>
    </w:p>
    <w:p w:rsidRPr="00BF33D4" w:rsidR="00BB01D6" w:rsidP="007A4057" w:rsidRDefault="00BB01D6" w14:paraId="2D25B790" w14:textId="77777777">
      <w:pPr>
        <w:autoSpaceDE w:val="0"/>
        <w:autoSpaceDN w:val="0"/>
        <w:adjustRightInd w:val="0"/>
        <w:spacing w:after="0" w:line="240" w:lineRule="auto"/>
        <w:jc w:val="both"/>
        <w:rPr>
          <w:rFonts w:ascii="Times New Roman" w:hAnsi="Times New Roman"/>
          <w:sz w:val="24"/>
          <w:szCs w:val="24"/>
        </w:rPr>
      </w:pPr>
    </w:p>
    <w:p w:rsidRPr="00BF33D4" w:rsidR="007A4057" w:rsidP="00FD4085" w:rsidRDefault="007A4057" w14:paraId="1A6A7115" w14:textId="5CF7E8E4">
      <w:pPr>
        <w:pStyle w:val="Lijstalinea"/>
        <w:numPr>
          <w:ilvl w:val="0"/>
          <w:numId w:val="2"/>
        </w:numPr>
        <w:autoSpaceDE w:val="0"/>
        <w:autoSpaceDN w:val="0"/>
        <w:adjustRightInd w:val="0"/>
        <w:spacing w:after="0" w:line="240" w:lineRule="auto"/>
        <w:jc w:val="both"/>
        <w:rPr>
          <w:rFonts w:ascii="Times New Roman" w:hAnsi="Times New Roman"/>
          <w:sz w:val="24"/>
          <w:szCs w:val="24"/>
          <w:u w:val="single"/>
        </w:rPr>
      </w:pPr>
      <w:r w:rsidRPr="00BF33D4">
        <w:rPr>
          <w:rFonts w:ascii="Times New Roman" w:hAnsi="Times New Roman"/>
          <w:sz w:val="24"/>
          <w:szCs w:val="24"/>
          <w:u w:val="single"/>
        </w:rPr>
        <w:t>Inleiding</w:t>
      </w:r>
    </w:p>
    <w:p w:rsidRPr="00BF33D4" w:rsidR="00C767B6" w:rsidP="00C767B6" w:rsidRDefault="00C767B6" w14:paraId="2DAE483F" w14:textId="77777777">
      <w:pPr>
        <w:autoSpaceDE w:val="0"/>
        <w:autoSpaceDN w:val="0"/>
        <w:adjustRightInd w:val="0"/>
        <w:spacing w:after="0" w:line="240" w:lineRule="auto"/>
        <w:jc w:val="both"/>
        <w:rPr>
          <w:rFonts w:ascii="Times New Roman" w:hAnsi="Times New Roman"/>
          <w:b/>
          <w:sz w:val="24"/>
          <w:szCs w:val="24"/>
        </w:rPr>
      </w:pPr>
    </w:p>
    <w:p w:rsidR="003A40AD" w:rsidP="003A634A" w:rsidRDefault="00212970" w14:paraId="1E0E25B0" w14:textId="0899EFFB">
      <w:pPr>
        <w:autoSpaceDE w:val="0"/>
        <w:autoSpaceDN w:val="0"/>
        <w:adjustRightInd w:val="0"/>
        <w:spacing w:after="0" w:line="240" w:lineRule="auto"/>
        <w:jc w:val="both"/>
        <w:rPr>
          <w:rFonts w:ascii="Times New Roman" w:hAnsi="Times New Roman"/>
          <w:sz w:val="24"/>
          <w:szCs w:val="24"/>
        </w:rPr>
      </w:pPr>
      <w:r w:rsidRPr="00BF33D4">
        <w:rPr>
          <w:rFonts w:ascii="Times New Roman" w:hAnsi="Times New Roman"/>
          <w:sz w:val="24"/>
          <w:szCs w:val="24"/>
        </w:rPr>
        <w:t>Het Luchtvaartverdrag tussen het Koninkrijk der Nederlanden, ten behoeve van Sint Maarten, en de Federale R</w:t>
      </w:r>
      <w:r w:rsidRPr="00BF33D4" w:rsidR="0048130B">
        <w:rPr>
          <w:rFonts w:ascii="Times New Roman" w:hAnsi="Times New Roman"/>
          <w:sz w:val="24"/>
          <w:szCs w:val="24"/>
        </w:rPr>
        <w:t>epubliek Brazilië (hierna: het v</w:t>
      </w:r>
      <w:r w:rsidRPr="00BF33D4">
        <w:rPr>
          <w:rFonts w:ascii="Times New Roman" w:hAnsi="Times New Roman"/>
          <w:sz w:val="24"/>
          <w:szCs w:val="24"/>
        </w:rPr>
        <w:t xml:space="preserve">erdrag) is het resultaat van besprekingen tussen de </w:t>
      </w:r>
      <w:r w:rsidRPr="00BF33D4" w:rsidR="0012384D">
        <w:rPr>
          <w:rFonts w:ascii="Times New Roman" w:hAnsi="Times New Roman"/>
          <w:sz w:val="24"/>
          <w:szCs w:val="24"/>
        </w:rPr>
        <w:t>luchtvaartautoriteiten van Sint Maarten</w:t>
      </w:r>
      <w:r w:rsidRPr="00BF33D4">
        <w:rPr>
          <w:rFonts w:ascii="Times New Roman" w:hAnsi="Times New Roman"/>
          <w:sz w:val="24"/>
          <w:szCs w:val="24"/>
        </w:rPr>
        <w:t xml:space="preserve"> en </w:t>
      </w:r>
      <w:r w:rsidRPr="00BF33D4" w:rsidR="0012384D">
        <w:rPr>
          <w:rFonts w:ascii="Times New Roman" w:hAnsi="Times New Roman"/>
          <w:sz w:val="24"/>
          <w:szCs w:val="24"/>
        </w:rPr>
        <w:t>Brazilië.</w:t>
      </w:r>
      <w:r w:rsidRPr="00BF33D4">
        <w:rPr>
          <w:rFonts w:ascii="Times New Roman" w:hAnsi="Times New Roman"/>
          <w:sz w:val="24"/>
          <w:szCs w:val="24"/>
        </w:rPr>
        <w:t xml:space="preserve"> </w:t>
      </w:r>
      <w:r w:rsidRPr="00BF33D4" w:rsidR="0012384D">
        <w:rPr>
          <w:rFonts w:ascii="Times New Roman" w:hAnsi="Times New Roman"/>
          <w:sz w:val="24"/>
          <w:szCs w:val="24"/>
        </w:rPr>
        <w:t xml:space="preserve">De onderhandelingen vonden </w:t>
      </w:r>
      <w:r w:rsidR="00A440AA">
        <w:rPr>
          <w:rFonts w:ascii="Times New Roman" w:hAnsi="Times New Roman"/>
          <w:sz w:val="24"/>
          <w:szCs w:val="24"/>
        </w:rPr>
        <w:t>op 10 december</w:t>
      </w:r>
      <w:r w:rsidRPr="00BF33D4" w:rsidR="005A6D71">
        <w:rPr>
          <w:rFonts w:ascii="Times New Roman" w:hAnsi="Times New Roman"/>
          <w:sz w:val="24"/>
          <w:szCs w:val="24"/>
        </w:rPr>
        <w:t xml:space="preserve"> 2013 </w:t>
      </w:r>
      <w:r w:rsidRPr="00BF33D4" w:rsidR="0012384D">
        <w:rPr>
          <w:rFonts w:ascii="Times New Roman" w:hAnsi="Times New Roman"/>
          <w:sz w:val="24"/>
          <w:szCs w:val="24"/>
        </w:rPr>
        <w:t xml:space="preserve">plaats tijdens de </w:t>
      </w:r>
      <w:r w:rsidRPr="00BF33D4" w:rsidR="005A6D71">
        <w:rPr>
          <w:rFonts w:ascii="Times New Roman" w:hAnsi="Times New Roman"/>
          <w:sz w:val="24"/>
          <w:szCs w:val="24"/>
        </w:rPr>
        <w:t>International Civil Aviation Negotiations (</w:t>
      </w:r>
      <w:r w:rsidRPr="00BF33D4" w:rsidR="0012384D">
        <w:rPr>
          <w:rFonts w:ascii="Times New Roman" w:hAnsi="Times New Roman"/>
          <w:sz w:val="24"/>
          <w:szCs w:val="24"/>
        </w:rPr>
        <w:t>ICAN</w:t>
      </w:r>
      <w:r w:rsidRPr="00BF33D4" w:rsidR="005A6D71">
        <w:rPr>
          <w:rFonts w:ascii="Times New Roman" w:hAnsi="Times New Roman"/>
          <w:sz w:val="24"/>
          <w:szCs w:val="24"/>
        </w:rPr>
        <w:t>)</w:t>
      </w:r>
      <w:r w:rsidRPr="00BF33D4" w:rsidR="0012384D">
        <w:rPr>
          <w:rFonts w:ascii="Times New Roman" w:hAnsi="Times New Roman"/>
          <w:sz w:val="24"/>
          <w:szCs w:val="24"/>
        </w:rPr>
        <w:t xml:space="preserve"> te Durba</w:t>
      </w:r>
      <w:r w:rsidRPr="00BF33D4" w:rsidR="00144653">
        <w:rPr>
          <w:rFonts w:ascii="Times New Roman" w:hAnsi="Times New Roman"/>
          <w:sz w:val="24"/>
          <w:szCs w:val="24"/>
        </w:rPr>
        <w:t>n</w:t>
      </w:r>
      <w:r w:rsidRPr="00BF33D4" w:rsidR="0012384D">
        <w:rPr>
          <w:rFonts w:ascii="Times New Roman" w:hAnsi="Times New Roman"/>
          <w:sz w:val="24"/>
          <w:szCs w:val="24"/>
        </w:rPr>
        <w:t xml:space="preserve">, Zuid-Afrika. </w:t>
      </w:r>
      <w:r w:rsidRPr="00BF33D4">
        <w:rPr>
          <w:rFonts w:ascii="Times New Roman" w:hAnsi="Times New Roman"/>
          <w:sz w:val="24"/>
          <w:szCs w:val="24"/>
        </w:rPr>
        <w:t xml:space="preserve">Aanleiding voor die besprekingen was de wens van de partijen om de luchtvaartrelatie tussen </w:t>
      </w:r>
      <w:r w:rsidRPr="00BF33D4" w:rsidR="0012384D">
        <w:rPr>
          <w:rFonts w:ascii="Times New Roman" w:hAnsi="Times New Roman"/>
          <w:sz w:val="24"/>
          <w:szCs w:val="24"/>
        </w:rPr>
        <w:t>Sint Maarten</w:t>
      </w:r>
      <w:r w:rsidRPr="00BF33D4">
        <w:rPr>
          <w:rFonts w:ascii="Times New Roman" w:hAnsi="Times New Roman"/>
          <w:sz w:val="24"/>
          <w:szCs w:val="24"/>
        </w:rPr>
        <w:t xml:space="preserve"> en Brazilië in een verdrag te regelen</w:t>
      </w:r>
      <w:r w:rsidRPr="00BF33D4" w:rsidR="0012384D">
        <w:rPr>
          <w:rFonts w:ascii="Times New Roman" w:hAnsi="Times New Roman"/>
          <w:sz w:val="24"/>
          <w:szCs w:val="24"/>
        </w:rPr>
        <w:t xml:space="preserve"> om daarmee handel, toerisme en investeringen te bevorderen</w:t>
      </w:r>
      <w:r w:rsidRPr="00BF33D4">
        <w:rPr>
          <w:rFonts w:ascii="Times New Roman" w:hAnsi="Times New Roman"/>
          <w:sz w:val="24"/>
          <w:szCs w:val="24"/>
        </w:rPr>
        <w:t xml:space="preserve">. </w:t>
      </w:r>
      <w:r w:rsidRPr="00BF33D4" w:rsidR="006F35CE">
        <w:rPr>
          <w:rFonts w:ascii="Times New Roman" w:hAnsi="Times New Roman"/>
          <w:sz w:val="24"/>
          <w:szCs w:val="24"/>
        </w:rPr>
        <w:t>Het v</w:t>
      </w:r>
      <w:r w:rsidRPr="00BF33D4" w:rsidR="0012384D">
        <w:rPr>
          <w:rFonts w:ascii="Times New Roman" w:hAnsi="Times New Roman"/>
          <w:sz w:val="24"/>
          <w:szCs w:val="24"/>
        </w:rPr>
        <w:t xml:space="preserve">erdrag </w:t>
      </w:r>
      <w:r w:rsidRPr="00BF33D4" w:rsidR="007A4057">
        <w:rPr>
          <w:rFonts w:ascii="Times New Roman" w:hAnsi="Times New Roman" w:eastAsia="Times New Roman"/>
          <w:color w:val="000000"/>
          <w:sz w:val="24"/>
          <w:szCs w:val="24"/>
        </w:rPr>
        <w:t xml:space="preserve">valt vanwege de liberale inhoud in de categorie </w:t>
      </w:r>
      <w:r w:rsidRPr="00BF33D4" w:rsidR="00461B53">
        <w:rPr>
          <w:rFonts w:ascii="Times New Roman" w:hAnsi="Times New Roman" w:eastAsia="Times New Roman"/>
          <w:color w:val="000000"/>
          <w:sz w:val="24"/>
          <w:szCs w:val="24"/>
        </w:rPr>
        <w:t>O</w:t>
      </w:r>
      <w:r w:rsidRPr="00BF33D4" w:rsidR="007A4057">
        <w:rPr>
          <w:rFonts w:ascii="Times New Roman" w:hAnsi="Times New Roman" w:eastAsia="Times New Roman"/>
          <w:color w:val="000000"/>
          <w:sz w:val="24"/>
          <w:szCs w:val="24"/>
        </w:rPr>
        <w:t>pen</w:t>
      </w:r>
      <w:r w:rsidRPr="00BF33D4" w:rsidR="00461B53">
        <w:rPr>
          <w:rFonts w:ascii="Times New Roman" w:hAnsi="Times New Roman" w:eastAsia="Times New Roman"/>
          <w:color w:val="000000"/>
          <w:sz w:val="24"/>
          <w:szCs w:val="24"/>
        </w:rPr>
        <w:t xml:space="preserve"> S</w:t>
      </w:r>
      <w:r w:rsidRPr="00BF33D4" w:rsidR="007A4057">
        <w:rPr>
          <w:rFonts w:ascii="Times New Roman" w:hAnsi="Times New Roman" w:eastAsia="Times New Roman"/>
          <w:color w:val="000000"/>
          <w:sz w:val="24"/>
          <w:szCs w:val="24"/>
        </w:rPr>
        <w:t xml:space="preserve">kies, waarin wordt voorzien in een </w:t>
      </w:r>
      <w:r w:rsidRPr="00BF33D4" w:rsidR="00833B7F">
        <w:rPr>
          <w:rFonts w:ascii="Times New Roman" w:hAnsi="Times New Roman" w:eastAsia="Times New Roman"/>
          <w:color w:val="000000"/>
          <w:sz w:val="24"/>
          <w:szCs w:val="24"/>
        </w:rPr>
        <w:t xml:space="preserve">zo groot mogelijke operationele </w:t>
      </w:r>
      <w:r w:rsidRPr="00BF33D4" w:rsidR="007A4057">
        <w:rPr>
          <w:rFonts w:ascii="Times New Roman" w:hAnsi="Times New Roman" w:eastAsia="Times New Roman"/>
          <w:color w:val="000000"/>
          <w:sz w:val="24"/>
          <w:szCs w:val="24"/>
        </w:rPr>
        <w:t xml:space="preserve">en commerciële vrijheid voor de luchtvaartmaatschappijen. </w:t>
      </w:r>
      <w:r w:rsidRPr="00BF33D4" w:rsidR="00CC6384">
        <w:rPr>
          <w:rFonts w:ascii="Times New Roman" w:hAnsi="Times New Roman"/>
          <w:sz w:val="24"/>
          <w:szCs w:val="24"/>
        </w:rPr>
        <w:t>Het afsluiten van een v</w:t>
      </w:r>
      <w:r w:rsidRPr="00BF33D4" w:rsidR="003A40AD">
        <w:rPr>
          <w:rFonts w:ascii="Times New Roman" w:hAnsi="Times New Roman"/>
          <w:sz w:val="24"/>
          <w:szCs w:val="24"/>
        </w:rPr>
        <w:t xml:space="preserve">erdrag werd door beide partijen noodzakelijk geacht teneinde tegemoet te komen aan de ontwikkelingen in de luchtvaart en meer in het bijzonder om tegemoet te komen aan de commerciële en operationele wensen van de luchtvaartsector van beide </w:t>
      </w:r>
      <w:r w:rsidRPr="00BF33D4" w:rsidR="00CC6384">
        <w:rPr>
          <w:rFonts w:ascii="Times New Roman" w:hAnsi="Times New Roman"/>
          <w:sz w:val="24"/>
          <w:szCs w:val="24"/>
        </w:rPr>
        <w:t>partijen. Tevens zijn in het v</w:t>
      </w:r>
      <w:r w:rsidRPr="00BF33D4" w:rsidR="003A40AD">
        <w:rPr>
          <w:rFonts w:ascii="Times New Roman" w:hAnsi="Times New Roman"/>
          <w:sz w:val="24"/>
          <w:szCs w:val="24"/>
        </w:rPr>
        <w:t>erdrag de standaardbepalingen ten aanzien van veiligheid en beveiliging van de luchtvaart opgenomen teneinde te voldoen aan de internationale verplichtingen ter zake.</w:t>
      </w:r>
    </w:p>
    <w:p w:rsidRPr="00BF33D4" w:rsidR="003A634A" w:rsidP="003A634A" w:rsidRDefault="003A634A" w14:paraId="7346F0AC" w14:textId="77777777">
      <w:pPr>
        <w:autoSpaceDE w:val="0"/>
        <w:autoSpaceDN w:val="0"/>
        <w:adjustRightInd w:val="0"/>
        <w:spacing w:after="0" w:line="240" w:lineRule="auto"/>
        <w:jc w:val="both"/>
        <w:rPr>
          <w:rFonts w:ascii="Times New Roman" w:hAnsi="Times New Roman"/>
          <w:sz w:val="24"/>
          <w:szCs w:val="24"/>
        </w:rPr>
      </w:pPr>
    </w:p>
    <w:p w:rsidRPr="00BF33D4" w:rsidR="001F24B4" w:rsidP="008159A3" w:rsidRDefault="006F35CE" w14:paraId="411BC4EE" w14:textId="642C8156">
      <w:pPr>
        <w:spacing w:line="240" w:lineRule="auto"/>
        <w:jc w:val="both"/>
        <w:rPr>
          <w:rFonts w:ascii="Times New Roman" w:hAnsi="Times New Roman"/>
          <w:sz w:val="24"/>
          <w:szCs w:val="24"/>
        </w:rPr>
      </w:pPr>
      <w:r w:rsidRPr="00BF33D4">
        <w:rPr>
          <w:rFonts w:ascii="Times New Roman" w:hAnsi="Times New Roman"/>
          <w:sz w:val="24"/>
          <w:szCs w:val="24"/>
        </w:rPr>
        <w:t>Het v</w:t>
      </w:r>
      <w:r w:rsidRPr="00BF33D4" w:rsidR="001F24B4">
        <w:rPr>
          <w:rFonts w:ascii="Times New Roman" w:hAnsi="Times New Roman"/>
          <w:sz w:val="24"/>
          <w:szCs w:val="24"/>
        </w:rPr>
        <w:t xml:space="preserve">erdrag betreft verplichtingen tussen </w:t>
      </w:r>
      <w:r w:rsidRPr="00BF33D4" w:rsidR="00F4265F">
        <w:rPr>
          <w:rFonts w:ascii="Times New Roman" w:hAnsi="Times New Roman"/>
          <w:sz w:val="24"/>
          <w:szCs w:val="24"/>
        </w:rPr>
        <w:t>stat</w:t>
      </w:r>
      <w:r w:rsidRPr="00BF33D4" w:rsidR="00FD4085">
        <w:rPr>
          <w:rFonts w:ascii="Times New Roman" w:hAnsi="Times New Roman"/>
          <w:sz w:val="24"/>
          <w:szCs w:val="24"/>
        </w:rPr>
        <w:t>en</w:t>
      </w:r>
      <w:r w:rsidRPr="00BF33D4" w:rsidR="001F24B4">
        <w:rPr>
          <w:rFonts w:ascii="Times New Roman" w:hAnsi="Times New Roman"/>
          <w:sz w:val="24"/>
          <w:szCs w:val="24"/>
        </w:rPr>
        <w:t xml:space="preserve">, maar bevat naar het oordeel van de regering enkele een ieder verbindende bepalingen in de zin van de artikelen 93 en 94 van de Grondwet, die aan de door </w:t>
      </w:r>
      <w:r w:rsidRPr="00BF33D4" w:rsidR="00171709">
        <w:rPr>
          <w:rFonts w:ascii="Times New Roman" w:hAnsi="Times New Roman"/>
          <w:sz w:val="24"/>
          <w:szCs w:val="24"/>
        </w:rPr>
        <w:t>Brazilië aangewezen luchtvaartmaatschappijen</w:t>
      </w:r>
      <w:r w:rsidRPr="00BF33D4" w:rsidR="00BD38A4">
        <w:rPr>
          <w:rFonts w:ascii="Times New Roman" w:hAnsi="Times New Roman"/>
          <w:sz w:val="24"/>
          <w:szCs w:val="24"/>
        </w:rPr>
        <w:t xml:space="preserve"> </w:t>
      </w:r>
      <w:r w:rsidRPr="00BF33D4" w:rsidR="00171709">
        <w:rPr>
          <w:rFonts w:ascii="Times New Roman" w:hAnsi="Times New Roman"/>
          <w:sz w:val="24"/>
          <w:szCs w:val="24"/>
        </w:rPr>
        <w:t xml:space="preserve">het recht toekent op </w:t>
      </w:r>
      <w:r w:rsidRPr="00BF33D4" w:rsidR="00EA7916">
        <w:rPr>
          <w:rFonts w:ascii="Times New Roman" w:hAnsi="Times New Roman"/>
          <w:sz w:val="24"/>
          <w:szCs w:val="24"/>
        </w:rPr>
        <w:t xml:space="preserve">de verlening van </w:t>
      </w:r>
      <w:r w:rsidRPr="00BF33D4" w:rsidR="00171709">
        <w:rPr>
          <w:rFonts w:ascii="Times New Roman" w:hAnsi="Times New Roman"/>
          <w:sz w:val="24"/>
          <w:szCs w:val="24"/>
        </w:rPr>
        <w:t xml:space="preserve">een </w:t>
      </w:r>
      <w:r w:rsidRPr="00BF33D4" w:rsidR="001464E8">
        <w:rPr>
          <w:rFonts w:ascii="Times New Roman" w:hAnsi="Times New Roman"/>
          <w:sz w:val="24"/>
          <w:szCs w:val="24"/>
        </w:rPr>
        <w:t>exploitatie</w:t>
      </w:r>
      <w:r w:rsidRPr="00BF33D4" w:rsidR="00171709">
        <w:rPr>
          <w:rFonts w:ascii="Times New Roman" w:hAnsi="Times New Roman"/>
          <w:sz w:val="24"/>
          <w:szCs w:val="24"/>
        </w:rPr>
        <w:t>vergunn</w:t>
      </w:r>
      <w:r w:rsidRPr="00BF33D4" w:rsidR="001464E8">
        <w:rPr>
          <w:rFonts w:ascii="Times New Roman" w:hAnsi="Times New Roman"/>
          <w:sz w:val="24"/>
          <w:szCs w:val="24"/>
        </w:rPr>
        <w:t xml:space="preserve">ing voor de overeengekomen </w:t>
      </w:r>
      <w:r w:rsidRPr="00BF33D4" w:rsidR="00171709">
        <w:rPr>
          <w:rFonts w:ascii="Times New Roman" w:hAnsi="Times New Roman"/>
          <w:sz w:val="24"/>
          <w:szCs w:val="24"/>
        </w:rPr>
        <w:t xml:space="preserve">diensten </w:t>
      </w:r>
      <w:r w:rsidRPr="00BF33D4" w:rsidR="00BD38A4">
        <w:rPr>
          <w:rFonts w:ascii="Times New Roman" w:hAnsi="Times New Roman"/>
          <w:sz w:val="24"/>
          <w:szCs w:val="24"/>
        </w:rPr>
        <w:t>(artikel 3, tweede lid)</w:t>
      </w:r>
      <w:r w:rsidRPr="00BF33D4" w:rsidR="00705A15">
        <w:rPr>
          <w:rFonts w:ascii="Times New Roman" w:hAnsi="Times New Roman"/>
          <w:sz w:val="24"/>
          <w:szCs w:val="24"/>
        </w:rPr>
        <w:t xml:space="preserve"> en</w:t>
      </w:r>
      <w:r w:rsidRPr="00BF33D4" w:rsidR="00BD38A4">
        <w:rPr>
          <w:rFonts w:ascii="Times New Roman" w:hAnsi="Times New Roman"/>
          <w:sz w:val="24"/>
          <w:szCs w:val="24"/>
        </w:rPr>
        <w:t xml:space="preserve"> </w:t>
      </w:r>
      <w:r w:rsidRPr="00BF33D4" w:rsidR="001464E8">
        <w:rPr>
          <w:rFonts w:ascii="Times New Roman" w:hAnsi="Times New Roman"/>
          <w:sz w:val="24"/>
          <w:szCs w:val="24"/>
        </w:rPr>
        <w:t xml:space="preserve">het aanvangen van de exploitatie van de overeengekomen diensten </w:t>
      </w:r>
      <w:r w:rsidRPr="00BF33D4" w:rsidR="00BD38A4">
        <w:rPr>
          <w:rFonts w:ascii="Times New Roman" w:hAnsi="Times New Roman"/>
          <w:sz w:val="24"/>
          <w:szCs w:val="24"/>
        </w:rPr>
        <w:t>(</w:t>
      </w:r>
      <w:r w:rsidRPr="00BF33D4" w:rsidR="001464E8">
        <w:rPr>
          <w:rFonts w:ascii="Times New Roman" w:hAnsi="Times New Roman"/>
          <w:sz w:val="24"/>
          <w:szCs w:val="24"/>
        </w:rPr>
        <w:t>artikel 3, derde lid</w:t>
      </w:r>
      <w:r w:rsidRPr="00BF33D4" w:rsidR="00BD38A4">
        <w:rPr>
          <w:rFonts w:ascii="Times New Roman" w:hAnsi="Times New Roman"/>
          <w:sz w:val="24"/>
          <w:szCs w:val="24"/>
        </w:rPr>
        <w:t xml:space="preserve">) </w:t>
      </w:r>
      <w:r w:rsidRPr="00BF33D4" w:rsidR="00705A15">
        <w:rPr>
          <w:rFonts w:ascii="Times New Roman" w:hAnsi="Times New Roman"/>
          <w:sz w:val="24"/>
          <w:szCs w:val="24"/>
        </w:rPr>
        <w:t xml:space="preserve">op </w:t>
      </w:r>
      <w:r w:rsidRPr="00BF33D4" w:rsidR="00EA7916">
        <w:rPr>
          <w:rFonts w:ascii="Times New Roman" w:hAnsi="Times New Roman"/>
          <w:sz w:val="24"/>
          <w:szCs w:val="24"/>
        </w:rPr>
        <w:t>de</w:t>
      </w:r>
      <w:r w:rsidRPr="00BF33D4" w:rsidR="00BD38A4">
        <w:rPr>
          <w:rFonts w:ascii="Times New Roman" w:hAnsi="Times New Roman"/>
          <w:sz w:val="24"/>
          <w:szCs w:val="24"/>
        </w:rPr>
        <w:t xml:space="preserve"> routes </w:t>
      </w:r>
      <w:r w:rsidRPr="00BF33D4" w:rsidR="00C24C63">
        <w:rPr>
          <w:rFonts w:ascii="Times New Roman" w:hAnsi="Times New Roman"/>
          <w:sz w:val="24"/>
          <w:szCs w:val="24"/>
        </w:rPr>
        <w:t>die omschreven zijn</w:t>
      </w:r>
      <w:r w:rsidRPr="00BF33D4" w:rsidR="00705A15">
        <w:rPr>
          <w:rFonts w:ascii="Times New Roman" w:hAnsi="Times New Roman"/>
          <w:sz w:val="24"/>
          <w:szCs w:val="24"/>
        </w:rPr>
        <w:t xml:space="preserve"> in de bijlage bij het verdrag</w:t>
      </w:r>
      <w:r w:rsidRPr="00BF33D4" w:rsidR="001464E8">
        <w:rPr>
          <w:rFonts w:ascii="Times New Roman" w:hAnsi="Times New Roman"/>
          <w:sz w:val="24"/>
          <w:szCs w:val="24"/>
        </w:rPr>
        <w:t xml:space="preserve">. </w:t>
      </w:r>
      <w:r w:rsidRPr="00BF33D4" w:rsidR="00171709">
        <w:rPr>
          <w:rFonts w:ascii="Times New Roman" w:hAnsi="Times New Roman"/>
          <w:sz w:val="24"/>
          <w:szCs w:val="24"/>
        </w:rPr>
        <w:t xml:space="preserve">Verder worden aan de </w:t>
      </w:r>
      <w:r w:rsidRPr="00BF33D4" w:rsidR="001F24B4">
        <w:rPr>
          <w:rFonts w:ascii="Times New Roman" w:hAnsi="Times New Roman"/>
          <w:sz w:val="24"/>
          <w:szCs w:val="24"/>
        </w:rPr>
        <w:t>respectieve partijen aangewezen luchtvaartmaatschappijen rechtstreeks rechten toe</w:t>
      </w:r>
      <w:r w:rsidRPr="00BF33D4" w:rsidR="00171709">
        <w:rPr>
          <w:rFonts w:ascii="Times New Roman" w:hAnsi="Times New Roman"/>
          <w:sz w:val="24"/>
          <w:szCs w:val="24"/>
        </w:rPr>
        <w:t xml:space="preserve">gekend </w:t>
      </w:r>
      <w:r w:rsidRPr="00BF33D4" w:rsidR="001F24B4">
        <w:rPr>
          <w:rFonts w:ascii="Times New Roman" w:hAnsi="Times New Roman"/>
          <w:sz w:val="24"/>
          <w:szCs w:val="24"/>
        </w:rPr>
        <w:t xml:space="preserve"> of plichten op</w:t>
      </w:r>
      <w:r w:rsidRPr="00BF33D4" w:rsidR="00171709">
        <w:rPr>
          <w:rFonts w:ascii="Times New Roman" w:hAnsi="Times New Roman"/>
          <w:sz w:val="24"/>
          <w:szCs w:val="24"/>
        </w:rPr>
        <w:t>ge</w:t>
      </w:r>
      <w:r w:rsidRPr="00BF33D4" w:rsidR="001F24B4">
        <w:rPr>
          <w:rFonts w:ascii="Times New Roman" w:hAnsi="Times New Roman"/>
          <w:sz w:val="24"/>
          <w:szCs w:val="24"/>
        </w:rPr>
        <w:t>leg</w:t>
      </w:r>
      <w:r w:rsidRPr="00BF33D4" w:rsidR="00171709">
        <w:rPr>
          <w:rFonts w:ascii="Times New Roman" w:hAnsi="Times New Roman"/>
          <w:sz w:val="24"/>
          <w:szCs w:val="24"/>
        </w:rPr>
        <w:t>d,</w:t>
      </w:r>
      <w:r w:rsidRPr="00BF33D4" w:rsidR="001F24B4">
        <w:rPr>
          <w:rFonts w:ascii="Times New Roman" w:hAnsi="Times New Roman"/>
          <w:sz w:val="24"/>
          <w:szCs w:val="24"/>
        </w:rPr>
        <w:t xml:space="preserve"> met name </w:t>
      </w:r>
      <w:r w:rsidRPr="00BF33D4" w:rsidR="00705A15">
        <w:rPr>
          <w:rFonts w:ascii="Times New Roman" w:hAnsi="Times New Roman"/>
          <w:sz w:val="24"/>
          <w:szCs w:val="24"/>
        </w:rPr>
        <w:t xml:space="preserve">in de </w:t>
      </w:r>
      <w:r w:rsidRPr="00BF33D4" w:rsidR="001F24B4">
        <w:rPr>
          <w:rFonts w:ascii="Times New Roman" w:hAnsi="Times New Roman"/>
          <w:sz w:val="24"/>
          <w:szCs w:val="24"/>
        </w:rPr>
        <w:t xml:space="preserve">bepalingen met betrekking tot </w:t>
      </w:r>
      <w:r w:rsidRPr="00BF33D4" w:rsidR="00965984">
        <w:rPr>
          <w:rFonts w:ascii="Times New Roman" w:hAnsi="Times New Roman"/>
          <w:sz w:val="24"/>
          <w:szCs w:val="24"/>
        </w:rPr>
        <w:t xml:space="preserve">de </w:t>
      </w:r>
      <w:r w:rsidRPr="00BF33D4">
        <w:rPr>
          <w:rFonts w:ascii="Times New Roman" w:hAnsi="Times New Roman"/>
          <w:sz w:val="24"/>
          <w:szCs w:val="24"/>
        </w:rPr>
        <w:t xml:space="preserve">toepassing van wetten (artikel 5), </w:t>
      </w:r>
      <w:r w:rsidRPr="00BF33D4" w:rsidR="001F24B4">
        <w:rPr>
          <w:rFonts w:ascii="Times New Roman" w:hAnsi="Times New Roman"/>
          <w:sz w:val="24"/>
          <w:szCs w:val="24"/>
        </w:rPr>
        <w:t xml:space="preserve">gebruikersheffingen (artikel 9), douanerechten (artikel 10), </w:t>
      </w:r>
      <w:r w:rsidRPr="00BF33D4">
        <w:rPr>
          <w:rFonts w:ascii="Times New Roman" w:hAnsi="Times New Roman"/>
          <w:sz w:val="24"/>
          <w:szCs w:val="24"/>
        </w:rPr>
        <w:t xml:space="preserve">capaciteit (artikel 11), </w:t>
      </w:r>
      <w:r w:rsidRPr="00BF33D4" w:rsidR="001F24B4">
        <w:rPr>
          <w:rFonts w:ascii="Times New Roman" w:hAnsi="Times New Roman"/>
          <w:sz w:val="24"/>
          <w:szCs w:val="24"/>
        </w:rPr>
        <w:t xml:space="preserve">prijzen (artikel 12), </w:t>
      </w:r>
      <w:r w:rsidRPr="00BF33D4" w:rsidR="00BD20FA">
        <w:rPr>
          <w:rFonts w:ascii="Times New Roman" w:hAnsi="Times New Roman"/>
          <w:sz w:val="24"/>
          <w:szCs w:val="24"/>
        </w:rPr>
        <w:t xml:space="preserve">mededinging (artikel 13), omwisseling van valuta en overmaking van inkomsten (artikel 14), </w:t>
      </w:r>
      <w:r w:rsidRPr="00BF33D4" w:rsidR="001F24B4">
        <w:rPr>
          <w:rFonts w:ascii="Times New Roman" w:hAnsi="Times New Roman"/>
          <w:sz w:val="24"/>
          <w:szCs w:val="24"/>
        </w:rPr>
        <w:t>commerciële activiteiten (artikel 15), operatio</w:t>
      </w:r>
      <w:r w:rsidRPr="00BF33D4" w:rsidR="00D901E9">
        <w:rPr>
          <w:rFonts w:ascii="Times New Roman" w:hAnsi="Times New Roman"/>
          <w:sz w:val="24"/>
          <w:szCs w:val="24"/>
        </w:rPr>
        <w:t>nele flexibiliteit (artikel 16)</w:t>
      </w:r>
      <w:r w:rsidRPr="00BF33D4" w:rsidR="001F24B4">
        <w:rPr>
          <w:rFonts w:ascii="Times New Roman" w:hAnsi="Times New Roman"/>
          <w:sz w:val="24"/>
          <w:szCs w:val="24"/>
        </w:rPr>
        <w:t xml:space="preserve"> en goedkeuring van schema’s (artikel 18).</w:t>
      </w:r>
    </w:p>
    <w:p w:rsidRPr="00BF33D4" w:rsidR="005F5001" w:rsidP="00FD4085" w:rsidRDefault="005F5001" w14:paraId="7D035D2A" w14:textId="5C9E1195">
      <w:pPr>
        <w:pStyle w:val="Lijstalinea"/>
        <w:numPr>
          <w:ilvl w:val="0"/>
          <w:numId w:val="2"/>
        </w:numPr>
        <w:spacing w:after="0" w:line="240" w:lineRule="auto"/>
        <w:jc w:val="both"/>
        <w:rPr>
          <w:rFonts w:ascii="Times New Roman" w:hAnsi="Times New Roman"/>
          <w:sz w:val="24"/>
          <w:szCs w:val="24"/>
          <w:u w:val="single"/>
        </w:rPr>
      </w:pPr>
      <w:r w:rsidRPr="00BF33D4">
        <w:rPr>
          <w:rFonts w:ascii="Times New Roman" w:hAnsi="Times New Roman"/>
          <w:sz w:val="24"/>
          <w:szCs w:val="24"/>
          <w:u w:val="single"/>
        </w:rPr>
        <w:t xml:space="preserve">Artikelsgewijze toelichting </w:t>
      </w:r>
    </w:p>
    <w:p w:rsidRPr="00BF33D4" w:rsidR="0012384D" w:rsidP="007A4057" w:rsidRDefault="0012384D" w14:paraId="051A2194" w14:textId="77777777">
      <w:pPr>
        <w:spacing w:after="0" w:line="240" w:lineRule="auto"/>
        <w:jc w:val="both"/>
        <w:rPr>
          <w:rFonts w:ascii="Times New Roman" w:hAnsi="Times New Roman"/>
          <w:sz w:val="24"/>
          <w:szCs w:val="24"/>
        </w:rPr>
      </w:pPr>
    </w:p>
    <w:p w:rsidRPr="00BF33D4" w:rsidR="000F675A" w:rsidP="0012384D" w:rsidRDefault="00461B53" w14:paraId="5686CE0E" w14:textId="6F39E9F1">
      <w:pPr>
        <w:spacing w:after="0" w:line="240" w:lineRule="auto"/>
        <w:jc w:val="both"/>
        <w:rPr>
          <w:rFonts w:ascii="Times New Roman" w:hAnsi="Times New Roman"/>
          <w:sz w:val="24"/>
          <w:szCs w:val="24"/>
        </w:rPr>
      </w:pPr>
      <w:r w:rsidRPr="00BF33D4">
        <w:rPr>
          <w:rFonts w:ascii="Times New Roman" w:hAnsi="Times New Roman"/>
          <w:sz w:val="24"/>
          <w:szCs w:val="24"/>
        </w:rPr>
        <w:t>II</w:t>
      </w:r>
      <w:r w:rsidRPr="00BF33D4" w:rsidR="000F675A">
        <w:rPr>
          <w:rFonts w:ascii="Times New Roman" w:hAnsi="Times New Roman"/>
          <w:sz w:val="24"/>
          <w:szCs w:val="24"/>
        </w:rPr>
        <w:t xml:space="preserve">.1. </w:t>
      </w:r>
      <w:r w:rsidRPr="00BF33D4" w:rsidR="000F675A">
        <w:rPr>
          <w:rFonts w:ascii="Times New Roman" w:hAnsi="Times New Roman"/>
          <w:i/>
          <w:sz w:val="24"/>
          <w:szCs w:val="24"/>
        </w:rPr>
        <w:t>Verdrag</w:t>
      </w:r>
    </w:p>
    <w:p w:rsidRPr="00BF33D4" w:rsidR="00965984" w:rsidP="0012384D" w:rsidRDefault="00965984" w14:paraId="273AD465" w14:textId="77777777">
      <w:pPr>
        <w:spacing w:after="0" w:line="240" w:lineRule="auto"/>
        <w:jc w:val="both"/>
        <w:rPr>
          <w:rFonts w:ascii="Times New Roman" w:hAnsi="Times New Roman"/>
          <w:i/>
          <w:sz w:val="24"/>
          <w:szCs w:val="24"/>
        </w:rPr>
      </w:pPr>
    </w:p>
    <w:p w:rsidRPr="00BF33D4" w:rsidR="00965984" w:rsidP="0012384D" w:rsidRDefault="00965984" w14:paraId="33AA9A29"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1 (Begripsomschrijvingen)</w:t>
      </w:r>
    </w:p>
    <w:p w:rsidRPr="00BF33D4" w:rsidR="0012384D" w:rsidP="0012384D" w:rsidRDefault="0012384D" w14:paraId="0C9BDE22" w14:textId="0648D89C">
      <w:pPr>
        <w:spacing w:after="0" w:line="240" w:lineRule="auto"/>
        <w:jc w:val="both"/>
        <w:rPr>
          <w:rFonts w:ascii="Times New Roman" w:hAnsi="Times New Roman"/>
          <w:sz w:val="24"/>
          <w:szCs w:val="24"/>
        </w:rPr>
      </w:pPr>
      <w:r w:rsidRPr="00BF33D4">
        <w:rPr>
          <w:rFonts w:ascii="Times New Roman" w:hAnsi="Times New Roman"/>
          <w:sz w:val="24"/>
          <w:szCs w:val="24"/>
        </w:rPr>
        <w:t xml:space="preserve">Artikel 1 bevat omschrijvingen van enkele in het verdrag voorkomende, voor luchtvaartverdragen gebruikelijke, begrippen. </w:t>
      </w:r>
    </w:p>
    <w:p w:rsidRPr="00BF33D4" w:rsidR="0012384D" w:rsidP="007A4057" w:rsidRDefault="0012384D" w14:paraId="52A5792B" w14:textId="1BD0AB14">
      <w:pPr>
        <w:spacing w:after="0" w:line="240" w:lineRule="auto"/>
        <w:jc w:val="both"/>
        <w:rPr>
          <w:rFonts w:ascii="Times New Roman" w:hAnsi="Times New Roman"/>
          <w:sz w:val="24"/>
          <w:szCs w:val="24"/>
        </w:rPr>
      </w:pPr>
    </w:p>
    <w:p w:rsidR="00BB01D6" w:rsidRDefault="00BB01D6" w14:paraId="63D1AF2B" w14:textId="77777777">
      <w:pPr>
        <w:rPr>
          <w:rFonts w:ascii="Times New Roman" w:hAnsi="Times New Roman"/>
          <w:i/>
          <w:sz w:val="24"/>
          <w:szCs w:val="24"/>
        </w:rPr>
      </w:pPr>
      <w:r>
        <w:rPr>
          <w:rFonts w:ascii="Times New Roman" w:hAnsi="Times New Roman"/>
          <w:i/>
          <w:sz w:val="24"/>
          <w:szCs w:val="24"/>
        </w:rPr>
        <w:br w:type="page"/>
      </w:r>
    </w:p>
    <w:p w:rsidRPr="00BF33D4" w:rsidR="00965984" w:rsidP="0012384D" w:rsidRDefault="00965984" w14:paraId="39FDC62F" w14:textId="1AFFD66C">
      <w:pPr>
        <w:spacing w:after="0" w:line="240" w:lineRule="auto"/>
        <w:jc w:val="both"/>
        <w:rPr>
          <w:rFonts w:ascii="Times New Roman" w:hAnsi="Times New Roman"/>
          <w:i/>
          <w:sz w:val="24"/>
          <w:szCs w:val="24"/>
        </w:rPr>
      </w:pPr>
      <w:r w:rsidRPr="00BF33D4">
        <w:rPr>
          <w:rFonts w:ascii="Times New Roman" w:hAnsi="Times New Roman"/>
          <w:i/>
          <w:sz w:val="24"/>
          <w:szCs w:val="24"/>
        </w:rPr>
        <w:lastRenderedPageBreak/>
        <w:t>Artikel 2 (Verlening van rechten)</w:t>
      </w:r>
    </w:p>
    <w:p w:rsidRPr="00BF33D4" w:rsidR="00AB6D88" w:rsidP="00AB6D88" w:rsidRDefault="00AB6D88" w14:paraId="424D261F" w14:textId="54C990BE">
      <w:pPr>
        <w:spacing w:line="240" w:lineRule="auto"/>
        <w:jc w:val="both"/>
        <w:rPr>
          <w:rFonts w:asciiTheme="minorBidi" w:hAnsiTheme="minorBidi"/>
        </w:rPr>
      </w:pPr>
      <w:r w:rsidRPr="00BF33D4">
        <w:rPr>
          <w:rFonts w:ascii="Times New Roman" w:hAnsi="Times New Roman"/>
          <w:sz w:val="24"/>
          <w:szCs w:val="24"/>
        </w:rPr>
        <w:t xml:space="preserve">In artikel 2 worden </w:t>
      </w:r>
      <w:r w:rsidRPr="00BF33D4">
        <w:rPr>
          <w:rFonts w:asciiTheme="minorBidi" w:hAnsiTheme="minorBidi"/>
        </w:rPr>
        <w:t xml:space="preserve">de (vervoers)rechten opgesomd die de </w:t>
      </w:r>
      <w:r w:rsidRPr="00BF33D4" w:rsidR="006375E0">
        <w:rPr>
          <w:rFonts w:asciiTheme="minorBidi" w:hAnsiTheme="minorBidi"/>
        </w:rPr>
        <w:t>(</w:t>
      </w:r>
      <w:r w:rsidRPr="00BF33D4">
        <w:rPr>
          <w:rFonts w:asciiTheme="minorBidi" w:hAnsiTheme="minorBidi"/>
        </w:rPr>
        <w:t>aangewezen</w:t>
      </w:r>
      <w:r w:rsidRPr="00BF33D4" w:rsidR="006375E0">
        <w:rPr>
          <w:rFonts w:asciiTheme="minorBidi" w:hAnsiTheme="minorBidi"/>
        </w:rPr>
        <w:t>)</w:t>
      </w:r>
      <w:r w:rsidRPr="00BF33D4">
        <w:rPr>
          <w:rFonts w:asciiTheme="minorBidi" w:hAnsiTheme="minorBidi"/>
        </w:rPr>
        <w:t xml:space="preserve"> luchtvaartmaatschappijen onder het verdrag mogen uitvoeren</w:t>
      </w:r>
      <w:r w:rsidR="009F7EC2">
        <w:rPr>
          <w:rFonts w:asciiTheme="minorBidi" w:hAnsiTheme="minorBidi"/>
        </w:rPr>
        <w:t xml:space="preserve"> waaronder het recht van overvlucht en technische landing</w:t>
      </w:r>
      <w:r w:rsidRPr="00BF33D4">
        <w:rPr>
          <w:rFonts w:asciiTheme="minorBidi" w:hAnsiTheme="minorBidi"/>
        </w:rPr>
        <w:t xml:space="preserve">. </w:t>
      </w:r>
      <w:r w:rsidRPr="00BF33D4">
        <w:rPr>
          <w:rFonts w:ascii="Times New Roman" w:hAnsi="Times New Roman"/>
          <w:sz w:val="24"/>
          <w:szCs w:val="24"/>
        </w:rPr>
        <w:t>Het vierde lid bepaalt dat het niet toegestaan is om passagiers, bagage, vracht en post tussen bestemmingen op het grondgebied van de andere partij te vervoeren (cabotage).</w:t>
      </w:r>
      <w:r w:rsidRPr="00BF33D4">
        <w:rPr>
          <w:rFonts w:ascii="Times New Roman" w:hAnsi="Times New Roman"/>
          <w:i/>
          <w:strike/>
          <w:sz w:val="24"/>
          <w:szCs w:val="24"/>
        </w:rPr>
        <w:t xml:space="preserve"> </w:t>
      </w:r>
    </w:p>
    <w:p w:rsidRPr="00BF33D4" w:rsidR="00AB6D88" w:rsidP="00F45153" w:rsidRDefault="00AB6D88" w14:paraId="6AAF422A"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3 (Aanwijzing en verlening van vergunningen)</w:t>
      </w:r>
    </w:p>
    <w:p w:rsidRPr="00BF33D4" w:rsidR="00F45153" w:rsidP="00F45153" w:rsidRDefault="00F45153" w14:paraId="3948C89D" w14:textId="5F0D594F">
      <w:pPr>
        <w:spacing w:after="0" w:line="240" w:lineRule="auto"/>
        <w:jc w:val="both"/>
        <w:rPr>
          <w:rFonts w:ascii="Times New Roman" w:hAnsi="Times New Roman"/>
          <w:sz w:val="24"/>
          <w:szCs w:val="24"/>
        </w:rPr>
      </w:pPr>
      <w:r w:rsidRPr="00BF33D4">
        <w:rPr>
          <w:rFonts w:ascii="Times New Roman" w:hAnsi="Times New Roman"/>
          <w:sz w:val="24"/>
          <w:szCs w:val="24"/>
        </w:rPr>
        <w:t xml:space="preserve">Voor het uitvoeren van de </w:t>
      </w:r>
      <w:r w:rsidRPr="00BF33D4" w:rsidR="00461B53">
        <w:rPr>
          <w:rFonts w:ascii="Times New Roman" w:hAnsi="Times New Roman"/>
          <w:sz w:val="24"/>
          <w:szCs w:val="24"/>
        </w:rPr>
        <w:t xml:space="preserve">overeengekomen </w:t>
      </w:r>
      <w:r w:rsidRPr="00BF33D4">
        <w:rPr>
          <w:rFonts w:ascii="Times New Roman" w:hAnsi="Times New Roman"/>
          <w:sz w:val="24"/>
          <w:szCs w:val="24"/>
        </w:rPr>
        <w:t xml:space="preserve">diensten wordt in </w:t>
      </w:r>
      <w:r w:rsidRPr="00BF33D4" w:rsidR="00461B53">
        <w:rPr>
          <w:rFonts w:ascii="Times New Roman" w:hAnsi="Times New Roman"/>
          <w:sz w:val="24"/>
          <w:szCs w:val="24"/>
        </w:rPr>
        <w:t xml:space="preserve">het eerste lid van </w:t>
      </w:r>
      <w:r w:rsidRPr="00BF33D4">
        <w:rPr>
          <w:rFonts w:ascii="Times New Roman" w:hAnsi="Times New Roman"/>
          <w:sz w:val="24"/>
          <w:szCs w:val="24"/>
        </w:rPr>
        <w:t xml:space="preserve">artikel </w:t>
      </w:r>
      <w:r w:rsidR="003A634A">
        <w:rPr>
          <w:rFonts w:ascii="Times New Roman" w:hAnsi="Times New Roman"/>
          <w:sz w:val="24"/>
          <w:szCs w:val="24"/>
        </w:rPr>
        <w:t>3 de aanwijzing voorzien van een</w:t>
      </w:r>
      <w:r w:rsidRPr="00BF33D4">
        <w:rPr>
          <w:rFonts w:ascii="Times New Roman" w:hAnsi="Times New Roman"/>
          <w:sz w:val="24"/>
          <w:szCs w:val="24"/>
        </w:rPr>
        <w:t xml:space="preserve"> of meer luchtvaartmaatschappijen per </w:t>
      </w:r>
      <w:r w:rsidRPr="00BF33D4" w:rsidR="00461B53">
        <w:rPr>
          <w:rFonts w:ascii="Times New Roman" w:hAnsi="Times New Roman"/>
          <w:sz w:val="24"/>
          <w:szCs w:val="24"/>
        </w:rPr>
        <w:t>partij</w:t>
      </w:r>
      <w:r w:rsidRPr="00BF33D4">
        <w:rPr>
          <w:rFonts w:ascii="Times New Roman" w:hAnsi="Times New Roman"/>
          <w:sz w:val="24"/>
          <w:szCs w:val="24"/>
        </w:rPr>
        <w:t xml:space="preserve"> en het recht om die aanwijzing in te trekken of te wijzigen. In het tweede lid wordt bepaald onder welke voorwaarden de benodigde exploitatievergunningen worden verleend.</w:t>
      </w:r>
    </w:p>
    <w:p w:rsidRPr="00BF33D4" w:rsidR="00DC637D" w:rsidP="00F45153" w:rsidRDefault="00DC637D" w14:paraId="3844FAF0" w14:textId="77777777">
      <w:pPr>
        <w:spacing w:after="0" w:line="240" w:lineRule="auto"/>
        <w:jc w:val="both"/>
        <w:rPr>
          <w:rFonts w:ascii="Times New Roman" w:hAnsi="Times New Roman"/>
          <w:sz w:val="24"/>
          <w:szCs w:val="24"/>
        </w:rPr>
      </w:pPr>
    </w:p>
    <w:p w:rsidRPr="00BF33D4" w:rsidR="00AB6D88" w:rsidP="007A4057" w:rsidRDefault="00AB6D88" w14:paraId="0E4F7BB2"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4 (Weigering, intrekking en beperking van vergunningen)</w:t>
      </w:r>
    </w:p>
    <w:p w:rsidRPr="00BF33D4" w:rsidR="0012384D" w:rsidP="007A4057" w:rsidRDefault="00DC637D" w14:paraId="495BA31A" w14:textId="72B6EBD5">
      <w:pPr>
        <w:spacing w:after="0" w:line="240" w:lineRule="auto"/>
        <w:jc w:val="both"/>
        <w:rPr>
          <w:rFonts w:ascii="Times New Roman" w:hAnsi="Times New Roman"/>
          <w:sz w:val="24"/>
          <w:szCs w:val="24"/>
        </w:rPr>
      </w:pPr>
      <w:r w:rsidRPr="00BF33D4">
        <w:rPr>
          <w:rFonts w:ascii="Times New Roman" w:hAnsi="Times New Roman"/>
          <w:sz w:val="24"/>
          <w:szCs w:val="24"/>
        </w:rPr>
        <w:t>Artikel 4</w:t>
      </w:r>
      <w:r w:rsidRPr="00BF33D4">
        <w:rPr>
          <w:rFonts w:ascii="Times New Roman" w:hAnsi="Times New Roman"/>
          <w:b/>
          <w:sz w:val="24"/>
          <w:szCs w:val="24"/>
        </w:rPr>
        <w:t xml:space="preserve"> </w:t>
      </w:r>
      <w:r w:rsidRPr="00BF33D4">
        <w:rPr>
          <w:rFonts w:ascii="Times New Roman" w:hAnsi="Times New Roman"/>
          <w:sz w:val="24"/>
          <w:szCs w:val="24"/>
        </w:rPr>
        <w:t xml:space="preserve">geeft de luchtvaartautoriteiten van elke partij het recht om de </w:t>
      </w:r>
      <w:r w:rsidR="003A634A">
        <w:rPr>
          <w:rFonts w:ascii="Times New Roman" w:hAnsi="Times New Roman"/>
          <w:sz w:val="24"/>
          <w:szCs w:val="24"/>
        </w:rPr>
        <w:t>ingevolge</w:t>
      </w:r>
      <w:r w:rsidRPr="00BF33D4">
        <w:rPr>
          <w:rFonts w:ascii="Times New Roman" w:hAnsi="Times New Roman"/>
          <w:sz w:val="24"/>
          <w:szCs w:val="24"/>
        </w:rPr>
        <w:t xml:space="preserve"> </w:t>
      </w:r>
      <w:r w:rsidRPr="00BF33D4" w:rsidR="00461B53">
        <w:rPr>
          <w:rFonts w:ascii="Times New Roman" w:hAnsi="Times New Roman"/>
          <w:sz w:val="24"/>
          <w:szCs w:val="24"/>
        </w:rPr>
        <w:t xml:space="preserve">het tweede lid van </w:t>
      </w:r>
      <w:r w:rsidRPr="00BF33D4">
        <w:rPr>
          <w:rFonts w:ascii="Times New Roman" w:hAnsi="Times New Roman"/>
          <w:sz w:val="24"/>
          <w:szCs w:val="24"/>
        </w:rPr>
        <w:t xml:space="preserve">artikel 3 aan de door de andere partij aangewezen luchtvaartmaatschappijen verstrekte exploitatievergunningen, hetzij tijdelijk, hetzij permanent, te weigeren, in te trekken, </w:t>
      </w:r>
      <w:r w:rsidRPr="00BF33D4" w:rsidR="00B6199C">
        <w:rPr>
          <w:rFonts w:ascii="Times New Roman" w:hAnsi="Times New Roman"/>
          <w:sz w:val="24"/>
          <w:szCs w:val="24"/>
        </w:rPr>
        <w:t>te schorsen of hieraan voorwaarden te verbinden</w:t>
      </w:r>
      <w:r w:rsidRPr="00BF33D4">
        <w:rPr>
          <w:rFonts w:ascii="Times New Roman" w:hAnsi="Times New Roman"/>
          <w:sz w:val="24"/>
          <w:szCs w:val="24"/>
        </w:rPr>
        <w:t xml:space="preserve"> in de gevallen genoemd in h</w:t>
      </w:r>
      <w:r w:rsidRPr="00BF33D4" w:rsidR="00442EA3">
        <w:rPr>
          <w:rFonts w:ascii="Times New Roman" w:hAnsi="Times New Roman"/>
          <w:sz w:val="24"/>
          <w:szCs w:val="24"/>
        </w:rPr>
        <w:t>et eerste lid, onder a), b), c)</w:t>
      </w:r>
      <w:r w:rsidRPr="00BF33D4">
        <w:rPr>
          <w:rFonts w:ascii="Times New Roman" w:hAnsi="Times New Roman"/>
          <w:sz w:val="24"/>
          <w:szCs w:val="24"/>
        </w:rPr>
        <w:t xml:space="preserve"> en d)</w:t>
      </w:r>
      <w:r w:rsidR="003A634A">
        <w:rPr>
          <w:rFonts w:ascii="Times New Roman" w:hAnsi="Times New Roman"/>
          <w:sz w:val="24"/>
          <w:szCs w:val="24"/>
        </w:rPr>
        <w:t>,</w:t>
      </w:r>
      <w:r w:rsidRPr="00BF33D4">
        <w:rPr>
          <w:rFonts w:ascii="Times New Roman" w:hAnsi="Times New Roman"/>
          <w:sz w:val="24"/>
          <w:szCs w:val="24"/>
        </w:rPr>
        <w:t xml:space="preserve"> van het artikel.</w:t>
      </w:r>
    </w:p>
    <w:p w:rsidRPr="00BF33D4" w:rsidR="00CA30F9" w:rsidP="007A4057" w:rsidRDefault="00CA30F9" w14:paraId="288213EC" w14:textId="77777777">
      <w:pPr>
        <w:spacing w:after="0" w:line="240" w:lineRule="auto"/>
        <w:jc w:val="both"/>
        <w:rPr>
          <w:rFonts w:ascii="Times New Roman" w:hAnsi="Times New Roman"/>
          <w:sz w:val="24"/>
          <w:szCs w:val="24"/>
        </w:rPr>
      </w:pPr>
    </w:p>
    <w:p w:rsidRPr="00BF33D4" w:rsidR="00AB6D88" w:rsidP="00DC637D" w:rsidRDefault="00AB6D88" w14:paraId="1E46287F"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5 (Toepassing van wetten)</w:t>
      </w:r>
    </w:p>
    <w:p w:rsidRPr="00BF33D4" w:rsidR="00DC637D" w:rsidP="00DC637D" w:rsidRDefault="00DC637D" w14:paraId="49A32243" w14:textId="4A332338">
      <w:pPr>
        <w:spacing w:after="0" w:line="240" w:lineRule="auto"/>
        <w:jc w:val="both"/>
        <w:rPr>
          <w:rFonts w:ascii="Times New Roman" w:hAnsi="Times New Roman"/>
          <w:sz w:val="24"/>
          <w:szCs w:val="24"/>
        </w:rPr>
      </w:pPr>
      <w:r w:rsidRPr="00BF33D4">
        <w:rPr>
          <w:rFonts w:ascii="Times New Roman" w:hAnsi="Times New Roman"/>
          <w:sz w:val="24"/>
          <w:szCs w:val="24"/>
        </w:rPr>
        <w:t xml:space="preserve">Artikel 5 behandelt de </w:t>
      </w:r>
      <w:r w:rsidRPr="00BF33D4" w:rsidR="006B03BE">
        <w:rPr>
          <w:rFonts w:ascii="Times New Roman" w:hAnsi="Times New Roman"/>
          <w:sz w:val="24"/>
          <w:szCs w:val="24"/>
        </w:rPr>
        <w:t>wetten en voorschriften</w:t>
      </w:r>
      <w:r w:rsidRPr="00BF33D4">
        <w:rPr>
          <w:rFonts w:ascii="Times New Roman" w:hAnsi="Times New Roman"/>
          <w:sz w:val="24"/>
          <w:szCs w:val="24"/>
        </w:rPr>
        <w:t xml:space="preserve"> die van toepassing </w:t>
      </w:r>
      <w:r w:rsidRPr="00BF33D4" w:rsidR="006B03BE">
        <w:rPr>
          <w:rFonts w:ascii="Times New Roman" w:hAnsi="Times New Roman"/>
          <w:sz w:val="24"/>
          <w:szCs w:val="24"/>
        </w:rPr>
        <w:t>zijn</w:t>
      </w:r>
      <w:r w:rsidRPr="00BF33D4">
        <w:rPr>
          <w:rFonts w:ascii="Times New Roman" w:hAnsi="Times New Roman"/>
          <w:sz w:val="24"/>
          <w:szCs w:val="24"/>
        </w:rPr>
        <w:t xml:space="preserve"> op </w:t>
      </w:r>
      <w:r w:rsidRPr="00BF33D4" w:rsidR="00461B53">
        <w:rPr>
          <w:rFonts w:ascii="Times New Roman" w:hAnsi="Times New Roman"/>
          <w:sz w:val="24"/>
          <w:szCs w:val="24"/>
        </w:rPr>
        <w:t>binnen</w:t>
      </w:r>
      <w:r w:rsidRPr="00BF33D4">
        <w:rPr>
          <w:rFonts w:ascii="Times New Roman" w:hAnsi="Times New Roman"/>
          <w:sz w:val="24"/>
          <w:szCs w:val="24"/>
        </w:rPr>
        <w:t xml:space="preserve">komst </w:t>
      </w:r>
      <w:r w:rsidRPr="00BF33D4" w:rsidR="006B03BE">
        <w:rPr>
          <w:rFonts w:ascii="Times New Roman" w:hAnsi="Times New Roman"/>
          <w:sz w:val="24"/>
          <w:szCs w:val="24"/>
        </w:rPr>
        <w:t xml:space="preserve">op </w:t>
      </w:r>
      <w:r w:rsidRPr="00BF33D4" w:rsidR="00461B53">
        <w:rPr>
          <w:rFonts w:ascii="Times New Roman" w:hAnsi="Times New Roman"/>
          <w:sz w:val="24"/>
          <w:szCs w:val="24"/>
        </w:rPr>
        <w:t>of</w:t>
      </w:r>
      <w:r w:rsidRPr="00BF33D4">
        <w:rPr>
          <w:rFonts w:ascii="Times New Roman" w:hAnsi="Times New Roman"/>
          <w:sz w:val="24"/>
          <w:szCs w:val="24"/>
        </w:rPr>
        <w:t xml:space="preserve"> vertrek </w:t>
      </w:r>
      <w:r w:rsidRPr="00BF33D4" w:rsidR="006B03BE">
        <w:rPr>
          <w:rFonts w:ascii="Times New Roman" w:hAnsi="Times New Roman"/>
          <w:sz w:val="24"/>
          <w:szCs w:val="24"/>
        </w:rPr>
        <w:t xml:space="preserve">uit haar grondgebied </w:t>
      </w:r>
      <w:r w:rsidRPr="00BF33D4">
        <w:rPr>
          <w:rFonts w:ascii="Times New Roman" w:hAnsi="Times New Roman"/>
          <w:sz w:val="24"/>
          <w:szCs w:val="24"/>
        </w:rPr>
        <w:t>van vliegtuigen van de andere partij (eerste lid), op binnenkomst</w:t>
      </w:r>
      <w:r w:rsidRPr="00BF33D4" w:rsidR="006B03BE">
        <w:rPr>
          <w:rFonts w:ascii="Times New Roman" w:hAnsi="Times New Roman"/>
          <w:sz w:val="24"/>
          <w:szCs w:val="24"/>
        </w:rPr>
        <w:t xml:space="preserve"> op</w:t>
      </w:r>
      <w:r w:rsidRPr="00BF33D4">
        <w:rPr>
          <w:rFonts w:ascii="Times New Roman" w:hAnsi="Times New Roman"/>
          <w:sz w:val="24"/>
          <w:szCs w:val="24"/>
        </w:rPr>
        <w:t xml:space="preserve">, verblijf </w:t>
      </w:r>
      <w:r w:rsidRPr="00BF33D4" w:rsidR="00557660">
        <w:rPr>
          <w:rFonts w:ascii="Times New Roman" w:hAnsi="Times New Roman"/>
          <w:sz w:val="24"/>
          <w:szCs w:val="24"/>
        </w:rPr>
        <w:t>in</w:t>
      </w:r>
      <w:r w:rsidRPr="00BF33D4" w:rsidR="006B03BE">
        <w:rPr>
          <w:rFonts w:ascii="Times New Roman" w:hAnsi="Times New Roman"/>
          <w:sz w:val="24"/>
          <w:szCs w:val="24"/>
        </w:rPr>
        <w:t xml:space="preserve"> </w:t>
      </w:r>
      <w:r w:rsidRPr="00BF33D4" w:rsidR="00461B53">
        <w:rPr>
          <w:rFonts w:ascii="Times New Roman" w:hAnsi="Times New Roman"/>
          <w:sz w:val="24"/>
          <w:szCs w:val="24"/>
        </w:rPr>
        <w:t>of</w:t>
      </w:r>
      <w:r w:rsidRPr="00BF33D4">
        <w:rPr>
          <w:rFonts w:ascii="Times New Roman" w:hAnsi="Times New Roman"/>
          <w:sz w:val="24"/>
          <w:szCs w:val="24"/>
        </w:rPr>
        <w:t xml:space="preserve"> vertrek </w:t>
      </w:r>
      <w:r w:rsidRPr="00BF33D4" w:rsidR="006B03BE">
        <w:rPr>
          <w:rFonts w:ascii="Times New Roman" w:hAnsi="Times New Roman"/>
          <w:sz w:val="24"/>
          <w:szCs w:val="24"/>
        </w:rPr>
        <w:t xml:space="preserve">uit haar grondgebied </w:t>
      </w:r>
      <w:r w:rsidRPr="00BF33D4">
        <w:rPr>
          <w:rFonts w:ascii="Times New Roman" w:hAnsi="Times New Roman"/>
          <w:sz w:val="24"/>
          <w:szCs w:val="24"/>
        </w:rPr>
        <w:t xml:space="preserve">van passagiers, bemanning en vracht (tweede lid), waarbij geen sprake mag zijn van discriminatie ten opzichte van luchtvaartmaatschappijen van de andere partij. </w:t>
      </w:r>
      <w:r w:rsidRPr="00BF33D4" w:rsidR="00442EA3">
        <w:rPr>
          <w:rFonts w:ascii="Times New Roman" w:hAnsi="Times New Roman"/>
          <w:sz w:val="24"/>
          <w:szCs w:val="24"/>
        </w:rPr>
        <w:t>Er mag g</w:t>
      </w:r>
      <w:r w:rsidRPr="00BF33D4">
        <w:rPr>
          <w:rFonts w:ascii="Times New Roman" w:hAnsi="Times New Roman"/>
          <w:sz w:val="24"/>
          <w:szCs w:val="24"/>
        </w:rPr>
        <w:t xml:space="preserve">een voorkeur </w:t>
      </w:r>
      <w:r w:rsidRPr="00BF33D4" w:rsidR="00461B53">
        <w:rPr>
          <w:rFonts w:ascii="Times New Roman" w:hAnsi="Times New Roman"/>
          <w:sz w:val="24"/>
          <w:szCs w:val="24"/>
        </w:rPr>
        <w:t xml:space="preserve">worden </w:t>
      </w:r>
      <w:r w:rsidRPr="00BF33D4">
        <w:rPr>
          <w:rFonts w:ascii="Times New Roman" w:hAnsi="Times New Roman"/>
          <w:sz w:val="24"/>
          <w:szCs w:val="24"/>
        </w:rPr>
        <w:t xml:space="preserve">gegeven aan </w:t>
      </w:r>
      <w:r w:rsidR="009F7EC2">
        <w:rPr>
          <w:rFonts w:ascii="Times New Roman" w:hAnsi="Times New Roman"/>
          <w:sz w:val="24"/>
          <w:szCs w:val="24"/>
        </w:rPr>
        <w:t>de eigen</w:t>
      </w:r>
      <w:r w:rsidRPr="00BF33D4">
        <w:rPr>
          <w:rFonts w:ascii="Times New Roman" w:hAnsi="Times New Roman"/>
          <w:sz w:val="24"/>
          <w:szCs w:val="24"/>
        </w:rPr>
        <w:t xml:space="preserve"> luchtvaartmaatschappijen </w:t>
      </w:r>
      <w:r w:rsidR="009F7EC2">
        <w:rPr>
          <w:rFonts w:ascii="Times New Roman" w:hAnsi="Times New Roman"/>
          <w:sz w:val="24"/>
          <w:szCs w:val="24"/>
        </w:rPr>
        <w:t>bij</w:t>
      </w:r>
      <w:r w:rsidRPr="00BF33D4">
        <w:rPr>
          <w:rFonts w:ascii="Times New Roman" w:hAnsi="Times New Roman"/>
          <w:sz w:val="24"/>
          <w:szCs w:val="24"/>
        </w:rPr>
        <w:t xml:space="preserve"> de toepassing van </w:t>
      </w:r>
      <w:r w:rsidRPr="00BF33D4" w:rsidR="00461B53">
        <w:rPr>
          <w:rFonts w:ascii="Times New Roman" w:hAnsi="Times New Roman"/>
          <w:sz w:val="24"/>
          <w:szCs w:val="24"/>
        </w:rPr>
        <w:t xml:space="preserve">de </w:t>
      </w:r>
      <w:r w:rsidRPr="00BF33D4" w:rsidR="006B03BE">
        <w:rPr>
          <w:rFonts w:ascii="Times New Roman" w:hAnsi="Times New Roman"/>
          <w:sz w:val="24"/>
          <w:szCs w:val="24"/>
        </w:rPr>
        <w:t>wetten en voorschriften</w:t>
      </w:r>
      <w:r w:rsidRPr="00BF33D4">
        <w:rPr>
          <w:rFonts w:ascii="Times New Roman" w:hAnsi="Times New Roman"/>
          <w:sz w:val="24"/>
          <w:szCs w:val="24"/>
        </w:rPr>
        <w:t xml:space="preserve"> op het gebied van onder andere immigratie, douane en quarantaine</w:t>
      </w:r>
      <w:r w:rsidRPr="00BF33D4" w:rsidR="00461B53">
        <w:rPr>
          <w:rFonts w:ascii="Times New Roman" w:hAnsi="Times New Roman"/>
          <w:sz w:val="24"/>
          <w:szCs w:val="24"/>
        </w:rPr>
        <w:t xml:space="preserve"> (derde lid)</w:t>
      </w:r>
      <w:r w:rsidRPr="00BF33D4">
        <w:rPr>
          <w:rFonts w:ascii="Times New Roman" w:hAnsi="Times New Roman"/>
          <w:sz w:val="24"/>
          <w:szCs w:val="24"/>
        </w:rPr>
        <w:t>.</w:t>
      </w:r>
    </w:p>
    <w:p w:rsidRPr="00BF33D4" w:rsidR="00DC637D" w:rsidP="007A4057" w:rsidRDefault="00A04707" w14:paraId="126632F1" w14:textId="4AC9850B">
      <w:pPr>
        <w:spacing w:after="0" w:line="240" w:lineRule="auto"/>
        <w:jc w:val="both"/>
        <w:rPr>
          <w:rFonts w:ascii="Times New Roman" w:hAnsi="Times New Roman"/>
          <w:sz w:val="24"/>
          <w:szCs w:val="24"/>
        </w:rPr>
      </w:pPr>
      <w:r w:rsidRPr="00BF33D4">
        <w:rPr>
          <w:rFonts w:ascii="Times New Roman" w:hAnsi="Times New Roman"/>
          <w:sz w:val="24"/>
          <w:szCs w:val="24"/>
        </w:rPr>
        <w:t xml:space="preserve"> </w:t>
      </w:r>
    </w:p>
    <w:p w:rsidRPr="00BF33D4" w:rsidR="00AB6D88" w:rsidP="00D57D65" w:rsidRDefault="00AB6D88" w14:paraId="317B3747"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6 (Erkenning van certificaten en vergunningen)</w:t>
      </w:r>
    </w:p>
    <w:p w:rsidRPr="00BF33D4" w:rsidR="00D57D65" w:rsidP="00D57D65" w:rsidRDefault="00D57D65" w14:paraId="2518DB97" w14:textId="255A9865">
      <w:pPr>
        <w:spacing w:after="0" w:line="240" w:lineRule="auto"/>
        <w:jc w:val="both"/>
        <w:rPr>
          <w:rFonts w:ascii="Times New Roman" w:hAnsi="Times New Roman"/>
          <w:sz w:val="24"/>
          <w:szCs w:val="24"/>
        </w:rPr>
      </w:pPr>
      <w:r w:rsidRPr="00BF33D4">
        <w:rPr>
          <w:rFonts w:ascii="Times New Roman" w:hAnsi="Times New Roman"/>
          <w:sz w:val="24"/>
          <w:szCs w:val="24"/>
        </w:rPr>
        <w:t>Artikel 6 bepaalt dat bewijzen van luchtwaardigheid, bewijzen van bevoegdheid en vergunningen die door de ene pa</w:t>
      </w:r>
      <w:r w:rsidR="003A634A">
        <w:rPr>
          <w:rFonts w:ascii="Times New Roman" w:hAnsi="Times New Roman"/>
          <w:sz w:val="24"/>
          <w:szCs w:val="24"/>
        </w:rPr>
        <w:t xml:space="preserve">rtij zijn uitgereikt of geldig </w:t>
      </w:r>
      <w:r w:rsidRPr="00BF33D4">
        <w:rPr>
          <w:rFonts w:ascii="Times New Roman" w:hAnsi="Times New Roman"/>
          <w:sz w:val="24"/>
          <w:szCs w:val="24"/>
        </w:rPr>
        <w:t>verklaard</w:t>
      </w:r>
      <w:r w:rsidR="009F7EC2">
        <w:rPr>
          <w:rFonts w:ascii="Times New Roman" w:hAnsi="Times New Roman"/>
          <w:sz w:val="24"/>
          <w:szCs w:val="24"/>
        </w:rPr>
        <w:t xml:space="preserve"> en nog van kracht zijn</w:t>
      </w:r>
      <w:r w:rsidRPr="00BF33D4">
        <w:rPr>
          <w:rFonts w:ascii="Times New Roman" w:hAnsi="Times New Roman"/>
          <w:sz w:val="24"/>
          <w:szCs w:val="24"/>
        </w:rPr>
        <w:t xml:space="preserve">, door de andere partij als geldig erkend moeten worden, mits deze bewijzen en vergunningen voldoen aan eisen die gelijk zijn aan of zwaarder zijn dan de minimumnormen die kunnen worden vastgesteld uit hoofde van het op 7 december 1944 te Chicago tot stand gekomen Verdrag inzake de internationale burgerluchtvaart </w:t>
      </w:r>
      <w:r w:rsidRPr="00BF33D4" w:rsidR="00AB6D88">
        <w:rPr>
          <w:rFonts w:ascii="Times New Roman" w:hAnsi="Times New Roman"/>
          <w:sz w:val="24"/>
          <w:szCs w:val="24"/>
        </w:rPr>
        <w:t>(Verdrag van Chicago) (</w:t>
      </w:r>
      <w:r w:rsidRPr="00BF33D4" w:rsidR="00AB6D88">
        <w:rPr>
          <w:rFonts w:ascii="Times New Roman" w:hAnsi="Times New Roman"/>
          <w:i/>
          <w:sz w:val="24"/>
          <w:szCs w:val="24"/>
        </w:rPr>
        <w:t>Stb.</w:t>
      </w:r>
      <w:r w:rsidRPr="00BF33D4" w:rsidR="00AB6D88">
        <w:rPr>
          <w:rFonts w:ascii="Times New Roman" w:hAnsi="Times New Roman"/>
          <w:sz w:val="24"/>
          <w:szCs w:val="24"/>
        </w:rPr>
        <w:t xml:space="preserve"> 1947, H 165 en </w:t>
      </w:r>
      <w:r w:rsidRPr="00BF33D4">
        <w:rPr>
          <w:rFonts w:ascii="Times New Roman" w:hAnsi="Times New Roman"/>
          <w:i/>
          <w:sz w:val="24"/>
          <w:szCs w:val="24"/>
        </w:rPr>
        <w:t>Trb.</w:t>
      </w:r>
      <w:r w:rsidRPr="00BF33D4">
        <w:rPr>
          <w:rFonts w:ascii="Times New Roman" w:hAnsi="Times New Roman"/>
          <w:sz w:val="24"/>
          <w:szCs w:val="24"/>
        </w:rPr>
        <w:t xml:space="preserve"> 1959, 45). </w:t>
      </w:r>
    </w:p>
    <w:p w:rsidRPr="00BF33D4" w:rsidR="00DC637D" w:rsidP="007A4057" w:rsidRDefault="00DC637D" w14:paraId="71134964" w14:textId="4072354F">
      <w:pPr>
        <w:spacing w:after="0" w:line="240" w:lineRule="auto"/>
        <w:jc w:val="both"/>
        <w:rPr>
          <w:rFonts w:ascii="Times New Roman" w:hAnsi="Times New Roman"/>
          <w:sz w:val="24"/>
          <w:szCs w:val="24"/>
        </w:rPr>
      </w:pPr>
    </w:p>
    <w:p w:rsidRPr="00BF33D4" w:rsidR="00582501" w:rsidP="005037CA" w:rsidRDefault="00582501" w14:paraId="1F944331"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7 (Veiligheid) en Artikel 8 (Beveiliging van de luchtvaart)</w:t>
      </w:r>
    </w:p>
    <w:p w:rsidRPr="00BF33D4" w:rsidR="005037CA" w:rsidP="005037CA" w:rsidRDefault="006B03BE" w14:paraId="1019606B" w14:textId="59BAA029">
      <w:pPr>
        <w:spacing w:after="0" w:line="240" w:lineRule="auto"/>
        <w:jc w:val="both"/>
        <w:rPr>
          <w:rFonts w:ascii="Times New Roman" w:hAnsi="Times New Roman"/>
          <w:sz w:val="24"/>
          <w:szCs w:val="24"/>
        </w:rPr>
      </w:pPr>
      <w:r w:rsidRPr="00BF33D4">
        <w:rPr>
          <w:rFonts w:ascii="Times New Roman" w:hAnsi="Times New Roman"/>
          <w:sz w:val="24"/>
          <w:szCs w:val="24"/>
        </w:rPr>
        <w:t>De a</w:t>
      </w:r>
      <w:r w:rsidRPr="00BF33D4" w:rsidR="00646B16">
        <w:rPr>
          <w:rFonts w:ascii="Times New Roman" w:hAnsi="Times New Roman"/>
          <w:sz w:val="24"/>
          <w:szCs w:val="24"/>
        </w:rPr>
        <w:t>rtikelen 7 en 8 bevatten bepalingen met betrekking tot de veiligheid en beveiliging</w:t>
      </w:r>
      <w:r w:rsidR="00561384">
        <w:rPr>
          <w:rFonts w:ascii="Times New Roman" w:hAnsi="Times New Roman"/>
          <w:sz w:val="24"/>
          <w:szCs w:val="24"/>
        </w:rPr>
        <w:t xml:space="preserve"> van de luchtvaart</w:t>
      </w:r>
      <w:r w:rsidRPr="00BF33D4" w:rsidR="00646B16">
        <w:rPr>
          <w:rFonts w:ascii="Times New Roman" w:hAnsi="Times New Roman"/>
          <w:sz w:val="24"/>
          <w:szCs w:val="24"/>
        </w:rPr>
        <w:t xml:space="preserve">. Hierin zijn een procedure en een aanpak geregeld </w:t>
      </w:r>
      <w:r w:rsidRPr="00BF33D4" w:rsidR="00582501">
        <w:rPr>
          <w:rFonts w:ascii="Times New Roman" w:hAnsi="Times New Roman"/>
          <w:sz w:val="24"/>
          <w:szCs w:val="24"/>
        </w:rPr>
        <w:t xml:space="preserve">(inclusief zogenaamde platforminspecties) </w:t>
      </w:r>
      <w:r w:rsidRPr="00BF33D4" w:rsidR="00646B16">
        <w:rPr>
          <w:rFonts w:ascii="Times New Roman" w:hAnsi="Times New Roman"/>
          <w:sz w:val="24"/>
          <w:szCs w:val="24"/>
        </w:rPr>
        <w:t xml:space="preserve">indien Sint Maarten of Brazilië twijfels heeft over de wijze waarop de veiligheids- en beveiligingsstandaard door de andere partij wordt nageleefd en gecontroleerd. Bij gerede twijfel </w:t>
      </w:r>
      <w:r w:rsidRPr="00BF33D4" w:rsidR="00461B53">
        <w:rPr>
          <w:rFonts w:ascii="Times New Roman" w:hAnsi="Times New Roman"/>
          <w:sz w:val="24"/>
          <w:szCs w:val="24"/>
        </w:rPr>
        <w:t>kan overleg</w:t>
      </w:r>
      <w:r w:rsidRPr="00BF33D4" w:rsidR="00646B16">
        <w:rPr>
          <w:rFonts w:ascii="Times New Roman" w:hAnsi="Times New Roman"/>
          <w:sz w:val="24"/>
          <w:szCs w:val="24"/>
        </w:rPr>
        <w:t xml:space="preserve"> plaatsvinden. Indien maatregelen uitblijven, bieden </w:t>
      </w:r>
      <w:r w:rsidRPr="00BF33D4" w:rsidR="005037CA">
        <w:rPr>
          <w:rFonts w:ascii="Times New Roman" w:hAnsi="Times New Roman"/>
          <w:sz w:val="24"/>
          <w:szCs w:val="24"/>
        </w:rPr>
        <w:t xml:space="preserve">de </w:t>
      </w:r>
      <w:r w:rsidRPr="00BF33D4" w:rsidR="00646B16">
        <w:rPr>
          <w:rFonts w:ascii="Times New Roman" w:hAnsi="Times New Roman"/>
          <w:sz w:val="24"/>
          <w:szCs w:val="24"/>
        </w:rPr>
        <w:t>artikel</w:t>
      </w:r>
      <w:r w:rsidRPr="00BF33D4" w:rsidR="005037CA">
        <w:rPr>
          <w:rFonts w:ascii="Times New Roman" w:hAnsi="Times New Roman"/>
          <w:sz w:val="24"/>
          <w:szCs w:val="24"/>
        </w:rPr>
        <w:t>en</w:t>
      </w:r>
      <w:r w:rsidRPr="00BF33D4" w:rsidR="00646B16">
        <w:rPr>
          <w:rFonts w:ascii="Times New Roman" w:hAnsi="Times New Roman"/>
          <w:sz w:val="24"/>
          <w:szCs w:val="24"/>
        </w:rPr>
        <w:t xml:space="preserve"> de mogelijkheid om de </w:t>
      </w:r>
      <w:r w:rsidRPr="00BF33D4" w:rsidR="005037CA">
        <w:rPr>
          <w:rFonts w:ascii="Times New Roman" w:hAnsi="Times New Roman"/>
          <w:sz w:val="24"/>
          <w:szCs w:val="24"/>
        </w:rPr>
        <w:t>exploitatie van vluchten</w:t>
      </w:r>
      <w:r w:rsidRPr="00BF33D4" w:rsidR="00646B16">
        <w:rPr>
          <w:rFonts w:ascii="Times New Roman" w:hAnsi="Times New Roman"/>
          <w:sz w:val="24"/>
          <w:szCs w:val="24"/>
        </w:rPr>
        <w:t xml:space="preserve"> door de luchtvaartmaatschappijen van en naar elkaars grondgebied</w:t>
      </w:r>
      <w:r w:rsidR="00C3439B">
        <w:rPr>
          <w:rFonts w:ascii="Times New Roman" w:hAnsi="Times New Roman"/>
          <w:sz w:val="24"/>
          <w:szCs w:val="24"/>
        </w:rPr>
        <w:t xml:space="preserve"> te weigeren</w:t>
      </w:r>
      <w:r w:rsidRPr="00BF33D4" w:rsidR="00646B16">
        <w:rPr>
          <w:rFonts w:ascii="Times New Roman" w:hAnsi="Times New Roman"/>
          <w:sz w:val="24"/>
          <w:szCs w:val="24"/>
        </w:rPr>
        <w:t xml:space="preserve"> </w:t>
      </w:r>
      <w:r w:rsidR="00C3439B">
        <w:rPr>
          <w:rFonts w:ascii="Times New Roman" w:hAnsi="Times New Roman"/>
          <w:sz w:val="24"/>
          <w:szCs w:val="24"/>
        </w:rPr>
        <w:t xml:space="preserve">en bieden het vierde lid van artikel </w:t>
      </w:r>
      <w:r w:rsidRPr="00BF33D4" w:rsidR="00C3439B">
        <w:rPr>
          <w:rFonts w:ascii="Times New Roman" w:hAnsi="Times New Roman"/>
          <w:sz w:val="24"/>
          <w:szCs w:val="24"/>
        </w:rPr>
        <w:t xml:space="preserve">7 en </w:t>
      </w:r>
      <w:r w:rsidR="00C3439B">
        <w:rPr>
          <w:rFonts w:ascii="Times New Roman" w:hAnsi="Times New Roman"/>
          <w:sz w:val="24"/>
          <w:szCs w:val="24"/>
        </w:rPr>
        <w:t xml:space="preserve">het zevende lid van artikel </w:t>
      </w:r>
      <w:r w:rsidRPr="00BF33D4" w:rsidR="00C3439B">
        <w:rPr>
          <w:rFonts w:ascii="Times New Roman" w:hAnsi="Times New Roman"/>
          <w:sz w:val="24"/>
          <w:szCs w:val="24"/>
        </w:rPr>
        <w:t>8</w:t>
      </w:r>
      <w:r w:rsidR="00C3439B">
        <w:rPr>
          <w:rFonts w:ascii="Times New Roman" w:hAnsi="Times New Roman"/>
          <w:sz w:val="24"/>
          <w:szCs w:val="24"/>
        </w:rPr>
        <w:t>, de mogelijkheid om</w:t>
      </w:r>
      <w:r w:rsidRPr="00BF33D4" w:rsidR="00C3439B">
        <w:rPr>
          <w:rFonts w:ascii="Times New Roman" w:hAnsi="Times New Roman"/>
          <w:sz w:val="24"/>
          <w:szCs w:val="24"/>
        </w:rPr>
        <w:t xml:space="preserve"> </w:t>
      </w:r>
      <w:r w:rsidR="00561384">
        <w:rPr>
          <w:rFonts w:ascii="Times New Roman" w:hAnsi="Times New Roman"/>
          <w:sz w:val="24"/>
          <w:szCs w:val="24"/>
        </w:rPr>
        <w:t xml:space="preserve">de </w:t>
      </w:r>
      <w:r w:rsidR="00C3439B">
        <w:rPr>
          <w:rFonts w:ascii="Times New Roman" w:hAnsi="Times New Roman"/>
          <w:sz w:val="24"/>
          <w:szCs w:val="24"/>
        </w:rPr>
        <w:t>vergunningen</w:t>
      </w:r>
      <w:r w:rsidR="00561384">
        <w:rPr>
          <w:rFonts w:ascii="Times New Roman" w:hAnsi="Times New Roman"/>
          <w:sz w:val="24"/>
          <w:szCs w:val="24"/>
        </w:rPr>
        <w:t xml:space="preserve"> </w:t>
      </w:r>
      <w:r w:rsidRPr="00BF33D4" w:rsidR="00646B16">
        <w:rPr>
          <w:rFonts w:ascii="Times New Roman" w:hAnsi="Times New Roman"/>
          <w:sz w:val="24"/>
          <w:szCs w:val="24"/>
        </w:rPr>
        <w:t>te schor</w:t>
      </w:r>
      <w:r w:rsidRPr="00BF33D4" w:rsidR="005037CA">
        <w:rPr>
          <w:rFonts w:ascii="Times New Roman" w:hAnsi="Times New Roman"/>
          <w:sz w:val="24"/>
          <w:szCs w:val="24"/>
        </w:rPr>
        <w:t>s</w:t>
      </w:r>
      <w:r w:rsidRPr="00BF33D4" w:rsidR="00646B16">
        <w:rPr>
          <w:rFonts w:ascii="Times New Roman" w:hAnsi="Times New Roman"/>
          <w:sz w:val="24"/>
          <w:szCs w:val="24"/>
        </w:rPr>
        <w:t xml:space="preserve">en </w:t>
      </w:r>
      <w:r w:rsidRPr="00BF33D4" w:rsidR="00D525A9">
        <w:rPr>
          <w:rFonts w:ascii="Times New Roman" w:hAnsi="Times New Roman"/>
          <w:sz w:val="24"/>
          <w:szCs w:val="24"/>
        </w:rPr>
        <w:t>of daarvan af te wijken</w:t>
      </w:r>
      <w:r w:rsidR="00C3439B">
        <w:rPr>
          <w:rFonts w:ascii="Times New Roman" w:hAnsi="Times New Roman"/>
          <w:sz w:val="24"/>
          <w:szCs w:val="24"/>
        </w:rPr>
        <w:t xml:space="preserve"> dan</w:t>
      </w:r>
      <w:r w:rsidR="006478DD">
        <w:rPr>
          <w:rFonts w:ascii="Times New Roman" w:hAnsi="Times New Roman"/>
          <w:sz w:val="24"/>
          <w:szCs w:val="24"/>
        </w:rPr>
        <w:t xml:space="preserve"> wel te weigeren, in te trekken, te schorsen </w:t>
      </w:r>
      <w:r w:rsidR="00C3439B">
        <w:rPr>
          <w:rFonts w:ascii="Times New Roman" w:hAnsi="Times New Roman"/>
          <w:sz w:val="24"/>
          <w:szCs w:val="24"/>
        </w:rPr>
        <w:t>of daaraan voorwaarden te verbinden</w:t>
      </w:r>
      <w:r w:rsidRPr="00BF33D4" w:rsidR="00646B16">
        <w:rPr>
          <w:rFonts w:ascii="Times New Roman" w:hAnsi="Times New Roman"/>
          <w:sz w:val="24"/>
          <w:szCs w:val="24"/>
        </w:rPr>
        <w:t xml:space="preserve">. </w:t>
      </w:r>
      <w:r w:rsidRPr="00BF33D4" w:rsidR="005037CA">
        <w:rPr>
          <w:rFonts w:ascii="Times New Roman" w:hAnsi="Times New Roman"/>
          <w:sz w:val="24"/>
          <w:szCs w:val="24"/>
        </w:rPr>
        <w:t>Verder wordt in beide artikelen verwezen naar de door de Internationale Organisatie voor de Burgerluchtvaart (ICAO) vastgestelde normen voor veiligheid en luchtvaartbeveiliging, die voor zover van toepassing bij de wederzijdse luchtvaartbetrekkingen tussen Sint</w:t>
      </w:r>
      <w:r w:rsidRPr="00BF33D4" w:rsidR="00D525A9">
        <w:rPr>
          <w:rFonts w:ascii="Times New Roman" w:hAnsi="Times New Roman"/>
          <w:sz w:val="24"/>
          <w:szCs w:val="24"/>
        </w:rPr>
        <w:t xml:space="preserve"> </w:t>
      </w:r>
      <w:r w:rsidRPr="00BF33D4" w:rsidR="005037CA">
        <w:rPr>
          <w:rFonts w:ascii="Times New Roman" w:hAnsi="Times New Roman"/>
          <w:sz w:val="24"/>
          <w:szCs w:val="24"/>
        </w:rPr>
        <w:t>Maarten en Brazilië</w:t>
      </w:r>
      <w:r w:rsidRPr="00BF33D4" w:rsidR="00EA7916">
        <w:rPr>
          <w:rFonts w:ascii="Times New Roman" w:hAnsi="Times New Roman"/>
          <w:sz w:val="24"/>
          <w:szCs w:val="24"/>
        </w:rPr>
        <w:t>,</w:t>
      </w:r>
      <w:r w:rsidRPr="00BF33D4" w:rsidR="005037CA">
        <w:rPr>
          <w:rFonts w:ascii="Times New Roman" w:hAnsi="Times New Roman"/>
          <w:sz w:val="24"/>
          <w:szCs w:val="24"/>
        </w:rPr>
        <w:t xml:space="preserve"> in acht moeten worden genomen.</w:t>
      </w:r>
    </w:p>
    <w:p w:rsidRPr="00BF33D4" w:rsidR="00646B16" w:rsidP="007A4057" w:rsidRDefault="00646B16" w14:paraId="135642DA" w14:textId="15390B7C">
      <w:pPr>
        <w:spacing w:after="0" w:line="240" w:lineRule="auto"/>
        <w:jc w:val="both"/>
        <w:rPr>
          <w:rFonts w:ascii="Times New Roman" w:hAnsi="Times New Roman"/>
          <w:bCs/>
          <w:sz w:val="24"/>
          <w:szCs w:val="24"/>
        </w:rPr>
      </w:pPr>
    </w:p>
    <w:p w:rsidRPr="00BF33D4" w:rsidR="00582501" w:rsidP="00BF33D4" w:rsidRDefault="00582501" w14:paraId="446CE9EF"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9 (Gebruikersheffingen)</w:t>
      </w:r>
    </w:p>
    <w:p w:rsidRPr="00BF33D4" w:rsidR="00582501" w:rsidP="00582501" w:rsidRDefault="00582501" w14:paraId="21573F7B" w14:textId="46A9CA53">
      <w:pPr>
        <w:spacing w:line="240" w:lineRule="auto"/>
        <w:rPr>
          <w:rFonts w:ascii="Times New Roman" w:hAnsi="Times New Roman"/>
          <w:sz w:val="24"/>
          <w:szCs w:val="24"/>
        </w:rPr>
      </w:pPr>
      <w:r w:rsidRPr="00BF33D4">
        <w:rPr>
          <w:rFonts w:ascii="Times New Roman" w:hAnsi="Times New Roman"/>
          <w:sz w:val="24"/>
          <w:szCs w:val="24"/>
        </w:rPr>
        <w:t xml:space="preserve">In dit artikel wordt overeengekomen dat partijen ervoor zorgen dat gebruikersheffingen die aan de </w:t>
      </w:r>
      <w:r w:rsidR="00C3439B">
        <w:rPr>
          <w:rFonts w:ascii="Times New Roman" w:hAnsi="Times New Roman"/>
          <w:sz w:val="24"/>
          <w:szCs w:val="24"/>
        </w:rPr>
        <w:t xml:space="preserve">eigen </w:t>
      </w:r>
      <w:r w:rsidRPr="00BF33D4">
        <w:rPr>
          <w:rFonts w:ascii="Times New Roman" w:hAnsi="Times New Roman"/>
          <w:sz w:val="24"/>
          <w:szCs w:val="24"/>
        </w:rPr>
        <w:t>luchtvaartmaatschappijen worden opgelegd niet hoger zijn dan die worden opgelegd aan de luchtvaartmaatschappijen van de andere partij</w:t>
      </w:r>
      <w:r w:rsidRPr="00E11457" w:rsidR="00E11457">
        <w:rPr>
          <w:rFonts w:ascii="Times New Roman" w:hAnsi="Times New Roman"/>
          <w:sz w:val="24"/>
          <w:szCs w:val="24"/>
        </w:rPr>
        <w:t xml:space="preserve"> </w:t>
      </w:r>
      <w:r w:rsidRPr="00BF33D4" w:rsidR="00E11457">
        <w:rPr>
          <w:rFonts w:ascii="Times New Roman" w:hAnsi="Times New Roman"/>
          <w:sz w:val="24"/>
          <w:szCs w:val="24"/>
        </w:rPr>
        <w:t>voor vergelijkbare</w:t>
      </w:r>
      <w:r w:rsidR="00E11457">
        <w:rPr>
          <w:rFonts w:ascii="Times New Roman" w:hAnsi="Times New Roman"/>
          <w:sz w:val="24"/>
          <w:szCs w:val="24"/>
        </w:rPr>
        <w:t xml:space="preserve"> internationale</w:t>
      </w:r>
      <w:r w:rsidRPr="00BF33D4" w:rsidR="00E11457">
        <w:rPr>
          <w:rFonts w:ascii="Times New Roman" w:hAnsi="Times New Roman"/>
          <w:sz w:val="24"/>
          <w:szCs w:val="24"/>
        </w:rPr>
        <w:t xml:space="preserve"> diensten</w:t>
      </w:r>
      <w:r w:rsidRPr="00BF33D4">
        <w:rPr>
          <w:rFonts w:ascii="Times New Roman" w:hAnsi="Times New Roman"/>
          <w:sz w:val="24"/>
          <w:szCs w:val="24"/>
        </w:rPr>
        <w:t xml:space="preserve">. </w:t>
      </w:r>
    </w:p>
    <w:p w:rsidRPr="00BF33D4" w:rsidR="00582501" w:rsidP="00646B16" w:rsidRDefault="00582501" w14:paraId="1785B054"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10 (Douanerechten)</w:t>
      </w:r>
    </w:p>
    <w:p w:rsidRPr="00BF33D4" w:rsidR="00646B16" w:rsidP="00646B16" w:rsidRDefault="00646B16" w14:paraId="6D414E5C" w14:textId="3CDA2336">
      <w:pPr>
        <w:spacing w:after="0" w:line="240" w:lineRule="auto"/>
        <w:jc w:val="both"/>
        <w:rPr>
          <w:rFonts w:ascii="Times New Roman" w:hAnsi="Times New Roman"/>
          <w:sz w:val="24"/>
          <w:szCs w:val="24"/>
        </w:rPr>
      </w:pPr>
      <w:r w:rsidRPr="00BF33D4">
        <w:rPr>
          <w:rFonts w:ascii="Times New Roman" w:hAnsi="Times New Roman"/>
          <w:sz w:val="24"/>
          <w:szCs w:val="24"/>
        </w:rPr>
        <w:t>Artikel 10, eerste lid, bevat een bepaling over volledige vrijstelling van importbeperkingen, douanerechten, accijnzen, inspectiekosten en andere nationale rechten en lasten die elk van de partijen, op basis van wederkerigheid, kan verlenen aan de aangewezen luchtvaartmaatschappijen van de andere partij voor zover dat is toegestaan door haar nationale wetgeving. Het derde lid bepaalt dat normale boorduitrustingsstukken alsmede de materialen en voorraden die normaal gesproken aan boord van het luchtvaartuig van een aangewezen luchtvaartmaatschappij blijven, alleen op het grondgebied van de andere partij mogen worden uitgeladen met toestemming van de douaneautoriteiten van die partij.</w:t>
      </w:r>
    </w:p>
    <w:p w:rsidRPr="00BF33D4" w:rsidR="00646B16" w:rsidP="007A4057" w:rsidRDefault="00646B16" w14:paraId="7D6803D3" w14:textId="3F8AA3D9">
      <w:pPr>
        <w:spacing w:after="0" w:line="240" w:lineRule="auto"/>
        <w:jc w:val="both"/>
        <w:rPr>
          <w:rFonts w:ascii="Times New Roman" w:hAnsi="Times New Roman"/>
          <w:sz w:val="24"/>
          <w:szCs w:val="24"/>
        </w:rPr>
      </w:pPr>
    </w:p>
    <w:p w:rsidRPr="00BF33D4" w:rsidR="00582501" w:rsidP="007A4057" w:rsidRDefault="00582501" w14:paraId="22CEDCE5"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11 (Capaciteit)</w:t>
      </w:r>
    </w:p>
    <w:p w:rsidRPr="00BF33D4" w:rsidR="00735B5E" w:rsidP="007A4057" w:rsidRDefault="00735B5E" w14:paraId="675501CD" w14:textId="5EC1B558">
      <w:pPr>
        <w:spacing w:after="0" w:line="240" w:lineRule="auto"/>
        <w:jc w:val="both"/>
        <w:rPr>
          <w:rFonts w:ascii="Times New Roman" w:hAnsi="Times New Roman"/>
          <w:sz w:val="24"/>
          <w:szCs w:val="24"/>
        </w:rPr>
      </w:pPr>
      <w:r w:rsidRPr="00BF33D4">
        <w:rPr>
          <w:rFonts w:ascii="Times New Roman" w:hAnsi="Times New Roman"/>
          <w:sz w:val="24"/>
          <w:szCs w:val="24"/>
        </w:rPr>
        <w:t xml:space="preserve">Artikel 11 bepaalt dat </w:t>
      </w:r>
      <w:r w:rsidR="00C3439B">
        <w:rPr>
          <w:rFonts w:ascii="Times New Roman" w:hAnsi="Times New Roman"/>
          <w:sz w:val="24"/>
          <w:szCs w:val="24"/>
        </w:rPr>
        <w:t xml:space="preserve">frequentie en capaciteit worden vastgesteld op basis van commerciële marktoverwegingen en dat </w:t>
      </w:r>
      <w:r w:rsidRPr="00BF33D4">
        <w:rPr>
          <w:rFonts w:ascii="Times New Roman" w:hAnsi="Times New Roman"/>
          <w:sz w:val="24"/>
          <w:szCs w:val="24"/>
        </w:rPr>
        <w:t xml:space="preserve">er </w:t>
      </w:r>
      <w:r w:rsidR="00C3439B">
        <w:rPr>
          <w:rFonts w:ascii="Times New Roman" w:hAnsi="Times New Roman"/>
          <w:sz w:val="24"/>
          <w:szCs w:val="24"/>
        </w:rPr>
        <w:t xml:space="preserve">in beginsel </w:t>
      </w:r>
      <w:r w:rsidRPr="00BF33D4">
        <w:rPr>
          <w:rFonts w:ascii="Times New Roman" w:hAnsi="Times New Roman"/>
          <w:sz w:val="24"/>
          <w:szCs w:val="24"/>
        </w:rPr>
        <w:t xml:space="preserve">geen </w:t>
      </w:r>
      <w:r w:rsidR="00C3439B">
        <w:rPr>
          <w:rFonts w:ascii="Times New Roman" w:hAnsi="Times New Roman"/>
          <w:sz w:val="24"/>
          <w:szCs w:val="24"/>
        </w:rPr>
        <w:t xml:space="preserve">eenzijdige </w:t>
      </w:r>
      <w:r w:rsidRPr="00BF33D4">
        <w:rPr>
          <w:rFonts w:ascii="Times New Roman" w:hAnsi="Times New Roman"/>
          <w:sz w:val="24"/>
          <w:szCs w:val="24"/>
        </w:rPr>
        <w:t xml:space="preserve">beperkingen </w:t>
      </w:r>
      <w:r w:rsidR="00C3439B">
        <w:rPr>
          <w:rFonts w:ascii="Times New Roman" w:hAnsi="Times New Roman"/>
          <w:sz w:val="24"/>
          <w:szCs w:val="24"/>
        </w:rPr>
        <w:t>worden opgelegd</w:t>
      </w:r>
      <w:r w:rsidR="009F7EC2">
        <w:rPr>
          <w:rFonts w:ascii="Times New Roman" w:hAnsi="Times New Roman"/>
          <w:sz w:val="24"/>
          <w:szCs w:val="24"/>
        </w:rPr>
        <w:t xml:space="preserve"> ten aanzien van</w:t>
      </w:r>
      <w:r w:rsidR="00C3439B">
        <w:rPr>
          <w:rFonts w:ascii="Times New Roman" w:hAnsi="Times New Roman"/>
          <w:sz w:val="24"/>
          <w:szCs w:val="24"/>
        </w:rPr>
        <w:t xml:space="preserve"> </w:t>
      </w:r>
      <w:r w:rsidRPr="00BF33D4">
        <w:rPr>
          <w:rFonts w:ascii="Times New Roman" w:hAnsi="Times New Roman"/>
          <w:sz w:val="24"/>
          <w:szCs w:val="24"/>
        </w:rPr>
        <w:t>capaciteit</w:t>
      </w:r>
      <w:r w:rsidR="00C3439B">
        <w:rPr>
          <w:rFonts w:ascii="Times New Roman" w:hAnsi="Times New Roman"/>
          <w:sz w:val="24"/>
          <w:szCs w:val="24"/>
        </w:rPr>
        <w:t>,</w:t>
      </w:r>
      <w:r w:rsidRPr="00BF33D4">
        <w:rPr>
          <w:rFonts w:ascii="Times New Roman" w:hAnsi="Times New Roman"/>
          <w:sz w:val="24"/>
          <w:szCs w:val="24"/>
        </w:rPr>
        <w:t xml:space="preserve"> frequentie</w:t>
      </w:r>
      <w:r w:rsidR="00C3439B">
        <w:rPr>
          <w:rFonts w:ascii="Times New Roman" w:hAnsi="Times New Roman"/>
          <w:sz w:val="24"/>
          <w:szCs w:val="24"/>
        </w:rPr>
        <w:t xml:space="preserve"> en type luchtvaartuig</w:t>
      </w:r>
      <w:r w:rsidRPr="00BF33D4">
        <w:rPr>
          <w:rFonts w:ascii="Times New Roman" w:hAnsi="Times New Roman"/>
          <w:sz w:val="24"/>
          <w:szCs w:val="24"/>
        </w:rPr>
        <w:t>.</w:t>
      </w:r>
    </w:p>
    <w:p w:rsidRPr="00BF33D4" w:rsidR="005037CA" w:rsidP="007A4057" w:rsidRDefault="005037CA" w14:paraId="77F9DFA4" w14:textId="4805888B">
      <w:pPr>
        <w:spacing w:after="0" w:line="240" w:lineRule="auto"/>
        <w:jc w:val="both"/>
        <w:rPr>
          <w:rFonts w:ascii="Times New Roman" w:hAnsi="Times New Roman"/>
          <w:sz w:val="24"/>
          <w:szCs w:val="24"/>
        </w:rPr>
      </w:pPr>
    </w:p>
    <w:p w:rsidRPr="00BF33D4" w:rsidR="00582501" w:rsidP="005037CA" w:rsidRDefault="00582501" w14:paraId="4B653332"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12 (Prijzen)</w:t>
      </w:r>
    </w:p>
    <w:p w:rsidRPr="00BF33D4" w:rsidR="005037CA" w:rsidP="005037CA" w:rsidRDefault="005037CA" w14:paraId="63C8E756" w14:textId="066CD323">
      <w:pPr>
        <w:spacing w:after="0" w:line="240" w:lineRule="auto"/>
        <w:jc w:val="both"/>
        <w:rPr>
          <w:rFonts w:ascii="Times New Roman" w:hAnsi="Times New Roman"/>
          <w:sz w:val="24"/>
          <w:szCs w:val="24"/>
        </w:rPr>
      </w:pPr>
      <w:r w:rsidRPr="00BF33D4">
        <w:rPr>
          <w:rFonts w:ascii="Times New Roman" w:hAnsi="Times New Roman"/>
          <w:sz w:val="24"/>
          <w:szCs w:val="24"/>
        </w:rPr>
        <w:t>Artikel 12 bepaalt dat de aangewezen luchtvaartmaatschappijen de prijzen zelfstandig kunnen vaststellen. Inge</w:t>
      </w:r>
      <w:r w:rsidR="00C3439B">
        <w:rPr>
          <w:rFonts w:ascii="Times New Roman" w:hAnsi="Times New Roman"/>
          <w:sz w:val="24"/>
          <w:szCs w:val="24"/>
        </w:rPr>
        <w:t>val van oneerlijke concurrentie</w:t>
      </w:r>
      <w:r w:rsidRPr="00BF33D4">
        <w:rPr>
          <w:rFonts w:ascii="Times New Roman" w:hAnsi="Times New Roman"/>
          <w:sz w:val="24"/>
          <w:szCs w:val="24"/>
        </w:rPr>
        <w:t xml:space="preserve"> kunnen de luchtvaartautoriteiten van beide partijen in overleg treden </w:t>
      </w:r>
      <w:r w:rsidRPr="00BF33D4" w:rsidR="00557660">
        <w:rPr>
          <w:rFonts w:ascii="Times New Roman" w:hAnsi="Times New Roman"/>
          <w:sz w:val="24"/>
          <w:szCs w:val="24"/>
        </w:rPr>
        <w:t>in overeenstemming met</w:t>
      </w:r>
      <w:r w:rsidRPr="00BF33D4">
        <w:rPr>
          <w:rFonts w:ascii="Times New Roman" w:hAnsi="Times New Roman"/>
          <w:sz w:val="24"/>
          <w:szCs w:val="24"/>
        </w:rPr>
        <w:t xml:space="preserve"> artikel 19</w:t>
      </w:r>
      <w:r w:rsidR="00C3439B">
        <w:rPr>
          <w:rFonts w:ascii="Times New Roman" w:hAnsi="Times New Roman"/>
          <w:sz w:val="24"/>
          <w:szCs w:val="24"/>
        </w:rPr>
        <w:t xml:space="preserve"> van het verdrag</w:t>
      </w:r>
      <w:r w:rsidRPr="00BF33D4">
        <w:rPr>
          <w:rFonts w:ascii="Times New Roman" w:hAnsi="Times New Roman"/>
          <w:sz w:val="24"/>
          <w:szCs w:val="24"/>
        </w:rPr>
        <w:t xml:space="preserve">. </w:t>
      </w:r>
    </w:p>
    <w:p w:rsidRPr="00BF33D4" w:rsidR="005037CA" w:rsidP="005037CA" w:rsidRDefault="005037CA" w14:paraId="3F8DB82D" w14:textId="3ADF74FC">
      <w:pPr>
        <w:spacing w:after="0" w:line="240" w:lineRule="auto"/>
        <w:jc w:val="both"/>
        <w:rPr>
          <w:rFonts w:ascii="Times New Roman" w:hAnsi="Times New Roman"/>
          <w:sz w:val="24"/>
          <w:szCs w:val="24"/>
        </w:rPr>
      </w:pPr>
    </w:p>
    <w:p w:rsidRPr="00BF33D4" w:rsidR="00582501" w:rsidP="005037CA" w:rsidRDefault="00582501" w14:paraId="68F0D4C5"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13 (Mededinging)</w:t>
      </w:r>
    </w:p>
    <w:p w:rsidRPr="00BF33D4" w:rsidR="005037CA" w:rsidP="005037CA" w:rsidRDefault="005037CA" w14:paraId="3A818B90" w14:textId="105E9D60">
      <w:pPr>
        <w:spacing w:after="0" w:line="240" w:lineRule="auto"/>
        <w:jc w:val="both"/>
        <w:rPr>
          <w:rFonts w:ascii="Times New Roman" w:hAnsi="Times New Roman"/>
          <w:sz w:val="24"/>
          <w:szCs w:val="24"/>
        </w:rPr>
      </w:pPr>
      <w:r w:rsidRPr="00BF33D4">
        <w:rPr>
          <w:rFonts w:ascii="Times New Roman" w:hAnsi="Times New Roman"/>
          <w:sz w:val="24"/>
          <w:szCs w:val="24"/>
        </w:rPr>
        <w:t>Artikel 13 bepaalt dat partijen</w:t>
      </w:r>
      <w:r w:rsidRPr="00BF33D4" w:rsidR="00EA7916">
        <w:rPr>
          <w:rFonts w:ascii="Times New Roman" w:hAnsi="Times New Roman"/>
          <w:sz w:val="24"/>
          <w:szCs w:val="24"/>
        </w:rPr>
        <w:t>,</w:t>
      </w:r>
      <w:r w:rsidRPr="00BF33D4">
        <w:rPr>
          <w:rFonts w:ascii="Times New Roman" w:hAnsi="Times New Roman"/>
          <w:sz w:val="24"/>
          <w:szCs w:val="24"/>
        </w:rPr>
        <w:t xml:space="preserve"> op verzoek, informatie moeten verschaffen met betrekking tot mededinging</w:t>
      </w:r>
      <w:r w:rsidRPr="00BF33D4" w:rsidR="00CC46CA">
        <w:rPr>
          <w:rFonts w:ascii="Times New Roman" w:hAnsi="Times New Roman"/>
          <w:sz w:val="24"/>
          <w:szCs w:val="24"/>
        </w:rPr>
        <w:t>s</w:t>
      </w:r>
      <w:r w:rsidRPr="00BF33D4">
        <w:rPr>
          <w:rFonts w:ascii="Times New Roman" w:hAnsi="Times New Roman"/>
          <w:sz w:val="24"/>
          <w:szCs w:val="24"/>
        </w:rPr>
        <w:t>wetgeving</w:t>
      </w:r>
      <w:r w:rsidR="00847FD5">
        <w:rPr>
          <w:rFonts w:ascii="Times New Roman" w:hAnsi="Times New Roman"/>
          <w:sz w:val="24"/>
          <w:szCs w:val="24"/>
        </w:rPr>
        <w:t>, -</w:t>
      </w:r>
      <w:r w:rsidRPr="00BF33D4">
        <w:rPr>
          <w:rFonts w:ascii="Times New Roman" w:hAnsi="Times New Roman"/>
          <w:sz w:val="24"/>
          <w:szCs w:val="24"/>
        </w:rPr>
        <w:t>beleid</w:t>
      </w:r>
      <w:r w:rsidR="00847FD5">
        <w:rPr>
          <w:rFonts w:ascii="Times New Roman" w:hAnsi="Times New Roman"/>
          <w:sz w:val="24"/>
          <w:szCs w:val="24"/>
        </w:rPr>
        <w:t xml:space="preserve"> en -</w:t>
      </w:r>
      <w:r w:rsidRPr="00BF33D4" w:rsidR="00CC46CA">
        <w:rPr>
          <w:rFonts w:ascii="Times New Roman" w:hAnsi="Times New Roman"/>
          <w:sz w:val="24"/>
          <w:szCs w:val="24"/>
        </w:rPr>
        <w:t>praktijken of wijzigingen daarvan</w:t>
      </w:r>
      <w:r w:rsidRPr="00BF33D4">
        <w:rPr>
          <w:rFonts w:ascii="Times New Roman" w:hAnsi="Times New Roman"/>
          <w:sz w:val="24"/>
          <w:szCs w:val="24"/>
        </w:rPr>
        <w:t xml:space="preserve">. </w:t>
      </w:r>
    </w:p>
    <w:p w:rsidRPr="00BF33D4" w:rsidR="005037CA" w:rsidP="005037CA" w:rsidRDefault="005037CA" w14:paraId="2997AAD6" w14:textId="77777777">
      <w:pPr>
        <w:spacing w:after="0" w:line="240" w:lineRule="auto"/>
        <w:jc w:val="both"/>
        <w:rPr>
          <w:rFonts w:ascii="Times New Roman" w:hAnsi="Times New Roman"/>
          <w:sz w:val="24"/>
          <w:szCs w:val="24"/>
        </w:rPr>
      </w:pPr>
    </w:p>
    <w:p w:rsidRPr="00BF33D4" w:rsidR="00243677" w:rsidP="005037CA" w:rsidRDefault="00582501" w14:paraId="788B575E" w14:textId="0953DF68">
      <w:pPr>
        <w:spacing w:after="0" w:line="240" w:lineRule="auto"/>
        <w:jc w:val="both"/>
        <w:rPr>
          <w:rFonts w:ascii="Times New Roman" w:hAnsi="Times New Roman"/>
          <w:i/>
          <w:sz w:val="24"/>
          <w:szCs w:val="24"/>
        </w:rPr>
      </w:pPr>
      <w:r w:rsidRPr="00BF33D4">
        <w:rPr>
          <w:rFonts w:ascii="Times New Roman" w:hAnsi="Times New Roman"/>
          <w:i/>
          <w:sz w:val="24"/>
          <w:szCs w:val="24"/>
        </w:rPr>
        <w:t>Artikel 14 (Omwisseling van valuta en overmaking van inkomsten)</w:t>
      </w:r>
    </w:p>
    <w:p w:rsidRPr="00BF33D4" w:rsidR="00847FD5" w:rsidP="00646B16" w:rsidRDefault="00646B16" w14:paraId="281564EA" w14:textId="3222EE58">
      <w:pPr>
        <w:spacing w:after="0" w:line="240" w:lineRule="auto"/>
        <w:jc w:val="both"/>
        <w:rPr>
          <w:rFonts w:ascii="Times New Roman" w:hAnsi="Times New Roman"/>
          <w:sz w:val="24"/>
          <w:szCs w:val="24"/>
        </w:rPr>
      </w:pPr>
      <w:r w:rsidRPr="00BF33D4">
        <w:rPr>
          <w:rFonts w:ascii="Times New Roman" w:hAnsi="Times New Roman"/>
          <w:sz w:val="24"/>
          <w:szCs w:val="24"/>
        </w:rPr>
        <w:t>Artikel</w:t>
      </w:r>
      <w:r w:rsidR="00847FD5">
        <w:rPr>
          <w:rFonts w:ascii="Times New Roman" w:hAnsi="Times New Roman"/>
          <w:sz w:val="24"/>
          <w:szCs w:val="24"/>
        </w:rPr>
        <w:t xml:space="preserve"> 14 bevat bepalingen over </w:t>
      </w:r>
      <w:r w:rsidRPr="00BF33D4">
        <w:rPr>
          <w:rFonts w:ascii="Times New Roman" w:hAnsi="Times New Roman"/>
          <w:sz w:val="24"/>
          <w:szCs w:val="24"/>
        </w:rPr>
        <w:t>om</w:t>
      </w:r>
      <w:r w:rsidRPr="00BF33D4" w:rsidR="005037CA">
        <w:rPr>
          <w:rFonts w:ascii="Times New Roman" w:hAnsi="Times New Roman"/>
          <w:sz w:val="24"/>
          <w:szCs w:val="24"/>
        </w:rPr>
        <w:t>wisseling</w:t>
      </w:r>
      <w:r w:rsidRPr="00BF33D4">
        <w:rPr>
          <w:rFonts w:ascii="Times New Roman" w:hAnsi="Times New Roman"/>
          <w:sz w:val="24"/>
          <w:szCs w:val="24"/>
        </w:rPr>
        <w:t xml:space="preserve"> </w:t>
      </w:r>
      <w:r w:rsidR="00847FD5">
        <w:rPr>
          <w:rFonts w:ascii="Times New Roman" w:hAnsi="Times New Roman"/>
          <w:sz w:val="24"/>
          <w:szCs w:val="24"/>
        </w:rPr>
        <w:t xml:space="preserve">van valuta </w:t>
      </w:r>
      <w:r w:rsidRPr="00BF33D4">
        <w:rPr>
          <w:rFonts w:ascii="Times New Roman" w:hAnsi="Times New Roman"/>
          <w:sz w:val="24"/>
          <w:szCs w:val="24"/>
        </w:rPr>
        <w:t xml:space="preserve">en </w:t>
      </w:r>
      <w:r w:rsidRPr="00BF33D4" w:rsidR="005037CA">
        <w:rPr>
          <w:rFonts w:ascii="Times New Roman" w:hAnsi="Times New Roman"/>
          <w:sz w:val="24"/>
          <w:szCs w:val="24"/>
        </w:rPr>
        <w:t>overmaking</w:t>
      </w:r>
      <w:r w:rsidRPr="00BF33D4">
        <w:rPr>
          <w:rFonts w:ascii="Times New Roman" w:hAnsi="Times New Roman"/>
          <w:sz w:val="24"/>
          <w:szCs w:val="24"/>
        </w:rPr>
        <w:t xml:space="preserve"> van inkomsten</w:t>
      </w:r>
      <w:r w:rsidR="00847FD5">
        <w:rPr>
          <w:rFonts w:ascii="Times New Roman" w:hAnsi="Times New Roman"/>
          <w:sz w:val="24"/>
          <w:szCs w:val="24"/>
        </w:rPr>
        <w:t xml:space="preserve">. Het vierde lid bepaalt dat in geval van een bijzondere overeenkomst ter voorkoming van dubbele belastingen of </w:t>
      </w:r>
      <w:r w:rsidR="000465C8">
        <w:rPr>
          <w:rFonts w:ascii="Times New Roman" w:hAnsi="Times New Roman"/>
          <w:sz w:val="24"/>
          <w:szCs w:val="24"/>
        </w:rPr>
        <w:t xml:space="preserve">een bijzondere overeenkomst </w:t>
      </w:r>
      <w:r w:rsidR="00847FD5">
        <w:rPr>
          <w:rFonts w:ascii="Times New Roman" w:hAnsi="Times New Roman"/>
          <w:sz w:val="24"/>
          <w:szCs w:val="24"/>
        </w:rPr>
        <w:t>waarin de overdracht van gelden wordt geregeld, de bepalingen van dergelijke overeenkomsten zullen voorgaan.</w:t>
      </w:r>
    </w:p>
    <w:p w:rsidRPr="00BF33D4" w:rsidR="00646B16" w:rsidP="007A4057" w:rsidRDefault="00646B16" w14:paraId="14430C24" w14:textId="77777777">
      <w:pPr>
        <w:spacing w:after="0" w:line="240" w:lineRule="auto"/>
        <w:jc w:val="both"/>
        <w:rPr>
          <w:rFonts w:ascii="Times New Roman" w:hAnsi="Times New Roman"/>
          <w:sz w:val="24"/>
          <w:szCs w:val="24"/>
        </w:rPr>
      </w:pPr>
    </w:p>
    <w:p w:rsidRPr="00BF33D4" w:rsidR="00582501" w:rsidP="00646B16" w:rsidRDefault="00582501" w14:paraId="30821FE2" w14:textId="5B787674">
      <w:pPr>
        <w:spacing w:after="0" w:line="240" w:lineRule="auto"/>
        <w:jc w:val="both"/>
        <w:rPr>
          <w:rFonts w:ascii="Times New Roman" w:hAnsi="Times New Roman"/>
          <w:i/>
          <w:sz w:val="24"/>
          <w:szCs w:val="24"/>
        </w:rPr>
      </w:pPr>
      <w:r w:rsidRPr="00BF33D4">
        <w:rPr>
          <w:rFonts w:ascii="Times New Roman" w:hAnsi="Times New Roman"/>
          <w:i/>
          <w:sz w:val="24"/>
          <w:szCs w:val="24"/>
        </w:rPr>
        <w:t>Artikel 15 (Commerciële activiteiten)</w:t>
      </w:r>
    </w:p>
    <w:p w:rsidRPr="00BF33D4" w:rsidR="005037CA" w:rsidP="00646B16" w:rsidRDefault="00646B16" w14:paraId="7A8ABFB0" w14:textId="26BF8757">
      <w:pPr>
        <w:spacing w:after="0" w:line="240" w:lineRule="auto"/>
        <w:jc w:val="both"/>
        <w:rPr>
          <w:rFonts w:ascii="Times New Roman" w:hAnsi="Times New Roman"/>
          <w:sz w:val="24"/>
          <w:szCs w:val="24"/>
        </w:rPr>
      </w:pPr>
      <w:r w:rsidRPr="00BF33D4">
        <w:rPr>
          <w:rFonts w:ascii="Times New Roman" w:hAnsi="Times New Roman"/>
          <w:sz w:val="24"/>
          <w:szCs w:val="24"/>
        </w:rPr>
        <w:t xml:space="preserve">Artikel 15 bevat bepalingen over commerciële activiteiten (waaronder verkoop en </w:t>
      </w:r>
      <w:r w:rsidRPr="00BF33D4" w:rsidR="005037CA">
        <w:rPr>
          <w:rFonts w:ascii="Times New Roman" w:hAnsi="Times New Roman"/>
          <w:sz w:val="24"/>
          <w:szCs w:val="24"/>
        </w:rPr>
        <w:t>op de markt brengen</w:t>
      </w:r>
      <w:r w:rsidRPr="00BF33D4">
        <w:rPr>
          <w:rFonts w:ascii="Times New Roman" w:hAnsi="Times New Roman"/>
          <w:sz w:val="24"/>
          <w:szCs w:val="24"/>
        </w:rPr>
        <w:t xml:space="preserve"> van internationale luchtdiensten) inclusief het vestigen van kantoren</w:t>
      </w:r>
      <w:r w:rsidRPr="00BF33D4" w:rsidR="00EA7916">
        <w:rPr>
          <w:rFonts w:ascii="Times New Roman" w:hAnsi="Times New Roman"/>
          <w:sz w:val="24"/>
          <w:szCs w:val="24"/>
        </w:rPr>
        <w:t>,</w:t>
      </w:r>
      <w:r w:rsidRPr="00BF33D4">
        <w:rPr>
          <w:rFonts w:ascii="Times New Roman" w:hAnsi="Times New Roman"/>
          <w:sz w:val="24"/>
          <w:szCs w:val="24"/>
        </w:rPr>
        <w:t xml:space="preserve"> zowel online als offline</w:t>
      </w:r>
      <w:r w:rsidR="005A4195">
        <w:rPr>
          <w:rFonts w:ascii="Times New Roman" w:hAnsi="Times New Roman"/>
          <w:sz w:val="24"/>
          <w:szCs w:val="24"/>
        </w:rPr>
        <w:t>,</w:t>
      </w:r>
      <w:r w:rsidRPr="00BF33D4">
        <w:rPr>
          <w:rFonts w:ascii="Times New Roman" w:hAnsi="Times New Roman"/>
          <w:sz w:val="24"/>
          <w:szCs w:val="24"/>
        </w:rPr>
        <w:t xml:space="preserve"> op het grondgebied van de andere partij. Het derde, vierde en vijfde lid bevatten bepalingen over het recht dat de aangewezen luchtvaartmaatschappijen hebben </w:t>
      </w:r>
      <w:r w:rsidRPr="00BF33D4" w:rsidR="00CC46CA">
        <w:rPr>
          <w:rFonts w:ascii="Times New Roman" w:hAnsi="Times New Roman"/>
          <w:sz w:val="24"/>
          <w:szCs w:val="24"/>
        </w:rPr>
        <w:t xml:space="preserve">op </w:t>
      </w:r>
      <w:r w:rsidRPr="00BF33D4">
        <w:rPr>
          <w:rFonts w:ascii="Times New Roman" w:hAnsi="Times New Roman"/>
          <w:sz w:val="24"/>
          <w:szCs w:val="24"/>
        </w:rPr>
        <w:t xml:space="preserve">het verblijf van gespecialiseerd personeel op het grondgebied van de andere partij.     </w:t>
      </w:r>
    </w:p>
    <w:p w:rsidRPr="00BF33D4" w:rsidR="005037CA" w:rsidP="00646B16" w:rsidRDefault="005037CA" w14:paraId="7659BBFE" w14:textId="77777777">
      <w:pPr>
        <w:spacing w:after="0" w:line="240" w:lineRule="auto"/>
        <w:jc w:val="both"/>
        <w:rPr>
          <w:rFonts w:ascii="Times New Roman" w:hAnsi="Times New Roman"/>
          <w:sz w:val="24"/>
          <w:szCs w:val="24"/>
        </w:rPr>
      </w:pPr>
    </w:p>
    <w:p w:rsidR="00BB01D6" w:rsidRDefault="00BB01D6" w14:paraId="11F1EEAC" w14:textId="77777777">
      <w:pPr>
        <w:rPr>
          <w:rFonts w:ascii="Times New Roman" w:hAnsi="Times New Roman"/>
          <w:i/>
          <w:sz w:val="24"/>
          <w:szCs w:val="24"/>
        </w:rPr>
      </w:pPr>
      <w:r>
        <w:rPr>
          <w:rFonts w:ascii="Times New Roman" w:hAnsi="Times New Roman"/>
          <w:i/>
          <w:sz w:val="24"/>
          <w:szCs w:val="24"/>
        </w:rPr>
        <w:br w:type="page"/>
      </w:r>
    </w:p>
    <w:p w:rsidRPr="00BF33D4" w:rsidR="00582501" w:rsidP="005037CA" w:rsidRDefault="00582501" w14:paraId="55D4C78C" w14:textId="7E39FED3">
      <w:pPr>
        <w:spacing w:after="0" w:line="240" w:lineRule="auto"/>
        <w:jc w:val="both"/>
        <w:rPr>
          <w:rFonts w:ascii="Times New Roman" w:hAnsi="Times New Roman"/>
          <w:i/>
          <w:sz w:val="24"/>
          <w:szCs w:val="24"/>
        </w:rPr>
      </w:pPr>
      <w:r w:rsidRPr="00BF33D4">
        <w:rPr>
          <w:rFonts w:ascii="Times New Roman" w:hAnsi="Times New Roman"/>
          <w:i/>
          <w:sz w:val="24"/>
          <w:szCs w:val="24"/>
        </w:rPr>
        <w:t>Artikel 16 (Operationele flexibiliteit)</w:t>
      </w:r>
    </w:p>
    <w:p w:rsidRPr="00BF33D4" w:rsidR="005037CA" w:rsidP="005037CA" w:rsidRDefault="005037CA" w14:paraId="41E7D922" w14:textId="71AE4FC7">
      <w:pPr>
        <w:spacing w:after="0" w:line="240" w:lineRule="auto"/>
        <w:jc w:val="both"/>
        <w:rPr>
          <w:rFonts w:ascii="Times New Roman" w:hAnsi="Times New Roman"/>
          <w:sz w:val="24"/>
          <w:szCs w:val="24"/>
        </w:rPr>
      </w:pPr>
      <w:r w:rsidRPr="00BF33D4">
        <w:rPr>
          <w:rFonts w:ascii="Times New Roman" w:hAnsi="Times New Roman"/>
          <w:sz w:val="24"/>
          <w:szCs w:val="24"/>
        </w:rPr>
        <w:t xml:space="preserve">Artikel 16 bevat bepalingen over de operationele flexibiliteit van het gebruik van eigen of </w:t>
      </w:r>
      <w:r w:rsidRPr="00BF33D4" w:rsidR="00CC46CA">
        <w:rPr>
          <w:rFonts w:ascii="Times New Roman" w:hAnsi="Times New Roman"/>
          <w:sz w:val="24"/>
          <w:szCs w:val="24"/>
        </w:rPr>
        <w:t>geleasede luchtvaartuigen</w:t>
      </w:r>
      <w:r w:rsidRPr="00BF33D4">
        <w:rPr>
          <w:rFonts w:ascii="Times New Roman" w:hAnsi="Times New Roman"/>
          <w:sz w:val="24"/>
          <w:szCs w:val="24"/>
        </w:rPr>
        <w:t xml:space="preserve">. </w:t>
      </w:r>
    </w:p>
    <w:p w:rsidRPr="00BF33D4" w:rsidR="00646B16" w:rsidP="00646B16" w:rsidRDefault="00646B16" w14:paraId="6B357E5E" w14:textId="3D6219B8">
      <w:pPr>
        <w:spacing w:after="0" w:line="240" w:lineRule="auto"/>
        <w:jc w:val="both"/>
        <w:rPr>
          <w:rFonts w:ascii="Times New Roman" w:hAnsi="Times New Roman"/>
          <w:sz w:val="24"/>
          <w:szCs w:val="24"/>
        </w:rPr>
      </w:pPr>
      <w:r w:rsidRPr="00BF33D4">
        <w:rPr>
          <w:rFonts w:ascii="Times New Roman" w:hAnsi="Times New Roman"/>
          <w:sz w:val="24"/>
          <w:szCs w:val="24"/>
        </w:rPr>
        <w:t xml:space="preserve">                                      </w:t>
      </w:r>
    </w:p>
    <w:p w:rsidRPr="00BF33D4" w:rsidR="00582501" w:rsidP="005037CA" w:rsidRDefault="00582501" w14:paraId="7DC2475B"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17 (Statistieken)</w:t>
      </w:r>
    </w:p>
    <w:p w:rsidRPr="00BF33D4" w:rsidR="00CC46CA" w:rsidP="005037CA" w:rsidRDefault="005037CA" w14:paraId="5FB00D47" w14:textId="41052752">
      <w:pPr>
        <w:spacing w:after="0" w:line="240" w:lineRule="auto"/>
        <w:jc w:val="both"/>
        <w:rPr>
          <w:rFonts w:ascii="Times New Roman" w:hAnsi="Times New Roman"/>
          <w:sz w:val="24"/>
          <w:szCs w:val="24"/>
        </w:rPr>
      </w:pPr>
      <w:r w:rsidRPr="00BF33D4">
        <w:rPr>
          <w:rFonts w:ascii="Times New Roman" w:hAnsi="Times New Roman"/>
          <w:sz w:val="24"/>
          <w:szCs w:val="24"/>
        </w:rPr>
        <w:t xml:space="preserve">Artikel 17 bepaalt dat op verzoek van de luchtvaartautoriteiten van elk der partijen periodieke of andere statistische gegevens kunnen worden </w:t>
      </w:r>
      <w:r w:rsidRPr="00BF33D4" w:rsidR="00CC46CA">
        <w:rPr>
          <w:rFonts w:ascii="Times New Roman" w:hAnsi="Times New Roman"/>
          <w:sz w:val="24"/>
          <w:szCs w:val="24"/>
        </w:rPr>
        <w:t>verstrekt</w:t>
      </w:r>
      <w:r w:rsidRPr="00BF33D4">
        <w:rPr>
          <w:rFonts w:ascii="Times New Roman" w:hAnsi="Times New Roman"/>
          <w:sz w:val="24"/>
          <w:szCs w:val="24"/>
        </w:rPr>
        <w:t>.</w:t>
      </w:r>
    </w:p>
    <w:p w:rsidRPr="00BF33D4" w:rsidR="005037CA" w:rsidP="005037CA" w:rsidRDefault="005037CA" w14:paraId="41A83F92" w14:textId="583761CE">
      <w:pPr>
        <w:spacing w:after="0" w:line="240" w:lineRule="auto"/>
        <w:jc w:val="both"/>
        <w:rPr>
          <w:rFonts w:ascii="Times New Roman" w:hAnsi="Times New Roman"/>
          <w:sz w:val="24"/>
          <w:szCs w:val="24"/>
        </w:rPr>
      </w:pPr>
      <w:r w:rsidRPr="00BF33D4">
        <w:rPr>
          <w:rFonts w:ascii="Times New Roman" w:hAnsi="Times New Roman"/>
          <w:sz w:val="24"/>
          <w:szCs w:val="24"/>
        </w:rPr>
        <w:t xml:space="preserve"> </w:t>
      </w:r>
    </w:p>
    <w:p w:rsidRPr="00BF33D4" w:rsidR="00582501" w:rsidP="007A4057" w:rsidRDefault="00582501" w14:paraId="74959BFA"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 18 (Goedkeuring van schema’s)</w:t>
      </w:r>
    </w:p>
    <w:p w:rsidRPr="00BF33D4" w:rsidR="00646B16" w:rsidP="007A4057" w:rsidRDefault="005037CA" w14:paraId="23D4161F" w14:textId="526AC246">
      <w:pPr>
        <w:spacing w:after="0" w:line="240" w:lineRule="auto"/>
        <w:jc w:val="both"/>
        <w:rPr>
          <w:rFonts w:ascii="Times New Roman" w:hAnsi="Times New Roman"/>
          <w:sz w:val="24"/>
          <w:szCs w:val="24"/>
        </w:rPr>
      </w:pPr>
      <w:r w:rsidRPr="00BF33D4">
        <w:rPr>
          <w:rFonts w:ascii="Times New Roman" w:hAnsi="Times New Roman"/>
          <w:sz w:val="24"/>
          <w:szCs w:val="24"/>
        </w:rPr>
        <w:t>Artikel 18 regelt dat de</w:t>
      </w:r>
      <w:r w:rsidRPr="00BF33D4" w:rsidR="00D05F53">
        <w:rPr>
          <w:rFonts w:ascii="Times New Roman" w:hAnsi="Times New Roman"/>
          <w:sz w:val="24"/>
          <w:szCs w:val="24"/>
        </w:rPr>
        <w:t xml:space="preserve"> aa</w:t>
      </w:r>
      <w:r w:rsidRPr="00BF33D4" w:rsidR="00665B87">
        <w:rPr>
          <w:rFonts w:ascii="Times New Roman" w:hAnsi="Times New Roman"/>
          <w:sz w:val="24"/>
          <w:szCs w:val="24"/>
        </w:rPr>
        <w:t>ngewezen luchtvaartmaatschappij</w:t>
      </w:r>
      <w:r w:rsidR="00002082">
        <w:rPr>
          <w:rFonts w:ascii="Times New Roman" w:hAnsi="Times New Roman"/>
          <w:sz w:val="24"/>
          <w:szCs w:val="24"/>
        </w:rPr>
        <w:t>en</w:t>
      </w:r>
      <w:r w:rsidRPr="00BF33D4" w:rsidR="00D05F53">
        <w:rPr>
          <w:rFonts w:ascii="Times New Roman" w:hAnsi="Times New Roman"/>
          <w:sz w:val="24"/>
          <w:szCs w:val="24"/>
        </w:rPr>
        <w:t xml:space="preserve"> van elk</w:t>
      </w:r>
      <w:r w:rsidRPr="00BF33D4" w:rsidR="00665B87">
        <w:rPr>
          <w:rFonts w:ascii="Times New Roman" w:hAnsi="Times New Roman"/>
          <w:sz w:val="24"/>
          <w:szCs w:val="24"/>
        </w:rPr>
        <w:t xml:space="preserve">e </w:t>
      </w:r>
      <w:r w:rsidRPr="00BF33D4" w:rsidR="00D05F53">
        <w:rPr>
          <w:rFonts w:ascii="Times New Roman" w:hAnsi="Times New Roman"/>
          <w:sz w:val="24"/>
          <w:szCs w:val="24"/>
        </w:rPr>
        <w:t xml:space="preserve">partij tenminste 30 dagen </w:t>
      </w:r>
      <w:r w:rsidR="005A4195">
        <w:rPr>
          <w:rFonts w:ascii="Times New Roman" w:hAnsi="Times New Roman"/>
          <w:sz w:val="24"/>
          <w:szCs w:val="24"/>
        </w:rPr>
        <w:t>voor</w:t>
      </w:r>
      <w:r w:rsidRPr="00BF33D4" w:rsidR="00D05F53">
        <w:rPr>
          <w:rFonts w:ascii="Times New Roman" w:hAnsi="Times New Roman"/>
          <w:sz w:val="24"/>
          <w:szCs w:val="24"/>
        </w:rPr>
        <w:t xml:space="preserve"> </w:t>
      </w:r>
      <w:r w:rsidRPr="00BF33D4" w:rsidR="00CC46CA">
        <w:rPr>
          <w:rFonts w:ascii="Times New Roman" w:hAnsi="Times New Roman"/>
          <w:sz w:val="24"/>
          <w:szCs w:val="24"/>
        </w:rPr>
        <w:t>aanvang van de exploitatie</w:t>
      </w:r>
      <w:r w:rsidRPr="00BF33D4" w:rsidR="00664AFD">
        <w:rPr>
          <w:rFonts w:ascii="Times New Roman" w:hAnsi="Times New Roman"/>
          <w:sz w:val="24"/>
          <w:szCs w:val="24"/>
        </w:rPr>
        <w:t xml:space="preserve"> van de </w:t>
      </w:r>
      <w:r w:rsidR="00002082">
        <w:rPr>
          <w:rFonts w:ascii="Times New Roman" w:hAnsi="Times New Roman"/>
          <w:sz w:val="24"/>
          <w:szCs w:val="24"/>
        </w:rPr>
        <w:t xml:space="preserve">overeengekomen </w:t>
      </w:r>
      <w:r w:rsidRPr="00BF33D4" w:rsidR="00D05F53">
        <w:rPr>
          <w:rFonts w:ascii="Times New Roman" w:hAnsi="Times New Roman"/>
          <w:sz w:val="24"/>
          <w:szCs w:val="24"/>
        </w:rPr>
        <w:t>dienst</w:t>
      </w:r>
      <w:r w:rsidRPr="00BF33D4" w:rsidR="0021720B">
        <w:rPr>
          <w:rFonts w:ascii="Times New Roman" w:hAnsi="Times New Roman"/>
          <w:sz w:val="24"/>
          <w:szCs w:val="24"/>
        </w:rPr>
        <w:t>en</w:t>
      </w:r>
      <w:r w:rsidRPr="00BF33D4" w:rsidR="00D05F53">
        <w:rPr>
          <w:rFonts w:ascii="Times New Roman" w:hAnsi="Times New Roman"/>
          <w:sz w:val="24"/>
          <w:szCs w:val="24"/>
        </w:rPr>
        <w:t xml:space="preserve"> </w:t>
      </w:r>
      <w:r w:rsidRPr="00BF33D4">
        <w:rPr>
          <w:rFonts w:ascii="Times New Roman" w:hAnsi="Times New Roman"/>
          <w:sz w:val="24"/>
          <w:szCs w:val="24"/>
        </w:rPr>
        <w:t xml:space="preserve">ter goedkeuring </w:t>
      </w:r>
      <w:r w:rsidRPr="00BF33D4" w:rsidR="00665B87">
        <w:rPr>
          <w:rFonts w:ascii="Times New Roman" w:hAnsi="Times New Roman"/>
          <w:sz w:val="24"/>
          <w:szCs w:val="24"/>
        </w:rPr>
        <w:t>een</w:t>
      </w:r>
      <w:r w:rsidRPr="00BF33D4" w:rsidR="00D05F53">
        <w:rPr>
          <w:rFonts w:ascii="Times New Roman" w:hAnsi="Times New Roman"/>
          <w:sz w:val="24"/>
          <w:szCs w:val="24"/>
        </w:rPr>
        <w:t xml:space="preserve"> vluchtschema </w:t>
      </w:r>
      <w:r w:rsidRPr="00BF33D4">
        <w:rPr>
          <w:rFonts w:ascii="Times New Roman" w:hAnsi="Times New Roman"/>
          <w:sz w:val="24"/>
          <w:szCs w:val="24"/>
        </w:rPr>
        <w:t>moet</w:t>
      </w:r>
      <w:r w:rsidR="00002082">
        <w:rPr>
          <w:rFonts w:ascii="Times New Roman" w:hAnsi="Times New Roman"/>
          <w:sz w:val="24"/>
          <w:szCs w:val="24"/>
        </w:rPr>
        <w:t>en</w:t>
      </w:r>
      <w:r w:rsidRPr="00BF33D4">
        <w:rPr>
          <w:rFonts w:ascii="Times New Roman" w:hAnsi="Times New Roman"/>
          <w:sz w:val="24"/>
          <w:szCs w:val="24"/>
        </w:rPr>
        <w:t xml:space="preserve"> </w:t>
      </w:r>
      <w:r w:rsidRPr="00BF33D4" w:rsidR="00D05F53">
        <w:rPr>
          <w:rFonts w:ascii="Times New Roman" w:hAnsi="Times New Roman"/>
          <w:sz w:val="24"/>
          <w:szCs w:val="24"/>
        </w:rPr>
        <w:t>indienen bij de luchtvaartautoriteit</w:t>
      </w:r>
      <w:r w:rsidRPr="00BF33D4">
        <w:rPr>
          <w:rFonts w:ascii="Times New Roman" w:hAnsi="Times New Roman"/>
          <w:sz w:val="24"/>
          <w:szCs w:val="24"/>
        </w:rPr>
        <w:t>en</w:t>
      </w:r>
      <w:r w:rsidRPr="00BF33D4" w:rsidR="00D05F53">
        <w:rPr>
          <w:rFonts w:ascii="Times New Roman" w:hAnsi="Times New Roman"/>
          <w:sz w:val="24"/>
          <w:szCs w:val="24"/>
        </w:rPr>
        <w:t xml:space="preserve"> van de andere partij. Deze procedure geld</w:t>
      </w:r>
      <w:r w:rsidRPr="00BF33D4">
        <w:rPr>
          <w:rFonts w:ascii="Times New Roman" w:hAnsi="Times New Roman"/>
          <w:sz w:val="24"/>
          <w:szCs w:val="24"/>
        </w:rPr>
        <w:t>t</w:t>
      </w:r>
      <w:r w:rsidRPr="00BF33D4" w:rsidR="00D05F53">
        <w:rPr>
          <w:rFonts w:ascii="Times New Roman" w:hAnsi="Times New Roman"/>
          <w:sz w:val="24"/>
          <w:szCs w:val="24"/>
        </w:rPr>
        <w:t xml:space="preserve"> ook voor elke </w:t>
      </w:r>
      <w:r w:rsidRPr="00BF33D4" w:rsidR="00D05224">
        <w:rPr>
          <w:rFonts w:ascii="Times New Roman" w:hAnsi="Times New Roman"/>
          <w:sz w:val="24"/>
          <w:szCs w:val="24"/>
        </w:rPr>
        <w:t>wijziging</w:t>
      </w:r>
      <w:r w:rsidRPr="00BF33D4" w:rsidR="00D05F53">
        <w:rPr>
          <w:rFonts w:ascii="Times New Roman" w:hAnsi="Times New Roman"/>
          <w:sz w:val="24"/>
          <w:szCs w:val="24"/>
        </w:rPr>
        <w:t xml:space="preserve"> </w:t>
      </w:r>
      <w:r w:rsidRPr="00BF33D4" w:rsidR="00270FA9">
        <w:rPr>
          <w:rFonts w:ascii="Times New Roman" w:hAnsi="Times New Roman"/>
          <w:sz w:val="24"/>
          <w:szCs w:val="24"/>
        </w:rPr>
        <w:t>v</w:t>
      </w:r>
      <w:r w:rsidRPr="00BF33D4" w:rsidR="00D05F53">
        <w:rPr>
          <w:rFonts w:ascii="Times New Roman" w:hAnsi="Times New Roman"/>
          <w:sz w:val="24"/>
          <w:szCs w:val="24"/>
        </w:rPr>
        <w:t xml:space="preserve">an </w:t>
      </w:r>
      <w:r w:rsidRPr="00BF33D4">
        <w:rPr>
          <w:rFonts w:ascii="Times New Roman" w:hAnsi="Times New Roman"/>
          <w:sz w:val="24"/>
          <w:szCs w:val="24"/>
        </w:rPr>
        <w:t xml:space="preserve">het </w:t>
      </w:r>
      <w:r w:rsidRPr="00BF33D4" w:rsidR="00D05F53">
        <w:rPr>
          <w:rFonts w:ascii="Times New Roman" w:hAnsi="Times New Roman"/>
          <w:sz w:val="24"/>
          <w:szCs w:val="24"/>
        </w:rPr>
        <w:t>vluchtschema</w:t>
      </w:r>
      <w:r w:rsidRPr="00BF33D4" w:rsidR="00F06A06">
        <w:rPr>
          <w:rFonts w:ascii="Times New Roman" w:hAnsi="Times New Roman"/>
          <w:sz w:val="24"/>
          <w:szCs w:val="24"/>
        </w:rPr>
        <w:t xml:space="preserve">. </w:t>
      </w:r>
    </w:p>
    <w:p w:rsidRPr="00BF33D4" w:rsidR="00646B16" w:rsidP="007A4057" w:rsidRDefault="00646B16" w14:paraId="1A615CE2" w14:textId="77777777">
      <w:pPr>
        <w:spacing w:after="0" w:line="240" w:lineRule="auto"/>
        <w:jc w:val="both"/>
        <w:rPr>
          <w:rFonts w:ascii="Times New Roman" w:hAnsi="Times New Roman"/>
          <w:sz w:val="24"/>
          <w:szCs w:val="24"/>
        </w:rPr>
      </w:pPr>
    </w:p>
    <w:p w:rsidRPr="00BF33D4" w:rsidR="00C767B6" w:rsidP="00646B16" w:rsidRDefault="00C767B6" w14:paraId="326B77F0" w14:textId="77777777">
      <w:pPr>
        <w:spacing w:after="0" w:line="240" w:lineRule="auto"/>
        <w:jc w:val="both"/>
        <w:rPr>
          <w:rFonts w:ascii="Times New Roman" w:hAnsi="Times New Roman"/>
          <w:i/>
          <w:sz w:val="24"/>
          <w:szCs w:val="24"/>
        </w:rPr>
      </w:pPr>
      <w:r w:rsidRPr="00BF33D4">
        <w:rPr>
          <w:rFonts w:ascii="Times New Roman" w:hAnsi="Times New Roman"/>
          <w:i/>
          <w:sz w:val="24"/>
          <w:szCs w:val="24"/>
        </w:rPr>
        <w:t>Artikelen 19 tot en met 26 (Procedurele en slotbepalingen)</w:t>
      </w:r>
    </w:p>
    <w:p w:rsidRPr="00BF33D4" w:rsidR="00C767B6" w:rsidP="00C767B6" w:rsidRDefault="00C767B6" w14:paraId="41639DAF" w14:textId="5E362B40">
      <w:pPr>
        <w:spacing w:line="240" w:lineRule="auto"/>
        <w:jc w:val="both"/>
        <w:rPr>
          <w:rFonts w:ascii="Times New Roman" w:hAnsi="Times New Roman"/>
          <w:sz w:val="24"/>
          <w:szCs w:val="24"/>
        </w:rPr>
      </w:pPr>
      <w:r w:rsidRPr="00BF33D4">
        <w:rPr>
          <w:rFonts w:ascii="Times New Roman" w:hAnsi="Times New Roman"/>
          <w:sz w:val="24"/>
          <w:szCs w:val="24"/>
        </w:rPr>
        <w:t xml:space="preserve">De artikelen 19 tot en met 26 bevatten louter procedurele standaardbepalingen met betrekking tot onder meer overleg (artikel 19), regeling van geschillen (artikel 20), wijzigingen (artikel 21), </w:t>
      </w:r>
      <w:r w:rsidR="005A4195">
        <w:rPr>
          <w:rFonts w:ascii="Times New Roman" w:hAnsi="Times New Roman"/>
          <w:sz w:val="24"/>
          <w:szCs w:val="24"/>
        </w:rPr>
        <w:t xml:space="preserve">multilaterale verdragen (artikel 22), </w:t>
      </w:r>
      <w:r w:rsidRPr="00BF33D4">
        <w:rPr>
          <w:rFonts w:ascii="Times New Roman" w:hAnsi="Times New Roman"/>
          <w:sz w:val="24"/>
          <w:szCs w:val="24"/>
        </w:rPr>
        <w:t>beëindiging (artikel 23)</w:t>
      </w:r>
      <w:r w:rsidR="005A4195">
        <w:rPr>
          <w:rFonts w:ascii="Times New Roman" w:hAnsi="Times New Roman"/>
          <w:sz w:val="24"/>
          <w:szCs w:val="24"/>
        </w:rPr>
        <w:t>, registratie bij de ICAO (artikel 24), toepasselijkheid (artikel 25)</w:t>
      </w:r>
      <w:r w:rsidRPr="00BF33D4">
        <w:rPr>
          <w:rFonts w:ascii="Times New Roman" w:hAnsi="Times New Roman"/>
          <w:sz w:val="24"/>
          <w:szCs w:val="24"/>
        </w:rPr>
        <w:t xml:space="preserve"> en inwerkingtreding (artikel 26). </w:t>
      </w:r>
    </w:p>
    <w:p w:rsidRPr="00BF33D4" w:rsidR="000F675A" w:rsidP="00646B16" w:rsidRDefault="005037CA" w14:paraId="4E1045EB" w14:textId="669C68CC">
      <w:pPr>
        <w:spacing w:after="0" w:line="240" w:lineRule="auto"/>
        <w:jc w:val="both"/>
        <w:rPr>
          <w:rFonts w:ascii="Times New Roman" w:hAnsi="Times New Roman"/>
          <w:sz w:val="24"/>
          <w:szCs w:val="24"/>
        </w:rPr>
      </w:pPr>
      <w:r w:rsidRPr="00BF33D4">
        <w:rPr>
          <w:rFonts w:ascii="Times New Roman" w:hAnsi="Times New Roman"/>
          <w:sz w:val="24"/>
          <w:szCs w:val="24"/>
        </w:rPr>
        <w:t>II</w:t>
      </w:r>
      <w:r w:rsidRPr="00BF33D4" w:rsidR="000F675A">
        <w:rPr>
          <w:rFonts w:ascii="Times New Roman" w:hAnsi="Times New Roman"/>
          <w:sz w:val="24"/>
          <w:szCs w:val="24"/>
        </w:rPr>
        <w:t xml:space="preserve">.2 </w:t>
      </w:r>
      <w:r w:rsidRPr="00BF33D4" w:rsidR="000F675A">
        <w:rPr>
          <w:rFonts w:ascii="Times New Roman" w:hAnsi="Times New Roman"/>
          <w:i/>
          <w:sz w:val="24"/>
          <w:szCs w:val="24"/>
        </w:rPr>
        <w:t>Bijlage</w:t>
      </w:r>
    </w:p>
    <w:p w:rsidRPr="00BF33D4" w:rsidR="001D1FF3" w:rsidP="007A4057" w:rsidRDefault="001D1FF3" w14:paraId="61572641" w14:textId="77777777">
      <w:pPr>
        <w:spacing w:after="0" w:line="240" w:lineRule="auto"/>
        <w:jc w:val="both"/>
        <w:rPr>
          <w:rFonts w:ascii="Times New Roman" w:hAnsi="Times New Roman"/>
          <w:sz w:val="24"/>
          <w:szCs w:val="24"/>
        </w:rPr>
      </w:pPr>
    </w:p>
    <w:p w:rsidRPr="00BF33D4" w:rsidR="00254973" w:rsidP="000F675A" w:rsidRDefault="005037CA" w14:paraId="38C8F7B9" w14:textId="01E64161">
      <w:pPr>
        <w:spacing w:after="0" w:line="240" w:lineRule="auto"/>
        <w:jc w:val="both"/>
        <w:rPr>
          <w:rFonts w:ascii="Times New Roman" w:hAnsi="Times New Roman"/>
          <w:sz w:val="24"/>
          <w:szCs w:val="24"/>
        </w:rPr>
      </w:pPr>
      <w:r w:rsidRPr="00BF33D4">
        <w:rPr>
          <w:rFonts w:ascii="Times New Roman" w:hAnsi="Times New Roman"/>
          <w:sz w:val="24"/>
          <w:szCs w:val="24"/>
        </w:rPr>
        <w:t>De</w:t>
      </w:r>
      <w:r w:rsidRPr="00BF33D4" w:rsidR="000F675A">
        <w:rPr>
          <w:rFonts w:ascii="Times New Roman" w:hAnsi="Times New Roman"/>
          <w:sz w:val="24"/>
          <w:szCs w:val="24"/>
        </w:rPr>
        <w:t xml:space="preserve"> bijlage</w:t>
      </w:r>
      <w:r w:rsidRPr="00BF33D4" w:rsidR="00557660">
        <w:rPr>
          <w:rFonts w:ascii="Times New Roman" w:hAnsi="Times New Roman"/>
          <w:sz w:val="24"/>
          <w:szCs w:val="24"/>
        </w:rPr>
        <w:t xml:space="preserve"> bij het v</w:t>
      </w:r>
      <w:r w:rsidRPr="00BF33D4">
        <w:rPr>
          <w:rFonts w:ascii="Times New Roman" w:hAnsi="Times New Roman"/>
          <w:sz w:val="24"/>
          <w:szCs w:val="24"/>
        </w:rPr>
        <w:t>erdrag vormt</w:t>
      </w:r>
      <w:r w:rsidRPr="00BF33D4" w:rsidR="000F675A">
        <w:rPr>
          <w:rFonts w:ascii="Times New Roman" w:hAnsi="Times New Roman"/>
          <w:sz w:val="24"/>
          <w:szCs w:val="24"/>
        </w:rPr>
        <w:t xml:space="preserve"> een integrerend onderdeel van het </w:t>
      </w:r>
      <w:r w:rsidRPr="00BF33D4" w:rsidR="002339D9">
        <w:rPr>
          <w:rFonts w:ascii="Times New Roman" w:hAnsi="Times New Roman"/>
          <w:sz w:val="24"/>
          <w:szCs w:val="24"/>
        </w:rPr>
        <w:t>v</w:t>
      </w:r>
      <w:r w:rsidRPr="00BF33D4" w:rsidR="000F675A">
        <w:rPr>
          <w:rFonts w:ascii="Times New Roman" w:hAnsi="Times New Roman"/>
          <w:sz w:val="24"/>
          <w:szCs w:val="24"/>
        </w:rPr>
        <w:t>erdrag</w:t>
      </w:r>
      <w:r w:rsidRPr="00BF33D4">
        <w:rPr>
          <w:rFonts w:ascii="Times New Roman" w:hAnsi="Times New Roman"/>
          <w:sz w:val="24"/>
          <w:szCs w:val="24"/>
        </w:rPr>
        <w:t>. I</w:t>
      </w:r>
      <w:r w:rsidRPr="00BF33D4" w:rsidR="000F675A">
        <w:rPr>
          <w:rFonts w:ascii="Times New Roman" w:hAnsi="Times New Roman"/>
          <w:sz w:val="24"/>
          <w:szCs w:val="24"/>
        </w:rPr>
        <w:t xml:space="preserve">n de routetabel </w:t>
      </w:r>
      <w:r w:rsidRPr="00BF33D4">
        <w:rPr>
          <w:rFonts w:ascii="Times New Roman" w:hAnsi="Times New Roman"/>
          <w:sz w:val="24"/>
          <w:szCs w:val="24"/>
        </w:rPr>
        <w:t xml:space="preserve">wordt </w:t>
      </w:r>
      <w:r w:rsidRPr="00BF33D4" w:rsidR="000F675A">
        <w:rPr>
          <w:rFonts w:ascii="Times New Roman" w:hAnsi="Times New Roman"/>
          <w:sz w:val="24"/>
          <w:szCs w:val="24"/>
        </w:rPr>
        <w:t xml:space="preserve">bepaald dat gevlogen kan worden van, naar en via elkaars grondgebied. </w:t>
      </w:r>
      <w:r w:rsidR="00CE7BE4">
        <w:rPr>
          <w:rFonts w:ascii="Times New Roman" w:hAnsi="Times New Roman"/>
          <w:sz w:val="24"/>
          <w:szCs w:val="24"/>
        </w:rPr>
        <w:t>Ingevolge</w:t>
      </w:r>
      <w:r w:rsidRPr="00BF33D4" w:rsidR="00803F57">
        <w:rPr>
          <w:rFonts w:ascii="Times New Roman" w:hAnsi="Times New Roman"/>
          <w:sz w:val="24"/>
          <w:szCs w:val="24"/>
        </w:rPr>
        <w:t xml:space="preserve"> opmerking</w:t>
      </w:r>
      <w:r w:rsidRPr="00BF33D4" w:rsidR="000F675A">
        <w:rPr>
          <w:rFonts w:ascii="Times New Roman" w:hAnsi="Times New Roman"/>
          <w:sz w:val="24"/>
          <w:szCs w:val="24"/>
        </w:rPr>
        <w:t xml:space="preserve"> 2 van de bijlage </w:t>
      </w:r>
      <w:r w:rsidR="00CE7BE4">
        <w:rPr>
          <w:rFonts w:ascii="Times New Roman" w:hAnsi="Times New Roman"/>
          <w:sz w:val="24"/>
          <w:szCs w:val="24"/>
        </w:rPr>
        <w:t>kunnen</w:t>
      </w:r>
      <w:r w:rsidRPr="00BF33D4" w:rsidR="000F675A">
        <w:rPr>
          <w:rFonts w:ascii="Times New Roman" w:hAnsi="Times New Roman"/>
          <w:sz w:val="24"/>
          <w:szCs w:val="24"/>
        </w:rPr>
        <w:t xml:space="preserve"> </w:t>
      </w:r>
      <w:r w:rsidR="00CE7BE4">
        <w:rPr>
          <w:rFonts w:ascii="Times New Roman" w:hAnsi="Times New Roman"/>
          <w:sz w:val="24"/>
          <w:szCs w:val="24"/>
        </w:rPr>
        <w:t>d</w:t>
      </w:r>
      <w:r w:rsidRPr="00BF33D4" w:rsidR="000F675A">
        <w:rPr>
          <w:rFonts w:ascii="Times New Roman" w:hAnsi="Times New Roman"/>
          <w:sz w:val="24"/>
          <w:szCs w:val="24"/>
        </w:rPr>
        <w:t>e aangewezen luchtvaartmaatschappijen van partijen vijfde</w:t>
      </w:r>
      <w:r w:rsidRPr="00BF33D4" w:rsidR="001C4BCE">
        <w:rPr>
          <w:rFonts w:ascii="Times New Roman" w:hAnsi="Times New Roman"/>
          <w:sz w:val="24"/>
          <w:szCs w:val="24"/>
        </w:rPr>
        <w:t xml:space="preserve"> </w:t>
      </w:r>
      <w:r w:rsidRPr="00BF33D4" w:rsidR="000F675A">
        <w:rPr>
          <w:rFonts w:ascii="Times New Roman" w:hAnsi="Times New Roman"/>
          <w:sz w:val="24"/>
          <w:szCs w:val="24"/>
        </w:rPr>
        <w:t xml:space="preserve">vrijheidsrechten </w:t>
      </w:r>
      <w:r w:rsidR="00CE7BE4">
        <w:rPr>
          <w:rFonts w:ascii="Times New Roman" w:hAnsi="Times New Roman"/>
          <w:sz w:val="24"/>
          <w:szCs w:val="24"/>
        </w:rPr>
        <w:t>uitoefenen</w:t>
      </w:r>
      <w:r w:rsidRPr="00BF33D4" w:rsidR="000F675A">
        <w:rPr>
          <w:rFonts w:ascii="Times New Roman" w:hAnsi="Times New Roman"/>
          <w:sz w:val="24"/>
          <w:szCs w:val="24"/>
        </w:rPr>
        <w:t>.</w:t>
      </w:r>
      <w:r w:rsidR="00254973">
        <w:rPr>
          <w:rFonts w:ascii="Times New Roman" w:hAnsi="Times New Roman"/>
          <w:sz w:val="24"/>
          <w:szCs w:val="24"/>
        </w:rPr>
        <w:t xml:space="preserve"> In opmerking 3 is geregeld dat de door Brazilië aangewezen luchtvaartmaatschappijen geen commerciële verkeersrechten uitoefenen tussen Sint Maarten en Nederland</w:t>
      </w:r>
      <w:r w:rsidRPr="00254973" w:rsidR="00254973">
        <w:rPr>
          <w:rFonts w:ascii="Times New Roman" w:hAnsi="Times New Roman"/>
          <w:sz w:val="24"/>
          <w:szCs w:val="24"/>
        </w:rPr>
        <w:t xml:space="preserve"> (inclusief Saba, Sint Eustatius en Bonaire), tussen Sint Maarten en Curaçao, en tussen Sint Maarten en Aruba.</w:t>
      </w:r>
    </w:p>
    <w:p w:rsidRPr="00BF33D4" w:rsidR="000F675A" w:rsidP="000F675A" w:rsidRDefault="000F675A" w14:paraId="3C36019B" w14:textId="16BA0E60">
      <w:pPr>
        <w:spacing w:after="0" w:line="240" w:lineRule="auto"/>
        <w:jc w:val="both"/>
        <w:rPr>
          <w:rFonts w:ascii="Times New Roman" w:hAnsi="Times New Roman"/>
          <w:sz w:val="24"/>
          <w:szCs w:val="24"/>
        </w:rPr>
      </w:pPr>
      <w:r w:rsidRPr="00BF33D4">
        <w:rPr>
          <w:rFonts w:ascii="Times New Roman" w:hAnsi="Times New Roman"/>
          <w:sz w:val="24"/>
          <w:szCs w:val="24"/>
        </w:rPr>
        <w:t>De bijlage is, voor zover het de route</w:t>
      </w:r>
      <w:r w:rsidRPr="00BF33D4" w:rsidR="005037CA">
        <w:rPr>
          <w:rFonts w:ascii="Times New Roman" w:hAnsi="Times New Roman"/>
          <w:sz w:val="24"/>
          <w:szCs w:val="24"/>
        </w:rPr>
        <w:t>tabel</w:t>
      </w:r>
      <w:r w:rsidRPr="00BF33D4">
        <w:rPr>
          <w:rFonts w:ascii="Times New Roman" w:hAnsi="Times New Roman"/>
          <w:sz w:val="24"/>
          <w:szCs w:val="24"/>
        </w:rPr>
        <w:t xml:space="preserve"> betreft, aan te merken als zijnde van uitvoerende aard. Verdragen tot wijziging van de bijlage, voor wat betreft de routes, behoeven op grond van artikel 7, onderdeel f, van de Rijkswet goedkeuring en bekendmaking verdragen geen parlementaire goedkeuring, tenzij de Staten-Generaal zich thans het recht tot goedkeuring terzake voorbehouden.</w:t>
      </w:r>
    </w:p>
    <w:p w:rsidRPr="00BF33D4" w:rsidR="000F675A" w:rsidP="007A4057" w:rsidRDefault="000F675A" w14:paraId="347225B0" w14:textId="77777777">
      <w:pPr>
        <w:spacing w:after="0" w:line="240" w:lineRule="auto"/>
        <w:jc w:val="both"/>
        <w:rPr>
          <w:rFonts w:ascii="Times New Roman" w:hAnsi="Times New Roman"/>
          <w:sz w:val="24"/>
          <w:szCs w:val="24"/>
        </w:rPr>
      </w:pPr>
    </w:p>
    <w:p w:rsidRPr="00BF33D4" w:rsidR="007A4057" w:rsidP="00FD4085" w:rsidRDefault="00810556" w14:paraId="1A1C9BCB" w14:textId="77777777">
      <w:pPr>
        <w:pStyle w:val="Lijstalinea"/>
        <w:numPr>
          <w:ilvl w:val="0"/>
          <w:numId w:val="2"/>
        </w:numPr>
        <w:autoSpaceDE w:val="0"/>
        <w:autoSpaceDN w:val="0"/>
        <w:adjustRightInd w:val="0"/>
        <w:spacing w:after="0" w:line="240" w:lineRule="auto"/>
        <w:jc w:val="both"/>
        <w:rPr>
          <w:rFonts w:ascii="Times New Roman" w:hAnsi="Times New Roman"/>
          <w:sz w:val="24"/>
          <w:szCs w:val="24"/>
          <w:u w:val="single"/>
        </w:rPr>
      </w:pPr>
      <w:r w:rsidRPr="00BF33D4">
        <w:rPr>
          <w:rFonts w:ascii="Times New Roman" w:hAnsi="Times New Roman"/>
          <w:sz w:val="24"/>
          <w:szCs w:val="24"/>
          <w:u w:val="single"/>
        </w:rPr>
        <w:t>Koninkrijk</w:t>
      </w:r>
      <w:r w:rsidRPr="00BF33D4" w:rsidR="007F0AC5">
        <w:rPr>
          <w:rFonts w:ascii="Times New Roman" w:hAnsi="Times New Roman"/>
          <w:sz w:val="24"/>
          <w:szCs w:val="24"/>
          <w:u w:val="single"/>
        </w:rPr>
        <w:t>positie</w:t>
      </w:r>
    </w:p>
    <w:p w:rsidRPr="00BF33D4" w:rsidR="000F675A" w:rsidP="007A4057" w:rsidRDefault="000F675A" w14:paraId="56917FD4" w14:textId="77777777">
      <w:pPr>
        <w:autoSpaceDE w:val="0"/>
        <w:autoSpaceDN w:val="0"/>
        <w:adjustRightInd w:val="0"/>
        <w:spacing w:after="0" w:line="240" w:lineRule="auto"/>
        <w:jc w:val="both"/>
        <w:rPr>
          <w:rFonts w:ascii="Times New Roman" w:hAnsi="Times New Roman"/>
          <w:sz w:val="24"/>
          <w:szCs w:val="24"/>
        </w:rPr>
      </w:pPr>
    </w:p>
    <w:p w:rsidRPr="00BF33D4" w:rsidR="007A4057" w:rsidP="007A4057" w:rsidRDefault="002339D9" w14:paraId="26E1D3FD" w14:textId="129CFBD6">
      <w:pPr>
        <w:autoSpaceDE w:val="0"/>
        <w:autoSpaceDN w:val="0"/>
        <w:adjustRightInd w:val="0"/>
        <w:spacing w:after="0" w:line="240" w:lineRule="auto"/>
        <w:jc w:val="both"/>
        <w:rPr>
          <w:rFonts w:ascii="Times New Roman" w:hAnsi="Times New Roman"/>
          <w:sz w:val="24"/>
          <w:szCs w:val="24"/>
        </w:rPr>
      </w:pPr>
      <w:r w:rsidRPr="00BF33D4">
        <w:rPr>
          <w:rFonts w:ascii="Times New Roman" w:hAnsi="Times New Roman"/>
          <w:sz w:val="24"/>
          <w:szCs w:val="24"/>
        </w:rPr>
        <w:t>Het v</w:t>
      </w:r>
      <w:r w:rsidRPr="00BF33D4" w:rsidR="005037CA">
        <w:rPr>
          <w:rFonts w:ascii="Times New Roman" w:hAnsi="Times New Roman"/>
          <w:sz w:val="24"/>
          <w:szCs w:val="24"/>
        </w:rPr>
        <w:t>erdrag</w:t>
      </w:r>
      <w:r w:rsidRPr="00BF33D4" w:rsidR="007A4057">
        <w:rPr>
          <w:rFonts w:ascii="Times New Roman" w:hAnsi="Times New Roman"/>
          <w:sz w:val="24"/>
          <w:szCs w:val="24"/>
        </w:rPr>
        <w:t xml:space="preserve"> zal voor wat </w:t>
      </w:r>
      <w:r w:rsidRPr="00BF33D4" w:rsidR="005037CA">
        <w:rPr>
          <w:rFonts w:ascii="Times New Roman" w:hAnsi="Times New Roman"/>
          <w:sz w:val="24"/>
          <w:szCs w:val="24"/>
        </w:rPr>
        <w:t xml:space="preserve">betreft </w:t>
      </w:r>
      <w:r w:rsidRPr="00BF33D4" w:rsidR="007A4057">
        <w:rPr>
          <w:rFonts w:ascii="Times New Roman" w:hAnsi="Times New Roman"/>
          <w:sz w:val="24"/>
          <w:szCs w:val="24"/>
        </w:rPr>
        <w:t>het Koninkrijk</w:t>
      </w:r>
      <w:r w:rsidRPr="00BF33D4" w:rsidR="005037CA">
        <w:rPr>
          <w:rFonts w:ascii="Times New Roman" w:hAnsi="Times New Roman"/>
          <w:sz w:val="24"/>
          <w:szCs w:val="24"/>
        </w:rPr>
        <w:t xml:space="preserve"> der Nederlanden</w:t>
      </w:r>
      <w:r w:rsidRPr="00BF33D4" w:rsidR="000F675A">
        <w:rPr>
          <w:rFonts w:ascii="Times New Roman" w:hAnsi="Times New Roman"/>
          <w:sz w:val="24"/>
          <w:szCs w:val="24"/>
        </w:rPr>
        <w:t>,</w:t>
      </w:r>
      <w:r w:rsidRPr="00BF33D4" w:rsidR="007A4057">
        <w:rPr>
          <w:rFonts w:ascii="Times New Roman" w:hAnsi="Times New Roman"/>
          <w:sz w:val="24"/>
          <w:szCs w:val="24"/>
        </w:rPr>
        <w:t xml:space="preserve"> alleen voor Sint Maarten gelden. </w:t>
      </w:r>
    </w:p>
    <w:p w:rsidRPr="00BF33D4" w:rsidR="000F675A" w:rsidP="007A4057" w:rsidRDefault="000F675A" w14:paraId="408E60EF" w14:textId="77777777">
      <w:pPr>
        <w:autoSpaceDE w:val="0"/>
        <w:autoSpaceDN w:val="0"/>
        <w:adjustRightInd w:val="0"/>
        <w:spacing w:after="0" w:line="240" w:lineRule="auto"/>
        <w:jc w:val="both"/>
        <w:rPr>
          <w:rFonts w:ascii="Times New Roman" w:hAnsi="Times New Roman"/>
          <w:sz w:val="24"/>
          <w:szCs w:val="24"/>
        </w:rPr>
      </w:pPr>
    </w:p>
    <w:p w:rsidRPr="00BF33D4" w:rsidR="000F675A" w:rsidP="007A4057" w:rsidRDefault="000F675A" w14:paraId="79C58C02" w14:textId="77777777">
      <w:pPr>
        <w:spacing w:after="0" w:line="240" w:lineRule="auto"/>
        <w:jc w:val="both"/>
        <w:rPr>
          <w:rFonts w:ascii="Times New Roman" w:hAnsi="Times New Roman" w:eastAsia="Times New Roman"/>
          <w:sz w:val="24"/>
          <w:szCs w:val="24"/>
        </w:rPr>
      </w:pPr>
    </w:p>
    <w:p w:rsidRPr="00BF33D4" w:rsidR="000F675A" w:rsidP="000F675A" w:rsidRDefault="000F675A" w14:paraId="2A9920D7" w14:textId="77777777">
      <w:pPr>
        <w:spacing w:after="0" w:line="240" w:lineRule="auto"/>
        <w:jc w:val="both"/>
        <w:rPr>
          <w:rFonts w:ascii="Times New Roman" w:hAnsi="Times New Roman" w:eastAsia="Times New Roman"/>
          <w:sz w:val="24"/>
          <w:szCs w:val="24"/>
        </w:rPr>
      </w:pPr>
      <w:r w:rsidRPr="00BF33D4">
        <w:rPr>
          <w:rFonts w:ascii="Times New Roman" w:hAnsi="Times New Roman" w:eastAsia="Times New Roman"/>
          <w:sz w:val="24"/>
          <w:szCs w:val="24"/>
        </w:rPr>
        <w:t>De Minister van Buitenlandse Zaken,</w:t>
      </w:r>
    </w:p>
    <w:p w:rsidRPr="00BF33D4" w:rsidR="000F675A" w:rsidP="007A4057" w:rsidRDefault="000F675A" w14:paraId="4F8D922D" w14:textId="77777777">
      <w:pPr>
        <w:spacing w:after="0" w:line="240" w:lineRule="auto"/>
        <w:jc w:val="both"/>
        <w:rPr>
          <w:rFonts w:ascii="Times New Roman" w:hAnsi="Times New Roman" w:eastAsia="Times New Roman"/>
          <w:sz w:val="24"/>
          <w:szCs w:val="24"/>
        </w:rPr>
      </w:pPr>
    </w:p>
    <w:sectPr w:rsidRPr="00BF33D4" w:rsidR="000F675A" w:rsidSect="00F4740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D3380" w14:textId="77777777" w:rsidR="00CF5ADB" w:rsidRDefault="00CF5ADB" w:rsidP="00212970">
      <w:pPr>
        <w:spacing w:after="0" w:line="240" w:lineRule="auto"/>
      </w:pPr>
      <w:r>
        <w:separator/>
      </w:r>
    </w:p>
  </w:endnote>
  <w:endnote w:type="continuationSeparator" w:id="0">
    <w:p w14:paraId="017584C9" w14:textId="77777777" w:rsidR="00CF5ADB" w:rsidRDefault="00CF5ADB" w:rsidP="0021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2D5CF" w14:textId="77777777" w:rsidR="00CF5ADB" w:rsidRDefault="00CF5ADB" w:rsidP="00212970">
      <w:pPr>
        <w:spacing w:after="0" w:line="240" w:lineRule="auto"/>
      </w:pPr>
      <w:r>
        <w:separator/>
      </w:r>
    </w:p>
  </w:footnote>
  <w:footnote w:type="continuationSeparator" w:id="0">
    <w:p w14:paraId="205FCC64" w14:textId="77777777" w:rsidR="00CF5ADB" w:rsidRDefault="00CF5ADB" w:rsidP="00212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34627"/>
    <w:multiLevelType w:val="hybridMultilevel"/>
    <w:tmpl w:val="F1D6339E"/>
    <w:lvl w:ilvl="0" w:tplc="9414383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4B4504"/>
    <w:multiLevelType w:val="hybridMultilevel"/>
    <w:tmpl w:val="70DAD672"/>
    <w:lvl w:ilvl="0" w:tplc="1BDC0B1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57"/>
    <w:rsid w:val="00000D87"/>
    <w:rsid w:val="00002082"/>
    <w:rsid w:val="00006542"/>
    <w:rsid w:val="000465C8"/>
    <w:rsid w:val="00071FA6"/>
    <w:rsid w:val="000E6E1B"/>
    <w:rsid w:val="000F14AF"/>
    <w:rsid w:val="000F675A"/>
    <w:rsid w:val="001104AA"/>
    <w:rsid w:val="0012384D"/>
    <w:rsid w:val="00144653"/>
    <w:rsid w:val="001464E8"/>
    <w:rsid w:val="00167C6E"/>
    <w:rsid w:val="00171709"/>
    <w:rsid w:val="001C3DE2"/>
    <w:rsid w:val="001C4BCE"/>
    <w:rsid w:val="001C784D"/>
    <w:rsid w:val="001D0730"/>
    <w:rsid w:val="001D1FF3"/>
    <w:rsid w:val="001E6ED7"/>
    <w:rsid w:val="001F24B4"/>
    <w:rsid w:val="00202E91"/>
    <w:rsid w:val="00212970"/>
    <w:rsid w:val="0021720B"/>
    <w:rsid w:val="002339D9"/>
    <w:rsid w:val="00243677"/>
    <w:rsid w:val="00254973"/>
    <w:rsid w:val="00266B5C"/>
    <w:rsid w:val="00270FA9"/>
    <w:rsid w:val="002C6BB4"/>
    <w:rsid w:val="002F3D9A"/>
    <w:rsid w:val="00301CFF"/>
    <w:rsid w:val="00334AF6"/>
    <w:rsid w:val="00346C87"/>
    <w:rsid w:val="003A40AD"/>
    <w:rsid w:val="003A634A"/>
    <w:rsid w:val="003E4BBE"/>
    <w:rsid w:val="003F5A21"/>
    <w:rsid w:val="00406EB6"/>
    <w:rsid w:val="00423692"/>
    <w:rsid w:val="004424F3"/>
    <w:rsid w:val="00442EA3"/>
    <w:rsid w:val="00461B53"/>
    <w:rsid w:val="00477A62"/>
    <w:rsid w:val="0048130B"/>
    <w:rsid w:val="00491051"/>
    <w:rsid w:val="004F1599"/>
    <w:rsid w:val="005037CA"/>
    <w:rsid w:val="0050746B"/>
    <w:rsid w:val="00557660"/>
    <w:rsid w:val="00561384"/>
    <w:rsid w:val="00582501"/>
    <w:rsid w:val="005A4195"/>
    <w:rsid w:val="005A6D71"/>
    <w:rsid w:val="005C53F2"/>
    <w:rsid w:val="005F5001"/>
    <w:rsid w:val="006375E0"/>
    <w:rsid w:val="00646B16"/>
    <w:rsid w:val="006478DD"/>
    <w:rsid w:val="00664AFD"/>
    <w:rsid w:val="00665B87"/>
    <w:rsid w:val="006B03BE"/>
    <w:rsid w:val="006B1B45"/>
    <w:rsid w:val="006B30C2"/>
    <w:rsid w:val="006E6410"/>
    <w:rsid w:val="006F35CE"/>
    <w:rsid w:val="00705A15"/>
    <w:rsid w:val="007256F6"/>
    <w:rsid w:val="00735B5E"/>
    <w:rsid w:val="0074565D"/>
    <w:rsid w:val="0078350B"/>
    <w:rsid w:val="00795EEB"/>
    <w:rsid w:val="007A4057"/>
    <w:rsid w:val="007F0AC5"/>
    <w:rsid w:val="007F2013"/>
    <w:rsid w:val="007F7BAB"/>
    <w:rsid w:val="00803F57"/>
    <w:rsid w:val="00810556"/>
    <w:rsid w:val="008159A3"/>
    <w:rsid w:val="00833B7F"/>
    <w:rsid w:val="00847FD5"/>
    <w:rsid w:val="00881FC0"/>
    <w:rsid w:val="008D55F2"/>
    <w:rsid w:val="008F1255"/>
    <w:rsid w:val="00916F61"/>
    <w:rsid w:val="00927DAE"/>
    <w:rsid w:val="00965984"/>
    <w:rsid w:val="00990A85"/>
    <w:rsid w:val="009E10B0"/>
    <w:rsid w:val="009F7B1A"/>
    <w:rsid w:val="009F7EC2"/>
    <w:rsid w:val="00A045DA"/>
    <w:rsid w:val="00A04707"/>
    <w:rsid w:val="00A440AA"/>
    <w:rsid w:val="00A57443"/>
    <w:rsid w:val="00A65B4B"/>
    <w:rsid w:val="00A90263"/>
    <w:rsid w:val="00A93835"/>
    <w:rsid w:val="00AB6D88"/>
    <w:rsid w:val="00AF3D9A"/>
    <w:rsid w:val="00B12630"/>
    <w:rsid w:val="00B26814"/>
    <w:rsid w:val="00B439EB"/>
    <w:rsid w:val="00B43F46"/>
    <w:rsid w:val="00B6199C"/>
    <w:rsid w:val="00B9093A"/>
    <w:rsid w:val="00BA6301"/>
    <w:rsid w:val="00BB01D6"/>
    <w:rsid w:val="00BC7B1D"/>
    <w:rsid w:val="00BD20FA"/>
    <w:rsid w:val="00BD38A4"/>
    <w:rsid w:val="00BF33D4"/>
    <w:rsid w:val="00C24C63"/>
    <w:rsid w:val="00C26279"/>
    <w:rsid w:val="00C3439B"/>
    <w:rsid w:val="00C767B6"/>
    <w:rsid w:val="00CA30F9"/>
    <w:rsid w:val="00CA33CB"/>
    <w:rsid w:val="00CA6C8B"/>
    <w:rsid w:val="00CC46CA"/>
    <w:rsid w:val="00CC6384"/>
    <w:rsid w:val="00CE0595"/>
    <w:rsid w:val="00CE7BE4"/>
    <w:rsid w:val="00CF5ADB"/>
    <w:rsid w:val="00CF72F6"/>
    <w:rsid w:val="00D05224"/>
    <w:rsid w:val="00D05F53"/>
    <w:rsid w:val="00D50BF5"/>
    <w:rsid w:val="00D525A9"/>
    <w:rsid w:val="00D57D65"/>
    <w:rsid w:val="00D901E9"/>
    <w:rsid w:val="00DC637D"/>
    <w:rsid w:val="00DE74AD"/>
    <w:rsid w:val="00E10070"/>
    <w:rsid w:val="00E11457"/>
    <w:rsid w:val="00E14B5C"/>
    <w:rsid w:val="00E45089"/>
    <w:rsid w:val="00E702AA"/>
    <w:rsid w:val="00E8627F"/>
    <w:rsid w:val="00EA7916"/>
    <w:rsid w:val="00ED5047"/>
    <w:rsid w:val="00ED5679"/>
    <w:rsid w:val="00EE7C62"/>
    <w:rsid w:val="00F06A06"/>
    <w:rsid w:val="00F271D1"/>
    <w:rsid w:val="00F37A66"/>
    <w:rsid w:val="00F4265F"/>
    <w:rsid w:val="00F45153"/>
    <w:rsid w:val="00F578D2"/>
    <w:rsid w:val="00F702F7"/>
    <w:rsid w:val="00F87A2E"/>
    <w:rsid w:val="00FA2255"/>
    <w:rsid w:val="00FD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5D8B"/>
  <w15:docId w15:val="{4A47B97B-7FFD-469B-A99E-FADFB18A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4057"/>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297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12970"/>
    <w:rPr>
      <w:rFonts w:ascii="Calibri" w:eastAsia="Calibri" w:hAnsi="Calibri" w:cs="Times New Roman"/>
      <w:lang w:val="nl-NL"/>
    </w:rPr>
  </w:style>
  <w:style w:type="paragraph" w:styleId="Voettekst">
    <w:name w:val="footer"/>
    <w:basedOn w:val="Standaard"/>
    <w:link w:val="VoettekstChar"/>
    <w:uiPriority w:val="99"/>
    <w:unhideWhenUsed/>
    <w:rsid w:val="0021297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12970"/>
    <w:rPr>
      <w:rFonts w:ascii="Calibri" w:eastAsia="Calibri" w:hAnsi="Calibri" w:cs="Times New Roman"/>
      <w:lang w:val="nl-NL"/>
    </w:rPr>
  </w:style>
  <w:style w:type="paragraph" w:styleId="Ballontekst">
    <w:name w:val="Balloon Text"/>
    <w:basedOn w:val="Standaard"/>
    <w:link w:val="BallontekstChar"/>
    <w:uiPriority w:val="99"/>
    <w:semiHidden/>
    <w:unhideWhenUsed/>
    <w:rsid w:val="002129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2970"/>
    <w:rPr>
      <w:rFonts w:ascii="Tahoma" w:eastAsia="Calibri" w:hAnsi="Tahoma" w:cs="Tahoma"/>
      <w:sz w:val="16"/>
      <w:szCs w:val="16"/>
      <w:lang w:val="nl-NL"/>
    </w:rPr>
  </w:style>
  <w:style w:type="paragraph" w:styleId="Lijstalinea">
    <w:name w:val="List Paragraph"/>
    <w:basedOn w:val="Standaard"/>
    <w:uiPriority w:val="34"/>
    <w:qFormat/>
    <w:rsid w:val="0012384D"/>
    <w:pPr>
      <w:ind w:left="720"/>
      <w:contextualSpacing/>
    </w:pPr>
  </w:style>
  <w:style w:type="character" w:styleId="Verwijzingopmerking">
    <w:name w:val="annotation reference"/>
    <w:basedOn w:val="Standaardalinea-lettertype"/>
    <w:uiPriority w:val="99"/>
    <w:semiHidden/>
    <w:unhideWhenUsed/>
    <w:rsid w:val="0012384D"/>
    <w:rPr>
      <w:sz w:val="16"/>
      <w:szCs w:val="16"/>
    </w:rPr>
  </w:style>
  <w:style w:type="paragraph" w:styleId="Tekstopmerking">
    <w:name w:val="annotation text"/>
    <w:basedOn w:val="Standaard"/>
    <w:link w:val="TekstopmerkingChar"/>
    <w:uiPriority w:val="99"/>
    <w:semiHidden/>
    <w:unhideWhenUsed/>
    <w:rsid w:val="001238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384D"/>
    <w:rPr>
      <w:rFonts w:ascii="Calibri" w:eastAsia="Calibri" w:hAnsi="Calibri"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2384D"/>
    <w:rPr>
      <w:b/>
      <w:bCs/>
    </w:rPr>
  </w:style>
  <w:style w:type="character" w:customStyle="1" w:styleId="OnderwerpvanopmerkingChar">
    <w:name w:val="Onderwerp van opmerking Char"/>
    <w:basedOn w:val="TekstopmerkingChar"/>
    <w:link w:val="Onderwerpvanopmerking"/>
    <w:uiPriority w:val="99"/>
    <w:semiHidden/>
    <w:rsid w:val="0012384D"/>
    <w:rPr>
      <w:rFonts w:ascii="Calibri" w:eastAsia="Calibri" w:hAnsi="Calibri" w:cs="Times New Roman"/>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5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1744</ap:Words>
  <ap:Characters>9594</ap:Characters>
  <ap:DocSecurity>4</ap:DocSecurity>
  <ap:Lines>79</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2019-09-27T09:23:00.0000000Z</dcterms:created>
  <dcterms:modified xsi:type="dcterms:W3CDTF">2019-09-27T09:23:00.0000000Z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0x010100B8092F1034E7234381688B0C6BBB6C2E</vt:lpwstr>
  </property>
</Properties>
</file>