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BCA" w:rsidRDefault="00816F12">
      <w:pPr>
        <w:spacing w:before="60"/>
        <w:rPr>
          <w:rFonts w:ascii="Verdana" w:hAnsi="Verdana" w:eastAsia="Verdana" w:cs="Verdana"/>
          <w:b/>
          <w:bCs/>
          <w:sz w:val="20"/>
          <w:szCs w:val="20"/>
        </w:rPr>
      </w:pPr>
      <w:bookmarkStart w:name="_GoBack" w:id="0"/>
      <w:bookmarkEnd w:id="0"/>
      <w:r>
        <w:rPr>
          <w:rFonts w:ascii="Verdana" w:hAnsi="Verdana"/>
          <w:b/>
          <w:bCs/>
          <w:sz w:val="20"/>
          <w:szCs w:val="20"/>
        </w:rPr>
        <w:t xml:space="preserve">Voorstel opzet rondetafelgesprek UN Binding </w:t>
      </w:r>
      <w:proofErr w:type="spellStart"/>
      <w:r>
        <w:rPr>
          <w:rFonts w:ascii="Verdana" w:hAnsi="Verdana"/>
          <w:b/>
          <w:bCs/>
          <w:sz w:val="20"/>
          <w:szCs w:val="20"/>
        </w:rPr>
        <w:t>Treaty</w:t>
      </w:r>
      <w:proofErr w:type="spellEnd"/>
      <w:r>
        <w:rPr>
          <w:rFonts w:ascii="Verdana" w:hAnsi="Verdana"/>
          <w:b/>
          <w:bCs/>
          <w:sz w:val="20"/>
          <w:szCs w:val="20"/>
        </w:rPr>
        <w:t xml:space="preserve"> </w:t>
      </w:r>
      <w:proofErr w:type="spellStart"/>
      <w:r>
        <w:rPr>
          <w:rFonts w:ascii="Verdana" w:hAnsi="Verdana"/>
          <w:b/>
          <w:bCs/>
          <w:sz w:val="20"/>
          <w:szCs w:val="20"/>
        </w:rPr>
        <w:t>for</w:t>
      </w:r>
      <w:proofErr w:type="spellEnd"/>
      <w:r>
        <w:rPr>
          <w:rFonts w:ascii="Verdana" w:hAnsi="Verdana"/>
          <w:b/>
          <w:bCs/>
          <w:sz w:val="20"/>
          <w:szCs w:val="20"/>
        </w:rPr>
        <w:t xml:space="preserve"> </w:t>
      </w:r>
      <w:proofErr w:type="spellStart"/>
      <w:r>
        <w:rPr>
          <w:rFonts w:ascii="Verdana" w:hAnsi="Verdana"/>
          <w:b/>
          <w:bCs/>
          <w:sz w:val="20"/>
          <w:szCs w:val="20"/>
        </w:rPr>
        <w:t>Transnational</w:t>
      </w:r>
      <w:proofErr w:type="spellEnd"/>
      <w:r>
        <w:rPr>
          <w:rFonts w:ascii="Verdana" w:hAnsi="Verdana"/>
          <w:b/>
          <w:bCs/>
          <w:sz w:val="20"/>
          <w:szCs w:val="20"/>
        </w:rPr>
        <w:t xml:space="preserve"> </w:t>
      </w:r>
      <w:proofErr w:type="spellStart"/>
      <w:r>
        <w:rPr>
          <w:rFonts w:ascii="Verdana" w:hAnsi="Verdana"/>
          <w:b/>
          <w:bCs/>
          <w:sz w:val="20"/>
          <w:szCs w:val="20"/>
        </w:rPr>
        <w:t>Corporations</w:t>
      </w:r>
      <w:proofErr w:type="spellEnd"/>
      <w:r>
        <w:rPr>
          <w:rFonts w:ascii="Verdana" w:hAnsi="Verdana"/>
          <w:b/>
          <w:bCs/>
          <w:sz w:val="20"/>
          <w:szCs w:val="20"/>
        </w:rPr>
        <w:t xml:space="preserve"> on Human </w:t>
      </w:r>
      <w:proofErr w:type="spellStart"/>
      <w:r>
        <w:rPr>
          <w:rFonts w:ascii="Verdana" w:hAnsi="Verdana"/>
          <w:b/>
          <w:bCs/>
          <w:sz w:val="20"/>
          <w:szCs w:val="20"/>
        </w:rPr>
        <w:t>Rights</w:t>
      </w:r>
      <w:proofErr w:type="spellEnd"/>
    </w:p>
    <w:p w:rsidR="00CE6BCA" w:rsidRDefault="00816F12">
      <w:pPr>
        <w:spacing w:before="60"/>
        <w:rPr>
          <w:rFonts w:ascii="Verdana" w:hAnsi="Verdana" w:eastAsia="Verdana" w:cs="Verdana"/>
          <w:sz w:val="20"/>
          <w:szCs w:val="20"/>
        </w:rPr>
      </w:pPr>
      <w:r>
        <w:rPr>
          <w:rFonts w:ascii="Verdana" w:hAnsi="Verdana"/>
          <w:b/>
          <w:bCs/>
          <w:sz w:val="20"/>
          <w:szCs w:val="20"/>
        </w:rPr>
        <w:t xml:space="preserve">Voor: </w:t>
      </w:r>
      <w:r>
        <w:rPr>
          <w:rFonts w:ascii="Verdana" w:hAnsi="Verdana"/>
          <w:sz w:val="20"/>
          <w:szCs w:val="20"/>
        </w:rPr>
        <w:t>Procedurevergadering commissie BUHAOS, 12 september 2019</w:t>
      </w:r>
    </w:p>
    <w:p w:rsidR="00CE6BCA" w:rsidRDefault="00816F12">
      <w:pPr>
        <w:pBdr>
          <w:bottom w:val="single" w:color="000000" w:sz="6" w:space="0"/>
        </w:pBdr>
        <w:spacing w:before="60"/>
        <w:rPr>
          <w:rFonts w:ascii="Verdana" w:hAnsi="Verdana" w:eastAsia="Verdana" w:cs="Verdana"/>
          <w:sz w:val="20"/>
          <w:szCs w:val="20"/>
        </w:rPr>
      </w:pPr>
      <w:r>
        <w:rPr>
          <w:rFonts w:ascii="Verdana" w:hAnsi="Verdana"/>
          <w:b/>
          <w:bCs/>
          <w:sz w:val="20"/>
          <w:szCs w:val="20"/>
        </w:rPr>
        <w:t xml:space="preserve">Van: </w:t>
      </w:r>
      <w:r>
        <w:rPr>
          <w:rFonts w:ascii="Verdana" w:hAnsi="Verdana"/>
          <w:sz w:val="20"/>
          <w:szCs w:val="20"/>
        </w:rPr>
        <w:t>Isabelle Diks (GroenLinks)</w:t>
      </w:r>
    </w:p>
    <w:p w:rsidR="00CE6BCA" w:rsidRDefault="00CE6BCA">
      <w:pPr>
        <w:spacing w:before="60"/>
        <w:rPr>
          <w:rFonts w:ascii="Verdana" w:hAnsi="Verdana" w:eastAsia="Verdana" w:cs="Verdana"/>
          <w:sz w:val="20"/>
          <w:szCs w:val="20"/>
        </w:rPr>
      </w:pPr>
    </w:p>
    <w:p w:rsidR="00CE6BCA" w:rsidRDefault="00816F12">
      <w:pPr>
        <w:spacing w:before="60"/>
        <w:rPr>
          <w:rFonts w:ascii="Verdana" w:hAnsi="Verdana" w:eastAsia="Verdana" w:cs="Verdana"/>
          <w:sz w:val="20"/>
          <w:szCs w:val="20"/>
        </w:rPr>
      </w:pPr>
      <w:r>
        <w:rPr>
          <w:rFonts w:ascii="Verdana" w:hAnsi="Verdana"/>
          <w:sz w:val="20"/>
          <w:szCs w:val="20"/>
        </w:rPr>
        <w:t xml:space="preserve">Onderwerp: UN Binding </w:t>
      </w:r>
      <w:proofErr w:type="spellStart"/>
      <w:r>
        <w:rPr>
          <w:rFonts w:ascii="Verdana" w:hAnsi="Verdana"/>
          <w:sz w:val="20"/>
          <w:szCs w:val="20"/>
        </w:rPr>
        <w:t>Treaty</w:t>
      </w:r>
      <w:proofErr w:type="spellEnd"/>
      <w:r>
        <w:rPr>
          <w:rFonts w:ascii="Verdana" w:hAnsi="Verdana"/>
          <w:sz w:val="20"/>
          <w:szCs w:val="20"/>
        </w:rPr>
        <w:t xml:space="preserve"> </w:t>
      </w:r>
      <w:proofErr w:type="spellStart"/>
      <w:r>
        <w:rPr>
          <w:rFonts w:ascii="Verdana" w:hAnsi="Verdana"/>
          <w:sz w:val="20"/>
          <w:szCs w:val="20"/>
        </w:rPr>
        <w:t>for</w:t>
      </w:r>
      <w:proofErr w:type="spellEnd"/>
      <w:r>
        <w:rPr>
          <w:rFonts w:ascii="Verdana" w:hAnsi="Verdana"/>
          <w:sz w:val="20"/>
          <w:szCs w:val="20"/>
        </w:rPr>
        <w:t xml:space="preserve"> </w:t>
      </w:r>
      <w:proofErr w:type="spellStart"/>
      <w:r>
        <w:rPr>
          <w:rFonts w:ascii="Verdana" w:hAnsi="Verdana"/>
          <w:sz w:val="20"/>
          <w:szCs w:val="20"/>
        </w:rPr>
        <w:t>Transnational</w:t>
      </w:r>
      <w:proofErr w:type="spellEnd"/>
      <w:r>
        <w:rPr>
          <w:rFonts w:ascii="Verdana" w:hAnsi="Verdana"/>
          <w:sz w:val="20"/>
          <w:szCs w:val="20"/>
        </w:rPr>
        <w:t xml:space="preserve"> </w:t>
      </w:r>
      <w:proofErr w:type="spellStart"/>
      <w:r>
        <w:rPr>
          <w:rFonts w:ascii="Verdana" w:hAnsi="Verdana"/>
          <w:sz w:val="20"/>
          <w:szCs w:val="20"/>
        </w:rPr>
        <w:t>Corporations</w:t>
      </w:r>
      <w:proofErr w:type="spellEnd"/>
      <w:r>
        <w:rPr>
          <w:rFonts w:ascii="Verdana" w:hAnsi="Verdana"/>
          <w:sz w:val="20"/>
          <w:szCs w:val="20"/>
        </w:rPr>
        <w:t xml:space="preserve"> on Human </w:t>
      </w:r>
      <w:proofErr w:type="spellStart"/>
      <w:r>
        <w:rPr>
          <w:rFonts w:ascii="Verdana" w:hAnsi="Verdana"/>
          <w:sz w:val="20"/>
          <w:szCs w:val="20"/>
        </w:rPr>
        <w:t>Rights</w:t>
      </w:r>
      <w:proofErr w:type="spellEnd"/>
    </w:p>
    <w:p w:rsidR="00CE6BCA" w:rsidRDefault="00CE6BCA">
      <w:pPr>
        <w:spacing w:before="60"/>
        <w:rPr>
          <w:rFonts w:ascii="Verdana" w:hAnsi="Verdana" w:eastAsia="Verdana" w:cs="Verdana"/>
          <w:sz w:val="20"/>
          <w:szCs w:val="20"/>
        </w:rPr>
      </w:pPr>
    </w:p>
    <w:p w:rsidR="00CE6BCA" w:rsidRDefault="00816F12">
      <w:pPr>
        <w:spacing w:before="60"/>
        <w:rPr>
          <w:rFonts w:ascii="Verdana" w:hAnsi="Verdana" w:eastAsia="Verdana" w:cs="Verdana"/>
          <w:sz w:val="20"/>
          <w:szCs w:val="20"/>
        </w:rPr>
      </w:pPr>
      <w:r>
        <w:rPr>
          <w:rFonts w:ascii="Verdana" w:hAnsi="Verdana"/>
          <w:sz w:val="20"/>
          <w:szCs w:val="20"/>
        </w:rPr>
        <w:t>Inleiding</w:t>
      </w:r>
    </w:p>
    <w:p w:rsidR="00CE6BCA" w:rsidRDefault="00816F12">
      <w:pPr>
        <w:spacing w:before="60"/>
        <w:rPr>
          <w:rFonts w:ascii="Verdana" w:hAnsi="Verdana" w:eastAsia="Verdana" w:cs="Verdana"/>
          <w:sz w:val="20"/>
          <w:szCs w:val="20"/>
        </w:rPr>
      </w:pPr>
      <w:r>
        <w:rPr>
          <w:rFonts w:ascii="Verdana" w:hAnsi="Verdana"/>
          <w:sz w:val="20"/>
          <w:szCs w:val="20"/>
        </w:rPr>
        <w:t xml:space="preserve">Er komt in het bedrijfsleven steeds meer aandacht voor de naleving van mensenrechten. Hiervoor zijn internationaal al verschillende richtsnoeren ingericht, waardoor bedrijven geacht worden mensenrechten te respecteren. Toch komen schendingen van mensenrechten nog veel voor en is het voor slachtoffers bijzonder moeilijk om voor hun schade gecompenseerd te worden. Tegelijkertijd hebben overheden de plicht om er voor te zorgen dat bedrijven mensenrechten wel respecteren, maar vaker komt het voor dat bedrijven dit straffeloos kunnen doen. Het RTG moet de Kamer meer inzicht geven in hoe een UN Binding </w:t>
      </w:r>
      <w:proofErr w:type="spellStart"/>
      <w:r>
        <w:rPr>
          <w:rFonts w:ascii="Verdana" w:hAnsi="Verdana"/>
          <w:sz w:val="20"/>
          <w:szCs w:val="20"/>
        </w:rPr>
        <w:t>Treaty</w:t>
      </w:r>
      <w:proofErr w:type="spellEnd"/>
      <w:r>
        <w:rPr>
          <w:rFonts w:ascii="Verdana" w:hAnsi="Verdana"/>
          <w:sz w:val="20"/>
          <w:szCs w:val="20"/>
        </w:rPr>
        <w:t xml:space="preserve"> behulpzaam kan zijn om de door Nederland gestelde doelen t.a.v. mensenrechten te halen.</w:t>
      </w:r>
    </w:p>
    <w:p w:rsidR="00CE6BCA" w:rsidRDefault="00CE6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rPr>
          <w:rFonts w:ascii="Verdana" w:hAnsi="Verdana" w:eastAsia="Verdana" w:cs="Verdana"/>
          <w:sz w:val="20"/>
          <w:szCs w:val="20"/>
        </w:rPr>
      </w:pPr>
    </w:p>
    <w:p w:rsidR="00CE6BCA" w:rsidRDefault="00816F12">
      <w:pPr>
        <w:spacing w:before="60"/>
        <w:rPr>
          <w:rFonts w:ascii="Verdana" w:hAnsi="Verdana" w:eastAsia="Verdana" w:cs="Verdana"/>
          <w:sz w:val="20"/>
          <w:szCs w:val="20"/>
        </w:rPr>
      </w:pPr>
      <w:r>
        <w:rPr>
          <w:rFonts w:ascii="Verdana" w:hAnsi="Verdana"/>
          <w:sz w:val="20"/>
          <w:szCs w:val="20"/>
        </w:rPr>
        <w:t xml:space="preserve">Centrale vraag 1: Inhoud van het verdrag. Welke zaken zou het verdrag moeten regelen om van optimale toegevoegde waarde te zijn op het gebied van IMVO en de </w:t>
      </w:r>
      <w:proofErr w:type="spellStart"/>
      <w:r>
        <w:rPr>
          <w:rFonts w:ascii="Verdana" w:hAnsi="Verdana"/>
          <w:sz w:val="20"/>
          <w:szCs w:val="20"/>
        </w:rPr>
        <w:t>sustainable</w:t>
      </w:r>
      <w:proofErr w:type="spellEnd"/>
      <w:r>
        <w:rPr>
          <w:rFonts w:ascii="Verdana" w:hAnsi="Verdana"/>
          <w:sz w:val="20"/>
          <w:szCs w:val="20"/>
        </w:rPr>
        <w:t xml:space="preserve"> development goals?</w:t>
      </w:r>
    </w:p>
    <w:p w:rsidR="00CE6BCA" w:rsidRDefault="00CE6BCA">
      <w:pPr>
        <w:spacing w:before="60"/>
        <w:rPr>
          <w:rFonts w:ascii="Verdana" w:hAnsi="Verdana" w:eastAsia="Verdana" w:cs="Verdana"/>
          <w:sz w:val="20"/>
          <w:szCs w:val="20"/>
        </w:rPr>
      </w:pPr>
    </w:p>
    <w:p w:rsidR="00CE6BCA" w:rsidRDefault="00816F12">
      <w:pPr>
        <w:spacing w:before="60"/>
        <w:rPr>
          <w:rFonts w:ascii="Verdana" w:hAnsi="Verdana" w:eastAsia="Verdana" w:cs="Verdana"/>
          <w:sz w:val="20"/>
          <w:szCs w:val="20"/>
        </w:rPr>
      </w:pPr>
      <w:r>
        <w:rPr>
          <w:rFonts w:ascii="Verdana" w:hAnsi="Verdana"/>
          <w:sz w:val="20"/>
          <w:szCs w:val="20"/>
        </w:rPr>
        <w:t>Centrale vraag 2: De rol van Nederland. Wat kan Nederland doen om het onderhandelingsproces te bevorderen?</w:t>
      </w:r>
    </w:p>
    <w:p w:rsidR="00CE6BCA" w:rsidRDefault="00CE6BCA">
      <w:pPr>
        <w:spacing w:before="60"/>
        <w:rPr>
          <w:rFonts w:ascii="Verdana" w:hAnsi="Verdana" w:eastAsia="Verdana" w:cs="Verdana"/>
          <w:sz w:val="20"/>
          <w:szCs w:val="20"/>
        </w:rPr>
      </w:pPr>
    </w:p>
    <w:p w:rsidR="00CE6BCA" w:rsidRDefault="00816F12">
      <w:pPr>
        <w:spacing w:before="60"/>
        <w:rPr>
          <w:rFonts w:ascii="Verdana" w:hAnsi="Verdana" w:eastAsia="Verdana" w:cs="Verdana"/>
          <w:b/>
          <w:bCs/>
          <w:sz w:val="20"/>
          <w:szCs w:val="20"/>
        </w:rPr>
      </w:pPr>
      <w:r>
        <w:rPr>
          <w:rFonts w:ascii="Verdana" w:hAnsi="Verdana"/>
          <w:b/>
          <w:bCs/>
          <w:sz w:val="20"/>
          <w:szCs w:val="20"/>
        </w:rPr>
        <w:t xml:space="preserve">Blok 1: </w:t>
      </w:r>
      <w:proofErr w:type="spellStart"/>
      <w:r>
        <w:rPr>
          <w:rFonts w:ascii="Verdana" w:hAnsi="Verdana"/>
          <w:b/>
          <w:bCs/>
          <w:sz w:val="20"/>
          <w:szCs w:val="20"/>
        </w:rPr>
        <w:t>NGO’s</w:t>
      </w:r>
      <w:proofErr w:type="spellEnd"/>
    </w:p>
    <w:p w:rsidR="00CE6BCA" w:rsidRDefault="00816F12">
      <w:pPr>
        <w:spacing w:before="60"/>
        <w:rPr>
          <w:rFonts w:ascii="Verdana" w:hAnsi="Verdana" w:eastAsia="Verdana" w:cs="Verdana"/>
          <w:sz w:val="20"/>
          <w:szCs w:val="20"/>
        </w:rPr>
      </w:pPr>
      <w:r>
        <w:rPr>
          <w:rFonts w:ascii="Verdana" w:hAnsi="Verdana"/>
          <w:sz w:val="20"/>
          <w:szCs w:val="20"/>
        </w:rPr>
        <w:t xml:space="preserve">Mariëtte van </w:t>
      </w:r>
      <w:proofErr w:type="spellStart"/>
      <w:r>
        <w:rPr>
          <w:rFonts w:ascii="Verdana" w:hAnsi="Verdana"/>
          <w:sz w:val="20"/>
          <w:szCs w:val="20"/>
        </w:rPr>
        <w:t>Huijstee</w:t>
      </w:r>
      <w:proofErr w:type="spellEnd"/>
      <w:r>
        <w:rPr>
          <w:rFonts w:ascii="Verdana" w:hAnsi="Verdana"/>
          <w:sz w:val="20"/>
          <w:szCs w:val="20"/>
        </w:rPr>
        <w:t xml:space="preserve"> (SOMO)</w:t>
      </w:r>
    </w:p>
    <w:p w:rsidR="00CE6BCA" w:rsidRDefault="00816F12">
      <w:pPr>
        <w:spacing w:before="60"/>
        <w:rPr>
          <w:rFonts w:ascii="Verdana" w:hAnsi="Verdana" w:eastAsia="Verdana" w:cs="Verdana"/>
          <w:sz w:val="20"/>
          <w:szCs w:val="20"/>
        </w:rPr>
      </w:pPr>
      <w:r>
        <w:rPr>
          <w:rFonts w:ascii="Verdana" w:hAnsi="Verdana"/>
          <w:sz w:val="20"/>
          <w:szCs w:val="20"/>
        </w:rPr>
        <w:t xml:space="preserve">Ton </w:t>
      </w:r>
      <w:proofErr w:type="spellStart"/>
      <w:r>
        <w:rPr>
          <w:rFonts w:ascii="Verdana" w:hAnsi="Verdana"/>
          <w:sz w:val="20"/>
          <w:szCs w:val="20"/>
        </w:rPr>
        <w:t>Sledsen</w:t>
      </w:r>
      <w:proofErr w:type="spellEnd"/>
      <w:r>
        <w:rPr>
          <w:rFonts w:ascii="Verdana" w:hAnsi="Verdana"/>
          <w:sz w:val="20"/>
          <w:szCs w:val="20"/>
        </w:rPr>
        <w:t xml:space="preserve"> (Milieudefensie)</w:t>
      </w:r>
    </w:p>
    <w:p w:rsidR="00CE6BCA" w:rsidRDefault="00816F12">
      <w:pPr>
        <w:spacing w:before="60"/>
        <w:rPr>
          <w:rFonts w:ascii="Verdana" w:hAnsi="Verdana" w:eastAsia="Verdana" w:cs="Verdana"/>
          <w:sz w:val="20"/>
          <w:szCs w:val="20"/>
        </w:rPr>
      </w:pPr>
      <w:r>
        <w:rPr>
          <w:rFonts w:ascii="Verdana" w:hAnsi="Verdana"/>
          <w:sz w:val="20"/>
          <w:szCs w:val="20"/>
        </w:rPr>
        <w:t xml:space="preserve">Antoinette Sprenger/Liliane </w:t>
      </w:r>
      <w:proofErr w:type="spellStart"/>
      <w:r>
        <w:rPr>
          <w:rFonts w:ascii="Verdana" w:hAnsi="Verdana"/>
          <w:sz w:val="20"/>
          <w:szCs w:val="20"/>
        </w:rPr>
        <w:t>Jauregui</w:t>
      </w:r>
      <w:proofErr w:type="spellEnd"/>
      <w:r>
        <w:rPr>
          <w:rFonts w:ascii="Verdana" w:hAnsi="Verdana"/>
          <w:sz w:val="20"/>
          <w:szCs w:val="20"/>
        </w:rPr>
        <w:t xml:space="preserve"> (IUCN NL)</w:t>
      </w:r>
    </w:p>
    <w:p w:rsidR="00CE6BCA" w:rsidRDefault="00816F12">
      <w:pPr>
        <w:spacing w:before="60"/>
        <w:rPr>
          <w:rFonts w:ascii="Verdana" w:hAnsi="Verdana" w:eastAsia="Verdana" w:cs="Verdana"/>
          <w:sz w:val="20"/>
          <w:szCs w:val="20"/>
        </w:rPr>
      </w:pPr>
      <w:r>
        <w:rPr>
          <w:rFonts w:ascii="Verdana" w:hAnsi="Verdana"/>
          <w:sz w:val="20"/>
          <w:szCs w:val="20"/>
        </w:rPr>
        <w:t>Maria van der Heide/Kelly Groen (</w:t>
      </w:r>
      <w:proofErr w:type="spellStart"/>
      <w:r>
        <w:rPr>
          <w:rFonts w:ascii="Verdana" w:hAnsi="Verdana"/>
          <w:sz w:val="20"/>
          <w:szCs w:val="20"/>
        </w:rPr>
        <w:t>ActionAid</w:t>
      </w:r>
      <w:proofErr w:type="spellEnd"/>
      <w:r>
        <w:rPr>
          <w:rFonts w:ascii="Verdana" w:hAnsi="Verdana"/>
          <w:sz w:val="20"/>
          <w:szCs w:val="20"/>
        </w:rPr>
        <w:t>)</w:t>
      </w:r>
    </w:p>
    <w:p w:rsidR="00CE6BCA" w:rsidRDefault="00CE6BCA">
      <w:pPr>
        <w:spacing w:before="60"/>
        <w:rPr>
          <w:rFonts w:ascii="Verdana" w:hAnsi="Verdana" w:eastAsia="Verdana" w:cs="Verdana"/>
          <w:sz w:val="20"/>
          <w:szCs w:val="20"/>
        </w:rPr>
      </w:pPr>
    </w:p>
    <w:p w:rsidR="00CE6BCA" w:rsidRDefault="00816F12">
      <w:pPr>
        <w:spacing w:before="60"/>
        <w:rPr>
          <w:rFonts w:ascii="Verdana" w:hAnsi="Verdana" w:eastAsia="Verdana" w:cs="Verdana"/>
          <w:b/>
          <w:bCs/>
          <w:sz w:val="20"/>
          <w:szCs w:val="20"/>
        </w:rPr>
      </w:pPr>
      <w:r>
        <w:rPr>
          <w:rFonts w:ascii="Verdana" w:hAnsi="Verdana"/>
          <w:b/>
          <w:bCs/>
          <w:sz w:val="20"/>
          <w:szCs w:val="20"/>
        </w:rPr>
        <w:t>Blok 2: Bedrijfsleven en deskundigen</w:t>
      </w:r>
    </w:p>
    <w:p w:rsidR="00CE6BCA" w:rsidRDefault="00816F12">
      <w:pPr>
        <w:spacing w:before="60"/>
        <w:rPr>
          <w:rFonts w:ascii="Verdana" w:hAnsi="Verdana" w:eastAsia="Verdana" w:cs="Verdana"/>
          <w:sz w:val="20"/>
          <w:szCs w:val="20"/>
        </w:rPr>
      </w:pPr>
      <w:r>
        <w:rPr>
          <w:rFonts w:ascii="Verdana" w:hAnsi="Verdana"/>
          <w:sz w:val="20"/>
          <w:szCs w:val="20"/>
        </w:rPr>
        <w:t>Hans de Boer (VNO NCW – sprak zich eerder uit over het verdrag)</w:t>
      </w:r>
    </w:p>
    <w:p w:rsidR="00CE6BCA" w:rsidRDefault="00816F12">
      <w:pPr>
        <w:spacing w:before="60"/>
        <w:rPr>
          <w:rFonts w:ascii="Verdana" w:hAnsi="Verdana" w:eastAsia="Verdana" w:cs="Verdana"/>
          <w:sz w:val="20"/>
          <w:szCs w:val="20"/>
        </w:rPr>
      </w:pPr>
      <w:r>
        <w:rPr>
          <w:rFonts w:ascii="Verdana" w:hAnsi="Verdana"/>
          <w:sz w:val="20"/>
          <w:szCs w:val="20"/>
        </w:rPr>
        <w:t xml:space="preserve">Paul Schoenmakers (Tony </w:t>
      </w:r>
      <w:proofErr w:type="spellStart"/>
      <w:r>
        <w:rPr>
          <w:rFonts w:ascii="Verdana" w:hAnsi="Verdana"/>
          <w:sz w:val="20"/>
          <w:szCs w:val="20"/>
        </w:rPr>
        <w:t>Chocolonely</w:t>
      </w:r>
      <w:proofErr w:type="spellEnd"/>
      <w:r>
        <w:rPr>
          <w:rFonts w:ascii="Verdana" w:hAnsi="Verdana"/>
          <w:sz w:val="20"/>
          <w:szCs w:val="20"/>
        </w:rPr>
        <w:t>)</w:t>
      </w:r>
    </w:p>
    <w:p w:rsidR="00CE6BCA" w:rsidRDefault="00816F12">
      <w:pPr>
        <w:spacing w:before="60"/>
      </w:pPr>
      <w:r>
        <w:rPr>
          <w:rFonts w:ascii="Verdana" w:hAnsi="Verdana"/>
          <w:sz w:val="20"/>
          <w:szCs w:val="20"/>
        </w:rPr>
        <w:t xml:space="preserve">prof. Nicola </w:t>
      </w:r>
      <w:proofErr w:type="spellStart"/>
      <w:r>
        <w:rPr>
          <w:rFonts w:ascii="Verdana" w:hAnsi="Verdana"/>
          <w:sz w:val="20"/>
          <w:szCs w:val="20"/>
        </w:rPr>
        <w:t>Jägers</w:t>
      </w:r>
      <w:proofErr w:type="spellEnd"/>
      <w:r>
        <w:rPr>
          <w:rFonts w:ascii="Verdana" w:hAnsi="Verdana"/>
          <w:sz w:val="20"/>
          <w:szCs w:val="20"/>
        </w:rPr>
        <w:t xml:space="preserve"> (International Human </w:t>
      </w:r>
      <w:proofErr w:type="spellStart"/>
      <w:r>
        <w:rPr>
          <w:rFonts w:ascii="Verdana" w:hAnsi="Verdana"/>
          <w:sz w:val="20"/>
          <w:szCs w:val="20"/>
        </w:rPr>
        <w:t>Rights</w:t>
      </w:r>
      <w:proofErr w:type="spellEnd"/>
      <w:r>
        <w:rPr>
          <w:rFonts w:ascii="Verdana" w:hAnsi="Verdana"/>
          <w:sz w:val="20"/>
          <w:szCs w:val="20"/>
        </w:rPr>
        <w:t>, Tilburg University)</w:t>
      </w:r>
    </w:p>
    <w:sectPr w:rsidR="00CE6BCA">
      <w:headerReference w:type="default" r:id="rId6"/>
      <w:footerReference w:type="default" r:id="rId7"/>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F12" w:rsidRDefault="00816F12">
      <w:pPr>
        <w:spacing w:before="0" w:after="0" w:line="240" w:lineRule="auto"/>
      </w:pPr>
      <w:r>
        <w:separator/>
      </w:r>
    </w:p>
  </w:endnote>
  <w:endnote w:type="continuationSeparator" w:id="0">
    <w:p w:rsidR="00816F12" w:rsidRDefault="00816F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CA" w:rsidRDefault="00CE6BCA">
    <w:pPr>
      <w:pStyle w:val="Kop-envoetteks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F12" w:rsidRDefault="00816F12">
      <w:pPr>
        <w:spacing w:before="0" w:after="0" w:line="240" w:lineRule="auto"/>
      </w:pPr>
      <w:r>
        <w:separator/>
      </w:r>
    </w:p>
  </w:footnote>
  <w:footnote w:type="continuationSeparator" w:id="0">
    <w:p w:rsidR="00816F12" w:rsidRDefault="00816F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CA" w:rsidRDefault="00CE6BCA">
    <w:pPr>
      <w:pStyle w:val="Kop-envoetteks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CA"/>
    <w:rsid w:val="006A00D8"/>
    <w:rsid w:val="00782C90"/>
    <w:rsid w:val="00816F12"/>
    <w:rsid w:val="00CE6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B770B-0800-44FF-A5F8-8F1CEF7F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before="25" w:after="25" w:line="300"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1</ap:Pages>
  <ap:Words>253</ap:Words>
  <ap:Characters>1396</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2019-09-04T07:49:00.0000000Z</dcterms:created>
  <dcterms:modified xsi:type="dcterms:W3CDTF">2019-09-04T07:49:00.0000000Z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0x01010087B922B36E867B499601B2A87CE14197</vt:lpwstr>
  </property>
</Properties>
</file>