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CB" w:rsidP="004F3CCB" w:rsidRDefault="004F3CCB">
      <w:pPr>
        <w:pStyle w:val="p1"/>
        <w:shd w:val="clear" w:color="auto" w:fill="FFFFFF"/>
        <w:rPr>
          <w:color w:val="000000"/>
        </w:rPr>
      </w:pPr>
      <w:r>
        <w:rPr>
          <w:rStyle w:val="s1"/>
          <w:color w:val="000000"/>
        </w:rPr>
        <w:t>Graag zouden wij u via de commissie een verzoek voorleggen om nog deze week een brief te ontvangen over de omvang van het illegaal handelen van de belastingdienst bij het bestrijden van toeslagenfraude</w:t>
      </w:r>
    </w:p>
    <w:p w:rsidR="004F3CCB" w:rsidP="004F3CCB" w:rsidRDefault="004F3CCB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br/>
      </w:r>
      <w:r>
        <w:rPr>
          <w:rStyle w:val="s1"/>
          <w:color w:val="000000"/>
        </w:rPr>
        <w:t>Al in 2017 (aanhangsel 2720, 2016/2017) gaf de regering toe dat de belastingdienst de toeslagen illegaal had stopgezet. Meerdere keren zijn vragen gesteld over de omvang daarvan en die zijn zeer ontwijkend beantwoord.</w:t>
      </w:r>
      <w:r>
        <w:rPr>
          <w:rStyle w:val="apple-converted-space"/>
          <w:color w:val="000000"/>
        </w:rPr>
        <w:t> </w:t>
      </w:r>
    </w:p>
    <w:p w:rsidR="004F3CCB" w:rsidP="004F3CCB" w:rsidRDefault="004F3CCB">
      <w:pPr>
        <w:pStyle w:val="p2"/>
        <w:shd w:val="clear" w:color="auto" w:fill="FFFFFF"/>
        <w:rPr>
          <w:color w:val="000000"/>
        </w:rPr>
      </w:pPr>
    </w:p>
    <w:p w:rsidR="004F3CCB" w:rsidP="004F3CCB" w:rsidRDefault="004F3CCB">
      <w:pPr>
        <w:pStyle w:val="p1"/>
        <w:shd w:val="clear" w:color="auto" w:fill="FFFFFF"/>
        <w:rPr>
          <w:color w:val="000000"/>
        </w:rPr>
      </w:pPr>
      <w:r>
        <w:rPr>
          <w:rStyle w:val="s1"/>
          <w:color w:val="000000"/>
        </w:rPr>
        <w:t xml:space="preserve">Vandaag blijkt dat de belastingdienst in een Rotterdamse zaak op maandag door het stof gegaan te zijn. Of eigenlijk al op vrijdagmorgen. </w:t>
      </w:r>
      <w:r>
        <w:rPr>
          <w:color w:val="000000"/>
        </w:rPr>
        <w:br/>
      </w:r>
      <w:r>
        <w:rPr>
          <w:rStyle w:val="s1"/>
          <w:color w:val="000000"/>
        </w:rPr>
        <w:t>Daarom willen we graag een brief voor het eind van de week waarin op de volgende vragen wordt ingegaan</w:t>
      </w:r>
      <w:r>
        <w:rPr>
          <w:color w:val="000000"/>
        </w:rPr>
        <w:br/>
      </w:r>
      <w:r>
        <w:rPr>
          <w:rStyle w:val="s1"/>
          <w:color w:val="000000"/>
        </w:rPr>
        <w:t>- bij hoeveel mensen is de toeslag onrechtmatig stopgezet en/of teruggevorderd in CAF zaken sinds 2014?</w:t>
      </w:r>
      <w:r>
        <w:rPr>
          <w:color w:val="000000"/>
        </w:rPr>
        <w:br/>
      </w:r>
      <w:r>
        <w:rPr>
          <w:rStyle w:val="s1"/>
          <w:color w:val="000000"/>
        </w:rPr>
        <w:t>- bij hoeveel mensen is de bezwaartermijn in dit soort zaken met meer dan een half jaar overschreden?</w:t>
      </w:r>
      <w:r>
        <w:rPr>
          <w:color w:val="000000"/>
        </w:rPr>
        <w:br/>
      </w:r>
      <w:r>
        <w:rPr>
          <w:rStyle w:val="s1"/>
          <w:color w:val="000000"/>
        </w:rPr>
        <w:t xml:space="preserve">- Welke signalen heeft u het afgelopen jaar ontvangen dat de belastingdienst onrechtmatig gehandeld heeft en mensen totaal in de </w:t>
      </w:r>
      <w:proofErr w:type="spellStart"/>
      <w:r>
        <w:rPr>
          <w:rStyle w:val="s1"/>
          <w:color w:val="000000"/>
        </w:rPr>
        <w:t>kenl</w:t>
      </w:r>
      <w:proofErr w:type="spellEnd"/>
      <w:r>
        <w:rPr>
          <w:rStyle w:val="s1"/>
          <w:color w:val="000000"/>
        </w:rPr>
        <w:t xml:space="preserve"> gekomen zijn?</w:t>
      </w:r>
      <w:r>
        <w:rPr>
          <w:color w:val="000000"/>
        </w:rPr>
        <w:br/>
      </w:r>
      <w:r>
        <w:rPr>
          <w:rStyle w:val="s1"/>
          <w:color w:val="000000"/>
        </w:rPr>
        <w:t>- Zijn er andere gebieden bij de belastingdienst waar stelselmatig onwettig gehandeld is? Zo ja, welke?</w:t>
      </w:r>
    </w:p>
    <w:p w:rsidR="004F3CCB" w:rsidP="004F3CCB" w:rsidRDefault="004F3CCB">
      <w:pPr>
        <w:pStyle w:val="p1"/>
        <w:shd w:val="clear" w:color="auto" w:fill="FFFFFF"/>
        <w:rPr>
          <w:color w:val="000000"/>
        </w:rPr>
      </w:pPr>
      <w:r>
        <w:rPr>
          <w:rStyle w:val="s1"/>
          <w:color w:val="000000"/>
        </w:rPr>
        <w:t>- kunt u de opdracht van het ADR onderzoek naar de omvang van dit probleem (dat u al in maart aan de Kamer had toegezegd) onmiddellijk voorleggen aan de Kamer ter instemming</w:t>
      </w:r>
      <w:r>
        <w:rPr>
          <w:color w:val="000000"/>
        </w:rPr>
        <w:br/>
      </w:r>
      <w:r>
        <w:rPr>
          <w:rStyle w:val="s1"/>
          <w:color w:val="000000"/>
        </w:rPr>
        <w:t>- Hoeveel rechtszaken zijn er op dit moment nog in de CAF-zaken?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s1"/>
          <w:color w:val="000000"/>
        </w:rPr>
        <w:t>Vriendelijke groet,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s1"/>
          <w:color w:val="000000"/>
        </w:rPr>
        <w:t>Pieter Omtzigt</w:t>
      </w:r>
      <w:r>
        <w:rPr>
          <w:color w:val="000000"/>
        </w:rPr>
        <w:br/>
      </w:r>
      <w:r>
        <w:rPr>
          <w:rStyle w:val="s1"/>
          <w:color w:val="000000"/>
        </w:rPr>
        <w:t>Helma Lodders​</w:t>
      </w:r>
      <w:r>
        <w:rPr>
          <w:color w:val="000000"/>
        </w:rPr>
        <w:br/>
      </w:r>
      <w:r>
        <w:rPr>
          <w:rStyle w:val="s1"/>
          <w:color w:val="000000"/>
        </w:rPr>
        <w:t>Renske Leijten</w:t>
      </w:r>
    </w:p>
    <w:p w:rsidR="00A344FF" w:rsidRDefault="00A344FF">
      <w:bookmarkStart w:name="_GoBack" w:id="0"/>
      <w:bookmarkEnd w:id="0"/>
    </w:p>
    <w:sectPr w:rsidR="00A344F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CB"/>
    <w:rsid w:val="00433D6E"/>
    <w:rsid w:val="004F3CCB"/>
    <w:rsid w:val="00A3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uiPriority w:val="99"/>
    <w:rsid w:val="004F3CCB"/>
    <w:rPr>
      <w:rFonts w:ascii="Helvetica" w:eastAsiaTheme="minorHAnsi" w:hAnsi="Helvetica"/>
      <w:sz w:val="17"/>
      <w:szCs w:val="17"/>
    </w:rPr>
  </w:style>
  <w:style w:type="paragraph" w:customStyle="1" w:styleId="p2">
    <w:name w:val="p2"/>
    <w:basedOn w:val="Standaard"/>
    <w:uiPriority w:val="99"/>
    <w:rsid w:val="004F3CCB"/>
    <w:rPr>
      <w:rFonts w:ascii="Helvetica" w:eastAsiaTheme="minorHAnsi" w:hAnsi="Helvetica"/>
      <w:sz w:val="17"/>
      <w:szCs w:val="17"/>
    </w:rPr>
  </w:style>
  <w:style w:type="character" w:customStyle="1" w:styleId="s1">
    <w:name w:val="s1"/>
    <w:basedOn w:val="Standaardalinea-lettertype"/>
    <w:rsid w:val="004F3CCB"/>
  </w:style>
  <w:style w:type="character" w:customStyle="1" w:styleId="apple-converted-space">
    <w:name w:val="apple-converted-space"/>
    <w:basedOn w:val="Standaardalinea-lettertype"/>
    <w:rsid w:val="004F3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uiPriority w:val="99"/>
    <w:rsid w:val="004F3CCB"/>
    <w:rPr>
      <w:rFonts w:ascii="Helvetica" w:eastAsiaTheme="minorHAnsi" w:hAnsi="Helvetica"/>
      <w:sz w:val="17"/>
      <w:szCs w:val="17"/>
    </w:rPr>
  </w:style>
  <w:style w:type="paragraph" w:customStyle="1" w:styleId="p2">
    <w:name w:val="p2"/>
    <w:basedOn w:val="Standaard"/>
    <w:uiPriority w:val="99"/>
    <w:rsid w:val="004F3CCB"/>
    <w:rPr>
      <w:rFonts w:ascii="Helvetica" w:eastAsiaTheme="minorHAnsi" w:hAnsi="Helvetica"/>
      <w:sz w:val="17"/>
      <w:szCs w:val="17"/>
    </w:rPr>
  </w:style>
  <w:style w:type="character" w:customStyle="1" w:styleId="s1">
    <w:name w:val="s1"/>
    <w:basedOn w:val="Standaardalinea-lettertype"/>
    <w:rsid w:val="004F3CCB"/>
  </w:style>
  <w:style w:type="character" w:customStyle="1" w:styleId="apple-converted-space">
    <w:name w:val="apple-converted-space"/>
    <w:basedOn w:val="Standaardalinea-lettertype"/>
    <w:rsid w:val="004F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219</ap:Words>
  <ap:Characters>1210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2019-07-09T15:59:00.0000000Z</dcterms:created>
  <dcterms:modified xsi:type="dcterms:W3CDTF">2019-07-09T15:59:00.0000000Z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0x01010011F0757392A09E45BC8937733EE9BA96</vt:lpwstr>
  </property>
</Properties>
</file>