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F843D3" w:rsidTr="002675BC">
        <w:tc>
          <w:tcPr>
            <w:tcW w:w="5828" w:type="dxa"/>
          </w:tcPr>
          <w:p w:rsidRPr="00B148EA" w:rsidR="00F843D3" w:rsidP="002675BC" w:rsidRDefault="00F843D3">
            <w:pPr>
              <w:spacing w:line="276" w:lineRule="auto"/>
            </w:pPr>
            <w:r w:rsidRPr="00B148EA">
              <w:rPr>
                <w:noProof/>
              </w:rPr>
              <w:drawing>
                <wp:inline distT="0" distB="0" distL="0" distR="0" wp14:anchorId="274F6F17" wp14:editId="2D659980">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9B3A0F" w:rsidR="00F843D3" w:rsidP="002675BC" w:rsidRDefault="00F843D3">
            <w:pPr>
              <w:spacing w:line="276" w:lineRule="auto"/>
            </w:pPr>
          </w:p>
          <w:p w:rsidRPr="00B148EA" w:rsidR="00F843D3" w:rsidP="002675BC" w:rsidRDefault="00F843D3">
            <w:pPr>
              <w:spacing w:line="276" w:lineRule="auto"/>
              <w:jc w:val="right"/>
              <w:rPr>
                <w:b/>
                <w:sz w:val="22"/>
                <w:szCs w:val="22"/>
              </w:rPr>
            </w:pPr>
            <w:r w:rsidRPr="00B148EA">
              <w:rPr>
                <w:b/>
              </w:rPr>
              <w:t>Commissie Financiën</w:t>
            </w: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B148EA" w:rsidR="00F843D3" w:rsidTr="002675BC">
        <w:tc>
          <w:tcPr>
            <w:tcW w:w="5828" w:type="dxa"/>
          </w:tcPr>
          <w:p w:rsidRPr="00B148EA" w:rsidR="00F843D3" w:rsidP="002675BC" w:rsidRDefault="00F843D3">
            <w:pPr>
              <w:spacing w:line="276" w:lineRule="auto"/>
              <w:rPr>
                <w:szCs w:val="18"/>
              </w:rPr>
            </w:pPr>
          </w:p>
        </w:tc>
        <w:tc>
          <w:tcPr>
            <w:tcW w:w="3820" w:type="dxa"/>
          </w:tcPr>
          <w:p w:rsidRPr="00B148EA" w:rsidR="00F843D3" w:rsidP="002675BC" w:rsidRDefault="00F843D3">
            <w:pPr>
              <w:spacing w:line="276" w:lineRule="auto"/>
            </w:pPr>
          </w:p>
        </w:tc>
      </w:tr>
      <w:tr w:rsidRPr="00DF4E18" w:rsidR="00F843D3" w:rsidTr="002675BC">
        <w:tc>
          <w:tcPr>
            <w:tcW w:w="5828" w:type="dxa"/>
          </w:tcPr>
          <w:p w:rsidRPr="007F3F8D" w:rsidR="00F843D3" w:rsidP="002675BC" w:rsidRDefault="000762E7">
            <w:pPr>
              <w:spacing w:line="276" w:lineRule="auto"/>
              <w:rPr>
                <w:szCs w:val="18"/>
                <w:lang w:val="en-GB"/>
              </w:rPr>
            </w:pPr>
            <w:r>
              <w:rPr>
                <w:szCs w:val="18"/>
                <w:lang w:val="en-GB"/>
              </w:rPr>
              <w:t xml:space="preserve">The </w:t>
            </w:r>
            <w:proofErr w:type="spellStart"/>
            <w:r>
              <w:rPr>
                <w:szCs w:val="18"/>
                <w:lang w:val="en-GB"/>
              </w:rPr>
              <w:t>Honorable</w:t>
            </w:r>
            <w:proofErr w:type="spellEnd"/>
            <w:r>
              <w:rPr>
                <w:szCs w:val="18"/>
                <w:lang w:val="en-GB"/>
              </w:rPr>
              <w:t xml:space="preserve"> James RISCH</w:t>
            </w:r>
          </w:p>
          <w:p w:rsidRPr="007F3F8D" w:rsidR="00F843D3" w:rsidP="002675BC" w:rsidRDefault="00DF4E18">
            <w:pPr>
              <w:spacing w:line="276" w:lineRule="auto"/>
              <w:rPr>
                <w:szCs w:val="18"/>
                <w:lang w:val="en-GB"/>
              </w:rPr>
            </w:pPr>
            <w:r>
              <w:rPr>
                <w:szCs w:val="18"/>
                <w:lang w:val="en-GB"/>
              </w:rPr>
              <w:t>Russel Senate</w:t>
            </w:r>
            <w:r w:rsidRPr="007F3F8D" w:rsidR="00F843D3">
              <w:rPr>
                <w:szCs w:val="18"/>
                <w:lang w:val="en-GB"/>
              </w:rPr>
              <w:t xml:space="preserve"> Office Building</w:t>
            </w:r>
            <w:r>
              <w:rPr>
                <w:szCs w:val="18"/>
                <w:lang w:val="en-GB"/>
              </w:rPr>
              <w:t>, SR-483</w:t>
            </w:r>
          </w:p>
          <w:p w:rsidRPr="007F3F8D" w:rsidR="00F843D3" w:rsidP="002675BC" w:rsidRDefault="00DF4E18">
            <w:pPr>
              <w:spacing w:line="276" w:lineRule="auto"/>
              <w:rPr>
                <w:szCs w:val="18"/>
                <w:lang w:val="en-GB"/>
              </w:rPr>
            </w:pPr>
            <w:r>
              <w:rPr>
                <w:szCs w:val="18"/>
                <w:lang w:val="en-GB"/>
              </w:rPr>
              <w:t>Washington, DC 20510</w:t>
            </w:r>
            <w:bookmarkStart w:name="_GoBack" w:id="0"/>
            <w:bookmarkEnd w:id="0"/>
          </w:p>
          <w:p w:rsidRPr="007F3F8D" w:rsidR="00F843D3" w:rsidP="002675BC" w:rsidRDefault="00F843D3">
            <w:pPr>
              <w:spacing w:line="276" w:lineRule="auto"/>
              <w:rPr>
                <w:szCs w:val="18"/>
                <w:lang w:val="en-GB"/>
              </w:rPr>
            </w:pPr>
            <w:r w:rsidRPr="007F3F8D">
              <w:rPr>
                <w:szCs w:val="18"/>
                <w:lang w:val="en-GB"/>
              </w:rPr>
              <w:t>United States of America</w:t>
            </w:r>
          </w:p>
        </w:tc>
        <w:tc>
          <w:tcPr>
            <w:tcW w:w="3820" w:type="dxa"/>
          </w:tcPr>
          <w:p w:rsidRPr="007F3F8D" w:rsidR="00F843D3" w:rsidP="002675BC" w:rsidRDefault="00F843D3">
            <w:pPr>
              <w:spacing w:line="276" w:lineRule="auto"/>
              <w:rPr>
                <w:szCs w:val="18"/>
                <w:lang w:val="en-GB"/>
              </w:rPr>
            </w:pPr>
          </w:p>
        </w:tc>
      </w:tr>
      <w:tr w:rsidRPr="00DF4E18" w:rsidR="00F843D3" w:rsidTr="002675BC">
        <w:tc>
          <w:tcPr>
            <w:tcW w:w="9648" w:type="dxa"/>
            <w:gridSpan w:val="2"/>
          </w:tcPr>
          <w:p w:rsidRPr="007F3F8D" w:rsidR="00F843D3" w:rsidP="002675BC" w:rsidRDefault="00F843D3">
            <w:pPr>
              <w:spacing w:line="276" w:lineRule="auto"/>
              <w:rPr>
                <w:szCs w:val="18"/>
                <w:lang w:val="en-GB"/>
              </w:rPr>
            </w:pPr>
          </w:p>
        </w:tc>
      </w:tr>
      <w:tr w:rsidRPr="00DF4E18" w:rsidR="00F843D3" w:rsidTr="002675BC">
        <w:tc>
          <w:tcPr>
            <w:tcW w:w="9648" w:type="dxa"/>
            <w:gridSpan w:val="2"/>
          </w:tcPr>
          <w:p w:rsidRPr="007F3F8D" w:rsidR="00F843D3" w:rsidP="002675BC" w:rsidRDefault="00F843D3">
            <w:pPr>
              <w:spacing w:line="276" w:lineRule="auto"/>
              <w:rPr>
                <w:szCs w:val="18"/>
                <w:lang w:val="en-GB"/>
              </w:rPr>
            </w:pPr>
          </w:p>
        </w:tc>
      </w:tr>
      <w:tr w:rsidRPr="00DF4E18" w:rsidR="00F843D3" w:rsidTr="002675BC">
        <w:tc>
          <w:tcPr>
            <w:tcW w:w="9648" w:type="dxa"/>
            <w:gridSpan w:val="2"/>
          </w:tcPr>
          <w:p w:rsidRPr="007F3F8D" w:rsidR="00F843D3" w:rsidP="002675BC" w:rsidRDefault="00F843D3">
            <w:pPr>
              <w:spacing w:line="276" w:lineRule="auto"/>
              <w:rPr>
                <w:szCs w:val="18"/>
                <w:lang w:val="en-GB"/>
              </w:rPr>
            </w:pPr>
          </w:p>
        </w:tc>
      </w:tr>
      <w:tr w:rsidRPr="007F3F8D" w:rsidR="00F843D3" w:rsidTr="002675BC">
        <w:tc>
          <w:tcPr>
            <w:tcW w:w="9648" w:type="dxa"/>
            <w:gridSpan w:val="2"/>
          </w:tcPr>
          <w:p w:rsidRPr="007F3F8D" w:rsidR="00F843D3" w:rsidP="002675BC" w:rsidRDefault="00F843D3">
            <w:pPr>
              <w:spacing w:line="276" w:lineRule="auto"/>
              <w:jc w:val="right"/>
              <w:rPr>
                <w:szCs w:val="18"/>
                <w:lang w:val="en-GB"/>
              </w:rPr>
            </w:pPr>
            <w:r w:rsidRPr="007F3F8D">
              <w:rPr>
                <w:szCs w:val="18"/>
                <w:lang w:val="en-GB"/>
              </w:rPr>
              <w:t>The Hague, May 17, 2019</w:t>
            </w: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7F3F8D" w:rsidR="00F843D3" w:rsidTr="002675BC">
        <w:tc>
          <w:tcPr>
            <w:tcW w:w="9648" w:type="dxa"/>
            <w:gridSpan w:val="2"/>
          </w:tcPr>
          <w:p w:rsidRPr="007F3F8D" w:rsidR="00F843D3" w:rsidP="002675BC" w:rsidRDefault="00F843D3">
            <w:pPr>
              <w:spacing w:line="276" w:lineRule="auto"/>
              <w:rPr>
                <w:szCs w:val="18"/>
              </w:rPr>
            </w:pPr>
          </w:p>
        </w:tc>
      </w:tr>
      <w:tr w:rsidRPr="00DF4E18" w:rsidR="00F843D3" w:rsidTr="002675BC">
        <w:tc>
          <w:tcPr>
            <w:tcW w:w="9648" w:type="dxa"/>
            <w:gridSpan w:val="2"/>
          </w:tcPr>
          <w:p w:rsidRPr="007F3F8D" w:rsidR="00F843D3" w:rsidP="002675BC" w:rsidRDefault="000762E7">
            <w:pPr>
              <w:spacing w:line="276" w:lineRule="auto"/>
              <w:rPr>
                <w:szCs w:val="18"/>
                <w:lang w:val="en-GB"/>
              </w:rPr>
            </w:pPr>
            <w:r>
              <w:rPr>
                <w:szCs w:val="18"/>
                <w:lang w:val="en-GB"/>
              </w:rPr>
              <w:t>Dear Senator Risch</w:t>
            </w:r>
            <w:r w:rsidRPr="007F3F8D" w:rsidR="00F843D3">
              <w:rPr>
                <w:szCs w:val="18"/>
                <w:lang w:val="en-GB"/>
              </w:rPr>
              <w:t>,</w:t>
            </w:r>
          </w:p>
          <w:p w:rsidRPr="007F3F8D" w:rsidR="00F843D3" w:rsidP="002675BC" w:rsidRDefault="00F843D3">
            <w:pPr>
              <w:spacing w:line="276" w:lineRule="auto"/>
              <w:rPr>
                <w:szCs w:val="18"/>
                <w:lang w:val="en-GB"/>
              </w:rPr>
            </w:pPr>
          </w:p>
          <w:p w:rsidRPr="007F3F8D" w:rsidR="00F843D3" w:rsidP="002675BC" w:rsidRDefault="00F843D3">
            <w:pPr>
              <w:rPr>
                <w:color w:val="000000"/>
                <w:szCs w:val="18"/>
                <w:lang w:val="en-GB"/>
              </w:rPr>
            </w:pPr>
            <w:r w:rsidRPr="007F3F8D">
              <w:rPr>
                <w:szCs w:val="18"/>
                <w:lang w:val="en-US"/>
              </w:rPr>
              <w:t xml:space="preserve">As a Dutch Parliamentarian and Chairman of the Dutch Parliament’s Finance Committee, I want to thank you for the increasingly strong bonds between our two countries.  </w:t>
            </w:r>
            <w:r w:rsidRPr="007F3F8D">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7F3F8D">
              <w:rPr>
                <w:szCs w:val="18"/>
                <w:lang w:val="en-GB"/>
              </w:rPr>
              <w:t xml:space="preserve">Secretary of Transportation Chao, </w:t>
            </w:r>
            <w:r w:rsidRPr="007F3F8D">
              <w:rPr>
                <w:color w:val="000000"/>
                <w:szCs w:val="18"/>
                <w:lang w:val="en-GB"/>
              </w:rPr>
              <w:t>and other U.S. government dignitaries.</w:t>
            </w:r>
          </w:p>
          <w:p w:rsidRPr="007F3F8D" w:rsidR="00F843D3" w:rsidP="002675BC" w:rsidRDefault="00F843D3">
            <w:pPr>
              <w:rPr>
                <w:color w:val="000000"/>
                <w:szCs w:val="18"/>
                <w:lang w:val="en-GB"/>
              </w:rPr>
            </w:pPr>
            <w:r w:rsidRPr="007F3F8D">
              <w:rPr>
                <w:szCs w:val="18"/>
                <w:lang w:val="en-GB"/>
              </w:rPr>
              <w:tab/>
            </w:r>
            <w:r w:rsidRPr="007F3F8D">
              <w:rPr>
                <w:color w:val="000000"/>
                <w:szCs w:val="18"/>
                <w:lang w:val="en-GB"/>
              </w:rPr>
              <w:t xml:space="preserve"> </w:t>
            </w: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Despite these very positive developments, the Finance Committee has some concerns about the U.S. </w:t>
            </w:r>
            <w:r w:rsidRPr="007F3F8D">
              <w:rPr>
                <w:rStyle w:val="Nadruk"/>
                <w:bCs/>
                <w:color w:val="000000" w:themeColor="text1"/>
                <w:szCs w:val="18"/>
                <w:shd w:val="clear" w:color="auto" w:fill="FFFFFF"/>
                <w:lang w:val="en-GB"/>
              </w:rPr>
              <w:t>Foreign Account Tax Compliance Act</w:t>
            </w:r>
            <w:r w:rsidRPr="007F3F8D">
              <w:rPr>
                <w:color w:val="000000" w:themeColor="text1"/>
                <w:szCs w:val="18"/>
                <w:shd w:val="clear" w:color="auto" w:fill="FFFFFF"/>
                <w:lang w:val="en-GB"/>
              </w:rPr>
              <w:t> (</w:t>
            </w:r>
            <w:r w:rsidRPr="007F3F8D">
              <w:rPr>
                <w:rStyle w:val="Nadruk"/>
                <w:bCs/>
                <w:color w:val="000000" w:themeColor="text1"/>
                <w:szCs w:val="18"/>
                <w:shd w:val="clear" w:color="auto" w:fill="FFFFFF"/>
                <w:lang w:val="en-GB"/>
              </w:rPr>
              <w:t>FATCA</w:t>
            </w:r>
            <w:r w:rsidRPr="007F3F8D">
              <w:rPr>
                <w:color w:val="000000" w:themeColor="text1"/>
                <w:szCs w:val="18"/>
                <w:shd w:val="clear" w:color="auto" w:fill="FFFFFF"/>
                <w:lang w:val="en-GB"/>
              </w:rPr>
              <w:t xml:space="preserve">), about which I am writing you today.  </w:t>
            </w:r>
            <w:r w:rsidRPr="007F3F8D">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7F3F8D">
              <w:rPr>
                <w:szCs w:val="18"/>
                <w:lang w:val="en-US"/>
              </w:rPr>
              <w:t xml:space="preserve">Many have few or no ties with the United States and no Social Security Number (SSN).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7F3F8D">
              <w:rPr>
                <w:color w:val="000000" w:themeColor="text1"/>
                <w:szCs w:val="18"/>
                <w:lang w:val="en-US"/>
              </w:rPr>
              <w:t xml:space="preserve"> If they want to renounce U.S. citizenship, they must have filed tax documents for the last five years and pay a renunciation fee of $</w:t>
            </w:r>
            <w:r w:rsidRPr="007F3F8D">
              <w:rPr>
                <w:szCs w:val="18"/>
                <w:lang w:val="en-US"/>
              </w:rPr>
              <w:t xml:space="preserve">2,350.  </w:t>
            </w:r>
          </w:p>
          <w:p w:rsidRPr="007F3F8D" w:rsidR="00F843D3" w:rsidP="002675BC" w:rsidRDefault="00F843D3">
            <w:pPr>
              <w:autoSpaceDE w:val="0"/>
              <w:autoSpaceDN w:val="0"/>
              <w:adjustRightInd w:val="0"/>
              <w:rPr>
                <w:szCs w:val="18"/>
                <w:lang w:val="en-US"/>
              </w:rPr>
            </w:pPr>
          </w:p>
          <w:p w:rsidRPr="007F3F8D" w:rsidR="00F843D3" w:rsidP="002675BC" w:rsidRDefault="00F843D3">
            <w:pPr>
              <w:autoSpaceDE w:val="0"/>
              <w:autoSpaceDN w:val="0"/>
              <w:adjustRightInd w:val="0"/>
              <w:rPr>
                <w:szCs w:val="18"/>
                <w:lang w:val="en-US"/>
              </w:rPr>
            </w:pPr>
            <w:r w:rsidRPr="007F3F8D">
              <w:rPr>
                <w:color w:val="000000" w:themeColor="text1"/>
                <w:szCs w:val="18"/>
                <w:lang w:val="en-US"/>
              </w:rPr>
              <w:t xml:space="preserve">Because FATCA requires foreign banks to </w:t>
            </w:r>
            <w:r w:rsidRPr="007F3F8D">
              <w:rPr>
                <w:szCs w:val="18"/>
                <w:lang w:val="en-US"/>
              </w:rPr>
              <w:t>provide the U.S. Internal Revenue Service with a SSN for any customers who are U.S. citizens, t</w:t>
            </w:r>
            <w:r w:rsidRPr="007F3F8D">
              <w:rPr>
                <w:color w:val="000000" w:themeColor="text1"/>
                <w:szCs w:val="18"/>
                <w:lang w:val="en-US"/>
              </w:rPr>
              <w:t xml:space="preserve">his group of American citizens who are also Dutch citizens are having </w:t>
            </w:r>
            <w:r w:rsidRPr="007F3F8D">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7F3F8D" w:rsidR="00F843D3" w:rsidP="002675BC" w:rsidRDefault="00F843D3">
            <w:pPr>
              <w:rPr>
                <w:szCs w:val="18"/>
                <w:lang w:val="en-US"/>
              </w:rPr>
            </w:pPr>
          </w:p>
          <w:p w:rsidRPr="007F3F8D" w:rsidR="00F843D3" w:rsidP="002675BC" w:rsidRDefault="00F843D3">
            <w:pPr>
              <w:rPr>
                <w:szCs w:val="18"/>
                <w:lang w:val="en-US"/>
              </w:rPr>
            </w:pPr>
            <w:r w:rsidRPr="007F3F8D">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7F3F8D" w:rsidR="00F843D3" w:rsidP="002675BC" w:rsidRDefault="00F843D3">
            <w:pPr>
              <w:autoSpaceDE w:val="0"/>
              <w:autoSpaceDN w:val="0"/>
              <w:adjustRightInd w:val="0"/>
              <w:rPr>
                <w:szCs w:val="18"/>
                <w:lang w:val="en-US"/>
              </w:rPr>
            </w:pPr>
          </w:p>
          <w:p w:rsidRPr="007F3F8D" w:rsidR="00F843D3" w:rsidP="002675BC" w:rsidRDefault="00F843D3">
            <w:pPr>
              <w:pStyle w:val="Lijstalinea"/>
              <w:numPr>
                <w:ilvl w:val="0"/>
                <w:numId w:val="1"/>
              </w:numPr>
              <w:autoSpaceDE w:val="0"/>
              <w:autoSpaceDN w:val="0"/>
              <w:adjustRightInd w:val="0"/>
              <w:rPr>
                <w:rFonts w:ascii="Verdana" w:hAnsi="Verdana"/>
                <w:sz w:val="18"/>
                <w:szCs w:val="18"/>
                <w:lang w:val="en-US"/>
              </w:rPr>
            </w:pPr>
            <w:r w:rsidRPr="007F3F8D">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7F3F8D" w:rsidR="00F843D3" w:rsidP="002675BC" w:rsidRDefault="00F843D3">
            <w:pPr>
              <w:rPr>
                <w:szCs w:val="18"/>
                <w:lang w:val="en-US"/>
              </w:rPr>
            </w:pPr>
          </w:p>
          <w:p w:rsidRPr="007F3F8D" w:rsidR="00F843D3" w:rsidP="002675BC" w:rsidRDefault="00F843D3">
            <w:pPr>
              <w:pStyle w:val="Lijstalinea"/>
              <w:numPr>
                <w:ilvl w:val="0"/>
                <w:numId w:val="1"/>
              </w:numPr>
              <w:rPr>
                <w:rFonts w:ascii="Verdana" w:hAnsi="Verdana"/>
                <w:sz w:val="18"/>
                <w:szCs w:val="18"/>
                <w:lang w:val="en-US"/>
              </w:rPr>
            </w:pPr>
            <w:r w:rsidRPr="007F3F8D">
              <w:rPr>
                <w:rFonts w:ascii="Verdana" w:hAnsi="Verdana"/>
                <w:sz w:val="18"/>
                <w:szCs w:val="18"/>
                <w:lang w:val="en-US"/>
              </w:rPr>
              <w:t xml:space="preserve">Temporarily reduce the </w:t>
            </w:r>
            <w:r w:rsidRPr="007F3F8D">
              <w:rPr>
                <w:rFonts w:ascii="Verdana" w:hAnsi="Verdana"/>
                <w:color w:val="000000" w:themeColor="text1"/>
                <w:sz w:val="18"/>
                <w:szCs w:val="18"/>
                <w:lang w:val="en-US"/>
              </w:rPr>
              <w:t xml:space="preserve">renunciation </w:t>
            </w:r>
            <w:r w:rsidRPr="007F3F8D">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7F3F8D">
              <w:rPr>
                <w:rFonts w:ascii="Verdana" w:hAnsi="Verdana"/>
                <w:sz w:val="18"/>
                <w:szCs w:val="18"/>
              </w:rPr>
              <w:t xml:space="preserve">the date that </w:t>
            </w:r>
            <w:r w:rsidRPr="007F3F8D">
              <w:rPr>
                <w:rFonts w:ascii="Verdana" w:hAnsi="Verdana"/>
                <w:sz w:val="18"/>
                <w:szCs w:val="18"/>
                <w:lang w:val="en-US"/>
              </w:rPr>
              <w:t>FATCA reporting requirements come into full force in a particular foreign country.</w:t>
            </w:r>
          </w:p>
          <w:p w:rsidRPr="007F3F8D" w:rsidR="00F843D3" w:rsidP="002675BC" w:rsidRDefault="00F843D3">
            <w:pPr>
              <w:pStyle w:val="Lijstalinea"/>
              <w:autoSpaceDE w:val="0"/>
              <w:autoSpaceDN w:val="0"/>
              <w:adjustRightInd w:val="0"/>
              <w:rPr>
                <w:rFonts w:ascii="Verdana" w:hAnsi="Verdana"/>
                <w:sz w:val="18"/>
                <w:szCs w:val="18"/>
                <w:lang w:val="en-US"/>
              </w:rPr>
            </w:pPr>
            <w:r w:rsidRPr="007F3F8D">
              <w:rPr>
                <w:rFonts w:ascii="Verdana" w:hAnsi="Verdana"/>
                <w:sz w:val="18"/>
                <w:szCs w:val="18"/>
                <w:lang w:val="en-US"/>
              </w:rPr>
              <w:t xml:space="preserve">    </w:t>
            </w:r>
          </w:p>
          <w:p w:rsidRPr="007F3F8D" w:rsidR="00F843D3" w:rsidP="002675BC" w:rsidRDefault="00F843D3">
            <w:pPr>
              <w:pStyle w:val="Lijstalinea"/>
              <w:autoSpaceDE w:val="0"/>
              <w:autoSpaceDN w:val="0"/>
              <w:adjustRightInd w:val="0"/>
              <w:ind w:left="0"/>
              <w:rPr>
                <w:rFonts w:ascii="Verdana" w:hAnsi="Verdana"/>
                <w:sz w:val="18"/>
                <w:szCs w:val="18"/>
                <w:lang w:val="en-US"/>
              </w:rPr>
            </w:pPr>
            <w:r w:rsidRPr="007F3F8D">
              <w:rPr>
                <w:rFonts w:ascii="Verdana" w:hAnsi="Verdana"/>
                <w:sz w:val="18"/>
                <w:szCs w:val="18"/>
                <w:lang w:val="en-US"/>
              </w:rPr>
              <w:t>I thank you for your consideration of these proposals.  If there is anything we can do to assist, or if you would like to talk further, please do not hesitate to let me know.</w:t>
            </w:r>
          </w:p>
          <w:p w:rsidRPr="007F3F8D" w:rsidR="00F843D3" w:rsidP="002675BC" w:rsidRDefault="00F843D3">
            <w:pPr>
              <w:pStyle w:val="Lijstalinea"/>
              <w:autoSpaceDE w:val="0"/>
              <w:autoSpaceDN w:val="0"/>
              <w:adjustRightInd w:val="0"/>
              <w:ind w:left="0"/>
              <w:rPr>
                <w:rFonts w:ascii="Verdana" w:hAnsi="Verdana"/>
                <w:sz w:val="18"/>
                <w:szCs w:val="18"/>
                <w:lang w:val="en-US"/>
              </w:rPr>
            </w:pPr>
          </w:p>
          <w:p w:rsidRPr="007F3F8D" w:rsidR="00F843D3" w:rsidP="00F843D3" w:rsidRDefault="00F843D3">
            <w:pPr>
              <w:autoSpaceDE w:val="0"/>
              <w:autoSpaceDN w:val="0"/>
              <w:adjustRightInd w:val="0"/>
              <w:rPr>
                <w:szCs w:val="18"/>
                <w:lang w:val="en-US"/>
              </w:rPr>
            </w:pPr>
          </w:p>
        </w:tc>
      </w:tr>
    </w:tbl>
    <w:p w:rsidRPr="007F3F8D" w:rsidR="00F843D3" w:rsidP="00F843D3" w:rsidRDefault="00F843D3">
      <w:pPr>
        <w:tabs>
          <w:tab w:val="left" w:pos="2625"/>
        </w:tabs>
        <w:rPr>
          <w:rStyle w:val="Verwijzingopmerking"/>
          <w:sz w:val="18"/>
          <w:szCs w:val="18"/>
          <w:lang w:val="en-GB"/>
        </w:rPr>
      </w:pPr>
    </w:p>
    <w:p w:rsidRPr="007F3F8D" w:rsidR="00F843D3" w:rsidP="00F843D3" w:rsidRDefault="00F843D3">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DF4E18" w:rsidR="00F843D3" w:rsidTr="002675BC">
        <w:trPr>
          <w:trHeight w:val="1315"/>
        </w:trPr>
        <w:tc>
          <w:tcPr>
            <w:tcW w:w="9648" w:type="dxa"/>
          </w:tcPr>
          <w:p w:rsidRPr="007F3F8D" w:rsidR="00F843D3" w:rsidP="002675BC" w:rsidRDefault="00F843D3">
            <w:pPr>
              <w:spacing w:line="276" w:lineRule="auto"/>
              <w:rPr>
                <w:szCs w:val="18"/>
                <w:lang w:val="en-GB"/>
              </w:rPr>
            </w:pPr>
            <w:r w:rsidRPr="007F3F8D">
              <w:rPr>
                <w:szCs w:val="18"/>
                <w:lang w:val="en-GB"/>
              </w:rPr>
              <w:t xml:space="preserve">Yours sincerely, </w:t>
            </w: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p>
          <w:p w:rsidRPr="007F3F8D" w:rsidR="00F843D3" w:rsidP="002675BC" w:rsidRDefault="00F843D3">
            <w:pPr>
              <w:spacing w:line="276" w:lineRule="auto"/>
              <w:rPr>
                <w:szCs w:val="18"/>
                <w:lang w:val="en-GB"/>
              </w:rPr>
            </w:pPr>
            <w:r w:rsidRPr="007F3F8D">
              <w:rPr>
                <w:szCs w:val="18"/>
                <w:lang w:val="en-GB"/>
              </w:rPr>
              <w:t>Anne Mulder</w:t>
            </w:r>
          </w:p>
          <w:p w:rsidRPr="007F3F8D" w:rsidR="00F843D3" w:rsidP="002675BC" w:rsidRDefault="00F843D3">
            <w:pPr>
              <w:spacing w:line="276" w:lineRule="auto"/>
              <w:rPr>
                <w:szCs w:val="18"/>
                <w:lang w:val="en-GB"/>
              </w:rPr>
            </w:pPr>
            <w:r w:rsidRPr="007F3F8D">
              <w:rPr>
                <w:szCs w:val="18"/>
                <w:lang w:val="en-GB"/>
              </w:rPr>
              <w:t>Chair of the standing committee on Finance</w:t>
            </w:r>
          </w:p>
          <w:p w:rsidRPr="007F3F8D" w:rsidR="00F843D3" w:rsidP="002675BC" w:rsidRDefault="00F843D3">
            <w:pPr>
              <w:spacing w:line="276" w:lineRule="auto"/>
              <w:rPr>
                <w:rStyle w:val="Verwijzingopmerking"/>
                <w:sz w:val="18"/>
                <w:szCs w:val="18"/>
                <w:lang w:val="en-GB"/>
              </w:rPr>
            </w:pPr>
            <w:r w:rsidRPr="007F3F8D">
              <w:rPr>
                <w:szCs w:val="18"/>
                <w:lang w:val="en-GB"/>
              </w:rPr>
              <w:t xml:space="preserve">House of Representatives of the </w:t>
            </w:r>
            <w:proofErr w:type="spellStart"/>
            <w:r w:rsidRPr="007F3F8D">
              <w:rPr>
                <w:szCs w:val="18"/>
                <w:lang w:val="en-GB"/>
              </w:rPr>
              <w:t>States</w:t>
            </w:r>
            <w:proofErr w:type="spellEnd"/>
            <w:r w:rsidRPr="007F3F8D">
              <w:rPr>
                <w:szCs w:val="18"/>
                <w:lang w:val="en-GB"/>
              </w:rPr>
              <w:t xml:space="preserve"> General</w:t>
            </w:r>
          </w:p>
        </w:tc>
      </w:tr>
    </w:tbl>
    <w:p w:rsidRPr="00DD157D" w:rsidR="00F843D3" w:rsidP="00F843D3" w:rsidRDefault="00F843D3">
      <w:pPr>
        <w:rPr>
          <w:rStyle w:val="Verwijzingopmerking"/>
          <w:sz w:val="18"/>
          <w:szCs w:val="22"/>
          <w:lang w:val="en-GB"/>
        </w:rPr>
      </w:pPr>
    </w:p>
    <w:p w:rsidRPr="00F843D3" w:rsidR="00A344FF" w:rsidRDefault="00A344FF">
      <w:pPr>
        <w:rPr>
          <w:lang w:val="en-GB"/>
        </w:rPr>
      </w:pPr>
    </w:p>
    <w:sectPr w:rsidRPr="00F843D3" w:rsidR="00A344FF" w:rsidSect="007F3F8D">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98B" w:rsidRDefault="007F3F8D">
      <w:r>
        <w:separator/>
      </w:r>
    </w:p>
  </w:endnote>
  <w:endnote w:type="continuationSeparator" w:id="0">
    <w:p w:rsidR="004D598B" w:rsidRDefault="007F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F843D3">
          <w:pPr>
            <w:rPr>
              <w:b/>
              <w:color w:val="666699"/>
              <w:sz w:val="14"/>
              <w:szCs w:val="14"/>
            </w:rPr>
          </w:pPr>
          <w:r w:rsidRPr="00316180">
            <w:rPr>
              <w:b/>
              <w:color w:val="666699"/>
              <w:sz w:val="14"/>
              <w:szCs w:val="14"/>
            </w:rPr>
            <w:t>Tweede Kamer der Staten-Generaal</w:t>
          </w:r>
        </w:p>
        <w:p w:rsidR="00805686" w:rsidRPr="00316180" w:rsidRDefault="00F843D3">
          <w:pPr>
            <w:rPr>
              <w:b/>
              <w:color w:val="666699"/>
              <w:sz w:val="14"/>
              <w:szCs w:val="14"/>
            </w:rPr>
          </w:pPr>
          <w:r w:rsidRPr="00316180">
            <w:rPr>
              <w:b/>
              <w:color w:val="666699"/>
              <w:sz w:val="14"/>
              <w:szCs w:val="14"/>
            </w:rPr>
            <w:t>Postbus 20018</w:t>
          </w:r>
        </w:p>
        <w:p w:rsidR="00805686" w:rsidRPr="00316180" w:rsidRDefault="00F843D3">
          <w:pPr>
            <w:keepNext/>
            <w:rPr>
              <w:b/>
              <w:color w:val="666699"/>
              <w:sz w:val="14"/>
              <w:szCs w:val="14"/>
            </w:rPr>
          </w:pPr>
          <w:r w:rsidRPr="00316180">
            <w:rPr>
              <w:b/>
              <w:color w:val="666699"/>
              <w:sz w:val="14"/>
              <w:szCs w:val="14"/>
            </w:rPr>
            <w:t>2500 EA Den Haag</w:t>
          </w:r>
        </w:p>
        <w:p w:rsidR="00805686" w:rsidRPr="00316180" w:rsidRDefault="00DF4E18">
          <w:pPr>
            <w:keepNext/>
            <w:rPr>
              <w:color w:val="666699"/>
              <w:sz w:val="14"/>
              <w:szCs w:val="14"/>
            </w:rPr>
          </w:pPr>
        </w:p>
      </w:tc>
    </w:tr>
    <w:tr w:rsidR="00805686">
      <w:tc>
        <w:tcPr>
          <w:tcW w:w="0" w:type="auto"/>
        </w:tcPr>
        <w:p w:rsidR="00805686" w:rsidRPr="00316180" w:rsidRDefault="00F843D3">
          <w:pPr>
            <w:rPr>
              <w:color w:val="666699"/>
              <w:sz w:val="14"/>
              <w:szCs w:val="14"/>
            </w:rPr>
          </w:pPr>
          <w:r w:rsidRPr="00316180">
            <w:rPr>
              <w:b/>
              <w:color w:val="666699"/>
              <w:sz w:val="14"/>
              <w:szCs w:val="14"/>
            </w:rPr>
            <w:t>T. 070-3182211</w:t>
          </w:r>
        </w:p>
      </w:tc>
    </w:tr>
    <w:tr w:rsidR="00805686">
      <w:tc>
        <w:tcPr>
          <w:tcW w:w="0" w:type="auto"/>
        </w:tcPr>
        <w:p w:rsidR="00805686" w:rsidRPr="00316180" w:rsidRDefault="00F843D3"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DF4E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98B" w:rsidRDefault="007F3F8D">
      <w:r>
        <w:separator/>
      </w:r>
    </w:p>
  </w:footnote>
  <w:footnote w:type="continuationSeparator" w:id="0">
    <w:p w:rsidR="004D598B" w:rsidRDefault="007F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3"/>
    <w:rsid w:val="000762E7"/>
    <w:rsid w:val="00433D6E"/>
    <w:rsid w:val="004D598B"/>
    <w:rsid w:val="007F3F8D"/>
    <w:rsid w:val="00A344FF"/>
    <w:rsid w:val="00DF4E18"/>
    <w:rsid w:val="00F84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843D3"/>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F843D3"/>
    <w:rPr>
      <w:sz w:val="16"/>
      <w:szCs w:val="16"/>
    </w:rPr>
  </w:style>
  <w:style w:type="table" w:styleId="Tabelraster">
    <w:name w:val="Table Grid"/>
    <w:basedOn w:val="Standaardtabel"/>
    <w:rsid w:val="00F8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F843D3"/>
    <w:pPr>
      <w:tabs>
        <w:tab w:val="center" w:pos="4536"/>
        <w:tab w:val="right" w:pos="9072"/>
      </w:tabs>
    </w:pPr>
  </w:style>
  <w:style w:type="character" w:customStyle="1" w:styleId="VoettekstChar">
    <w:name w:val="Voettekst Char"/>
    <w:basedOn w:val="Standaardalinea-lettertype"/>
    <w:link w:val="Voettekst"/>
    <w:rsid w:val="00F843D3"/>
    <w:rPr>
      <w:rFonts w:ascii="Verdana" w:hAnsi="Verdana"/>
      <w:sz w:val="18"/>
      <w:szCs w:val="24"/>
    </w:rPr>
  </w:style>
  <w:style w:type="paragraph" w:styleId="Lijstalinea">
    <w:name w:val="List Paragraph"/>
    <w:basedOn w:val="Standaard"/>
    <w:uiPriority w:val="34"/>
    <w:qFormat/>
    <w:rsid w:val="00F843D3"/>
    <w:pPr>
      <w:ind w:left="720"/>
      <w:contextualSpacing/>
    </w:pPr>
    <w:rPr>
      <w:rFonts w:ascii="Times New Roman" w:hAnsi="Times New Roman"/>
      <w:sz w:val="24"/>
      <w:lang w:val="en-GB"/>
    </w:rPr>
  </w:style>
  <w:style w:type="character" w:styleId="Nadruk">
    <w:name w:val="Emphasis"/>
    <w:basedOn w:val="Standaardalinea-lettertype"/>
    <w:uiPriority w:val="20"/>
    <w:qFormat/>
    <w:rsid w:val="00F843D3"/>
    <w:rPr>
      <w:i/>
      <w:iCs/>
    </w:rPr>
  </w:style>
  <w:style w:type="paragraph" w:styleId="Ballontekst">
    <w:name w:val="Balloon Text"/>
    <w:basedOn w:val="Standaard"/>
    <w:link w:val="BallontekstChar"/>
    <w:rsid w:val="00F843D3"/>
    <w:rPr>
      <w:rFonts w:ascii="Tahoma" w:hAnsi="Tahoma" w:cs="Tahoma"/>
      <w:sz w:val="16"/>
      <w:szCs w:val="16"/>
    </w:rPr>
  </w:style>
  <w:style w:type="character" w:customStyle="1" w:styleId="BallontekstChar">
    <w:name w:val="Ballontekst Char"/>
    <w:basedOn w:val="Standaardalinea-lettertype"/>
    <w:link w:val="Ballontekst"/>
    <w:rsid w:val="00F84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639</ap:Words>
  <ap:Characters>3404</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2019-05-17T13:31:00.0000000Z</dcterms:created>
  <dcterms:modified xsi:type="dcterms:W3CDTF">2019-05-17T14:13:00.0000000Z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