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FD" w:rsidRDefault="00EA1DFD"/>
    <w:p w:rsidR="00FB3DEE" w:rsidRDefault="00FB3DEE"/>
    <w:p w:rsidR="00EA1DFD" w:rsidP="00EA1DFD" w:rsidRDefault="00EA1DFD">
      <w:r>
        <w:t>Geachte voorzitter</w:t>
      </w:r>
      <w:r w:rsidR="00210E61">
        <w:t>,</w:t>
      </w:r>
    </w:p>
    <w:p w:rsidR="00210E61" w:rsidP="00EA1DFD" w:rsidRDefault="00210E61"/>
    <w:p w:rsidR="00B87495" w:rsidP="00EA1DFD" w:rsidRDefault="00EA1DFD">
      <w:r>
        <w:t>Hierbij stuur ik u</w:t>
      </w:r>
      <w:r w:rsidR="00BA0219">
        <w:t xml:space="preserve"> – mede namens de minister </w:t>
      </w:r>
      <w:r w:rsidRPr="00BA0219" w:rsidR="00BA0219">
        <w:t>voor Basis- en Voortgezet onderwijs en Media</w:t>
      </w:r>
      <w:r w:rsidR="00660AF8">
        <w:t xml:space="preserve"> – </w:t>
      </w:r>
      <w:r>
        <w:t xml:space="preserve">de antwoorden op de vragen van de leden Rog, Omtzigt (beiden CDA), Bisschop en Stoffer (beiden SGP) inzake </w:t>
      </w:r>
      <w:r w:rsidRPr="00B87495" w:rsidR="00B87495">
        <w:t>extra belastingdruk voor scholen die het lerarentekort proberen op te vangen middels een RTC (ingezonden 4 april 2019)</w:t>
      </w:r>
      <w:r w:rsidR="00E333B7">
        <w:t>.</w:t>
      </w:r>
    </w:p>
    <w:p w:rsidR="00EA1DFD" w:rsidP="00EA1DFD" w:rsidRDefault="00EA1DFD"/>
    <w:p w:rsidR="00EA1DFD" w:rsidP="00EA1DFD" w:rsidRDefault="00EA1DFD">
      <w:r>
        <w:t>Hoogachtend,</w:t>
      </w:r>
    </w:p>
    <w:p w:rsidR="00EA1DFD" w:rsidP="00EA1DFD" w:rsidRDefault="00EA1DFD"/>
    <w:p w:rsidR="00EA1DFD" w:rsidP="00EA1DFD" w:rsidRDefault="00EA1DFD">
      <w:r>
        <w:t>De staatssecretaris van Financiën,</w:t>
      </w:r>
    </w:p>
    <w:p w:rsidR="00EA1DFD" w:rsidP="00EA1DFD" w:rsidRDefault="00EA1DFD"/>
    <w:p w:rsidR="00EA1DFD" w:rsidP="00EA1DFD" w:rsidRDefault="00EA1DFD"/>
    <w:p w:rsidR="00EA1DFD" w:rsidP="00EA1DFD" w:rsidRDefault="00EA1DFD"/>
    <w:p w:rsidR="00EA1DFD" w:rsidP="00EA1DFD" w:rsidRDefault="00EA1DFD"/>
    <w:p w:rsidR="00EA1DFD" w:rsidP="00EA1DFD" w:rsidRDefault="00EA1DFD">
      <w:r>
        <w:t>Menno Snel</w:t>
      </w:r>
    </w:p>
    <w:sectPr w:rsidR="00EA1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A" w:rsidRDefault="00EA1DFD">
      <w:pPr>
        <w:spacing w:line="240" w:lineRule="auto"/>
      </w:pPr>
      <w:r>
        <w:separator/>
      </w:r>
    </w:p>
  </w:endnote>
  <w:endnote w:type="continuationSeparator" w:id="0">
    <w:p w:rsidR="0077689A" w:rsidRDefault="00EA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19" w:rsidRDefault="00BA02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19" w:rsidRDefault="00BA02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19" w:rsidRDefault="00BA02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A" w:rsidRDefault="00EA1DFD">
      <w:pPr>
        <w:spacing w:line="240" w:lineRule="auto"/>
      </w:pPr>
      <w:r>
        <w:separator/>
      </w:r>
    </w:p>
  </w:footnote>
  <w:footnote w:type="continuationSeparator" w:id="0">
    <w:p w:rsidR="0077689A" w:rsidRDefault="00EA1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19" w:rsidRDefault="00BA02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EE" w:rsidRDefault="00EA1DF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StandaardReferentiegegevensKop"/>
                          </w:pPr>
                          <w:r>
                            <w:t>Fiscale en Juridische Zaken</w:t>
                          </w:r>
                        </w:p>
                        <w:p w:rsidR="00FB3DEE" w:rsidRDefault="00FB3DEE">
                          <w:pPr>
                            <w:pStyle w:val="WitregelW2"/>
                          </w:pPr>
                        </w:p>
                        <w:p w:rsidR="00FB3DEE" w:rsidRDefault="00EA1D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B3DEE" w:rsidRDefault="003D30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24BB2">
                              <w:t>2019-0000068627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B3DEE" w:rsidRDefault="00EA1DFD">
                    <w:pPr>
                      <w:pStyle w:val="StandaardReferentiegegevensKop"/>
                    </w:pPr>
                    <w:r>
                      <w:t>Fiscale en Juridische Zaken</w:t>
                    </w:r>
                  </w:p>
                  <w:p w:rsidR="00FB3DEE" w:rsidRDefault="00FB3DEE">
                    <w:pPr>
                      <w:pStyle w:val="WitregelW2"/>
                    </w:pPr>
                  </w:p>
                  <w:p w:rsidR="00FB3DEE" w:rsidRDefault="00EA1D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B3DEE" w:rsidRDefault="003D3059">
                    <w:pPr>
                      <w:pStyle w:val="StandaardReferentiegegevens"/>
                    </w:pPr>
                    <w:fldSimple w:instr=" DOCPROPERTY  &quot;Kenmerk&quot;  \* MERGEFORMAT ">
                      <w:r w:rsidR="00124BB2">
                        <w:t>2019-0000068627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63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4B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B3DEE" w:rsidRDefault="00EA1D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63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4B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B3DEE" w:rsidRDefault="00EA1D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EE" w:rsidRDefault="00EA1DF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B3DEE" w:rsidRDefault="00EA1D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689A" w:rsidRDefault="007768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7689A" w:rsidRDefault="007768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StandaardReferentiegegevensKop"/>
                          </w:pPr>
                          <w:r>
                            <w:t>Fiscale en Juridische Zaken</w:t>
                          </w:r>
                        </w:p>
                        <w:p w:rsidR="00FB3DEE" w:rsidRDefault="00FB3DEE">
                          <w:pPr>
                            <w:pStyle w:val="WitregelW1"/>
                          </w:pPr>
                        </w:p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B3DEE" w:rsidRPr="00E333B7" w:rsidRDefault="00EA1DFD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E333B7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FB3DEE" w:rsidRPr="00E333B7" w:rsidRDefault="00FB3DE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FB3DEE" w:rsidRDefault="00FB3DEE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FB3DEE" w:rsidRDefault="00EA1D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B3DEE" w:rsidRDefault="003D305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24BB2">
                              <w:t>2019-0000068627</w:t>
                            </w:r>
                          </w:fldSimple>
                        </w:p>
                        <w:p w:rsidR="00FB3DEE" w:rsidRDefault="00FB3DEE">
                          <w:pPr>
                            <w:pStyle w:val="WitregelW1"/>
                          </w:pPr>
                        </w:p>
                        <w:p w:rsidR="00FB3DEE" w:rsidRDefault="00EA1DF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B3DEE" w:rsidRDefault="00EA1DFD">
                    <w:pPr>
                      <w:pStyle w:val="StandaardReferentiegegevensKop"/>
                    </w:pPr>
                    <w:r>
                      <w:t>Fiscale en Juridische Zaken</w:t>
                    </w:r>
                  </w:p>
                  <w:p w:rsidR="00FB3DEE" w:rsidRDefault="00FB3DEE">
                    <w:pPr>
                      <w:pStyle w:val="WitregelW1"/>
                    </w:pPr>
                  </w:p>
                  <w:p w:rsidR="00FB3DEE" w:rsidRDefault="00EA1DF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B3DEE" w:rsidRDefault="00EA1DF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B3DEE" w:rsidRDefault="00EA1DF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B3DEE" w:rsidRDefault="00EA1DF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B3DEE" w:rsidRPr="00E333B7" w:rsidRDefault="00EA1DFD">
                    <w:pPr>
                      <w:pStyle w:val="StandaardReferentiegegevens"/>
                      <w:rPr>
                        <w:lang w:val="en-US"/>
                      </w:rPr>
                    </w:pPr>
                    <w:r w:rsidRPr="00E333B7">
                      <w:rPr>
                        <w:lang w:val="en-US"/>
                      </w:rPr>
                      <w:t>www.rijksoverheid.nl</w:t>
                    </w:r>
                  </w:p>
                  <w:p w:rsidR="00FB3DEE" w:rsidRPr="00E333B7" w:rsidRDefault="00FB3DEE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FB3DEE" w:rsidRDefault="00FB3DEE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FB3DEE" w:rsidRDefault="00EA1D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B3DEE" w:rsidRDefault="003D3059">
                    <w:pPr>
                      <w:pStyle w:val="StandaardReferentiegegevens"/>
                    </w:pPr>
                    <w:fldSimple w:instr=" DOCPROPERTY  &quot;Kenmerk&quot;  \* MERGEFORMAT ">
                      <w:r w:rsidR="00124BB2">
                        <w:t>2019-0000068627</w:t>
                      </w:r>
                    </w:fldSimple>
                  </w:p>
                  <w:p w:rsidR="00FB3DEE" w:rsidRDefault="00FB3DEE">
                    <w:pPr>
                      <w:pStyle w:val="WitregelW1"/>
                    </w:pPr>
                  </w:p>
                  <w:p w:rsidR="00FB3DEE" w:rsidRDefault="00EA1DF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B3DEE" w:rsidRDefault="00EA1DF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B3DEE" w:rsidRDefault="00EA1DF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24BB2" w:rsidRDefault="00EA1DF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24BB2">
                            <w:t>De voorzitter van de Tweede Kamer der Staten-Generaal</w:t>
                          </w:r>
                        </w:p>
                        <w:p w:rsidR="00124BB2" w:rsidRDefault="00124BB2">
                          <w:r>
                            <w:t>Postbus 20018</w:t>
                          </w:r>
                        </w:p>
                        <w:p w:rsidR="00FB3DEE" w:rsidRDefault="00124BB2">
                          <w:r>
                            <w:t>2500 EA  Den Haag</w:t>
                          </w:r>
                          <w:r w:rsidR="00EA1DF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B3DEE" w:rsidRDefault="00EA1D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24BB2" w:rsidRDefault="00EA1DF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24BB2">
                      <w:t>De voorzitter van de Tweede Kamer der Staten-Generaal</w:t>
                    </w:r>
                  </w:p>
                  <w:p w:rsidR="00124BB2" w:rsidRDefault="00124BB2">
                    <w:r>
                      <w:t>Postbus 20018</w:t>
                    </w:r>
                  </w:p>
                  <w:p w:rsidR="00FB3DEE" w:rsidRDefault="00124BB2">
                    <w:r>
                      <w:t>2500 EA  Den Haag</w:t>
                    </w:r>
                    <w:r w:rsidR="00EA1DF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4B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4B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B3DEE" w:rsidRDefault="00EA1D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4B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4B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3634105</wp:posOffset>
              </wp:positionV>
              <wp:extent cx="4105275" cy="102171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21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B3DE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B3DEE" w:rsidRDefault="00FB3DEE"/>
                            </w:tc>
                            <w:tc>
                              <w:tcPr>
                                <w:tcW w:w="5400" w:type="dxa"/>
                              </w:tcPr>
                              <w:p w:rsidR="00FB3DEE" w:rsidRDefault="00FB3DEE"/>
                            </w:tc>
                          </w:tr>
                          <w:tr w:rsidR="00FB3DE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B3DEE" w:rsidRDefault="00EA1D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B3DEE" w:rsidRDefault="00086345">
                                <w:r>
                                  <w:t>13 mei 2019</w:t>
                                </w:r>
                              </w:p>
                            </w:tc>
                          </w:tr>
                          <w:tr w:rsidR="00FB3DE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B3DEE" w:rsidRDefault="00EA1D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B3DEE" w:rsidRDefault="003D3059">
                                <w:fldSimple w:instr=" DOCPROPERTY  &quot;Onderwerp&quot;  \* MERGEFORMAT ">
                                  <w:r w:rsidR="00124BB2">
                                    <w:t>Beantwoording Kamervragen van de leden Rog, Omtzigt (beiden CDA), Bisschop en Stoffer (beiden SGP) over extra belastingdruk voor scholen die het lerarentekort proberen op te vangen middel een RTC</w:t>
                                  </w:r>
                                </w:fldSimple>
                              </w:p>
                            </w:tc>
                          </w:tr>
                          <w:tr w:rsidR="00FB3DE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B3DEE" w:rsidRDefault="00FB3DEE"/>
                            </w:tc>
                            <w:tc>
                              <w:tcPr>
                                <w:tcW w:w="4738" w:type="dxa"/>
                              </w:tcPr>
                              <w:p w:rsidR="00FB3DEE" w:rsidRDefault="00FB3DEE"/>
                            </w:tc>
                          </w:tr>
                        </w:tbl>
                        <w:p w:rsidR="0077689A" w:rsidRDefault="0077689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25pt;margin-top:286.15pt;width:323.25pt;height:80.4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B3DE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B3DEE" w:rsidRDefault="00FB3DEE"/>
                      </w:tc>
                      <w:tc>
                        <w:tcPr>
                          <w:tcW w:w="5400" w:type="dxa"/>
                        </w:tcPr>
                        <w:p w:rsidR="00FB3DEE" w:rsidRDefault="00FB3DEE"/>
                      </w:tc>
                    </w:tr>
                    <w:tr w:rsidR="00FB3DE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B3DEE" w:rsidRDefault="00EA1D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B3DEE" w:rsidRDefault="00086345">
                          <w:r>
                            <w:t>13 mei 2019</w:t>
                          </w:r>
                        </w:p>
                      </w:tc>
                    </w:tr>
                    <w:tr w:rsidR="00FB3DE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B3DEE" w:rsidRDefault="00EA1D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B3DEE" w:rsidRDefault="003D3059">
                          <w:fldSimple w:instr=" DOCPROPERTY  &quot;Onderwerp&quot;  \* MERGEFORMAT ">
                            <w:r w:rsidR="00124BB2">
                              <w:t>Beantwoording Kamervragen van de leden Rog, Omtzigt (beiden CDA), Bisschop en Stoffer (beiden SGP) over extra belastingdruk voor scholen die het lerarentekort proberen op te vangen middel een RTC</w:t>
                            </w:r>
                          </w:fldSimple>
                        </w:p>
                      </w:tc>
                    </w:tr>
                    <w:tr w:rsidR="00FB3DE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B3DEE" w:rsidRDefault="00FB3DEE"/>
                      </w:tc>
                      <w:tc>
                        <w:tcPr>
                          <w:tcW w:w="4738" w:type="dxa"/>
                        </w:tcPr>
                        <w:p w:rsidR="00FB3DEE" w:rsidRDefault="00FB3DEE"/>
                      </w:tc>
                    </w:tr>
                  </w:tbl>
                  <w:p w:rsidR="0077689A" w:rsidRDefault="007768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3DEE" w:rsidRDefault="00EA1D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B3DEE" w:rsidRDefault="00EA1D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689A" w:rsidRDefault="007768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7689A" w:rsidRDefault="0077689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25795E"/>
    <w:multiLevelType w:val="multilevel"/>
    <w:tmpl w:val="9BF827E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8EA49F"/>
    <w:multiLevelType w:val="multilevel"/>
    <w:tmpl w:val="07A33F0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033BE"/>
    <w:multiLevelType w:val="multilevel"/>
    <w:tmpl w:val="789D04D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37C4E"/>
    <w:multiLevelType w:val="multilevel"/>
    <w:tmpl w:val="168BF7B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EE"/>
    <w:rsid w:val="00086345"/>
    <w:rsid w:val="00124BB2"/>
    <w:rsid w:val="00210E61"/>
    <w:rsid w:val="003D3059"/>
    <w:rsid w:val="0048021D"/>
    <w:rsid w:val="00660AF8"/>
    <w:rsid w:val="006E1908"/>
    <w:rsid w:val="0077689A"/>
    <w:rsid w:val="00B87495"/>
    <w:rsid w:val="00BA0219"/>
    <w:rsid w:val="00E333B7"/>
    <w:rsid w:val="00EA1DFD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2B08236"/>
  <w15:docId w15:val="{DB069181-8C36-4C0F-907E-B06C613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A1D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1DF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A1DF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1DF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2019-05-13T08:51:00.0000000Z</lastPrinted>
  <dcterms:created xsi:type="dcterms:W3CDTF">2019-05-13T07:41:00.0000000Z</dcterms:created>
  <dcterms:modified xsi:type="dcterms:W3CDTF">2019-05-13T08:52:00.0000000Z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de leden Rog, Omtzigt (beiden CDA), Bisschop en Stoffer (beiden SGP) over extra belastingdruk voor scholen die het lerarentekort proberen op te vangen middel een RTC</vt:lpwstr>
  </property>
  <property fmtid="{D5CDD505-2E9C-101B-9397-08002B2CF9AE}" pid="4" name="Datum">
    <vt:lpwstr>23 april 2019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2019-0000068627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0x0101001A64C9179E661B4FACED5BA5F08D59E3</vt:lpwstr>
  </property>
</Properties>
</file>