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bookmarkStart w:name="_GoBack" w:id="0"/>
      <w:bookmarkEnd w:id="0"/>
      <w:r w:rsidRPr="00854ED8">
        <w:rPr>
          <w:rFonts w:asciiTheme="minorHAnsi" w:hAnsiTheme="minorHAnsi"/>
          <w:b/>
          <w:sz w:val="22"/>
          <w:szCs w:val="22"/>
        </w:rPr>
        <w:t xml:space="preserve">Lijst met EU-voorstellen op </w:t>
      </w:r>
      <w:r w:rsidR="00021A5B">
        <w:rPr>
          <w:rFonts w:asciiTheme="minorHAnsi" w:hAnsiTheme="minorHAnsi"/>
          <w:b/>
          <w:sz w:val="22"/>
          <w:szCs w:val="22"/>
        </w:rPr>
        <w:t>het terrein van de commissie I&amp;W</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Pr="003C2821">
        <w:rPr>
          <w:rFonts w:asciiTheme="minorHAnsi" w:hAnsiTheme="minorHAnsi"/>
          <w:sz w:val="22"/>
          <w:szCs w:val="22"/>
          <w:u w:val="single"/>
        </w:rPr>
        <w:t>we</w:t>
      </w:r>
      <w:r w:rsidRPr="003C2821" w:rsidR="005129ED">
        <w:rPr>
          <w:rFonts w:asciiTheme="minorHAnsi" w:hAnsiTheme="minorHAnsi"/>
          <w:sz w:val="22"/>
          <w:szCs w:val="22"/>
          <w:u w:val="single"/>
        </w:rPr>
        <w:t>ek</w:t>
      </w:r>
      <w:r w:rsidRPr="003C2821">
        <w:rPr>
          <w:rFonts w:asciiTheme="minorHAnsi" w:hAnsiTheme="minorHAnsi"/>
          <w:sz w:val="22"/>
          <w:szCs w:val="22"/>
          <w:u w:val="single"/>
        </w:rPr>
        <w:t xml:space="preserve"> </w:t>
      </w:r>
      <w:r w:rsidR="00D06220">
        <w:rPr>
          <w:rFonts w:asciiTheme="minorHAnsi" w:hAnsiTheme="minorHAnsi"/>
          <w:sz w:val="22"/>
          <w:szCs w:val="22"/>
          <w:u w:val="single"/>
        </w:rPr>
        <w:t>8-12</w:t>
      </w:r>
      <w:r w:rsidRPr="003C2821">
        <w:rPr>
          <w:rFonts w:asciiTheme="minorHAnsi" w:hAnsiTheme="minorHAnsi"/>
          <w:sz w:val="22"/>
          <w:szCs w:val="22"/>
          <w:u w:val="single"/>
        </w:rPr>
        <w:t xml:space="preserve"> (</w:t>
      </w:r>
      <w:r w:rsidR="00B02AB8">
        <w:rPr>
          <w:rFonts w:asciiTheme="minorHAnsi" w:hAnsiTheme="minorHAnsi"/>
          <w:sz w:val="22"/>
          <w:szCs w:val="22"/>
          <w:u w:val="single"/>
        </w:rPr>
        <w:t>13</w:t>
      </w:r>
      <w:r w:rsidR="0029051D">
        <w:rPr>
          <w:rFonts w:asciiTheme="minorHAnsi" w:hAnsiTheme="minorHAnsi"/>
          <w:sz w:val="22"/>
          <w:szCs w:val="22"/>
          <w:u w:val="single"/>
        </w:rPr>
        <w:t xml:space="preserve"> </w:t>
      </w:r>
      <w:r w:rsidR="00FE4E3E">
        <w:rPr>
          <w:rFonts w:asciiTheme="minorHAnsi" w:hAnsiTheme="minorHAnsi"/>
          <w:sz w:val="22"/>
          <w:szCs w:val="22"/>
          <w:u w:val="single"/>
        </w:rPr>
        <w:t xml:space="preserve">februari </w:t>
      </w:r>
      <w:r w:rsidRPr="003C2821" w:rsidR="006A0D87">
        <w:rPr>
          <w:rFonts w:asciiTheme="minorHAnsi" w:hAnsiTheme="minorHAnsi"/>
          <w:sz w:val="22"/>
          <w:szCs w:val="22"/>
          <w:u w:val="single"/>
        </w:rPr>
        <w:t>201</w:t>
      </w:r>
      <w:r w:rsidRPr="003C2821" w:rsidR="00031493">
        <w:rPr>
          <w:rFonts w:asciiTheme="minorHAnsi" w:hAnsiTheme="minorHAnsi"/>
          <w:sz w:val="22"/>
          <w:szCs w:val="22"/>
          <w:u w:val="single"/>
        </w:rPr>
        <w:t>9</w:t>
      </w:r>
      <w:r w:rsidR="00D06220">
        <w:rPr>
          <w:rFonts w:asciiTheme="minorHAnsi" w:hAnsiTheme="minorHAnsi"/>
          <w:sz w:val="22"/>
          <w:szCs w:val="22"/>
          <w:u w:val="single"/>
        </w:rPr>
        <w:t xml:space="preserve"> t/m 21</w:t>
      </w:r>
      <w:r w:rsidR="00B02AB8">
        <w:rPr>
          <w:rFonts w:asciiTheme="minorHAnsi" w:hAnsiTheme="minorHAnsi"/>
          <w:sz w:val="22"/>
          <w:szCs w:val="22"/>
          <w:u w:val="single"/>
        </w:rPr>
        <w:t xml:space="preserve"> maart</w:t>
      </w:r>
      <w:r w:rsidRPr="003C2821">
        <w:rPr>
          <w:rFonts w:asciiTheme="minorHAnsi" w:hAnsiTheme="minorHAnsi"/>
          <w:sz w:val="22"/>
          <w:szCs w:val="22"/>
          <w:u w:val="single"/>
        </w:rPr>
        <w:t xml:space="preserve">) d.d. </w:t>
      </w:r>
      <w:r w:rsidR="00B02AB8">
        <w:rPr>
          <w:rFonts w:asciiTheme="minorHAnsi" w:hAnsiTheme="minorHAnsi"/>
          <w:sz w:val="22"/>
          <w:szCs w:val="22"/>
          <w:u w:val="single"/>
        </w:rPr>
        <w:t>21 maart</w:t>
      </w:r>
      <w:r w:rsidR="00FE4E3E">
        <w:rPr>
          <w:rFonts w:asciiTheme="minorHAnsi" w:hAnsiTheme="minorHAnsi"/>
          <w:sz w:val="22"/>
          <w:szCs w:val="22"/>
          <w:u w:val="single"/>
        </w:rPr>
        <w:t xml:space="preserve"> </w:t>
      </w:r>
      <w:r w:rsidRPr="003C2821" w:rsidR="00A93A28">
        <w:rPr>
          <w:rFonts w:asciiTheme="minorHAnsi" w:hAnsiTheme="minorHAnsi"/>
          <w:sz w:val="22"/>
          <w:szCs w:val="22"/>
          <w:u w:val="single"/>
        </w:rPr>
        <w:t>201</w:t>
      </w:r>
      <w:r w:rsidRPr="003C2821" w:rsidR="00031493">
        <w:rPr>
          <w:rFonts w:asciiTheme="minorHAnsi" w:hAnsiTheme="minorHAnsi"/>
          <w:sz w:val="22"/>
          <w:szCs w:val="22"/>
          <w:u w:val="single"/>
        </w:rPr>
        <w:t>9</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 xml:space="preserve">Rood gemarkeerd betekent dat het desbetreffende EU-voorstel behoort tot een door de commissie als </w:t>
      </w:r>
      <w:proofErr w:type="gramStart"/>
      <w:r w:rsidRPr="00FD013F">
        <w:rPr>
          <w:rFonts w:asciiTheme="minorHAnsi" w:hAnsiTheme="minorHAnsi"/>
          <w:sz w:val="22"/>
          <w:szCs w:val="22"/>
        </w:rPr>
        <w:t>prioritair</w:t>
      </w:r>
      <w:proofErr w:type="gramEnd"/>
      <w:r w:rsidRPr="00FD013F">
        <w:rPr>
          <w:rFonts w:asciiTheme="minorHAnsi" w:hAnsiTheme="minorHAnsi"/>
          <w:sz w:val="22"/>
          <w:szCs w:val="22"/>
        </w:rPr>
        <w:t xml:space="preserve">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449"/>
        <w:gridCol w:w="1506"/>
        <w:gridCol w:w="1030"/>
        <w:gridCol w:w="4233"/>
      </w:tblGrid>
      <w:tr w:rsidRPr="00F67F5B" w:rsidR="00A137D8" w:rsidTr="00CD43B9">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proofErr w:type="gramStart"/>
            <w:r w:rsidRPr="00F67F5B">
              <w:rPr>
                <w:rFonts w:asciiTheme="minorHAnsi" w:hAnsiTheme="minorHAnsi"/>
                <w:b/>
                <w:bCs/>
                <w:color w:val="000000"/>
                <w:sz w:val="22"/>
                <w:szCs w:val="22"/>
              </w:rPr>
              <w:t>Voortouw</w:t>
            </w:r>
            <w:proofErr w:type="gramEnd"/>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449"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1506"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0"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proofErr w:type="spellStart"/>
            <w:r w:rsidRPr="00F50A0B">
              <w:rPr>
                <w:rFonts w:asciiTheme="minorHAnsi" w:hAnsiTheme="minorHAnsi"/>
                <w:b/>
                <w:bCs/>
                <w:color w:val="000000"/>
                <w:sz w:val="22"/>
                <w:szCs w:val="22"/>
              </w:rPr>
              <w:t>Sub.toets</w:t>
            </w:r>
            <w:proofErr w:type="spellEnd"/>
          </w:p>
        </w:tc>
        <w:tc>
          <w:tcPr>
            <w:tcW w:w="423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CD43B9">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449"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506"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0"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233"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931F2B" w:rsidR="00B02AB8" w:rsidTr="00B02AB8">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B02AB8" w:rsidP="00B02AB8" w:rsidRDefault="00B02AB8">
            <w:pPr>
              <w:jc w:val="center"/>
              <w:rPr>
                <w:rFonts w:ascii="Calibri" w:hAnsi="Calibri"/>
                <w:color w:val="000000"/>
                <w:sz w:val="22"/>
                <w:szCs w:val="22"/>
              </w:rPr>
            </w:pPr>
            <w:r>
              <w:rPr>
                <w:rFonts w:ascii="Calibri" w:hAnsi="Calibri"/>
                <w:color w:val="000000"/>
                <w:sz w:val="22"/>
                <w:szCs w:val="22"/>
              </w:rPr>
              <w:t>4-feb-19</w:t>
            </w:r>
          </w:p>
        </w:tc>
        <w:tc>
          <w:tcPr>
            <w:tcW w:w="1203"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B02AB8" w:rsidP="00B02AB8" w:rsidRDefault="00B02AB8">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B02AB8" w:rsidP="00B02AB8" w:rsidRDefault="00B02AB8">
            <w:pPr>
              <w:jc w:val="center"/>
              <w:rPr>
                <w:rFonts w:ascii="Calibri" w:hAnsi="Calibri"/>
                <w:color w:val="000000"/>
                <w:sz w:val="22"/>
                <w:szCs w:val="22"/>
              </w:rPr>
            </w:pPr>
            <w:r>
              <w:rPr>
                <w:rFonts w:ascii="Calibri" w:hAnsi="Calibri"/>
                <w:color w:val="000000"/>
                <w:sz w:val="22"/>
                <w:szCs w:val="22"/>
              </w:rPr>
              <w:t>Verslag</w:t>
            </w:r>
          </w:p>
        </w:tc>
        <w:tc>
          <w:tcPr>
            <w:tcW w:w="4449"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00B02AB8" w:rsidRDefault="00B02AB8">
            <w:pPr>
              <w:rPr>
                <w:rFonts w:ascii="Calibri" w:hAnsi="Calibri"/>
                <w:color w:val="000000"/>
                <w:sz w:val="22"/>
                <w:szCs w:val="22"/>
              </w:rPr>
            </w:pPr>
            <w:r>
              <w:rPr>
                <w:rFonts w:ascii="Calibri" w:hAnsi="Calibri"/>
                <w:color w:val="000000"/>
                <w:sz w:val="22"/>
                <w:szCs w:val="22"/>
              </w:rPr>
              <w:t xml:space="preserve">Over de uitvoering van het actieplan voor de circulaire economie </w:t>
            </w:r>
          </w:p>
        </w:tc>
        <w:tc>
          <w:tcPr>
            <w:tcW w:w="1506"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B02AB8" w:rsidRDefault="00626C95">
            <w:pPr>
              <w:jc w:val="center"/>
              <w:rPr>
                <w:rFonts w:ascii="Calibri" w:hAnsi="Calibri"/>
                <w:color w:val="0000FF"/>
                <w:sz w:val="22"/>
                <w:szCs w:val="22"/>
                <w:u w:val="single"/>
              </w:rPr>
            </w:pPr>
            <w:hyperlink w:history="1" r:id="rId9">
              <w:r w:rsidR="00B02AB8">
                <w:rPr>
                  <w:rStyle w:val="Hyperlink"/>
                  <w:rFonts w:ascii="Calibri" w:hAnsi="Calibri"/>
                  <w:sz w:val="22"/>
                  <w:szCs w:val="22"/>
                </w:rPr>
                <w:t>COM (2019) 190</w:t>
              </w:r>
            </w:hyperlink>
          </w:p>
        </w:tc>
        <w:tc>
          <w:tcPr>
            <w:tcW w:w="1030"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00B02AB8" w:rsidP="00B02AB8" w:rsidRDefault="00B02AB8">
            <w:pPr>
              <w:jc w:val="center"/>
              <w:rPr>
                <w:rFonts w:ascii="Calibri" w:hAnsi="Calibri"/>
                <w:color w:val="000000"/>
                <w:sz w:val="22"/>
                <w:szCs w:val="22"/>
              </w:rPr>
            </w:pPr>
            <w:r>
              <w:rPr>
                <w:rFonts w:ascii="Calibri" w:hAnsi="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00B02AB8" w:rsidP="00506FCC" w:rsidRDefault="00B02AB8">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B02AB8" w:rsidP="00506FCC" w:rsidRDefault="00B02AB8">
            <w:pPr>
              <w:rPr>
                <w:rFonts w:asciiTheme="minorHAnsi" w:hAnsiTheme="minorHAnsi"/>
                <w:color w:val="000000"/>
                <w:sz w:val="22"/>
                <w:szCs w:val="22"/>
              </w:rPr>
            </w:pPr>
          </w:p>
          <w:p w:rsidRPr="00DA08F5" w:rsidR="00B02AB8" w:rsidP="00D06220" w:rsidRDefault="00B02AB8">
            <w:pPr>
              <w:rPr>
                <w:rFonts w:asciiTheme="minorHAnsi" w:hAnsiTheme="minorHAnsi"/>
                <w:color w:val="000000"/>
                <w:sz w:val="22"/>
                <w:szCs w:val="22"/>
              </w:rPr>
            </w:pPr>
            <w:r>
              <w:rPr>
                <w:rFonts w:asciiTheme="minorHAnsi" w:hAnsiTheme="minorHAnsi"/>
                <w:color w:val="000000"/>
                <w:sz w:val="22"/>
                <w:szCs w:val="22"/>
              </w:rPr>
              <w:t xml:space="preserve">Noot: </w:t>
            </w:r>
            <w:r w:rsidR="00D06220">
              <w:rPr>
                <w:rFonts w:asciiTheme="minorHAnsi" w:hAnsiTheme="minorHAnsi"/>
                <w:color w:val="000000"/>
                <w:sz w:val="22"/>
                <w:szCs w:val="22"/>
              </w:rPr>
              <w:t>dit betreft de</w:t>
            </w:r>
            <w:r w:rsidRPr="00B02AB8">
              <w:rPr>
                <w:rFonts w:asciiTheme="minorHAnsi" w:hAnsiTheme="minorHAnsi"/>
                <w:color w:val="000000"/>
                <w:sz w:val="22"/>
                <w:szCs w:val="22"/>
              </w:rPr>
              <w:t xml:space="preserve"> laatste rapportage van de zittende </w:t>
            </w:r>
            <w:r w:rsidR="00D06220">
              <w:rPr>
                <w:rFonts w:asciiTheme="minorHAnsi" w:hAnsiTheme="minorHAnsi"/>
                <w:color w:val="000000"/>
                <w:sz w:val="22"/>
                <w:szCs w:val="22"/>
              </w:rPr>
              <w:t xml:space="preserve">Europese Commissie </w:t>
            </w:r>
            <w:r w:rsidRPr="00B02AB8">
              <w:rPr>
                <w:rFonts w:asciiTheme="minorHAnsi" w:hAnsiTheme="minorHAnsi"/>
                <w:color w:val="000000"/>
                <w:sz w:val="22"/>
                <w:szCs w:val="22"/>
              </w:rPr>
              <w:t>over de ui</w:t>
            </w:r>
            <w:r w:rsidR="00D06220">
              <w:rPr>
                <w:rFonts w:asciiTheme="minorHAnsi" w:hAnsiTheme="minorHAnsi"/>
                <w:color w:val="000000"/>
                <w:sz w:val="22"/>
                <w:szCs w:val="22"/>
              </w:rPr>
              <w:t>tvoering van het omvangrijke EU-a</w:t>
            </w:r>
            <w:r w:rsidRPr="00B02AB8">
              <w:rPr>
                <w:rFonts w:asciiTheme="minorHAnsi" w:hAnsiTheme="minorHAnsi"/>
                <w:color w:val="000000"/>
                <w:sz w:val="22"/>
                <w:szCs w:val="22"/>
              </w:rPr>
              <w:t xml:space="preserve">ctieplan </w:t>
            </w:r>
            <w:r w:rsidR="00D06220">
              <w:rPr>
                <w:rFonts w:asciiTheme="minorHAnsi" w:hAnsiTheme="minorHAnsi"/>
                <w:color w:val="000000"/>
                <w:sz w:val="22"/>
                <w:szCs w:val="22"/>
              </w:rPr>
              <w:t>uit 2015</w:t>
            </w:r>
            <w:r w:rsidRPr="00B02AB8">
              <w:rPr>
                <w:rFonts w:asciiTheme="minorHAnsi" w:hAnsiTheme="minorHAnsi"/>
                <w:color w:val="000000"/>
                <w:sz w:val="22"/>
                <w:szCs w:val="22"/>
              </w:rPr>
              <w:t xml:space="preserve"> dat destijds </w:t>
            </w:r>
            <w:r w:rsidR="00D06220">
              <w:rPr>
                <w:rFonts w:asciiTheme="minorHAnsi" w:hAnsiTheme="minorHAnsi"/>
                <w:color w:val="000000"/>
                <w:sz w:val="22"/>
                <w:szCs w:val="22"/>
              </w:rPr>
              <w:t>door uw commissie als</w:t>
            </w:r>
            <w:r w:rsidRPr="00B02AB8">
              <w:rPr>
                <w:rFonts w:asciiTheme="minorHAnsi" w:hAnsiTheme="minorHAnsi"/>
                <w:color w:val="000000"/>
                <w:sz w:val="22"/>
                <w:szCs w:val="22"/>
              </w:rPr>
              <w:t>-prio</w:t>
            </w:r>
            <w:r w:rsidR="00D06220">
              <w:rPr>
                <w:rFonts w:asciiTheme="minorHAnsi" w:hAnsiTheme="minorHAnsi"/>
                <w:color w:val="000000"/>
                <w:sz w:val="22"/>
                <w:szCs w:val="22"/>
              </w:rPr>
              <w:t>ritair dossier</w:t>
            </w:r>
            <w:r w:rsidRPr="00B02AB8">
              <w:rPr>
                <w:rFonts w:asciiTheme="minorHAnsi" w:hAnsiTheme="minorHAnsi"/>
                <w:color w:val="000000"/>
                <w:sz w:val="22"/>
                <w:szCs w:val="22"/>
              </w:rPr>
              <w:t xml:space="preserve"> is aangewezen en waarvoor </w:t>
            </w:r>
            <w:r w:rsidR="00D06220">
              <w:rPr>
                <w:rFonts w:asciiTheme="minorHAnsi" w:hAnsiTheme="minorHAnsi"/>
                <w:color w:val="000000"/>
                <w:sz w:val="22"/>
                <w:szCs w:val="22"/>
              </w:rPr>
              <w:t xml:space="preserve">het lid Cegerek (PvdA) namens uw commissie </w:t>
            </w:r>
            <w:r w:rsidRPr="00B02AB8">
              <w:rPr>
                <w:rFonts w:asciiTheme="minorHAnsi" w:hAnsiTheme="minorHAnsi"/>
                <w:color w:val="000000"/>
                <w:sz w:val="22"/>
                <w:szCs w:val="22"/>
              </w:rPr>
              <w:t>EU-rapporteur</w:t>
            </w:r>
            <w:r w:rsidR="00D06220">
              <w:rPr>
                <w:rFonts w:asciiTheme="minorHAnsi" w:hAnsiTheme="minorHAnsi"/>
                <w:color w:val="000000"/>
                <w:sz w:val="22"/>
                <w:szCs w:val="22"/>
              </w:rPr>
              <w:t xml:space="preserve"> is geweest</w:t>
            </w:r>
            <w:r w:rsidRPr="00B02AB8">
              <w:rPr>
                <w:rFonts w:asciiTheme="minorHAnsi" w:hAnsiTheme="minorHAnsi"/>
                <w:color w:val="000000"/>
                <w:sz w:val="22"/>
                <w:szCs w:val="22"/>
              </w:rPr>
              <w:t>.</w:t>
            </w:r>
            <w:r w:rsidR="00BE6A10">
              <w:rPr>
                <w:rFonts w:asciiTheme="minorHAnsi" w:hAnsiTheme="minorHAnsi"/>
                <w:color w:val="000000"/>
                <w:sz w:val="22"/>
                <w:szCs w:val="22"/>
              </w:rPr>
              <w:t xml:space="preserve"> Naar verwachting zal dit verslag op de agenda staan van de komende Milieuraad op 26 juni a.s.</w:t>
            </w:r>
          </w:p>
        </w:tc>
      </w:tr>
    </w:tbl>
    <w:p w:rsidR="00B02AB8" w:rsidP="00D0746E" w:rsidRDefault="00B02AB8">
      <w:pPr>
        <w:rPr>
          <w:rFonts w:ascii="Verdana" w:hAnsi="Verdana"/>
          <w:b/>
        </w:rPr>
      </w:pPr>
    </w:p>
    <w:p w:rsidR="00B02AB8" w:rsidRDefault="00B02AB8">
      <w:pPr>
        <w:rPr>
          <w:rFonts w:ascii="Verdana" w:hAnsi="Verdana"/>
          <w:b/>
        </w:rPr>
      </w:pPr>
      <w:r>
        <w:rPr>
          <w:rFonts w:ascii="Verdana" w:hAnsi="Verdana"/>
          <w:b/>
        </w:rPr>
        <w:br w:type="page"/>
      </w:r>
    </w:p>
    <w:p w:rsidRPr="00021A5B" w:rsidR="00E34A2D" w:rsidP="00D0746E" w:rsidRDefault="00E34A2D">
      <w:pPr>
        <w:rPr>
          <w:rFonts w:ascii="Verdana" w:hAnsi="Verdana"/>
          <w:b/>
          <w:sz w:val="20"/>
          <w:szCs w:val="20"/>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proofErr w:type="gramStart"/>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w:t>
      </w:r>
      <w:proofErr w:type="gramStart"/>
      <w:r w:rsidRPr="00A32873">
        <w:rPr>
          <w:rFonts w:ascii="Verdana" w:hAnsi="Verdana"/>
          <w:sz w:val="18"/>
          <w:szCs w:val="18"/>
        </w:rPr>
        <w:t>prioritair</w:t>
      </w:r>
      <w:proofErr w:type="gramEnd"/>
      <w:r w:rsidRPr="00A32873">
        <w:rPr>
          <w:rFonts w:ascii="Verdana" w:hAnsi="Verdana"/>
          <w:sz w:val="18"/>
          <w:szCs w:val="18"/>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subsidiariteitstoets </w:t>
            </w:r>
            <w:proofErr w:type="gramStart"/>
            <w:r w:rsidRPr="00A32873">
              <w:rPr>
                <w:rFonts w:ascii="Verdana" w:hAnsi="Verdana"/>
                <w:sz w:val="18"/>
                <w:szCs w:val="18"/>
              </w:rPr>
              <w:t>overwegen</w:t>
            </w:r>
            <w:proofErr w:type="gramEnd"/>
            <w:r w:rsidRPr="00A32873">
              <w:rPr>
                <w:rFonts w:ascii="Verdana" w:hAnsi="Verdana"/>
                <w:sz w:val="18"/>
                <w:szCs w:val="18"/>
              </w:rPr>
              <w:t>: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behandelvoorbehoud </w:t>
            </w:r>
            <w:proofErr w:type="gramStart"/>
            <w:r w:rsidRPr="00A32873">
              <w:rPr>
                <w:rFonts w:ascii="Verdana" w:hAnsi="Verdana"/>
                <w:sz w:val="18"/>
                <w:szCs w:val="18"/>
              </w:rPr>
              <w:t>overwegen</w:t>
            </w:r>
            <w:proofErr w:type="gramEnd"/>
            <w:r w:rsidRPr="00A32873">
              <w:rPr>
                <w:rFonts w:ascii="Verdana" w:hAnsi="Verdana"/>
                <w:sz w:val="18"/>
                <w:szCs w:val="18"/>
              </w:rPr>
              <w:t>: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w:t>
            </w:r>
            <w:proofErr w:type="gramStart"/>
            <w:r w:rsidRPr="00A32873">
              <w:rPr>
                <w:rFonts w:ascii="Verdana" w:hAnsi="Verdana"/>
                <w:sz w:val="18"/>
                <w:szCs w:val="18"/>
              </w:rPr>
              <w:t>staatssteun</w:t>
            </w:r>
            <w:proofErr w:type="gramEnd"/>
            <w:r w:rsidRPr="00A32873">
              <w:rPr>
                <w:rFonts w:ascii="Verdana" w:hAnsi="Verdana"/>
                <w:sz w:val="18"/>
                <w:szCs w:val="18"/>
              </w:rPr>
              <w:t>)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w:t>
            </w:r>
            <w:proofErr w:type="gramStart"/>
            <w:r w:rsidRPr="00A32873">
              <w:rPr>
                <w:rFonts w:ascii="Verdana" w:hAnsi="Verdana"/>
                <w:sz w:val="18"/>
                <w:szCs w:val="18"/>
              </w:rPr>
              <w:t xml:space="preserve">Veiligheidsbeleid </w:t>
            </w:r>
            <w:r>
              <w:rPr>
                <w:rFonts w:ascii="Verdana" w:hAnsi="Verdana"/>
                <w:sz w:val="18"/>
                <w:szCs w:val="18"/>
              </w:rPr>
              <w:t xml:space="preserve"> </w:t>
            </w:r>
            <w:proofErr w:type="gramEnd"/>
            <w:r>
              <w:rPr>
                <w:rFonts w:ascii="Verdana" w:hAnsi="Verdana"/>
                <w:sz w:val="18"/>
                <w:szCs w:val="18"/>
              </w:rPr>
              <w:t>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A32873">
              <w:rPr>
                <w:rFonts w:ascii="Verdana" w:hAnsi="Verdana"/>
                <w:sz w:val="18"/>
                <w:szCs w:val="18"/>
              </w:rPr>
              <w:t>derhalve</w:t>
            </w:r>
            <w:proofErr w:type="gramEnd"/>
            <w:r w:rsidRPr="00A32873">
              <w:rPr>
                <w:rFonts w:ascii="Verdana" w:hAnsi="Verdana"/>
                <w:sz w:val="18"/>
                <w:szCs w:val="18"/>
              </w:rPr>
              <w:t xml:space="preser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w:t>
            </w:r>
            <w:proofErr w:type="gramStart"/>
            <w:r w:rsidRPr="00A32873">
              <w:rPr>
                <w:rFonts w:ascii="Verdana" w:hAnsi="Verdana"/>
                <w:sz w:val="18"/>
                <w:szCs w:val="18"/>
              </w:rPr>
              <w:t>bevragen</w:t>
            </w:r>
            <w:proofErr w:type="gramEnd"/>
            <w:r w:rsidRPr="00A32873">
              <w:rPr>
                <w:rFonts w:ascii="Verdana" w:hAnsi="Verdana"/>
                <w:sz w:val="18"/>
                <w:szCs w:val="18"/>
              </w:rPr>
              <w:t xml:space="preserve">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proofErr w:type="spellStart"/>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roofErr w:type="spellEnd"/>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w:t>
            </w:r>
            <w:proofErr w:type="gramStart"/>
            <w:r w:rsidRPr="00A32873">
              <w:rPr>
                <w:rFonts w:ascii="Verdana" w:hAnsi="Verdana"/>
                <w:sz w:val="18"/>
                <w:szCs w:val="18"/>
              </w:rPr>
              <w:t>implementatie</w:t>
            </w:r>
            <w:proofErr w:type="gramEnd"/>
            <w:r w:rsidRPr="00A32873">
              <w:rPr>
                <w:rFonts w:ascii="Verdana" w:hAnsi="Verdana"/>
                <w:sz w:val="18"/>
                <w:szCs w:val="18"/>
              </w:rPr>
              <w:t xml:space="preserv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w:t>
            </w:r>
            <w:proofErr w:type="gramStart"/>
            <w:r w:rsidRPr="00A32873">
              <w:rPr>
                <w:rFonts w:ascii="Verdana" w:hAnsi="Verdana"/>
                <w:sz w:val="18"/>
                <w:szCs w:val="18"/>
              </w:rPr>
              <w:t>bevragen</w:t>
            </w:r>
            <w:proofErr w:type="gramEnd"/>
            <w:r w:rsidRPr="00A32873">
              <w:rPr>
                <w:rFonts w:ascii="Verdana" w:hAnsi="Verdana"/>
                <w:sz w:val="18"/>
                <w:szCs w:val="18"/>
              </w:rPr>
              <w:t xml:space="preserve">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0">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w:t>
            </w:r>
            <w:proofErr w:type="gramStart"/>
            <w:r w:rsidRPr="0015137B">
              <w:rPr>
                <w:rFonts w:ascii="Verdana" w:hAnsi="Verdana"/>
                <w:sz w:val="18"/>
                <w:szCs w:val="18"/>
              </w:rPr>
              <w:t xml:space="preserve">met  </w:t>
            </w:r>
            <w:proofErr w:type="gramEnd"/>
            <w:r w:rsidRPr="0015137B">
              <w:rPr>
                <w:rFonts w:ascii="Verdana" w:hAnsi="Verdana"/>
                <w:sz w:val="18"/>
                <w:szCs w:val="18"/>
              </w:rPr>
              <w:t xml:space="preserve">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w:t>
            </w:r>
            <w:proofErr w:type="gramStart"/>
            <w:r w:rsidRPr="00EF0FC5">
              <w:rPr>
                <w:rFonts w:ascii="Verdana" w:hAnsi="Verdana"/>
                <w:sz w:val="18"/>
                <w:szCs w:val="18"/>
              </w:rPr>
              <w:t>bevragen</w:t>
            </w:r>
            <w:proofErr w:type="gramEnd"/>
            <w:r w:rsidRPr="00EF0FC5">
              <w:rPr>
                <w:rFonts w:ascii="Verdana" w:hAnsi="Verdana"/>
                <w:sz w:val="18"/>
                <w:szCs w:val="18"/>
              </w:rPr>
              <w:t xml:space="preserve">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proofErr w:type="gramStart"/>
            <w:r>
              <w:rPr>
                <w:rFonts w:ascii="Verdana" w:hAnsi="Verdana"/>
                <w:sz w:val="18"/>
                <w:szCs w:val="18"/>
              </w:rPr>
              <w:t>n</w:t>
            </w:r>
            <w:r w:rsidRPr="00A32873">
              <w:rPr>
                <w:rFonts w:ascii="Verdana" w:hAnsi="Verdana"/>
                <w:sz w:val="18"/>
                <w:szCs w:val="18"/>
              </w:rPr>
              <w:t>ationale</w:t>
            </w:r>
            <w:proofErr w:type="gramEnd"/>
            <w:r w:rsidRPr="00A32873">
              <w:rPr>
                <w:rFonts w:ascii="Verdana" w:hAnsi="Verdana"/>
                <w:sz w:val="18"/>
                <w:szCs w:val="18"/>
              </w:rPr>
              <w:t xml:space="preserve"> wetgevingstraject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w:t>
            </w:r>
            <w:proofErr w:type="spellStart"/>
            <w:r w:rsidRPr="002F662A">
              <w:rPr>
                <w:rFonts w:ascii="Verdana" w:hAnsi="Verdana"/>
                <w:i/>
                <w:sz w:val="18"/>
                <w:szCs w:val="18"/>
              </w:rPr>
              <w:t>law</w:t>
            </w:r>
            <w:proofErr w:type="spellEnd"/>
            <w:r w:rsidRPr="002F662A">
              <w:rPr>
                <w:rFonts w:ascii="Verdana" w:hAnsi="Verdana"/>
                <w:i/>
                <w:sz w:val="18"/>
                <w:szCs w:val="18"/>
              </w:rPr>
              <w:t>)</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De EU kent een grote hoeveelheid uiteenlopende typen beleid (‘</w:t>
            </w:r>
            <w:proofErr w:type="gramStart"/>
            <w:r w:rsidRPr="00A32873">
              <w:rPr>
                <w:rFonts w:ascii="Verdana" w:hAnsi="Verdana"/>
                <w:sz w:val="18"/>
                <w:szCs w:val="18"/>
              </w:rPr>
              <w:t>soft</w:t>
            </w:r>
            <w:proofErr w:type="gramEnd"/>
            <w:r w:rsidRPr="00A32873">
              <w:rPr>
                <w:rFonts w:ascii="Verdana" w:hAnsi="Verdana"/>
                <w:sz w:val="18"/>
                <w:szCs w:val="18"/>
              </w:rPr>
              <w:t xml:space="preserve"> </w:t>
            </w:r>
            <w:proofErr w:type="spellStart"/>
            <w:r w:rsidRPr="00A32873">
              <w:rPr>
                <w:rFonts w:ascii="Verdana" w:hAnsi="Verdana"/>
                <w:sz w:val="18"/>
                <w:szCs w:val="18"/>
              </w:rPr>
              <w:t>law</w:t>
            </w:r>
            <w:proofErr w:type="spellEnd"/>
            <w:r w:rsidRPr="00A32873">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32873">
              <w:rPr>
                <w:rFonts w:ascii="Verdana" w:hAnsi="Verdana"/>
                <w:sz w:val="18"/>
                <w:szCs w:val="18"/>
              </w:rPr>
              <w:t>law</w:t>
            </w:r>
            <w:proofErr w:type="spellEnd"/>
            <w:r w:rsidRPr="00A32873">
              <w:rPr>
                <w:rFonts w:ascii="Verdana" w:hAnsi="Verdana"/>
                <w:sz w:val="18"/>
                <w:szCs w:val="18"/>
              </w:rPr>
              <w:t>.</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w:t>
            </w:r>
            <w:proofErr w:type="gramStart"/>
            <w:r w:rsidRPr="00A32873">
              <w:rPr>
                <w:rFonts w:ascii="Verdana" w:hAnsi="Verdana" w:cs="Arial"/>
                <w:sz w:val="18"/>
                <w:szCs w:val="18"/>
              </w:rPr>
              <w:t>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roofErr w:type="gramEnd"/>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Groenboek: een discussiestuk, waarmee de Europese Commissie de stand van zaken inventariseert </w:t>
            </w:r>
            <w:proofErr w:type="gramStart"/>
            <w:r w:rsidRPr="00A32873">
              <w:rPr>
                <w:rFonts w:ascii="Verdana" w:hAnsi="Verdana"/>
                <w:sz w:val="18"/>
                <w:szCs w:val="18"/>
              </w:rPr>
              <w:t>omtrent</w:t>
            </w:r>
            <w:proofErr w:type="gramEnd"/>
            <w:r w:rsidRPr="00A32873">
              <w:rPr>
                <w:rFonts w:ascii="Verdana" w:hAnsi="Verdana"/>
                <w:sz w:val="18"/>
                <w:szCs w:val="18"/>
              </w:rPr>
              <w:t xml:space="preserve">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 xml:space="preserve">reactie op Groen- en Witboeken </w:t>
            </w:r>
            <w:proofErr w:type="gramStart"/>
            <w:r w:rsidRPr="00A32873">
              <w:rPr>
                <w:rFonts w:ascii="Verdana" w:hAnsi="Verdana"/>
                <w:sz w:val="18"/>
                <w:szCs w:val="18"/>
              </w:rPr>
              <w:t>tenminste</w:t>
            </w:r>
            <w:proofErr w:type="gramEnd"/>
            <w:r w:rsidRPr="00A32873">
              <w:rPr>
                <w:rFonts w:ascii="Verdana" w:hAnsi="Verdana"/>
                <w:sz w:val="18"/>
                <w:szCs w:val="18"/>
              </w:rPr>
              <w:t xml:space="preserv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1">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 xml:space="preserve">kabinet verzoeken om de concept-kabinetsreactie naar de Kamer te sturen voordat de definitieve versie naar de Europese Commissie wordt gestuurd, </w:t>
            </w:r>
            <w:proofErr w:type="gramStart"/>
            <w:r w:rsidRPr="00782306">
              <w:rPr>
                <w:rFonts w:ascii="Verdana" w:hAnsi="Verdana"/>
                <w:sz w:val="18"/>
                <w:szCs w:val="18"/>
              </w:rPr>
              <w:t>teneinde</w:t>
            </w:r>
            <w:proofErr w:type="gramEnd"/>
            <w:r w:rsidRPr="00782306">
              <w:rPr>
                <w:rFonts w:ascii="Verdana" w:hAnsi="Verdana"/>
                <w:sz w:val="18"/>
                <w:szCs w:val="18"/>
              </w:rPr>
              <w:t xml:space="preserv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 xml:space="preserve">e Kamer ontvangt </w:t>
            </w:r>
            <w:proofErr w:type="gramStart"/>
            <w:r w:rsidRPr="00782306">
              <w:rPr>
                <w:rFonts w:ascii="Verdana" w:hAnsi="Verdana"/>
                <w:sz w:val="18"/>
                <w:szCs w:val="18"/>
              </w:rPr>
              <w:t>krachtens</w:t>
            </w:r>
            <w:proofErr w:type="gramEnd"/>
            <w:r w:rsidRPr="00782306">
              <w:rPr>
                <w:rFonts w:ascii="Verdana" w:hAnsi="Verdana"/>
                <w:sz w:val="18"/>
                <w:szCs w:val="18"/>
              </w:rPr>
              <w:t xml:space="preserve">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 xml:space="preserve">een </w:t>
            </w:r>
            <w:proofErr w:type="spellStart"/>
            <w:r w:rsidRPr="00D74760">
              <w:rPr>
                <w:rFonts w:asciiTheme="minorHAnsi" w:hAnsiTheme="minorHAnsi" w:cstheme="minorHAnsi"/>
                <w:color w:val="000000" w:themeColor="text1"/>
                <w:sz w:val="22"/>
              </w:rPr>
              <w:t>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w:t>
            </w:r>
            <w:proofErr w:type="spellEnd"/>
            <w:r w:rsidRPr="00D74760">
              <w:rPr>
                <w:rFonts w:asciiTheme="minorHAnsi" w:hAnsiTheme="minorHAnsi" w:cstheme="minorHAnsi"/>
                <w:color w:val="000000" w:themeColor="text1"/>
                <w:sz w:val="22"/>
              </w:rPr>
              <w:t xml:space="preserve">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et andere parlementen in overleg treden t.b.v. behalen meerderheid voor ’gele kaart’ (</w:t>
            </w:r>
            <w:proofErr w:type="gramStart"/>
            <w:r w:rsidRPr="00A32873">
              <w:rPr>
                <w:rFonts w:ascii="Verdana" w:hAnsi="Verdana"/>
                <w:sz w:val="18"/>
                <w:szCs w:val="18"/>
              </w:rPr>
              <w:t>1</w:t>
            </w:r>
            <w:proofErr w:type="gramEnd"/>
            <w:r w:rsidRPr="00A32873">
              <w:rPr>
                <w:rFonts w:ascii="Verdana" w:hAnsi="Verdana"/>
                <w:sz w:val="18"/>
                <w:szCs w:val="18"/>
              </w:rPr>
              <w:t xml:space="preserve">/3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 xml:space="preserve">onderhandelingen. De Kamer stelt het kabinet hiervan schriftelijk op de hoogte. Binnen vier weken na dit besluit vindt er een overleg plaats met het kabinet - tot aan dit overleg wordt het kabinet geacht op de onderhandelingen </w:t>
            </w:r>
            <w:proofErr w:type="gramStart"/>
            <w:r w:rsidRPr="00A32873">
              <w:rPr>
                <w:rFonts w:ascii="Verdana" w:hAnsi="Verdana"/>
                <w:sz w:val="18"/>
                <w:szCs w:val="18"/>
              </w:rPr>
              <w:t>inzake</w:t>
            </w:r>
            <w:proofErr w:type="gramEnd"/>
            <w:r w:rsidRPr="00A32873">
              <w:rPr>
                <w:rFonts w:ascii="Verdana" w:hAnsi="Verdana"/>
                <w:sz w:val="18"/>
                <w:szCs w:val="18"/>
              </w:rPr>
              <w:t xml:space="preserv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w:t>
            </w:r>
            <w:proofErr w:type="gramStart"/>
            <w:r w:rsidRPr="00782306">
              <w:rPr>
                <w:rFonts w:ascii="Verdana" w:hAnsi="Verdana"/>
                <w:sz w:val="18"/>
                <w:szCs w:val="18"/>
              </w:rPr>
              <w:t>plenair</w:t>
            </w:r>
            <w:proofErr w:type="gramEnd"/>
            <w:r w:rsidRPr="00782306">
              <w:rPr>
                <w:rFonts w:ascii="Verdana" w:hAnsi="Verdana"/>
                <w:sz w:val="18"/>
                <w:szCs w:val="18"/>
              </w:rPr>
              <w:t xml:space="preserve">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 xml:space="preserve">de </w:t>
            </w:r>
            <w:proofErr w:type="spellStart"/>
            <w:r>
              <w:rPr>
                <w:rFonts w:ascii="Verdana" w:hAnsi="Verdana"/>
                <w:sz w:val="18"/>
                <w:szCs w:val="18"/>
              </w:rPr>
              <w:t>behandelvoorbehouden</w:t>
            </w:r>
            <w:proofErr w:type="spellEnd"/>
            <w:r>
              <w:rPr>
                <w:rFonts w:ascii="Verdana" w:hAnsi="Verdana"/>
                <w:sz w:val="18"/>
                <w:szCs w:val="18"/>
              </w:rPr>
              <w:t xml:space="preserve">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C39" w:rsidRDefault="00C44C39" w:rsidP="00E34A2D">
      <w:r>
        <w:separator/>
      </w:r>
    </w:p>
  </w:endnote>
  <w:endnote w:type="continuationSeparator" w:id="0">
    <w:p w:rsidR="00C44C39" w:rsidRDefault="00C44C39"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C39" w:rsidRDefault="00C44C39" w:rsidP="00E34A2D">
      <w:r>
        <w:separator/>
      </w:r>
    </w:p>
  </w:footnote>
  <w:footnote w:type="continuationSeparator" w:id="0">
    <w:p w:rsidR="00C44C39" w:rsidRDefault="00C44C39"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21A5B"/>
    <w:rsid w:val="00031493"/>
    <w:rsid w:val="00042518"/>
    <w:rsid w:val="0004740C"/>
    <w:rsid w:val="00053A21"/>
    <w:rsid w:val="00057DE3"/>
    <w:rsid w:val="00066693"/>
    <w:rsid w:val="00076F95"/>
    <w:rsid w:val="000842C8"/>
    <w:rsid w:val="000A2B12"/>
    <w:rsid w:val="000D1E1E"/>
    <w:rsid w:val="000E4734"/>
    <w:rsid w:val="000F7673"/>
    <w:rsid w:val="001717B9"/>
    <w:rsid w:val="00191F74"/>
    <w:rsid w:val="00200C1D"/>
    <w:rsid w:val="00214592"/>
    <w:rsid w:val="00223DF9"/>
    <w:rsid w:val="0022783E"/>
    <w:rsid w:val="00273611"/>
    <w:rsid w:val="0029051D"/>
    <w:rsid w:val="002A1C59"/>
    <w:rsid w:val="002D63DE"/>
    <w:rsid w:val="002E6DA8"/>
    <w:rsid w:val="00316C98"/>
    <w:rsid w:val="003510B5"/>
    <w:rsid w:val="00376ACC"/>
    <w:rsid w:val="003776E2"/>
    <w:rsid w:val="003B762C"/>
    <w:rsid w:val="003C2821"/>
    <w:rsid w:val="003D4485"/>
    <w:rsid w:val="003E0BCD"/>
    <w:rsid w:val="00420609"/>
    <w:rsid w:val="00435D03"/>
    <w:rsid w:val="0045252E"/>
    <w:rsid w:val="0046641F"/>
    <w:rsid w:val="00473F02"/>
    <w:rsid w:val="004C5A17"/>
    <w:rsid w:val="004C7A6A"/>
    <w:rsid w:val="004E4562"/>
    <w:rsid w:val="00505AFF"/>
    <w:rsid w:val="00506FCC"/>
    <w:rsid w:val="00507AC9"/>
    <w:rsid w:val="005129ED"/>
    <w:rsid w:val="005212C9"/>
    <w:rsid w:val="00545D82"/>
    <w:rsid w:val="00546B1D"/>
    <w:rsid w:val="0059713E"/>
    <w:rsid w:val="005B7672"/>
    <w:rsid w:val="005E0DD1"/>
    <w:rsid w:val="005E30E3"/>
    <w:rsid w:val="00610EE8"/>
    <w:rsid w:val="00622303"/>
    <w:rsid w:val="00626C95"/>
    <w:rsid w:val="00640A4E"/>
    <w:rsid w:val="006605C6"/>
    <w:rsid w:val="00666395"/>
    <w:rsid w:val="006732E8"/>
    <w:rsid w:val="00685915"/>
    <w:rsid w:val="00694BCA"/>
    <w:rsid w:val="006A0D87"/>
    <w:rsid w:val="006B380C"/>
    <w:rsid w:val="006D4A88"/>
    <w:rsid w:val="00707B33"/>
    <w:rsid w:val="00726889"/>
    <w:rsid w:val="00736970"/>
    <w:rsid w:val="007410C6"/>
    <w:rsid w:val="0074305F"/>
    <w:rsid w:val="007529D4"/>
    <w:rsid w:val="0076598A"/>
    <w:rsid w:val="00777493"/>
    <w:rsid w:val="00796A54"/>
    <w:rsid w:val="007B3194"/>
    <w:rsid w:val="007B34BC"/>
    <w:rsid w:val="007D40B9"/>
    <w:rsid w:val="007E3D88"/>
    <w:rsid w:val="00811362"/>
    <w:rsid w:val="008309FF"/>
    <w:rsid w:val="008E0742"/>
    <w:rsid w:val="008E28F7"/>
    <w:rsid w:val="009160FA"/>
    <w:rsid w:val="00916D21"/>
    <w:rsid w:val="00917FCF"/>
    <w:rsid w:val="0092554C"/>
    <w:rsid w:val="00931F2B"/>
    <w:rsid w:val="009419E4"/>
    <w:rsid w:val="009464F8"/>
    <w:rsid w:val="00964C2E"/>
    <w:rsid w:val="00974103"/>
    <w:rsid w:val="009A0FC6"/>
    <w:rsid w:val="009A4778"/>
    <w:rsid w:val="009C388A"/>
    <w:rsid w:val="009E3021"/>
    <w:rsid w:val="00A137D8"/>
    <w:rsid w:val="00A3314F"/>
    <w:rsid w:val="00A54D1F"/>
    <w:rsid w:val="00A7095F"/>
    <w:rsid w:val="00A93A28"/>
    <w:rsid w:val="00A95F68"/>
    <w:rsid w:val="00AC7F3C"/>
    <w:rsid w:val="00AD2751"/>
    <w:rsid w:val="00AD4E0E"/>
    <w:rsid w:val="00AE5D29"/>
    <w:rsid w:val="00AF3F1D"/>
    <w:rsid w:val="00B02AB8"/>
    <w:rsid w:val="00B06716"/>
    <w:rsid w:val="00B31027"/>
    <w:rsid w:val="00B35E56"/>
    <w:rsid w:val="00B464EB"/>
    <w:rsid w:val="00B76BD3"/>
    <w:rsid w:val="00BB0A70"/>
    <w:rsid w:val="00BC696D"/>
    <w:rsid w:val="00BE6A10"/>
    <w:rsid w:val="00BF542D"/>
    <w:rsid w:val="00C00CFA"/>
    <w:rsid w:val="00C40D4F"/>
    <w:rsid w:val="00C44C39"/>
    <w:rsid w:val="00C70943"/>
    <w:rsid w:val="00CD2557"/>
    <w:rsid w:val="00CD3A5D"/>
    <w:rsid w:val="00CD43B9"/>
    <w:rsid w:val="00D004FC"/>
    <w:rsid w:val="00D06220"/>
    <w:rsid w:val="00D0746E"/>
    <w:rsid w:val="00D33133"/>
    <w:rsid w:val="00D51C73"/>
    <w:rsid w:val="00D52CF9"/>
    <w:rsid w:val="00D729AB"/>
    <w:rsid w:val="00D775CA"/>
    <w:rsid w:val="00D9615E"/>
    <w:rsid w:val="00D96C24"/>
    <w:rsid w:val="00DA08F5"/>
    <w:rsid w:val="00DE2C83"/>
    <w:rsid w:val="00E048A7"/>
    <w:rsid w:val="00E34A2D"/>
    <w:rsid w:val="00E51AB5"/>
    <w:rsid w:val="00E52F23"/>
    <w:rsid w:val="00E60E54"/>
    <w:rsid w:val="00E72B18"/>
    <w:rsid w:val="00E77821"/>
    <w:rsid w:val="00EA2272"/>
    <w:rsid w:val="00EC0FC2"/>
    <w:rsid w:val="00ED40CC"/>
    <w:rsid w:val="00F04FFD"/>
    <w:rsid w:val="00F3194C"/>
    <w:rsid w:val="00F552B9"/>
    <w:rsid w:val="00F74ED7"/>
    <w:rsid w:val="00FA15B5"/>
    <w:rsid w:val="00FA27D6"/>
    <w:rsid w:val="00FC67DB"/>
    <w:rsid w:val="00FE39EB"/>
    <w:rsid w:val="00FE457B"/>
    <w:rsid w:val="00FE4E3E"/>
    <w:rsid w:val="00FE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3619499">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85856291">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61267108">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53225263">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26437207">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34438867">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ec.europa.eu/yourvoice/consultations/index_nl.htm" TargetMode="External" Id="rId11" /><Relationship Type="http://schemas.openxmlformats.org/officeDocument/2006/relationships/settings" Target="settings.xml" Id="rId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0" /><Relationship Type="http://schemas.microsoft.com/office/2007/relationships/stylesWithEffects" Target="stylesWithEffects.xml" Id="rId4" /><Relationship Type="http://schemas.openxmlformats.org/officeDocument/2006/relationships/hyperlink" Target="http://www.ipex.eu/IPEXL-WEB/dossier/document/COM20190190.do"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2106</ap:Words>
  <ap:Characters>13841</ap:Characters>
  <ap:DocSecurity>4</ap:DocSecurity>
  <ap:Lines>115</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15916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2017-10-12T12:36:00.0000000Z</lastPrinted>
  <dcterms:created xsi:type="dcterms:W3CDTF">2019-03-21T15:25:00.0000000Z</dcterms:created>
  <dcterms:modified xsi:type="dcterms:W3CDTF">2019-03-21T15:25:00.0000000Z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0x010100138B70C9EC23824C92DE05F71E7F61F0</vt:lpwstr>
  </property>
</Properties>
</file>