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21C" w:rsidRDefault="005B021C" w14:paraId="05F687A1" w14:textId="77777777">
      <w:pPr>
        <w:rPr>
          <w:u w:val="single"/>
        </w:rPr>
      </w:pPr>
      <w:r>
        <w:rPr>
          <w:u w:val="single"/>
        </w:rPr>
        <w:t>Rondetafelgesprek 07 maart 2019</w:t>
      </w:r>
    </w:p>
    <w:p w:rsidR="005B021C" w:rsidRDefault="005B021C" w14:paraId="5DBDDC44" w14:textId="77777777">
      <w:pPr>
        <w:rPr>
          <w:u w:val="single"/>
        </w:rPr>
      </w:pPr>
    </w:p>
    <w:p w:rsidR="005D3C0D" w:rsidRDefault="005B021C" w14:paraId="57B8000F" w14:textId="77777777">
      <w:r w:rsidRPr="005B021C">
        <w:rPr>
          <w:u w:val="single"/>
        </w:rPr>
        <w:t>Wat gaat goed en wat kan beter</w:t>
      </w:r>
    </w:p>
    <w:p w:rsidR="005B021C" w:rsidP="005B021C" w:rsidRDefault="005B021C" w14:paraId="48E713BE" w14:textId="77777777">
      <w:pPr>
        <w:spacing w:after="0"/>
      </w:pPr>
      <w:r>
        <w:t>Wat gaat goed gaat is dat de taakinhoud meer vorm gaat krijgen, hierdoor weet men precies wat voor bevoegdheden hij heeft of kan inzetten (domein 1 lijst).</w:t>
      </w:r>
    </w:p>
    <w:p w:rsidR="005B021C" w:rsidP="005B021C" w:rsidRDefault="005B021C" w14:paraId="63ED471F" w14:textId="77777777">
      <w:pPr>
        <w:spacing w:after="0"/>
      </w:pPr>
      <w:r>
        <w:t xml:space="preserve">Wat beter kan is dat is dat de opleiding meer kwaliteit moet en kan bieden, waarbij een meer uniforme opleiding en examen gewenst zijn, waarbij iedere kandidaat hetzelfde opleidingseis en kwaliteit </w:t>
      </w:r>
      <w:r w:rsidR="00225AA1">
        <w:t>mogelijk kan halen.</w:t>
      </w:r>
    </w:p>
    <w:p w:rsidR="00225AA1" w:rsidP="005B021C" w:rsidRDefault="00225AA1" w14:paraId="20CE6E12" w14:textId="77777777">
      <w:pPr>
        <w:spacing w:after="0"/>
      </w:pPr>
      <w:r>
        <w:t>Dit geeft voor de werkgever een duidelijke beeld, wanneer deze nieuwe medewerkers in dienst neemt. Een uniforme opleiding geeft ook structuur en een duidelijke beeld voor zowel de werkgever alsmede de burger.</w:t>
      </w:r>
    </w:p>
    <w:p w:rsidR="00225AA1" w:rsidP="005B021C" w:rsidRDefault="00225AA1" w14:paraId="2A615B0B" w14:textId="77777777">
      <w:pPr>
        <w:spacing w:after="0"/>
      </w:pPr>
    </w:p>
    <w:p w:rsidR="00225AA1" w:rsidP="005B021C" w:rsidRDefault="00225AA1" w14:paraId="73EE78CE" w14:textId="77777777">
      <w:pPr>
        <w:spacing w:after="0"/>
      </w:pPr>
      <w:r>
        <w:rPr>
          <w:u w:val="single"/>
        </w:rPr>
        <w:t>Taken en bevoegdheden</w:t>
      </w:r>
    </w:p>
    <w:p w:rsidR="00225AA1" w:rsidP="005B021C" w:rsidRDefault="00225AA1" w14:paraId="1E9D5F70" w14:textId="77777777">
      <w:pPr>
        <w:spacing w:after="0"/>
      </w:pPr>
    </w:p>
    <w:p w:rsidR="00225AA1" w:rsidP="005B021C" w:rsidRDefault="00225AA1" w14:paraId="1663150C" w14:textId="77777777">
      <w:pPr>
        <w:spacing w:after="0"/>
      </w:pPr>
      <w:proofErr w:type="spellStart"/>
      <w:r>
        <w:t>BOA’s</w:t>
      </w:r>
      <w:proofErr w:type="spellEnd"/>
      <w:r>
        <w:t xml:space="preserve"> vallen onder artikel 142 </w:t>
      </w:r>
      <w:proofErr w:type="spellStart"/>
      <w:r>
        <w:t>WvSr</w:t>
      </w:r>
      <w:proofErr w:type="spellEnd"/>
      <w:r>
        <w:t>. Toezicht en Handhavend optreden in de Openbare Ruimte.</w:t>
      </w:r>
    </w:p>
    <w:p w:rsidR="00225AA1" w:rsidP="005B021C" w:rsidRDefault="00225AA1" w14:paraId="722B1A2A" w14:textId="77777777">
      <w:pPr>
        <w:spacing w:after="0"/>
      </w:pPr>
      <w:r>
        <w:t>Toezicht op de Algemene Plaatselijke Verordening van de plaatselijke gemeente en bevoegd voor een groot aantal Mulderfeiten (politiebonnen). Optreden b</w:t>
      </w:r>
      <w:r w:rsidR="000176E5">
        <w:t xml:space="preserve">ij kleine </w:t>
      </w:r>
      <w:proofErr w:type="spellStart"/>
      <w:r w:rsidR="000176E5">
        <w:t>ergenissen</w:t>
      </w:r>
      <w:proofErr w:type="spellEnd"/>
      <w:r w:rsidR="000176E5">
        <w:t xml:space="preserve"> binnen een gemeente.</w:t>
      </w:r>
    </w:p>
    <w:p w:rsidR="000176E5" w:rsidP="005B021C" w:rsidRDefault="000176E5" w14:paraId="7A97AEEC" w14:textId="77777777">
      <w:pPr>
        <w:spacing w:after="0"/>
      </w:pPr>
      <w:r>
        <w:t>Dit kan zijn overlast jongeren, fout parkeren, dierenoverlast (honden), afvaldumping, alcoholgebruik binnen de aangewezen gebieden, overlast bij scholen wanneer kinderen worden gebracht en gehaald enz.</w:t>
      </w:r>
    </w:p>
    <w:p w:rsidR="000176E5" w:rsidP="005B021C" w:rsidRDefault="000176E5" w14:paraId="281E82B4" w14:textId="77777777">
      <w:pPr>
        <w:spacing w:after="0"/>
      </w:pPr>
      <w:r>
        <w:t xml:space="preserve">Daarnaast heeft een BOA een aantal bevoegdheden om zijn functie </w:t>
      </w:r>
      <w:proofErr w:type="spellStart"/>
      <w:r>
        <w:t>efficient</w:t>
      </w:r>
      <w:proofErr w:type="spellEnd"/>
      <w:r>
        <w:t xml:space="preserve"> te kunnen uitoefenen.</w:t>
      </w:r>
    </w:p>
    <w:p w:rsidR="000176E5" w:rsidP="005B021C" w:rsidRDefault="000176E5" w14:paraId="35890DAE" w14:textId="77777777">
      <w:pPr>
        <w:spacing w:after="0"/>
      </w:pPr>
      <w:r>
        <w:t>Hij kan indien nodig bekeuringen uitschrijven, staande houden ID, aanhouden van verdachten.</w:t>
      </w:r>
    </w:p>
    <w:p w:rsidR="000176E5" w:rsidP="005B021C" w:rsidRDefault="000176E5" w14:paraId="65DEA154" w14:textId="28F89389">
      <w:pPr>
        <w:spacing w:after="0"/>
      </w:pPr>
      <w:r>
        <w:t xml:space="preserve">Daarnaast kan hij </w:t>
      </w:r>
      <w:r w:rsidR="00EF7160">
        <w:t>Politie</w:t>
      </w:r>
      <w:r>
        <w:t>bevoegd</w:t>
      </w:r>
      <w:r w:rsidR="00EF7160">
        <w:t>heden</w:t>
      </w:r>
      <w:r>
        <w:t xml:space="preserve"> voor het gebruik van handboeien, wapenstok en pepperspray.</w:t>
      </w:r>
      <w:r w:rsidR="0018729E">
        <w:t xml:space="preserve"> </w:t>
      </w:r>
      <w:r w:rsidR="00904D77">
        <w:t xml:space="preserve">Daarnaast kan de BOA een </w:t>
      </w:r>
      <w:proofErr w:type="spellStart"/>
      <w:r w:rsidR="00904D77">
        <w:t>veiligheidsfouilering</w:t>
      </w:r>
      <w:proofErr w:type="spellEnd"/>
      <w:r w:rsidR="00904D77">
        <w:t xml:space="preserve"> </w:t>
      </w:r>
      <w:r w:rsidR="00D96112">
        <w:t>toepassen, indien dit nodig is.</w:t>
      </w:r>
      <w:r>
        <w:t xml:space="preserve"> Hij dient hier wel geoefend voor te zijn.</w:t>
      </w:r>
    </w:p>
    <w:p w:rsidR="00625831" w:rsidP="005B021C" w:rsidRDefault="00625831" w14:paraId="6340B739" w14:textId="7EF302B7">
      <w:pPr>
        <w:spacing w:after="0"/>
      </w:pPr>
      <w:r>
        <w:t xml:space="preserve">Daarnaast zijn de </w:t>
      </w:r>
      <w:proofErr w:type="spellStart"/>
      <w:r>
        <w:t>BOA</w:t>
      </w:r>
      <w:r w:rsidR="0085485E">
        <w:t>’</w:t>
      </w:r>
      <w:r>
        <w:t>s</w:t>
      </w:r>
      <w:proofErr w:type="spellEnd"/>
      <w:r>
        <w:t xml:space="preserve"> </w:t>
      </w:r>
      <w:r w:rsidR="00146B7A">
        <w:t>gecertifieerde</w:t>
      </w:r>
      <w:r w:rsidR="0085485E">
        <w:t xml:space="preserve"> EHBO/BHV, die op</w:t>
      </w:r>
      <w:r w:rsidR="00146B7A">
        <w:t xml:space="preserve"> geregeld hun skills op peil houden.</w:t>
      </w:r>
    </w:p>
    <w:p w:rsidR="000176E5" w:rsidP="005B021C" w:rsidRDefault="000176E5" w14:paraId="28DFFA8B" w14:textId="77777777">
      <w:pPr>
        <w:spacing w:after="0"/>
      </w:pPr>
    </w:p>
    <w:p w:rsidR="00146B7A" w:rsidP="005B021C" w:rsidRDefault="00146B7A" w14:paraId="0D4A0C22" w14:textId="77777777">
      <w:pPr>
        <w:spacing w:after="0"/>
        <w:rPr>
          <w:u w:val="single"/>
        </w:rPr>
      </w:pPr>
    </w:p>
    <w:p w:rsidR="000176E5" w:rsidP="005B021C" w:rsidRDefault="000176E5" w14:paraId="339B76F8" w14:textId="4BBC2E53">
      <w:pPr>
        <w:spacing w:after="0"/>
      </w:pPr>
      <w:r>
        <w:rPr>
          <w:u w:val="single"/>
        </w:rPr>
        <w:t>Professionaliteit en kwaliteit (opleidingseisen</w:t>
      </w:r>
      <w:r w:rsidR="00A21D4F">
        <w:rPr>
          <w:u w:val="single"/>
        </w:rPr>
        <w:t xml:space="preserve">) van </w:t>
      </w:r>
      <w:proofErr w:type="spellStart"/>
      <w:r w:rsidR="00A21D4F">
        <w:rPr>
          <w:u w:val="single"/>
        </w:rPr>
        <w:t>BOA’s</w:t>
      </w:r>
      <w:proofErr w:type="spellEnd"/>
    </w:p>
    <w:p w:rsidR="00A21D4F" w:rsidP="005B021C" w:rsidRDefault="00A21D4F" w14:paraId="6E2FE514" w14:textId="77777777">
      <w:pPr>
        <w:spacing w:after="0"/>
      </w:pPr>
    </w:p>
    <w:p w:rsidR="005B021C" w:rsidP="005B021C" w:rsidRDefault="00A21D4F" w14:paraId="3E741A11" w14:textId="77777777">
      <w:pPr>
        <w:spacing w:after="0"/>
      </w:pPr>
      <w:r>
        <w:t xml:space="preserve">Minimale eis voor een BOA is een MBO-3 niveau. </w:t>
      </w:r>
      <w:proofErr w:type="spellStart"/>
      <w:r>
        <w:t>Stress-bestendig</w:t>
      </w:r>
      <w:proofErr w:type="spellEnd"/>
      <w:r>
        <w:t>, goed luisterend, inlevingsvermogen en oplossingsgericht, goede communicatieve vaardigheden.</w:t>
      </w:r>
    </w:p>
    <w:p w:rsidR="00A21D4F" w:rsidP="005B021C" w:rsidRDefault="00A21D4F" w14:paraId="0718C3F0" w14:textId="77777777">
      <w:pPr>
        <w:spacing w:after="0"/>
      </w:pPr>
      <w:r>
        <w:t>De BOA moet zijn basisopleiding halen en worden aangevuld met een 4 tal modules binnen 5 jaar om zijn bevoegdheden te behouden. Tevens dient voor elke module een examen te worden afgelegd en te worden behaald.</w:t>
      </w:r>
    </w:p>
    <w:p w:rsidR="00A21D4F" w:rsidP="005B021C" w:rsidRDefault="00A21D4F" w14:paraId="5C2185C8" w14:textId="77777777">
      <w:pPr>
        <w:spacing w:after="0"/>
      </w:pPr>
    </w:p>
    <w:p w:rsidR="00A21D4F" w:rsidP="005B021C" w:rsidRDefault="00A21D4F" w14:paraId="0D164152" w14:textId="77777777">
      <w:pPr>
        <w:spacing w:after="0"/>
      </w:pPr>
      <w:r>
        <w:rPr>
          <w:u w:val="single"/>
        </w:rPr>
        <w:t>Informatie-uitwisseling met andere overheidsdiensten</w:t>
      </w:r>
    </w:p>
    <w:p w:rsidR="00A21D4F" w:rsidP="005B021C" w:rsidRDefault="00A21D4F" w14:paraId="29D49D57" w14:textId="77777777">
      <w:pPr>
        <w:spacing w:after="0"/>
      </w:pPr>
    </w:p>
    <w:p w:rsidR="00A21D4F" w:rsidP="005B021C" w:rsidRDefault="00A21D4F" w14:paraId="5CA4CF12" w14:textId="7BF10765">
      <w:pPr>
        <w:spacing w:after="0"/>
      </w:pPr>
      <w:r>
        <w:t>Informatie uitwisseling met andere overheidsdiensten kan beter</w:t>
      </w:r>
      <w:r w:rsidR="00FF7C47">
        <w:t>,</w:t>
      </w:r>
      <w:r>
        <w:t xml:space="preserve"> en is gewenst om </w:t>
      </w:r>
      <w:r w:rsidR="00FF7C47">
        <w:t>efficiënt en professioneel te kunnen werken.</w:t>
      </w:r>
    </w:p>
    <w:p w:rsidR="00592E04" w:rsidP="005B021C" w:rsidRDefault="00592E04" w14:paraId="68B5B84E" w14:textId="1E6C8A0A">
      <w:pPr>
        <w:spacing w:after="0"/>
      </w:pPr>
    </w:p>
    <w:p w:rsidR="00592E04" w:rsidP="005B021C" w:rsidRDefault="00AF3BE4" w14:paraId="44F86538" w14:textId="3A456E03">
      <w:pPr>
        <w:spacing w:after="0"/>
        <w:rPr>
          <w:u w:val="single"/>
        </w:rPr>
      </w:pPr>
      <w:r>
        <w:rPr>
          <w:u w:val="single"/>
        </w:rPr>
        <w:t xml:space="preserve">Herkenbaarheid </w:t>
      </w:r>
      <w:proofErr w:type="spellStart"/>
      <w:r>
        <w:rPr>
          <w:u w:val="single"/>
        </w:rPr>
        <w:t>BOA’s</w:t>
      </w:r>
      <w:proofErr w:type="spellEnd"/>
    </w:p>
    <w:p w:rsidR="00490ACE" w:rsidP="005B021C" w:rsidRDefault="00490ACE" w14:paraId="149A3465" w14:textId="7AD8CF38">
      <w:pPr>
        <w:spacing w:after="0"/>
        <w:rPr>
          <w:u w:val="single"/>
        </w:rPr>
      </w:pPr>
    </w:p>
    <w:p w:rsidR="00490ACE" w:rsidP="005B021C" w:rsidRDefault="00490ACE" w14:paraId="6A9290F3" w14:textId="1C5D7887">
      <w:pPr>
        <w:spacing w:after="0"/>
      </w:pPr>
      <w:r>
        <w:t xml:space="preserve">De herkenbaarheid is meestal </w:t>
      </w:r>
      <w:r w:rsidR="00A42496">
        <w:t xml:space="preserve">het uniform met daarop </w:t>
      </w:r>
      <w:r w:rsidR="00083B2E">
        <w:t xml:space="preserve">het verplichte </w:t>
      </w:r>
      <w:r w:rsidR="00830328">
        <w:t>BOA-embleem. Dit is een verplichting zodat de burger</w:t>
      </w:r>
      <w:r w:rsidR="00AB1731">
        <w:t xml:space="preserve"> kan zien dat hij/zij te maken heeft met </w:t>
      </w:r>
      <w:r w:rsidR="00CE0EF6">
        <w:t xml:space="preserve">een </w:t>
      </w:r>
      <w:r w:rsidR="00E2250A">
        <w:t>persoon die bevoegdheden heeft.</w:t>
      </w:r>
    </w:p>
    <w:p w:rsidR="00C04AB4" w:rsidP="005B021C" w:rsidRDefault="00C04AB4" w14:paraId="48E5967A" w14:textId="2ACAB272">
      <w:pPr>
        <w:spacing w:after="0"/>
      </w:pPr>
    </w:p>
    <w:p w:rsidR="001E0EE5" w:rsidP="005B021C" w:rsidRDefault="001E0EE5" w14:paraId="7867D749" w14:textId="77777777">
      <w:pPr>
        <w:spacing w:after="0"/>
        <w:rPr>
          <w:u w:val="single"/>
        </w:rPr>
      </w:pPr>
    </w:p>
    <w:p w:rsidR="00C04AB4" w:rsidP="005B021C" w:rsidRDefault="001E0EE5" w14:paraId="3D2C7703" w14:textId="2B70938D">
      <w:pPr>
        <w:spacing w:after="0"/>
        <w:rPr>
          <w:u w:val="single"/>
        </w:rPr>
      </w:pPr>
      <w:r>
        <w:rPr>
          <w:u w:val="single"/>
        </w:rPr>
        <w:t xml:space="preserve">Inhuur van particuliere </w:t>
      </w:r>
      <w:proofErr w:type="spellStart"/>
      <w:r>
        <w:rPr>
          <w:u w:val="single"/>
        </w:rPr>
        <w:t>BOA’s</w:t>
      </w:r>
      <w:proofErr w:type="spellEnd"/>
    </w:p>
    <w:p w:rsidR="0087712D" w:rsidP="005B021C" w:rsidRDefault="0087712D" w14:paraId="18D9407F" w14:textId="618C0B6C">
      <w:pPr>
        <w:spacing w:after="0"/>
        <w:rPr>
          <w:u w:val="single"/>
        </w:rPr>
      </w:pPr>
    </w:p>
    <w:p w:rsidR="0087712D" w:rsidP="005B021C" w:rsidRDefault="008A06BD" w14:paraId="549F0C6B" w14:textId="1CC15AD8">
      <w:pPr>
        <w:spacing w:after="0"/>
      </w:pPr>
      <w:r>
        <w:t xml:space="preserve">Deze worden </w:t>
      </w:r>
      <w:r w:rsidR="00E50B0D">
        <w:t xml:space="preserve">ingezet ter aanvulling van de gemeentelijke </w:t>
      </w:r>
      <w:proofErr w:type="spellStart"/>
      <w:r w:rsidR="00E50B0D">
        <w:t>BOA’s</w:t>
      </w:r>
      <w:proofErr w:type="spellEnd"/>
      <w:r w:rsidR="00E50B0D">
        <w:t>.</w:t>
      </w:r>
    </w:p>
    <w:p w:rsidR="00E50B0D" w:rsidP="005B021C" w:rsidRDefault="00E50B0D" w14:paraId="40C6D388" w14:textId="23C32B88">
      <w:pPr>
        <w:spacing w:after="0"/>
      </w:pPr>
      <w:r>
        <w:t xml:space="preserve">Daarnaast kunnen </w:t>
      </w:r>
      <w:r w:rsidR="0073343E">
        <w:t xml:space="preserve">zij </w:t>
      </w:r>
      <w:r w:rsidR="0037106A">
        <w:t xml:space="preserve">aangesteld worden voor een gemeente die geen eigen </w:t>
      </w:r>
      <w:proofErr w:type="spellStart"/>
      <w:r w:rsidR="0037106A">
        <w:t>BOA’s</w:t>
      </w:r>
      <w:proofErr w:type="spellEnd"/>
      <w:r w:rsidR="0037106A">
        <w:t xml:space="preserve"> in dienst hebben.</w:t>
      </w:r>
    </w:p>
    <w:p w:rsidR="0037106A" w:rsidP="005B021C" w:rsidRDefault="009601B2" w14:paraId="1169BE13" w14:textId="6335EE3C">
      <w:pPr>
        <w:spacing w:after="0"/>
      </w:pPr>
      <w:r>
        <w:t xml:space="preserve">Zij kunnen specifieke </w:t>
      </w:r>
      <w:r w:rsidR="009418F5">
        <w:t xml:space="preserve">taken en andere werkzaamheden uitvoeren </w:t>
      </w:r>
      <w:r w:rsidR="00753714">
        <w:t xml:space="preserve">ter ontlasting, zodat de eigen </w:t>
      </w:r>
      <w:proofErr w:type="spellStart"/>
      <w:r w:rsidR="00753714">
        <w:t>BOA’s</w:t>
      </w:r>
      <w:proofErr w:type="spellEnd"/>
      <w:r w:rsidR="00753714">
        <w:t xml:space="preserve"> hun eigen taken </w:t>
      </w:r>
      <w:r w:rsidR="00675828">
        <w:t>beter kunnen uitvoeren.</w:t>
      </w:r>
      <w:r w:rsidR="00D37A2B">
        <w:t xml:space="preserve"> Inhuur </w:t>
      </w:r>
      <w:proofErr w:type="spellStart"/>
      <w:r w:rsidR="00D37A2B">
        <w:t>BOA</w:t>
      </w:r>
      <w:r w:rsidR="00242ABE">
        <w:t>’s</w:t>
      </w:r>
      <w:proofErr w:type="spellEnd"/>
      <w:r w:rsidR="00242ABE">
        <w:t xml:space="preserve"> worden ook vaak bij onderbezetting aangevuld</w:t>
      </w:r>
      <w:r w:rsidR="00AF1C6E">
        <w:t xml:space="preserve"> samen</w:t>
      </w:r>
      <w:r w:rsidR="00242ABE">
        <w:t xml:space="preserve"> </w:t>
      </w:r>
      <w:r w:rsidR="00DC03E3">
        <w:t>met de eigen BOA.</w:t>
      </w:r>
    </w:p>
    <w:p w:rsidR="00AF1C6E" w:rsidP="005B021C" w:rsidRDefault="00AF1C6E" w14:paraId="27015BCD" w14:textId="7A2B7F71">
      <w:pPr>
        <w:spacing w:after="0"/>
      </w:pPr>
    </w:p>
    <w:p w:rsidR="00AF1C6E" w:rsidP="005B021C" w:rsidRDefault="006C16E7" w14:paraId="71C50630" w14:textId="0CCCE396">
      <w:pPr>
        <w:spacing w:after="0"/>
        <w:rPr>
          <w:u w:val="single"/>
        </w:rPr>
      </w:pPr>
      <w:r>
        <w:rPr>
          <w:u w:val="single"/>
        </w:rPr>
        <w:t xml:space="preserve">Kosten van de </w:t>
      </w:r>
      <w:proofErr w:type="spellStart"/>
      <w:r>
        <w:rPr>
          <w:u w:val="single"/>
        </w:rPr>
        <w:t>BOA’s</w:t>
      </w:r>
      <w:proofErr w:type="spellEnd"/>
    </w:p>
    <w:p w:rsidR="006C16E7" w:rsidP="005B021C" w:rsidRDefault="006C16E7" w14:paraId="2B43A80B" w14:textId="5D926A76">
      <w:pPr>
        <w:spacing w:after="0"/>
        <w:rPr>
          <w:u w:val="single"/>
        </w:rPr>
      </w:pPr>
    </w:p>
    <w:p w:rsidR="006C16E7" w:rsidP="005B021C" w:rsidRDefault="006C16E7" w14:paraId="550B211C" w14:textId="282F0EF4">
      <w:pPr>
        <w:spacing w:after="0"/>
      </w:pPr>
      <w:r>
        <w:t xml:space="preserve">Dit is </w:t>
      </w:r>
      <w:r w:rsidR="000362C6">
        <w:t xml:space="preserve">geheel </w:t>
      </w:r>
      <w:r>
        <w:t xml:space="preserve">afhankelijk </w:t>
      </w:r>
      <w:r w:rsidR="000362C6">
        <w:t>van wat de gemeente wil en wat zijn pr</w:t>
      </w:r>
      <w:r w:rsidR="002B03E8">
        <w:t>ioriteiten zijn.</w:t>
      </w:r>
    </w:p>
    <w:p w:rsidR="005664AE" w:rsidP="005B021C" w:rsidRDefault="005664AE" w14:paraId="305D6CB3" w14:textId="6FADCDE8">
      <w:pPr>
        <w:spacing w:after="0"/>
      </w:pPr>
      <w:r>
        <w:t>Dit is voor elke gemeente anders.</w:t>
      </w:r>
    </w:p>
    <w:p w:rsidR="005664AE" w:rsidP="005B021C" w:rsidRDefault="005664AE" w14:paraId="79C1249B" w14:textId="01A63ABC">
      <w:pPr>
        <w:spacing w:after="0"/>
      </w:pPr>
    </w:p>
    <w:p w:rsidR="005664AE" w:rsidP="005B021C" w:rsidRDefault="00B66B45" w14:paraId="6127EB7A" w14:textId="0A720D6B">
      <w:pPr>
        <w:spacing w:after="0"/>
        <w:rPr>
          <w:u w:val="single"/>
        </w:rPr>
      </w:pPr>
      <w:r>
        <w:rPr>
          <w:u w:val="single"/>
        </w:rPr>
        <w:t>Toezicht door politie en het openbaar ministerie</w:t>
      </w:r>
      <w:r w:rsidR="007002EF">
        <w:rPr>
          <w:u w:val="single"/>
        </w:rPr>
        <w:t xml:space="preserve"> op </w:t>
      </w:r>
      <w:proofErr w:type="spellStart"/>
      <w:r w:rsidR="007002EF">
        <w:rPr>
          <w:u w:val="single"/>
        </w:rPr>
        <w:t>BOA’s</w:t>
      </w:r>
      <w:proofErr w:type="spellEnd"/>
    </w:p>
    <w:p w:rsidR="007002EF" w:rsidP="005B021C" w:rsidRDefault="007002EF" w14:paraId="547987DA" w14:textId="555DA90F">
      <w:pPr>
        <w:spacing w:after="0"/>
        <w:rPr>
          <w:u w:val="single"/>
        </w:rPr>
      </w:pPr>
    </w:p>
    <w:p w:rsidR="007002EF" w:rsidP="005B021C" w:rsidRDefault="00223F4F" w14:paraId="052B8FC0" w14:textId="430C90E9">
      <w:pPr>
        <w:spacing w:after="0"/>
      </w:pPr>
      <w:r>
        <w:t>T</w:t>
      </w:r>
      <w:r w:rsidR="00A52909">
        <w:t>oezicht op BOA wordt gehouden door de direct toezichthouder</w:t>
      </w:r>
      <w:r w:rsidR="001E4602">
        <w:t>, korpschef van de politie</w:t>
      </w:r>
      <w:r w:rsidR="00A36EF8">
        <w:t>.</w:t>
      </w:r>
    </w:p>
    <w:p w:rsidR="00A36EF8" w:rsidP="005B021C" w:rsidRDefault="00A36EF8" w14:paraId="14B46774" w14:textId="43379D80">
      <w:pPr>
        <w:spacing w:after="0"/>
      </w:pPr>
      <w:r>
        <w:t xml:space="preserve">Toezichthouder van de BOA </w:t>
      </w:r>
      <w:r w:rsidR="009C0812">
        <w:t xml:space="preserve">is </w:t>
      </w:r>
      <w:r w:rsidR="00DD184B">
        <w:t>hoofd officier van justitie</w:t>
      </w:r>
      <w:r w:rsidR="00F11102">
        <w:t>.</w:t>
      </w:r>
    </w:p>
    <w:p w:rsidR="00F11102" w:rsidP="005B021C" w:rsidRDefault="00F11102" w14:paraId="47A202F4" w14:textId="4903D9BD">
      <w:pPr>
        <w:spacing w:after="0"/>
      </w:pPr>
      <w:r>
        <w:t>Zij houden op regelmatige  basis toezicht op zijn werkzaamheden</w:t>
      </w:r>
      <w:r w:rsidR="00230509">
        <w:t>, bevoegdheden</w:t>
      </w:r>
      <w:r w:rsidR="006D7B69">
        <w:t>, en dat hij</w:t>
      </w:r>
      <w:r w:rsidR="001363D9">
        <w:t xml:space="preserve"> zijn</w:t>
      </w:r>
      <w:r w:rsidR="006D7B69">
        <w:t xml:space="preserve"> taak </w:t>
      </w:r>
      <w:r w:rsidR="00595B23">
        <w:t xml:space="preserve">op de juiste manier </w:t>
      </w:r>
      <w:r w:rsidR="006D7B69">
        <w:t>uitvoert.</w:t>
      </w:r>
    </w:p>
    <w:p w:rsidR="001363D9" w:rsidP="005B021C" w:rsidRDefault="001363D9" w14:paraId="33C50433" w14:textId="283ED885">
      <w:pPr>
        <w:spacing w:after="0"/>
      </w:pPr>
    </w:p>
    <w:p w:rsidR="001363D9" w:rsidP="005B021C" w:rsidRDefault="003961B5" w14:paraId="0E051E71" w14:textId="1982D955">
      <w:pPr>
        <w:spacing w:after="0"/>
        <w:rPr>
          <w:b/>
        </w:rPr>
      </w:pPr>
      <w:r w:rsidRPr="00CD6006">
        <w:rPr>
          <w:b/>
        </w:rPr>
        <w:t>Rolverdeling politie en BOA</w:t>
      </w:r>
    </w:p>
    <w:p w:rsidR="00CD6006" w:rsidP="005B021C" w:rsidRDefault="00CD6006" w14:paraId="4BD85BAF" w14:textId="46421F31">
      <w:pPr>
        <w:spacing w:after="0"/>
        <w:rPr>
          <w:b/>
        </w:rPr>
      </w:pPr>
    </w:p>
    <w:p w:rsidR="00CD6006" w:rsidP="005B021C" w:rsidRDefault="00CD6006" w14:paraId="71B373BD" w14:textId="26B1FB27">
      <w:pPr>
        <w:spacing w:after="0"/>
        <w:rPr>
          <w:u w:val="single"/>
        </w:rPr>
      </w:pPr>
      <w:r w:rsidRPr="0024674C">
        <w:rPr>
          <w:u w:val="single"/>
        </w:rPr>
        <w:t>Wat gaat goed en wat kan beter</w:t>
      </w:r>
    </w:p>
    <w:p w:rsidR="0024674C" w:rsidP="005B021C" w:rsidRDefault="0024674C" w14:paraId="14FCD805" w14:textId="42F7EAEB">
      <w:pPr>
        <w:spacing w:after="0"/>
        <w:rPr>
          <w:u w:val="single"/>
        </w:rPr>
      </w:pPr>
    </w:p>
    <w:p w:rsidR="0024674C" w:rsidP="005B021C" w:rsidRDefault="00227BA5" w14:paraId="3BFC0E91" w14:textId="4A8E2BDE">
      <w:pPr>
        <w:spacing w:after="0"/>
      </w:pPr>
      <w:r w:rsidRPr="00752694">
        <w:t xml:space="preserve">BOA – Politie……Politie </w:t>
      </w:r>
      <w:r w:rsidRPr="00752694" w:rsidR="00752694">
        <w:t>–</w:t>
      </w:r>
      <w:r w:rsidRPr="00752694">
        <w:t xml:space="preserve"> BOA</w:t>
      </w:r>
      <w:r w:rsidRPr="00752694" w:rsidR="00752694">
        <w:t xml:space="preserve"> vinden elkaar steeds beter.</w:t>
      </w:r>
    </w:p>
    <w:p w:rsidR="00752694" w:rsidP="005B021C" w:rsidRDefault="00931BAA" w14:paraId="4B35BA0A" w14:textId="34E87C0A">
      <w:pPr>
        <w:spacing w:after="0"/>
      </w:pPr>
      <w:r>
        <w:t>Wat beter kan is dan inderdaad</w:t>
      </w:r>
      <w:r w:rsidR="00DF13D4">
        <w:t xml:space="preserve"> de</w:t>
      </w:r>
      <w:r w:rsidR="004E41FE">
        <w:t xml:space="preserve"> </w:t>
      </w:r>
      <w:r w:rsidR="00DF13D4">
        <w:t>gezamenlijke</w:t>
      </w:r>
      <w:r w:rsidR="004E41FE">
        <w:t xml:space="preserve"> </w:t>
      </w:r>
      <w:r w:rsidR="00DF13D4">
        <w:t xml:space="preserve">samenwerking </w:t>
      </w:r>
      <w:r w:rsidR="00C55822">
        <w:t>op gebied van informatie uitwisseling, maar ook gezame</w:t>
      </w:r>
      <w:r w:rsidR="00A14C54">
        <w:t>nlijk optreden bij bepaalde casussen.</w:t>
      </w:r>
    </w:p>
    <w:p w:rsidR="00D4385E" w:rsidP="005B021C" w:rsidRDefault="00AF5CE0" w14:paraId="55EB5D74" w14:textId="3CE41932">
      <w:pPr>
        <w:spacing w:after="0"/>
      </w:pPr>
      <w:r>
        <w:t xml:space="preserve">De afgelopen jaren zijn veel </w:t>
      </w:r>
      <w:proofErr w:type="spellStart"/>
      <w:r>
        <w:t>politie-taken</w:t>
      </w:r>
      <w:proofErr w:type="spellEnd"/>
      <w:r>
        <w:t xml:space="preserve"> verschoven naar de </w:t>
      </w:r>
      <w:proofErr w:type="spellStart"/>
      <w:r>
        <w:t>BOA’s</w:t>
      </w:r>
      <w:proofErr w:type="spellEnd"/>
      <w:r>
        <w:t xml:space="preserve">. </w:t>
      </w:r>
      <w:bookmarkStart w:name="_GoBack" w:id="0"/>
      <w:bookmarkEnd w:id="0"/>
    </w:p>
    <w:p w:rsidR="007A6444" w:rsidP="005B021C" w:rsidRDefault="007A6444" w14:paraId="783471F1" w14:textId="0F043266">
      <w:pPr>
        <w:spacing w:after="0"/>
      </w:pPr>
    </w:p>
    <w:p w:rsidR="007A6444" w:rsidP="005B021C" w:rsidRDefault="00F0432A" w14:paraId="2F0E32AC" w14:textId="782EABF0">
      <w:pPr>
        <w:spacing w:after="0"/>
        <w:rPr>
          <w:u w:val="single"/>
        </w:rPr>
      </w:pPr>
      <w:r>
        <w:rPr>
          <w:u w:val="single"/>
        </w:rPr>
        <w:t xml:space="preserve">Concrete voorbeelden </w:t>
      </w:r>
      <w:r w:rsidR="0078559D">
        <w:rPr>
          <w:u w:val="single"/>
        </w:rPr>
        <w:t>van hoe samenwerking eruit ziet</w:t>
      </w:r>
    </w:p>
    <w:p w:rsidR="0078559D" w:rsidP="005B021C" w:rsidRDefault="0078559D" w14:paraId="318716EA" w14:textId="2686EB3F">
      <w:pPr>
        <w:spacing w:after="0"/>
        <w:rPr>
          <w:u w:val="single"/>
        </w:rPr>
      </w:pPr>
    </w:p>
    <w:p w:rsidR="00251F28" w:rsidP="005B021C" w:rsidRDefault="00E20487" w14:paraId="069DFCC5" w14:textId="77777777">
      <w:pPr>
        <w:spacing w:after="0"/>
      </w:pPr>
      <w:r>
        <w:t>Gezamenlijke optreden</w:t>
      </w:r>
      <w:r w:rsidR="00CA1067">
        <w:t xml:space="preserve"> kunnen zijn overlast van jeugd,</w:t>
      </w:r>
      <w:r w:rsidR="00AB73F6">
        <w:t xml:space="preserve"> ondermijning, toezicht bij evenementen</w:t>
      </w:r>
      <w:r w:rsidR="00D92A4E">
        <w:t>, uitgaansgebieden, dierenoverlast</w:t>
      </w:r>
      <w:r w:rsidR="00013EDF">
        <w:t xml:space="preserve"> </w:t>
      </w:r>
      <w:r w:rsidR="00E47A0A">
        <w:t xml:space="preserve">(honden </w:t>
      </w:r>
      <w:r w:rsidR="00013EDF">
        <w:t>e.d.</w:t>
      </w:r>
      <w:r w:rsidR="00E47A0A">
        <w:t>)</w:t>
      </w:r>
      <w:r w:rsidR="00251F28">
        <w:t>, toezicht bij scholen.</w:t>
      </w:r>
      <w:r w:rsidR="00D92A4E">
        <w:t xml:space="preserve"> </w:t>
      </w:r>
      <w:r w:rsidR="00C447B0">
        <w:t xml:space="preserve">Hierdoor kan ook de burger zien dat er </w:t>
      </w:r>
      <w:r w:rsidR="00013EDF">
        <w:t>vanuit</w:t>
      </w:r>
      <w:r w:rsidR="009F744D">
        <w:t xml:space="preserve"> een front wordt gewerkt.</w:t>
      </w:r>
    </w:p>
    <w:p w:rsidR="00251F28" w:rsidP="005B021C" w:rsidRDefault="00251F28" w14:paraId="15039EEA" w14:textId="77777777">
      <w:pPr>
        <w:spacing w:after="0"/>
      </w:pPr>
    </w:p>
    <w:p w:rsidRPr="0078559D" w:rsidR="0078559D" w:rsidP="005B021C" w:rsidRDefault="006E65E1" w14:paraId="20FB9A5E" w14:textId="33CA7235">
      <w:pPr>
        <w:spacing w:after="0"/>
      </w:pPr>
      <w:r>
        <w:rPr>
          <w:u w:val="single"/>
        </w:rPr>
        <w:t>Informatie-uitwisseling</w:t>
      </w:r>
      <w:r w:rsidR="009F744D">
        <w:t xml:space="preserve"> </w:t>
      </w:r>
    </w:p>
    <w:p w:rsidR="0004211F" w:rsidP="005B021C" w:rsidRDefault="0004211F" w14:paraId="5AE03826" w14:textId="0AF14B0B">
      <w:pPr>
        <w:spacing w:after="0"/>
      </w:pPr>
    </w:p>
    <w:p w:rsidR="0004211F" w:rsidP="005B021C" w:rsidRDefault="00F942E5" w14:paraId="65D89F83" w14:textId="24AAE38C">
      <w:pPr>
        <w:spacing w:after="0"/>
      </w:pPr>
      <w:r>
        <w:t>E</w:t>
      </w:r>
      <w:r w:rsidR="00830702">
        <w:t>en goede samenwerking met de politie</w:t>
      </w:r>
      <w:r>
        <w:t xml:space="preserve"> </w:t>
      </w:r>
      <w:r w:rsidR="00487452">
        <w:t xml:space="preserve">is van belang. De informatiestroom en </w:t>
      </w:r>
      <w:r w:rsidR="00B34CD4">
        <w:t xml:space="preserve">gezamenlijk hierover te buigen kan de info van groot belang </w:t>
      </w:r>
      <w:r w:rsidR="0075305A">
        <w:t>zijn het uitoefenen van hun taken.</w:t>
      </w:r>
      <w:r w:rsidR="00B669C5">
        <w:t xml:space="preserve"> Behoud van up </w:t>
      </w:r>
      <w:proofErr w:type="spellStart"/>
      <w:r w:rsidR="00B669C5">
        <w:t>to</w:t>
      </w:r>
      <w:proofErr w:type="spellEnd"/>
      <w:r w:rsidR="00B669C5">
        <w:t xml:space="preserve"> date </w:t>
      </w:r>
      <w:r w:rsidR="00A90696">
        <w:t xml:space="preserve">informatie. Wanneer beiden hun informatie delen </w:t>
      </w:r>
      <w:r w:rsidR="006D4EA0">
        <w:t>en samengevoegd worden kan dit van absolute waarde hebben</w:t>
      </w:r>
      <w:r w:rsidR="002A311F">
        <w:t>.</w:t>
      </w:r>
    </w:p>
    <w:p w:rsidR="002A311F" w:rsidP="005B021C" w:rsidRDefault="002A311F" w14:paraId="4AE837B1" w14:textId="49AD663B">
      <w:pPr>
        <w:spacing w:after="0"/>
      </w:pPr>
    </w:p>
    <w:p w:rsidR="00AD7CE7" w:rsidP="005B021C" w:rsidRDefault="00AD7CE7" w14:paraId="1324C976" w14:textId="77777777">
      <w:pPr>
        <w:spacing w:after="0"/>
        <w:rPr>
          <w:u w:val="single"/>
        </w:rPr>
      </w:pPr>
    </w:p>
    <w:p w:rsidR="00AD7CE7" w:rsidP="005B021C" w:rsidRDefault="00AD7CE7" w14:paraId="22072956" w14:textId="77777777">
      <w:pPr>
        <w:spacing w:after="0"/>
        <w:rPr>
          <w:u w:val="single"/>
        </w:rPr>
      </w:pPr>
    </w:p>
    <w:p w:rsidR="00AD7CE7" w:rsidP="005B021C" w:rsidRDefault="00AD7CE7" w14:paraId="5B6A87AC" w14:textId="77777777">
      <w:pPr>
        <w:spacing w:after="0"/>
        <w:rPr>
          <w:u w:val="single"/>
        </w:rPr>
      </w:pPr>
    </w:p>
    <w:p w:rsidR="00AD7CE7" w:rsidP="005B021C" w:rsidRDefault="00AD7CE7" w14:paraId="5C7A9AEE" w14:textId="77777777">
      <w:pPr>
        <w:spacing w:after="0"/>
        <w:rPr>
          <w:u w:val="single"/>
        </w:rPr>
      </w:pPr>
    </w:p>
    <w:p w:rsidR="00AD7CE7" w:rsidP="005B021C" w:rsidRDefault="00AD7CE7" w14:paraId="383937A2" w14:textId="77777777">
      <w:pPr>
        <w:spacing w:after="0"/>
        <w:rPr>
          <w:u w:val="single"/>
        </w:rPr>
      </w:pPr>
    </w:p>
    <w:p w:rsidR="00AD7CE7" w:rsidP="005B021C" w:rsidRDefault="00AD7CE7" w14:paraId="6467186E" w14:textId="77777777">
      <w:pPr>
        <w:spacing w:after="0"/>
        <w:rPr>
          <w:u w:val="single"/>
        </w:rPr>
      </w:pPr>
    </w:p>
    <w:p w:rsidR="00AD7CE7" w:rsidP="005B021C" w:rsidRDefault="00AD7CE7" w14:paraId="2BECC2AF" w14:textId="77777777">
      <w:pPr>
        <w:spacing w:after="0"/>
        <w:rPr>
          <w:u w:val="single"/>
        </w:rPr>
      </w:pPr>
    </w:p>
    <w:p w:rsidR="00AD7CE7" w:rsidP="005B021C" w:rsidRDefault="00AD7CE7" w14:paraId="4B644B7F" w14:textId="77777777">
      <w:pPr>
        <w:spacing w:after="0"/>
        <w:rPr>
          <w:u w:val="single"/>
        </w:rPr>
      </w:pPr>
    </w:p>
    <w:p w:rsidR="002A311F" w:rsidP="005B021C" w:rsidRDefault="00830D9F" w14:paraId="1C37B29D" w14:textId="34F58E63">
      <w:pPr>
        <w:spacing w:after="0"/>
        <w:rPr>
          <w:u w:val="single"/>
        </w:rPr>
      </w:pPr>
      <w:r>
        <w:rPr>
          <w:u w:val="single"/>
        </w:rPr>
        <w:t xml:space="preserve">Politie als back-up bij gevaarlijke </w:t>
      </w:r>
      <w:proofErr w:type="spellStart"/>
      <w:r>
        <w:rPr>
          <w:u w:val="single"/>
        </w:rPr>
        <w:t>sit</w:t>
      </w:r>
      <w:r w:rsidR="007B2AE9">
        <w:rPr>
          <w:u w:val="single"/>
        </w:rPr>
        <w:t>uatie’s</w:t>
      </w:r>
      <w:proofErr w:type="spellEnd"/>
    </w:p>
    <w:p w:rsidR="007B2AE9" w:rsidP="005B021C" w:rsidRDefault="007B2AE9" w14:paraId="4C79FA61" w14:textId="7E8747A8">
      <w:pPr>
        <w:spacing w:after="0"/>
        <w:rPr>
          <w:u w:val="single"/>
        </w:rPr>
      </w:pPr>
    </w:p>
    <w:p w:rsidR="007B2AE9" w:rsidP="005B021C" w:rsidRDefault="007B2AE9" w14:paraId="26D4F1DE" w14:textId="656F5146">
      <w:pPr>
        <w:spacing w:after="0"/>
      </w:pPr>
      <w:r>
        <w:t>Bij een groot aantal gemeenten gebrui</w:t>
      </w:r>
      <w:r w:rsidR="00D75ECF">
        <w:t xml:space="preserve">ken de </w:t>
      </w:r>
      <w:proofErr w:type="spellStart"/>
      <w:r w:rsidR="00D75ECF">
        <w:t>BOA’s</w:t>
      </w:r>
      <w:proofErr w:type="spellEnd"/>
      <w:r w:rsidR="00D75ECF">
        <w:t xml:space="preserve"> het C-2000 systeem. Zij zijn </w:t>
      </w:r>
      <w:r w:rsidR="00B0719B">
        <w:t xml:space="preserve">evt. gekoppeld met de meldkamer van politie, zodat indien direct hulp </w:t>
      </w:r>
      <w:r w:rsidR="00AC5FD4">
        <w:t>gewenst</w:t>
      </w:r>
      <w:r w:rsidR="00B0719B">
        <w:t xml:space="preserve"> is</w:t>
      </w:r>
      <w:r w:rsidR="00F82BB6">
        <w:t>,</w:t>
      </w:r>
      <w:r w:rsidR="00B0719B">
        <w:t xml:space="preserve"> deze </w:t>
      </w:r>
      <w:r w:rsidR="00AC5FD4">
        <w:t xml:space="preserve">kunnen </w:t>
      </w:r>
      <w:r w:rsidR="00F82BB6">
        <w:t xml:space="preserve">worden </w:t>
      </w:r>
      <w:r w:rsidR="00AC5FD4">
        <w:t>op</w:t>
      </w:r>
      <w:r w:rsidR="00414048">
        <w:t>ge</w:t>
      </w:r>
      <w:r w:rsidR="00AC5FD4">
        <w:t>roepen.</w:t>
      </w:r>
    </w:p>
    <w:p w:rsidR="00AC5FD4" w:rsidP="005B021C" w:rsidRDefault="00F347F2" w14:paraId="24756C63" w14:textId="5775E0EE">
      <w:pPr>
        <w:spacing w:after="0"/>
      </w:pPr>
      <w:r>
        <w:t>Bij sommige casussen wordt de politie al van te voren in kennis gesteld</w:t>
      </w:r>
      <w:r w:rsidR="008D5BCD">
        <w:t xml:space="preserve"> </w:t>
      </w:r>
      <w:r w:rsidR="00A11A40">
        <w:t>voor</w:t>
      </w:r>
      <w:r w:rsidR="008D5BCD">
        <w:t xml:space="preserve"> back-up</w:t>
      </w:r>
      <w:r w:rsidR="00A11A40">
        <w:t>.</w:t>
      </w:r>
    </w:p>
    <w:p w:rsidR="000B4922" w:rsidP="005B021C" w:rsidRDefault="000B4922" w14:paraId="6042EF03" w14:textId="6B385B04">
      <w:pPr>
        <w:spacing w:after="0"/>
      </w:pPr>
      <w:r>
        <w:t xml:space="preserve">Vaak doet de politie een verzoek voor assistentie </w:t>
      </w:r>
      <w:r w:rsidR="00097791">
        <w:t>bv assisteren van verkeer bij ongevallen.</w:t>
      </w:r>
    </w:p>
    <w:p w:rsidRPr="007B2AE9" w:rsidR="00097791" w:rsidP="005B021C" w:rsidRDefault="00097791" w14:paraId="6C089C11" w14:textId="28618F34">
      <w:pPr>
        <w:spacing w:after="0"/>
      </w:pPr>
      <w:r>
        <w:t xml:space="preserve">Maar ook de </w:t>
      </w:r>
      <w:proofErr w:type="spellStart"/>
      <w:r>
        <w:t>BOA’s</w:t>
      </w:r>
      <w:proofErr w:type="spellEnd"/>
      <w:r>
        <w:t xml:space="preserve"> komen </w:t>
      </w:r>
      <w:r w:rsidR="009C73C9">
        <w:t xml:space="preserve">soms </w:t>
      </w:r>
      <w:r w:rsidR="00AD7CE7">
        <w:t>bij ongevallen uit</w:t>
      </w:r>
      <w:r w:rsidR="009C73C9">
        <w:t xml:space="preserve">, en kan de hulpverlening snel </w:t>
      </w:r>
      <w:r w:rsidR="001C6DC6">
        <w:t>op</w:t>
      </w:r>
      <w:r w:rsidR="009C73C9">
        <w:t xml:space="preserve"> gang worden gezet.</w:t>
      </w:r>
    </w:p>
    <w:p w:rsidR="00DC03E3" w:rsidP="005B021C" w:rsidRDefault="00DC03E3" w14:paraId="31467620" w14:textId="772E84F6">
      <w:pPr>
        <w:spacing w:after="0"/>
      </w:pPr>
    </w:p>
    <w:p w:rsidRPr="0087712D" w:rsidR="00DC03E3" w:rsidP="005B021C" w:rsidRDefault="00DC03E3" w14:paraId="4EAFBB51" w14:textId="77777777">
      <w:pPr>
        <w:spacing w:after="0"/>
      </w:pPr>
    </w:p>
    <w:p w:rsidRPr="00C04AB4" w:rsidR="001E0EE5" w:rsidP="005B021C" w:rsidRDefault="001E0EE5" w14:paraId="707D1D92" w14:textId="77777777">
      <w:pPr>
        <w:spacing w:after="0"/>
        <w:rPr>
          <w:u w:val="single"/>
        </w:rPr>
      </w:pPr>
    </w:p>
    <w:sectPr w:rsidRPr="00C04AB4" w:rsidR="001E0EE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1C"/>
    <w:rsid w:val="00013EDF"/>
    <w:rsid w:val="000176E5"/>
    <w:rsid w:val="000362C6"/>
    <w:rsid w:val="0004211F"/>
    <w:rsid w:val="00083B2E"/>
    <w:rsid w:val="00097791"/>
    <w:rsid w:val="000B4922"/>
    <w:rsid w:val="001363D9"/>
    <w:rsid w:val="00146B7A"/>
    <w:rsid w:val="0018729E"/>
    <w:rsid w:val="001C6DC6"/>
    <w:rsid w:val="001E0EE5"/>
    <w:rsid w:val="001E4602"/>
    <w:rsid w:val="00223F4F"/>
    <w:rsid w:val="00225AA1"/>
    <w:rsid w:val="00227BA5"/>
    <w:rsid w:val="00230509"/>
    <w:rsid w:val="00242ABE"/>
    <w:rsid w:val="0024674C"/>
    <w:rsid w:val="00251F28"/>
    <w:rsid w:val="002A311F"/>
    <w:rsid w:val="002B03E8"/>
    <w:rsid w:val="0037106A"/>
    <w:rsid w:val="003961B5"/>
    <w:rsid w:val="00414048"/>
    <w:rsid w:val="00487452"/>
    <w:rsid w:val="00490ACE"/>
    <w:rsid w:val="004E41FE"/>
    <w:rsid w:val="005664AE"/>
    <w:rsid w:val="00592E04"/>
    <w:rsid w:val="00595B23"/>
    <w:rsid w:val="005B021C"/>
    <w:rsid w:val="005D3C0D"/>
    <w:rsid w:val="00625831"/>
    <w:rsid w:val="00675828"/>
    <w:rsid w:val="006C16E7"/>
    <w:rsid w:val="006D4EA0"/>
    <w:rsid w:val="006D7B69"/>
    <w:rsid w:val="006E65E1"/>
    <w:rsid w:val="007002EF"/>
    <w:rsid w:val="0073343E"/>
    <w:rsid w:val="00752694"/>
    <w:rsid w:val="0075305A"/>
    <w:rsid w:val="00753714"/>
    <w:rsid w:val="0078559D"/>
    <w:rsid w:val="007A6444"/>
    <w:rsid w:val="007B2AE9"/>
    <w:rsid w:val="00830328"/>
    <w:rsid w:val="00830702"/>
    <w:rsid w:val="00830D9F"/>
    <w:rsid w:val="0085485E"/>
    <w:rsid w:val="0087712D"/>
    <w:rsid w:val="008A06BD"/>
    <w:rsid w:val="008D5BCD"/>
    <w:rsid w:val="00904D77"/>
    <w:rsid w:val="00931BAA"/>
    <w:rsid w:val="009418F5"/>
    <w:rsid w:val="009601B2"/>
    <w:rsid w:val="009C0812"/>
    <w:rsid w:val="009C73C9"/>
    <w:rsid w:val="009F744D"/>
    <w:rsid w:val="00A11A40"/>
    <w:rsid w:val="00A14C54"/>
    <w:rsid w:val="00A21D4F"/>
    <w:rsid w:val="00A36EF8"/>
    <w:rsid w:val="00A42496"/>
    <w:rsid w:val="00A52909"/>
    <w:rsid w:val="00A90696"/>
    <w:rsid w:val="00AB1731"/>
    <w:rsid w:val="00AB73F6"/>
    <w:rsid w:val="00AC5FD4"/>
    <w:rsid w:val="00AD7CE7"/>
    <w:rsid w:val="00AF1C6E"/>
    <w:rsid w:val="00AF3BE4"/>
    <w:rsid w:val="00AF5CE0"/>
    <w:rsid w:val="00B0719B"/>
    <w:rsid w:val="00B34CD4"/>
    <w:rsid w:val="00B669C5"/>
    <w:rsid w:val="00B66B45"/>
    <w:rsid w:val="00C04AB4"/>
    <w:rsid w:val="00C447B0"/>
    <w:rsid w:val="00C55822"/>
    <w:rsid w:val="00CA1067"/>
    <w:rsid w:val="00CD6006"/>
    <w:rsid w:val="00CE0EF6"/>
    <w:rsid w:val="00D37A2B"/>
    <w:rsid w:val="00D4385E"/>
    <w:rsid w:val="00D75ECF"/>
    <w:rsid w:val="00D92A4E"/>
    <w:rsid w:val="00D96112"/>
    <w:rsid w:val="00DC03E3"/>
    <w:rsid w:val="00DD184B"/>
    <w:rsid w:val="00DF13D4"/>
    <w:rsid w:val="00E20487"/>
    <w:rsid w:val="00E2250A"/>
    <w:rsid w:val="00E47A0A"/>
    <w:rsid w:val="00E50B0D"/>
    <w:rsid w:val="00E54AA1"/>
    <w:rsid w:val="00EF7160"/>
    <w:rsid w:val="00F0432A"/>
    <w:rsid w:val="00F11102"/>
    <w:rsid w:val="00F347F2"/>
    <w:rsid w:val="00F82BB6"/>
    <w:rsid w:val="00F942E5"/>
    <w:rsid w:val="00FF7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ECED"/>
  <w15:chartTrackingRefBased/>
  <w15:docId w15:val="{854B4A45-B97D-400E-9033-D02A621C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747</ap:Words>
  <ap:Characters>4112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2019-02-26T18:07:00.0000000Z</dcterms:created>
  <dcterms:modified xsi:type="dcterms:W3CDTF">2019-02-27T09:46:00.0000000Z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0x010100864D51408902B743B48C01B0C63DED39</vt:lpwstr>
  </property>
</Properties>
</file>