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0C3970" w:rsidTr="00512E48">
        <w:tc>
          <w:tcPr>
            <w:tcW w:w="5828" w:type="dxa"/>
            <w:gridSpan w:val="2"/>
          </w:tcPr>
          <w:p w:rsidRPr="00B148EA" w:rsidR="000C3970" w:rsidP="00512E48" w:rsidRDefault="000C3970">
            <w:r w:rsidRPr="00B148EA">
              <w:rPr>
                <w:noProof/>
              </w:rPr>
              <w:drawing>
                <wp:inline distT="0" distB="0" distL="0" distR="0" wp14:anchorId="4767829A" wp14:editId="690A3AE4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0C3970" w:rsidP="00512E48" w:rsidRDefault="000C3970"/>
          <w:p w:rsidRPr="009B3A0F" w:rsidR="000C3970" w:rsidP="00512E48" w:rsidRDefault="000C3970"/>
          <w:p w:rsidRPr="009B3A0F" w:rsidR="000C3970" w:rsidP="00512E48" w:rsidRDefault="000C3970"/>
          <w:p w:rsidRPr="009B3A0F" w:rsidR="000C3970" w:rsidP="00512E48" w:rsidRDefault="000C3970"/>
          <w:p w:rsidRPr="00B148EA" w:rsidR="000C3970" w:rsidP="00512E48" w:rsidRDefault="000C3970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>
              <w:rPr>
                <w:b/>
              </w:rPr>
              <w:t>Financiën</w:t>
            </w:r>
          </w:p>
        </w:tc>
      </w:tr>
      <w:tr w:rsidRPr="00B148EA" w:rsidR="000C3970" w:rsidTr="00512E48">
        <w:tc>
          <w:tcPr>
            <w:tcW w:w="5828" w:type="dxa"/>
            <w:gridSpan w:val="2"/>
          </w:tcPr>
          <w:p w:rsidRPr="00B148EA" w:rsidR="000C3970" w:rsidP="00512E48" w:rsidRDefault="000C397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5828" w:type="dxa"/>
            <w:gridSpan w:val="2"/>
          </w:tcPr>
          <w:p w:rsidRPr="00B148EA" w:rsidR="000C3970" w:rsidP="00512E48" w:rsidRDefault="000C397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5828" w:type="dxa"/>
            <w:gridSpan w:val="2"/>
          </w:tcPr>
          <w:p w:rsidRPr="00B148EA" w:rsidR="000C3970" w:rsidP="00512E48" w:rsidRDefault="000C397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5828" w:type="dxa"/>
            <w:gridSpan w:val="2"/>
          </w:tcPr>
          <w:p w:rsidRPr="00B148EA" w:rsidR="000C3970" w:rsidP="00512E48" w:rsidRDefault="000C397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5828" w:type="dxa"/>
            <w:gridSpan w:val="2"/>
          </w:tcPr>
          <w:p w:rsidRPr="00B148EA" w:rsidR="000C3970" w:rsidP="00665B2B" w:rsidRDefault="000C3970">
            <w:r w:rsidRPr="00B148EA">
              <w:t xml:space="preserve">Aan de </w:t>
            </w:r>
            <w:r w:rsidR="00665B2B">
              <w:t>staatssecretaris</w:t>
            </w:r>
            <w:r>
              <w:t xml:space="preserve"> van Financiën</w:t>
            </w:r>
          </w:p>
        </w:tc>
        <w:tc>
          <w:tcPr>
            <w:tcW w:w="3820" w:type="dxa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1809" w:type="dxa"/>
          </w:tcPr>
          <w:p w:rsidRPr="00B148EA" w:rsidR="000C3970" w:rsidP="00512E48" w:rsidRDefault="000C3970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0C3970" w:rsidP="00512E48" w:rsidRDefault="000C3970">
            <w:r w:rsidRPr="00B148EA">
              <w:t xml:space="preserve">Den Haag, </w:t>
            </w:r>
            <w:r>
              <w:t>22 februari 2019</w:t>
            </w:r>
          </w:p>
        </w:tc>
      </w:tr>
      <w:tr w:rsidRPr="00B148EA" w:rsidR="000C3970" w:rsidTr="00512E48">
        <w:tc>
          <w:tcPr>
            <w:tcW w:w="1809" w:type="dxa"/>
          </w:tcPr>
          <w:p w:rsidRPr="00B148EA" w:rsidR="000C3970" w:rsidP="00512E48" w:rsidRDefault="000C3970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0C3970" w:rsidP="00512E48" w:rsidRDefault="00665B2B">
            <w:bookmarkStart w:name="_GoBack" w:id="0"/>
            <w:r>
              <w:t>Registreren van auto’s op naam die nog niet leverbaar zijn</w:t>
            </w:r>
            <w:bookmarkEnd w:id="0"/>
          </w:p>
        </w:tc>
      </w:tr>
      <w:tr w:rsidRPr="00B148EA" w:rsidR="000C3970" w:rsidTr="00512E48">
        <w:tc>
          <w:tcPr>
            <w:tcW w:w="1809" w:type="dxa"/>
          </w:tcPr>
          <w:p w:rsidRPr="00B148EA" w:rsidR="000C3970" w:rsidP="00512E48" w:rsidRDefault="000C3970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0C3970" w:rsidP="00B41639" w:rsidRDefault="000C3970">
            <w:r>
              <w:t>2019D</w:t>
            </w:r>
            <w:r w:rsidR="00B41639">
              <w:t>07799</w:t>
            </w:r>
          </w:p>
        </w:tc>
      </w:tr>
      <w:tr w:rsidRPr="00B148EA" w:rsidR="000C3970" w:rsidTr="00512E48">
        <w:tc>
          <w:tcPr>
            <w:tcW w:w="1809" w:type="dxa"/>
          </w:tcPr>
          <w:p w:rsidRPr="00B148EA" w:rsidR="000C3970" w:rsidP="00512E48" w:rsidRDefault="000C3970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0C3970" w:rsidP="00512E48" w:rsidRDefault="000C3970">
            <w:r>
              <w:t>-</w:t>
            </w:r>
          </w:p>
        </w:tc>
      </w:tr>
      <w:tr w:rsidRPr="00B148EA" w:rsidR="000C3970" w:rsidTr="00512E48">
        <w:tc>
          <w:tcPr>
            <w:tcW w:w="1809" w:type="dxa"/>
          </w:tcPr>
          <w:p w:rsidRPr="00B148EA" w:rsidR="000C3970" w:rsidP="00512E48" w:rsidRDefault="000C3970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0C3970" w:rsidP="00512E48" w:rsidRDefault="000C3970">
            <w:r>
              <w:t>-</w:t>
            </w:r>
          </w:p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/>
        </w:tc>
      </w:tr>
      <w:tr w:rsidRPr="00B148EA" w:rsidR="000C3970" w:rsidTr="00512E48">
        <w:tc>
          <w:tcPr>
            <w:tcW w:w="9648" w:type="dxa"/>
            <w:gridSpan w:val="3"/>
          </w:tcPr>
          <w:p w:rsidRPr="00B148EA" w:rsidR="000C3970" w:rsidP="00512E48" w:rsidRDefault="000C3970">
            <w:r w:rsidRPr="00B148EA">
              <w:t xml:space="preserve">In de procedurevergadering van de vaste commissie voor </w:t>
            </w:r>
            <w:r>
              <w:t>Financiën</w:t>
            </w:r>
            <w:r w:rsidRPr="00B148EA">
              <w:t xml:space="preserve"> van </w:t>
            </w:r>
            <w:r>
              <w:t>20 februari 2019</w:t>
            </w:r>
            <w:r w:rsidRPr="00B148EA">
              <w:t xml:space="preserve"> is gesproken over</w:t>
            </w:r>
            <w:r>
              <w:t xml:space="preserve"> het </w:t>
            </w:r>
            <w:r w:rsidR="00665B2B">
              <w:t>registreren van auto’s op naam die in Nederland nog niet fysiek leverbaar zijn. De discussie vond plaats in het licht van de fiscale sti</w:t>
            </w:r>
            <w:r w:rsidR="008C52CD">
              <w:t>mulering van elektrische auto’s</w:t>
            </w:r>
            <w:r w:rsidRPr="00B148EA">
              <w:t>.</w:t>
            </w:r>
          </w:p>
          <w:p w:rsidRPr="00B148EA" w:rsidR="000C3970" w:rsidP="00512E48" w:rsidRDefault="000C3970"/>
          <w:p w:rsidR="000C3970" w:rsidP="00512E48" w:rsidRDefault="000C3970">
            <w:r w:rsidRPr="00B148EA">
              <w:t xml:space="preserve">De commissie heeft besloten </w:t>
            </w:r>
            <w:r>
              <w:t>u</w:t>
            </w:r>
            <w:r w:rsidRPr="00B148EA">
              <w:t xml:space="preserve"> te verzoeken de Kamer </w:t>
            </w:r>
            <w:r>
              <w:t xml:space="preserve">te informeren over </w:t>
            </w:r>
            <w:r w:rsidR="00665B2B">
              <w:t>in hoeverre het mogelijk is auto’s op naam te registre</w:t>
            </w:r>
            <w:r w:rsidR="008C52CD">
              <w:t>ren</w:t>
            </w:r>
            <w:r w:rsidR="00665B2B">
              <w:t xml:space="preserve"> die nog niet fysiek leverbaar zijn in Nederland</w:t>
            </w:r>
            <w:r w:rsidR="008C52CD">
              <w:t>, zoals de Audi e-</w:t>
            </w:r>
            <w:proofErr w:type="spellStart"/>
            <w:r w:rsidR="008C52CD">
              <w:t>tron</w:t>
            </w:r>
            <w:proofErr w:type="spellEnd"/>
            <w:r w:rsidR="00665B2B">
              <w:t xml:space="preserve">. </w:t>
            </w:r>
          </w:p>
          <w:p w:rsidRPr="00B148EA" w:rsidR="000C3970" w:rsidP="00512E48" w:rsidRDefault="000C3970"/>
          <w:p w:rsidRPr="00B148EA" w:rsidR="000C3970" w:rsidP="00512E48" w:rsidRDefault="000C3970">
            <w:r w:rsidRPr="00B148EA">
              <w:t>Bij deze breng ik u het verzoek van de commissie over.</w:t>
            </w:r>
          </w:p>
        </w:tc>
      </w:tr>
    </w:tbl>
    <w:p w:rsidRPr="00B148EA" w:rsidR="000C3970" w:rsidP="000C3970" w:rsidRDefault="000C3970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0C3970" w:rsidTr="00512E48">
        <w:trPr>
          <w:trHeight w:val="1315"/>
        </w:trPr>
        <w:tc>
          <w:tcPr>
            <w:tcW w:w="9648" w:type="dxa"/>
          </w:tcPr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</w:t>
            </w:r>
            <w:r>
              <w:rPr>
                <w:rStyle w:val="Verwijzingopmerking"/>
                <w:sz w:val="18"/>
                <w:szCs w:val="18"/>
              </w:rPr>
              <w:t xml:space="preserve"> Financiën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0C3970" w:rsidP="00512E48" w:rsidRDefault="000C3970">
            <w:pPr>
              <w:rPr>
                <w:rStyle w:val="Verwijzingopmerking"/>
                <w:sz w:val="18"/>
                <w:szCs w:val="24"/>
              </w:rPr>
            </w:pPr>
            <w:r>
              <w:t>A.H.M. Weeber</w:t>
            </w:r>
          </w:p>
        </w:tc>
      </w:tr>
    </w:tbl>
    <w:p w:rsidRPr="002D587E" w:rsidR="000C3970" w:rsidP="000C3970" w:rsidRDefault="000C3970">
      <w:pPr>
        <w:rPr>
          <w:rStyle w:val="Verwijzingopmerking"/>
          <w:sz w:val="18"/>
          <w:szCs w:val="22"/>
        </w:rPr>
      </w:pPr>
    </w:p>
    <w:p w:rsidR="000C3970" w:rsidP="000C3970" w:rsidRDefault="000C3970"/>
    <w:p w:rsidR="00A344FF" w:rsidRDefault="00A344FF"/>
    <w:sectPr w:rsidR="00A344F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52CD">
      <w:r>
        <w:separator/>
      </w:r>
    </w:p>
  </w:endnote>
  <w:endnote w:type="continuationSeparator" w:id="0">
    <w:p w:rsidR="00000000" w:rsidRDefault="008C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B41639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B41639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B41639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8C52CD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B41639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B41639" w:rsidP="00762128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</w:t>
              </w:r>
              <w:r>
                <w:rPr>
                  <w:b/>
                  <w:color w:val="666699"/>
                  <w:sz w:val="14"/>
                  <w:szCs w:val="14"/>
                </w:rPr>
                <w:t>fin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:rsidR="00805686" w:rsidRDefault="008C52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52CD">
      <w:r>
        <w:separator/>
      </w:r>
    </w:p>
  </w:footnote>
  <w:footnote w:type="continuationSeparator" w:id="0">
    <w:p w:rsidR="00000000" w:rsidRDefault="008C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70"/>
    <w:rsid w:val="000C3970"/>
    <w:rsid w:val="00433D6E"/>
    <w:rsid w:val="00665B2B"/>
    <w:rsid w:val="008C52CD"/>
    <w:rsid w:val="00A344FF"/>
    <w:rsid w:val="00B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397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0C3970"/>
    <w:rPr>
      <w:sz w:val="16"/>
      <w:szCs w:val="16"/>
    </w:rPr>
  </w:style>
  <w:style w:type="table" w:styleId="Tabelraster">
    <w:name w:val="Table Grid"/>
    <w:basedOn w:val="Standaardtabel"/>
    <w:rsid w:val="000C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0C39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C3970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0C3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3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C397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0C3970"/>
    <w:rPr>
      <w:sz w:val="16"/>
      <w:szCs w:val="16"/>
    </w:rPr>
  </w:style>
  <w:style w:type="table" w:styleId="Tabelraster">
    <w:name w:val="Table Grid"/>
    <w:basedOn w:val="Standaardtabel"/>
    <w:rsid w:val="000C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0C39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C3970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0C39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C3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755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2019-02-22T13:21:00.0000000Z</dcterms:created>
  <dcterms:modified xsi:type="dcterms:W3CDTF">2019-02-22T13:21:00.0000000Z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0x010100B0DCB48B19A70B4FABE5DE2014797327</vt:lpwstr>
  </property>
</Properties>
</file>