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21383" w:rsidR="00C00215" w:rsidP="00C00215" w:rsidRDefault="00C00215">
      <w:pPr>
        <w:rPr>
          <w:rFonts w:asciiTheme="minorHAnsi" w:hAnsiTheme="minorHAnsi"/>
          <w:b/>
          <w:sz w:val="20"/>
          <w:szCs w:val="20"/>
        </w:rPr>
      </w:pPr>
      <w:r w:rsidRPr="00221383">
        <w:rPr>
          <w:rFonts w:asciiTheme="minorHAnsi" w:hAnsiTheme="minorHAnsi"/>
          <w:b/>
          <w:sz w:val="20"/>
          <w:szCs w:val="20"/>
        </w:rPr>
        <w:t>Overzicht nie</w:t>
      </w:r>
      <w:r w:rsidR="00E416D2">
        <w:rPr>
          <w:rFonts w:asciiTheme="minorHAnsi" w:hAnsiTheme="minorHAnsi"/>
          <w:b/>
          <w:sz w:val="20"/>
          <w:szCs w:val="20"/>
        </w:rPr>
        <w:t>uw gepubliceerde EU-voorstellen</w:t>
      </w:r>
    </w:p>
    <w:p w:rsidRPr="00221383" w:rsidR="00C00215" w:rsidP="00C00215" w:rsidRDefault="00C00215">
      <w:pPr>
        <w:rPr>
          <w:rFonts w:asciiTheme="minorHAnsi" w:hAnsiTheme="minorHAnsi"/>
          <w:sz w:val="20"/>
          <w:szCs w:val="20"/>
        </w:rPr>
      </w:pPr>
    </w:p>
    <w:p w:rsidRPr="00C84199" w:rsidR="00C00215" w:rsidP="00C00215" w:rsidRDefault="00C00215">
      <w:pPr>
        <w:rPr>
          <w:rFonts w:asciiTheme="minorHAnsi" w:hAnsiTheme="minorHAnsi"/>
          <w:sz w:val="20"/>
          <w:szCs w:val="20"/>
          <w:u w:val="single"/>
        </w:rPr>
      </w:pPr>
      <w:r w:rsidRPr="00C84199">
        <w:rPr>
          <w:rFonts w:asciiTheme="minorHAnsi" w:hAnsiTheme="minorHAnsi"/>
          <w:sz w:val="20"/>
          <w:szCs w:val="20"/>
          <w:u w:val="single"/>
        </w:rPr>
        <w:t>Integraal overzicht met nieuw gepub</w:t>
      </w:r>
      <w:r w:rsidRPr="00C84199" w:rsidR="00E416D2">
        <w:rPr>
          <w:rFonts w:asciiTheme="minorHAnsi" w:hAnsiTheme="minorHAnsi"/>
          <w:sz w:val="20"/>
          <w:szCs w:val="20"/>
          <w:u w:val="single"/>
        </w:rPr>
        <w:t>liceerde EU-voorstellen van 14 februari 2019 tot 7 maart 2019 - d.d. 7 maart 2019.</w:t>
      </w:r>
      <w:bookmarkStart w:name="_GoBack" w:id="0"/>
      <w:bookmarkEnd w:id="0"/>
    </w:p>
    <w:p w:rsidRPr="00221383" w:rsidR="00C00215" w:rsidP="00C00215" w:rsidRDefault="00C00215">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5103"/>
        <w:gridCol w:w="1134"/>
        <w:gridCol w:w="709"/>
        <w:gridCol w:w="4394"/>
      </w:tblGrid>
      <w:tr w:rsidRPr="00221383" w:rsidR="00C00215" w:rsidTr="00014FF3">
        <w:trPr>
          <w:trHeight w:val="1550"/>
        </w:trPr>
        <w:tc>
          <w:tcPr>
            <w:tcW w:w="1149" w:type="dxa"/>
            <w:shd w:val="clear" w:color="auto" w:fill="auto"/>
            <w:textDirection w:val="btLr"/>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5103" w:type="dxa"/>
            <w:shd w:val="clear" w:color="auto" w:fill="auto"/>
            <w:textDirection w:val="btLr"/>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134" w:type="dxa"/>
            <w:shd w:val="clear" w:color="auto" w:fill="auto"/>
            <w:textDirection w:val="btLr"/>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9" w:type="dxa"/>
            <w:textDirection w:val="btLr"/>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C00215" w:rsidP="00014FF3" w:rsidRDefault="00C00215">
            <w:pPr>
              <w:rPr>
                <w:rFonts w:asciiTheme="minorHAnsi" w:hAnsiTheme="minorHAnsi"/>
                <w:b/>
                <w:bCs/>
                <w:color w:val="000000"/>
                <w:sz w:val="20"/>
                <w:szCs w:val="20"/>
              </w:rPr>
            </w:pPr>
            <w:proofErr w:type="spellStart"/>
            <w:r w:rsidRPr="00221383">
              <w:rPr>
                <w:rFonts w:asciiTheme="minorHAnsi" w:hAnsiTheme="minorHAnsi"/>
                <w:b/>
                <w:bCs/>
                <w:color w:val="000000"/>
                <w:sz w:val="20"/>
                <w:szCs w:val="20"/>
              </w:rPr>
              <w:t>Sub.toets</w:t>
            </w:r>
            <w:proofErr w:type="spellEnd"/>
          </w:p>
        </w:tc>
        <w:tc>
          <w:tcPr>
            <w:tcW w:w="4394" w:type="dxa"/>
            <w:shd w:val="clear" w:color="auto" w:fill="auto"/>
            <w:textDirection w:val="btLr"/>
            <w:vAlign w:val="bottom"/>
            <w:hideMark/>
          </w:tcPr>
          <w:p w:rsidRPr="008505DB" w:rsidR="00C00215" w:rsidP="00014FF3" w:rsidRDefault="00C00215">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C00215" w:rsidTr="00014FF3">
        <w:trPr>
          <w:trHeight w:val="300"/>
        </w:trPr>
        <w:tc>
          <w:tcPr>
            <w:tcW w:w="1149" w:type="dxa"/>
            <w:tcBorders>
              <w:bottom w:val="single" w:color="auto" w:sz="4" w:space="0"/>
            </w:tcBorders>
            <w:shd w:val="clear" w:color="000000" w:fill="538DD5"/>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103" w:type="dxa"/>
            <w:tcBorders>
              <w:bottom w:val="single" w:color="auto" w:sz="4" w:space="0"/>
            </w:tcBorders>
            <w:shd w:val="clear" w:color="000000" w:fill="538DD5"/>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134" w:type="dxa"/>
            <w:tcBorders>
              <w:bottom w:val="single" w:color="auto" w:sz="4" w:space="0"/>
            </w:tcBorders>
            <w:shd w:val="clear" w:color="000000" w:fill="538DD5"/>
            <w:vAlign w:val="bottom"/>
            <w:hideMark/>
          </w:tcPr>
          <w:p w:rsidRPr="00221383" w:rsidR="00C00215" w:rsidP="00014FF3" w:rsidRDefault="00C00215">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9" w:type="dxa"/>
            <w:tcBorders>
              <w:bottom w:val="single" w:color="auto" w:sz="4" w:space="0"/>
            </w:tcBorders>
            <w:shd w:val="clear" w:color="000000" w:fill="538DD5"/>
          </w:tcPr>
          <w:p w:rsidRPr="00221383" w:rsidR="00C00215" w:rsidP="00014FF3" w:rsidRDefault="00C00215">
            <w:pPr>
              <w:rPr>
                <w:rFonts w:asciiTheme="minorHAnsi" w:hAnsiTheme="minorHAnsi"/>
                <w:b/>
                <w:bCs/>
                <w:color w:val="000000"/>
                <w:sz w:val="20"/>
                <w:szCs w:val="20"/>
              </w:rPr>
            </w:pPr>
          </w:p>
        </w:tc>
        <w:tc>
          <w:tcPr>
            <w:tcW w:w="4394" w:type="dxa"/>
            <w:tcBorders>
              <w:bottom w:val="single" w:color="auto" w:sz="4" w:space="0"/>
            </w:tcBorders>
            <w:shd w:val="clear" w:color="000000" w:fill="538DD5"/>
            <w:hideMark/>
          </w:tcPr>
          <w:p w:rsidRPr="008505DB" w:rsidR="00C00215" w:rsidP="00014FF3" w:rsidRDefault="00C00215">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221383" w:rsidR="00C00215" w:rsidTr="00014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0233D" w:rsidP="0030233D" w:rsidRDefault="0030233D">
            <w:pPr>
              <w:rPr>
                <w:rFonts w:ascii="Calibri" w:hAnsi="Calibri"/>
                <w:color w:val="000000"/>
                <w:sz w:val="22"/>
                <w:szCs w:val="22"/>
              </w:rPr>
            </w:pPr>
            <w:r>
              <w:rPr>
                <w:rFonts w:ascii="Calibri" w:hAnsi="Calibri"/>
                <w:color w:val="000000"/>
                <w:sz w:val="22"/>
                <w:szCs w:val="22"/>
              </w:rPr>
              <w:t>19-feb-19</w:t>
            </w:r>
          </w:p>
          <w:p w:rsidR="00C00215" w:rsidP="00014FF3" w:rsidRDefault="00C00215">
            <w:pPr>
              <w:rPr>
                <w:rFonts w:ascii="Calibri" w:hAnsi="Calibri"/>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30233D" w:rsidP="0030233D" w:rsidRDefault="0030233D">
            <w:pPr>
              <w:rPr>
                <w:rFonts w:ascii="Calibri" w:hAnsi="Calibri"/>
                <w:color w:val="000000"/>
                <w:sz w:val="22"/>
                <w:szCs w:val="22"/>
              </w:rPr>
            </w:pPr>
            <w:r>
              <w:rPr>
                <w:rFonts w:ascii="Calibri" w:hAnsi="Calibri"/>
                <w:color w:val="000000"/>
                <w:sz w:val="22"/>
                <w:szCs w:val="22"/>
              </w:rPr>
              <w:t>LNV</w:t>
            </w:r>
          </w:p>
          <w:p w:rsidR="00C00215" w:rsidP="00014FF3" w:rsidRDefault="00C00215">
            <w:pPr>
              <w:rPr>
                <w:rFonts w:ascii="Calibri" w:hAnsi="Calibri"/>
                <w:color w:val="000000"/>
                <w:sz w:val="22"/>
                <w:szCs w:val="22"/>
              </w:rPr>
            </w:pP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C00215" w:rsidP="00014FF3" w:rsidRDefault="0030233D">
            <w:pPr>
              <w:rPr>
                <w:rFonts w:ascii="Calibri" w:hAnsi="Calibri"/>
                <w:color w:val="000000"/>
                <w:sz w:val="22"/>
                <w:szCs w:val="22"/>
              </w:rPr>
            </w:pPr>
            <w:r>
              <w:rPr>
                <w:rFonts w:ascii="Calibri" w:hAnsi="Calibri"/>
                <w:color w:val="000000"/>
                <w:sz w:val="22"/>
                <w:szCs w:val="22"/>
              </w:rPr>
              <w:t>Verslag</w:t>
            </w:r>
          </w:p>
        </w:tc>
        <w:tc>
          <w:tcPr>
            <w:tcW w:w="5103" w:type="dxa"/>
            <w:tcBorders>
              <w:top w:val="single" w:color="auto" w:sz="4" w:space="0"/>
              <w:left w:val="nil"/>
              <w:bottom w:val="single" w:color="auto" w:sz="4" w:space="0"/>
              <w:right w:val="nil"/>
            </w:tcBorders>
            <w:shd w:val="clear" w:color="auto" w:fill="FFFFFF" w:themeFill="background1"/>
            <w:noWrap/>
          </w:tcPr>
          <w:p w:rsidR="0030233D" w:rsidP="0030233D" w:rsidRDefault="0030233D">
            <w:pPr>
              <w:rPr>
                <w:rFonts w:ascii="Calibri" w:hAnsi="Calibri"/>
                <w:color w:val="000000"/>
                <w:sz w:val="22"/>
                <w:szCs w:val="22"/>
              </w:rPr>
            </w:pPr>
            <w:r>
              <w:rPr>
                <w:rFonts w:ascii="Calibri" w:hAnsi="Calibri"/>
                <w:color w:val="000000"/>
                <w:sz w:val="22"/>
                <w:szCs w:val="22"/>
              </w:rPr>
              <w:t xml:space="preserve">VERSLAG VAN DE COMMISSIE AAN HET EUROPEES PARLEMENT EN DE RAAD betreffende de uitoefening van de bevoegdheid tot het vaststellen van gedelegeerde handelingen die aan de Commissie is verleend bij Verordening (EU) nr. 1143/2014 van het Europees Parlement en de Raad van 22 oktober 2014 betreffende de preventie en beheersing van de introductie en verspreiding van invasieve uitheemse soorten </w:t>
            </w:r>
          </w:p>
          <w:p w:rsidR="00C00215" w:rsidP="00014FF3" w:rsidRDefault="00C00215">
            <w:pPr>
              <w:rPr>
                <w:rFonts w:asciiTheme="minorHAnsi" w:hAnsiTheme="minorHAnsi"/>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00215" w:rsidP="00014FF3" w:rsidRDefault="0030233D">
            <w:pPr>
              <w:rPr>
                <w:rFonts w:ascii="Calibri" w:hAnsi="Calibri"/>
                <w:color w:val="0000FF"/>
                <w:sz w:val="22"/>
                <w:szCs w:val="22"/>
                <w:u w:val="single"/>
              </w:rPr>
            </w:pPr>
            <w:r w:rsidRPr="0030233D">
              <w:rPr>
                <w:rFonts w:ascii="Calibri" w:hAnsi="Calibri"/>
                <w:color w:val="0000FF"/>
                <w:sz w:val="22"/>
                <w:szCs w:val="22"/>
                <w:u w:val="single"/>
              </w:rPr>
              <w:t>COM (2019) 85</w:t>
            </w:r>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221383" w:rsidR="00C00215" w:rsidP="00014FF3" w:rsidRDefault="00C00215">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00C00215" w:rsidP="00014FF3" w:rsidRDefault="002E15AF">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Het verslag legt uit hoe de Europese Commissie, middels een gedelegeerde handeling, is gekomen tot vaststell</w:t>
            </w:r>
            <w:r w:rsidR="00C075C9">
              <w:rPr>
                <w:rFonts w:eastAsia="Arial Unicode MS" w:asciiTheme="minorHAnsi" w:hAnsiTheme="minorHAnsi"/>
                <w:noProof/>
                <w:sz w:val="20"/>
                <w:szCs w:val="20"/>
              </w:rPr>
              <w:t>ing</w:t>
            </w:r>
            <w:r>
              <w:rPr>
                <w:rFonts w:eastAsia="Arial Unicode MS" w:asciiTheme="minorHAnsi" w:hAnsiTheme="minorHAnsi"/>
                <w:noProof/>
                <w:sz w:val="20"/>
                <w:szCs w:val="20"/>
              </w:rPr>
              <w:t xml:space="preserve"> van het type bewijsmateriaal dat aanvaardbaar is bij het bepalen of invasieve uitheemse soorten in staat zijn een levensvatbare populatie te vormen en zich in het milieu te verspreiden. Hierbij heeft de Commissie gebruikgemaakt van studies en wetenschappelijke literatuur.</w:t>
            </w:r>
          </w:p>
          <w:p w:rsidRPr="002E15AF" w:rsidR="002E15AF" w:rsidP="00014FF3" w:rsidRDefault="002E15AF">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 xml:space="preserve">Behandelvoorstel: </w:t>
            </w:r>
            <w:r>
              <w:rPr>
                <w:rFonts w:eastAsia="Arial Unicode MS" w:asciiTheme="minorHAnsi" w:hAnsiTheme="minorHAnsi"/>
                <w:noProof/>
                <w:sz w:val="20"/>
                <w:szCs w:val="20"/>
              </w:rPr>
              <w:t>voor kennisgeving aannemen</w:t>
            </w:r>
            <w:r w:rsidR="00C075C9">
              <w:rPr>
                <w:rFonts w:eastAsia="Arial Unicode MS" w:asciiTheme="minorHAnsi" w:hAnsiTheme="minorHAnsi"/>
                <w:noProof/>
                <w:sz w:val="20"/>
                <w:szCs w:val="20"/>
              </w:rPr>
              <w:t>.</w:t>
            </w:r>
          </w:p>
        </w:tc>
      </w:tr>
      <w:tr w:rsidRPr="001C33E2" w:rsidR="00C00215" w:rsidTr="00DA4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1"/>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071DE7" w:rsidP="00071DE7" w:rsidRDefault="00071DE7">
            <w:pPr>
              <w:rPr>
                <w:rFonts w:ascii="Calibri" w:hAnsi="Calibri"/>
                <w:color w:val="000000"/>
                <w:sz w:val="22"/>
                <w:szCs w:val="22"/>
              </w:rPr>
            </w:pPr>
            <w:r>
              <w:rPr>
                <w:rFonts w:ascii="Calibri" w:hAnsi="Calibri"/>
                <w:color w:val="000000"/>
                <w:sz w:val="22"/>
                <w:szCs w:val="22"/>
              </w:rPr>
              <w:t>18-feb-19</w:t>
            </w:r>
          </w:p>
          <w:p w:rsidR="00C00215" w:rsidP="00014FF3" w:rsidRDefault="00C00215">
            <w:pPr>
              <w:rPr>
                <w:rFonts w:ascii="Calibri" w:hAnsi="Calibri"/>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071DE7" w:rsidP="00071DE7" w:rsidRDefault="00071DE7">
            <w:pPr>
              <w:rPr>
                <w:rFonts w:ascii="Calibri" w:hAnsi="Calibri"/>
                <w:color w:val="000000"/>
                <w:sz w:val="22"/>
                <w:szCs w:val="22"/>
              </w:rPr>
            </w:pPr>
            <w:r>
              <w:rPr>
                <w:rFonts w:ascii="Calibri" w:hAnsi="Calibri"/>
                <w:color w:val="000000"/>
                <w:sz w:val="22"/>
                <w:szCs w:val="22"/>
              </w:rPr>
              <w:t>LNV</w:t>
            </w:r>
          </w:p>
          <w:p w:rsidR="00C00215" w:rsidP="00014FF3" w:rsidRDefault="00C00215">
            <w:pPr>
              <w:rPr>
                <w:rFonts w:asciiTheme="minorHAnsi" w:hAnsiTheme="minorHAnsi"/>
                <w:color w:val="000000"/>
                <w:sz w:val="20"/>
                <w:szCs w:val="20"/>
              </w:rPr>
            </w:pP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C00215" w:rsidP="00014FF3" w:rsidRDefault="00071DE7">
            <w:pPr>
              <w:rPr>
                <w:rFonts w:ascii="Calibri" w:hAnsi="Calibri"/>
                <w:color w:val="000000"/>
                <w:sz w:val="22"/>
                <w:szCs w:val="22"/>
              </w:rPr>
            </w:pPr>
            <w:r>
              <w:rPr>
                <w:rFonts w:ascii="Calibri" w:hAnsi="Calibri"/>
                <w:color w:val="000000"/>
                <w:sz w:val="22"/>
                <w:szCs w:val="22"/>
              </w:rPr>
              <w:t>Verslag</w:t>
            </w:r>
          </w:p>
        </w:tc>
        <w:tc>
          <w:tcPr>
            <w:tcW w:w="5103" w:type="dxa"/>
            <w:tcBorders>
              <w:top w:val="single" w:color="auto" w:sz="4" w:space="0"/>
              <w:left w:val="nil"/>
              <w:bottom w:val="single" w:color="auto" w:sz="4" w:space="0"/>
              <w:right w:val="nil"/>
            </w:tcBorders>
            <w:shd w:val="clear" w:color="auto" w:fill="FFFFFF" w:themeFill="background1"/>
            <w:noWrap/>
          </w:tcPr>
          <w:p w:rsidR="00071DE7" w:rsidP="00071DE7" w:rsidRDefault="00071DE7">
            <w:pPr>
              <w:rPr>
                <w:rFonts w:ascii="Calibri" w:hAnsi="Calibri"/>
                <w:color w:val="000000"/>
                <w:sz w:val="22"/>
                <w:szCs w:val="22"/>
              </w:rPr>
            </w:pPr>
            <w:r>
              <w:rPr>
                <w:rFonts w:ascii="Calibri" w:hAnsi="Calibri"/>
                <w:color w:val="000000"/>
                <w:sz w:val="22"/>
                <w:szCs w:val="22"/>
              </w:rPr>
              <w:t xml:space="preserve">VERSLAG VAN DE COMMISSIE AAN HET EUROPEES PARLEMENT EN DE RAAD over de uitoefening van de bevoegdheid die aan de Commissie is gedelegeerd op grond van Verordening (EU) nr. 995/2010 van het Europees Parlement en de Raad van 20 oktober 2010 tot vaststelling van de verplichtingen van marktdeelnemers die hout en houtproducten op de markt brengen (de houtverordening van de EU) </w:t>
            </w:r>
          </w:p>
          <w:p w:rsidRPr="001C33E2" w:rsidR="00C00215" w:rsidP="00014FF3" w:rsidRDefault="00C00215">
            <w:pPr>
              <w:rPr>
                <w:rFonts w:ascii="Calibri" w:hAnsi="Calibri"/>
                <w:color w:val="000000"/>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071DE7" w:rsidP="00071DE7" w:rsidRDefault="00C84199">
            <w:pPr>
              <w:rPr>
                <w:rFonts w:ascii="Calibri" w:hAnsi="Calibri"/>
                <w:color w:val="0000FF"/>
                <w:sz w:val="22"/>
                <w:szCs w:val="22"/>
                <w:u w:val="single"/>
              </w:rPr>
            </w:pPr>
            <w:hyperlink w:history="1" r:id="rId8">
              <w:r w:rsidR="00071DE7">
                <w:rPr>
                  <w:rStyle w:val="Hyperlink"/>
                  <w:rFonts w:ascii="Calibri" w:hAnsi="Calibri"/>
                  <w:sz w:val="22"/>
                  <w:szCs w:val="22"/>
                </w:rPr>
                <w:t>COM (2019) 86</w:t>
              </w:r>
            </w:hyperlink>
          </w:p>
          <w:p w:rsidR="00C00215" w:rsidP="00014FF3" w:rsidRDefault="00C00215">
            <w:pPr>
              <w:rPr>
                <w:rFonts w:ascii="Calibri" w:hAnsi="Calibri"/>
                <w:color w:val="0000FF"/>
                <w:sz w:val="22"/>
                <w:szCs w:val="22"/>
                <w:u w:val="single"/>
              </w:rPr>
            </w:pPr>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1C33E2" w:rsidR="00C00215" w:rsidP="00014FF3" w:rsidRDefault="00C00215">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002E15AF" w:rsidP="00014FF3" w:rsidRDefault="00E674BA">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Het verslag legt uit dat de Europese Commissie geen gebruikt heeft gemaakt van haar gedelegeerde bevoegdhe</w:t>
            </w:r>
            <w:r w:rsidR="00C075C9">
              <w:rPr>
                <w:rFonts w:eastAsia="Arial Unicode MS" w:asciiTheme="minorHAnsi" w:hAnsiTheme="minorHAnsi"/>
                <w:noProof/>
                <w:sz w:val="20"/>
                <w:szCs w:val="20"/>
              </w:rPr>
              <w:t>i</w:t>
            </w:r>
            <w:r>
              <w:rPr>
                <w:rFonts w:eastAsia="Arial Unicode MS" w:asciiTheme="minorHAnsi" w:hAnsiTheme="minorHAnsi"/>
                <w:noProof/>
                <w:sz w:val="20"/>
                <w:szCs w:val="20"/>
              </w:rPr>
              <w:t>d om de houtverordening te herzien om aanvullende risicobeoordelingscriteria vast te stellen. Het verslag geeft aan dat de Europese Commissie met een follow-up zal komen van de effectenbeoordeling die in 2017 is gedaan, waaruit bleek dat de huidige selectie van producten onder de houtverordening niet optimaal is en dat er mogelijk producten ontbreken.</w:t>
            </w:r>
            <w:r w:rsidR="005F0F17">
              <w:rPr>
                <w:rFonts w:eastAsia="Arial Unicode MS" w:asciiTheme="minorHAnsi" w:hAnsiTheme="minorHAnsi"/>
                <w:noProof/>
                <w:sz w:val="20"/>
                <w:szCs w:val="20"/>
              </w:rPr>
              <w:t xml:space="preserve"> Een t</w:t>
            </w:r>
            <w:r>
              <w:rPr>
                <w:rFonts w:eastAsia="Arial Unicode MS" w:asciiTheme="minorHAnsi" w:hAnsiTheme="minorHAnsi"/>
                <w:noProof/>
                <w:sz w:val="20"/>
                <w:szCs w:val="20"/>
              </w:rPr>
              <w:t>ijdsindicatie voor de follow-up is niet aangegeven.</w:t>
            </w:r>
          </w:p>
          <w:p w:rsidRPr="00E674BA" w:rsidR="002E15AF" w:rsidP="00014FF3" w:rsidRDefault="002E15AF">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lastRenderedPageBreak/>
              <w:t xml:space="preserve">Behandelvoorstel: </w:t>
            </w:r>
            <w:r w:rsidR="00E674BA">
              <w:rPr>
                <w:rFonts w:eastAsia="Arial Unicode MS" w:asciiTheme="minorHAnsi" w:hAnsiTheme="minorHAnsi"/>
                <w:noProof/>
                <w:sz w:val="20"/>
                <w:szCs w:val="20"/>
              </w:rPr>
              <w:t>voor kennisgeving aannemen</w:t>
            </w:r>
            <w:r w:rsidR="005F0F17">
              <w:rPr>
                <w:rFonts w:eastAsia="Arial Unicode MS" w:asciiTheme="minorHAnsi" w:hAnsiTheme="minorHAnsi"/>
                <w:noProof/>
                <w:sz w:val="20"/>
                <w:szCs w:val="20"/>
              </w:rPr>
              <w:t>.</w:t>
            </w:r>
          </w:p>
        </w:tc>
      </w:tr>
      <w:tr w:rsidRPr="001C33E2" w:rsidR="00F24C54" w:rsidTr="005F0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8"/>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F24C54" w:rsidP="00F24C54" w:rsidRDefault="00F24C54">
            <w:pPr>
              <w:rPr>
                <w:rFonts w:ascii="Calibri" w:hAnsi="Calibri"/>
                <w:color w:val="000000"/>
                <w:sz w:val="22"/>
                <w:szCs w:val="22"/>
              </w:rPr>
            </w:pPr>
            <w:r>
              <w:rPr>
                <w:rFonts w:ascii="Calibri" w:hAnsi="Calibri"/>
                <w:color w:val="000000"/>
                <w:sz w:val="22"/>
                <w:szCs w:val="22"/>
              </w:rPr>
              <w:lastRenderedPageBreak/>
              <w:t>11-feb-19</w:t>
            </w:r>
          </w:p>
          <w:p w:rsidR="00F24C54" w:rsidP="00071DE7" w:rsidRDefault="00F24C54">
            <w:pPr>
              <w:rPr>
                <w:rFonts w:ascii="Calibri" w:hAnsi="Calibri"/>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F24C54" w:rsidP="00F24C54" w:rsidRDefault="00F24C54">
            <w:pPr>
              <w:rPr>
                <w:rFonts w:ascii="Calibri" w:hAnsi="Calibri"/>
                <w:color w:val="000000"/>
                <w:sz w:val="22"/>
                <w:szCs w:val="22"/>
              </w:rPr>
            </w:pPr>
            <w:r>
              <w:rPr>
                <w:rFonts w:ascii="Calibri" w:hAnsi="Calibri"/>
                <w:color w:val="000000"/>
                <w:sz w:val="22"/>
                <w:szCs w:val="22"/>
              </w:rPr>
              <w:t>LNV</w:t>
            </w:r>
          </w:p>
          <w:p w:rsidR="00F24C54" w:rsidP="00071DE7" w:rsidRDefault="00F24C54">
            <w:pPr>
              <w:rPr>
                <w:rFonts w:ascii="Calibri" w:hAnsi="Calibri"/>
                <w:color w:val="000000"/>
                <w:sz w:val="22"/>
                <w:szCs w:val="22"/>
              </w:rPr>
            </w:pP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F24C54" w:rsidP="00014FF3" w:rsidRDefault="00F24C54">
            <w:pPr>
              <w:rPr>
                <w:rFonts w:ascii="Calibri" w:hAnsi="Calibri"/>
                <w:color w:val="000000"/>
                <w:sz w:val="22"/>
                <w:szCs w:val="22"/>
              </w:rPr>
            </w:pPr>
            <w:r>
              <w:rPr>
                <w:rFonts w:ascii="Calibri" w:hAnsi="Calibri"/>
                <w:color w:val="000000"/>
                <w:sz w:val="22"/>
                <w:szCs w:val="22"/>
              </w:rPr>
              <w:t>Raadpleging</w:t>
            </w:r>
          </w:p>
        </w:tc>
        <w:tc>
          <w:tcPr>
            <w:tcW w:w="5103" w:type="dxa"/>
            <w:tcBorders>
              <w:top w:val="single" w:color="auto" w:sz="4" w:space="0"/>
              <w:left w:val="nil"/>
              <w:bottom w:val="single" w:color="auto" w:sz="4" w:space="0"/>
              <w:right w:val="nil"/>
            </w:tcBorders>
            <w:shd w:val="clear" w:color="auto" w:fill="FFFFFF" w:themeFill="background1"/>
            <w:noWrap/>
          </w:tcPr>
          <w:p w:rsidR="00F24C54" w:rsidP="00F24C54" w:rsidRDefault="00F24C54">
            <w:pPr>
              <w:rPr>
                <w:rFonts w:ascii="Calibri" w:hAnsi="Calibri"/>
                <w:color w:val="000000"/>
                <w:sz w:val="22"/>
                <w:szCs w:val="22"/>
              </w:rPr>
            </w:pPr>
            <w:r>
              <w:rPr>
                <w:rFonts w:ascii="Calibri" w:hAnsi="Calibri"/>
                <w:color w:val="000000"/>
                <w:sz w:val="22"/>
                <w:szCs w:val="22"/>
              </w:rPr>
              <w:t xml:space="preserve">Evaluation of Food Contact </w:t>
            </w:r>
            <w:proofErr w:type="spellStart"/>
            <w:r>
              <w:rPr>
                <w:rFonts w:ascii="Calibri" w:hAnsi="Calibri"/>
                <w:color w:val="000000"/>
                <w:sz w:val="22"/>
                <w:szCs w:val="22"/>
              </w:rPr>
              <w:t>Materials</w:t>
            </w:r>
            <w:proofErr w:type="spellEnd"/>
            <w:r>
              <w:rPr>
                <w:rFonts w:ascii="Calibri" w:hAnsi="Calibri"/>
                <w:color w:val="000000"/>
                <w:sz w:val="22"/>
                <w:szCs w:val="22"/>
              </w:rPr>
              <w:t xml:space="preserve"> (FCM)</w:t>
            </w:r>
          </w:p>
          <w:p w:rsidR="00F24C54" w:rsidP="00071DE7" w:rsidRDefault="00F24C54">
            <w:pPr>
              <w:rPr>
                <w:rFonts w:ascii="Calibri" w:hAnsi="Calibri"/>
                <w:color w:val="000000"/>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F24C54" w:rsidP="00F24C54" w:rsidRDefault="00C84199">
            <w:pPr>
              <w:rPr>
                <w:rFonts w:ascii="Calibri" w:hAnsi="Calibri"/>
                <w:color w:val="0000FF"/>
                <w:sz w:val="22"/>
                <w:szCs w:val="22"/>
                <w:u w:val="single"/>
              </w:rPr>
            </w:pPr>
            <w:hyperlink w:history="1" r:id="rId9">
              <w:r w:rsidR="00F24C54">
                <w:rPr>
                  <w:rStyle w:val="Hyperlink"/>
                  <w:rFonts w:ascii="Calibri" w:hAnsi="Calibri"/>
                  <w:sz w:val="22"/>
                  <w:szCs w:val="22"/>
                </w:rPr>
                <w:t>OR</w:t>
              </w:r>
            </w:hyperlink>
          </w:p>
          <w:p w:rsidR="00F24C54" w:rsidP="00071DE7" w:rsidRDefault="00F24C54">
            <w:pPr>
              <w:rPr>
                <w:rFonts w:ascii="Calibri" w:hAnsi="Calibri"/>
                <w:color w:val="0000FF"/>
                <w:sz w:val="22"/>
                <w:szCs w:val="22"/>
                <w:u w:val="single"/>
              </w:rPr>
            </w:pPr>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1C33E2" w:rsidR="00F24C54" w:rsidP="00014FF3" w:rsidRDefault="00F24C54">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00F24C54" w:rsidP="00014FF3" w:rsidRDefault="00F24C54">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Deadline reageren</w:t>
            </w:r>
            <w:r w:rsidR="006F3617">
              <w:rPr>
                <w:rFonts w:eastAsia="Arial Unicode MS" w:asciiTheme="minorHAnsi" w:hAnsiTheme="minorHAnsi"/>
                <w:noProof/>
                <w:sz w:val="20"/>
                <w:szCs w:val="20"/>
              </w:rPr>
              <w:t>:</w:t>
            </w:r>
            <w:r>
              <w:rPr>
                <w:rFonts w:eastAsia="Arial Unicode MS" w:asciiTheme="minorHAnsi" w:hAnsiTheme="minorHAnsi"/>
                <w:noProof/>
                <w:sz w:val="20"/>
                <w:szCs w:val="20"/>
              </w:rPr>
              <w:t xml:space="preserve"> 6 mei 2019.</w:t>
            </w:r>
          </w:p>
          <w:p w:rsidR="00DA4309" w:rsidP="00014FF3" w:rsidRDefault="00DA4309">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De</w:t>
            </w:r>
            <w:r w:rsidR="006F3617">
              <w:rPr>
                <w:rFonts w:eastAsia="Arial Unicode MS" w:asciiTheme="minorHAnsi" w:hAnsiTheme="minorHAnsi"/>
                <w:noProof/>
                <w:sz w:val="20"/>
                <w:szCs w:val="20"/>
              </w:rPr>
              <w:t xml:space="preserve"> openbare</w:t>
            </w:r>
            <w:r>
              <w:rPr>
                <w:rFonts w:eastAsia="Arial Unicode MS" w:asciiTheme="minorHAnsi" w:hAnsiTheme="minorHAnsi"/>
                <w:noProof/>
                <w:sz w:val="20"/>
                <w:szCs w:val="20"/>
              </w:rPr>
              <w:t xml:space="preserve"> raadpleging gaat over de</w:t>
            </w:r>
            <w:r w:rsidR="006F3617">
              <w:rPr>
                <w:rFonts w:eastAsia="Arial Unicode MS" w:asciiTheme="minorHAnsi" w:hAnsiTheme="minorHAnsi"/>
                <w:noProof/>
                <w:sz w:val="20"/>
                <w:szCs w:val="20"/>
              </w:rPr>
              <w:t xml:space="preserve"> vraag of de</w:t>
            </w:r>
            <w:r>
              <w:rPr>
                <w:rFonts w:eastAsia="Arial Unicode MS" w:asciiTheme="minorHAnsi" w:hAnsiTheme="minorHAnsi"/>
                <w:noProof/>
                <w:sz w:val="20"/>
                <w:szCs w:val="20"/>
              </w:rPr>
              <w:t xml:space="preserve"> huidige wetgeving omtrent de Food Contact Materials (FCM) nog volstaat en effectief is.</w:t>
            </w:r>
          </w:p>
          <w:p w:rsidR="00CB518D" w:rsidP="00014FF3" w:rsidRDefault="00CB518D">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Het ministerie </w:t>
            </w:r>
            <w:r w:rsidR="00414443">
              <w:rPr>
                <w:rFonts w:eastAsia="Arial Unicode MS" w:asciiTheme="minorHAnsi" w:hAnsiTheme="minorHAnsi"/>
                <w:noProof/>
                <w:sz w:val="20"/>
                <w:szCs w:val="20"/>
              </w:rPr>
              <w:t xml:space="preserve">is niet voornemens </w:t>
            </w:r>
            <w:r>
              <w:rPr>
                <w:rFonts w:eastAsia="Arial Unicode MS" w:asciiTheme="minorHAnsi" w:hAnsiTheme="minorHAnsi"/>
                <w:noProof/>
                <w:sz w:val="20"/>
                <w:szCs w:val="20"/>
              </w:rPr>
              <w:t>te reageren</w:t>
            </w:r>
          </w:p>
          <w:p w:rsidR="00F24C54" w:rsidP="00CB518D" w:rsidRDefault="00DA4309">
            <w:pPr>
              <w:pBdr>
                <w:top w:val="nil"/>
                <w:left w:val="nil"/>
                <w:bottom w:val="nil"/>
                <w:right w:val="nil"/>
                <w:between w:val="nil"/>
                <w:bar w:val="nil"/>
              </w:pBdr>
              <w:spacing w:after="240"/>
              <w:rPr>
                <w:rFonts w:eastAsia="Arial Unicode MS" w:asciiTheme="minorHAnsi" w:hAnsiTheme="minorHAnsi"/>
                <w:noProof/>
                <w:sz w:val="20"/>
                <w:szCs w:val="20"/>
              </w:rPr>
            </w:pPr>
            <w:r w:rsidRPr="00DA4309">
              <w:rPr>
                <w:rFonts w:eastAsia="Arial Unicode MS" w:asciiTheme="minorHAnsi" w:hAnsiTheme="minorHAnsi"/>
                <w:b/>
                <w:noProof/>
                <w:sz w:val="20"/>
                <w:szCs w:val="20"/>
              </w:rPr>
              <w:t>Behandelvoorstel</w:t>
            </w:r>
            <w:r w:rsidR="00CB518D">
              <w:rPr>
                <w:rFonts w:eastAsia="Arial Unicode MS" w:asciiTheme="minorHAnsi" w:hAnsiTheme="minorHAnsi"/>
                <w:noProof/>
                <w:sz w:val="20"/>
                <w:szCs w:val="20"/>
              </w:rPr>
              <w:t>: voor kennisgeving aannemen.</w:t>
            </w:r>
          </w:p>
        </w:tc>
      </w:tr>
      <w:tr w:rsidRPr="001C33E2" w:rsidR="008300BE" w:rsidTr="005F0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8"/>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300BE" w:rsidP="008300BE" w:rsidRDefault="008300BE">
            <w:pPr>
              <w:rPr>
                <w:rFonts w:ascii="Calibri" w:hAnsi="Calibri"/>
                <w:color w:val="000000"/>
                <w:sz w:val="22"/>
                <w:szCs w:val="22"/>
              </w:rPr>
            </w:pPr>
            <w:r>
              <w:rPr>
                <w:rFonts w:ascii="Calibri" w:hAnsi="Calibri"/>
                <w:color w:val="000000"/>
                <w:sz w:val="22"/>
                <w:szCs w:val="22"/>
              </w:rPr>
              <w:t>4-mrt-19</w:t>
            </w:r>
          </w:p>
          <w:p w:rsidR="008300BE" w:rsidP="00F24C54" w:rsidRDefault="008300BE">
            <w:pPr>
              <w:rPr>
                <w:rFonts w:ascii="Calibri" w:hAnsi="Calibri"/>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8300BE" w:rsidP="008300BE" w:rsidRDefault="008300BE">
            <w:pPr>
              <w:rPr>
                <w:rFonts w:ascii="Calibri" w:hAnsi="Calibri"/>
                <w:color w:val="000000"/>
                <w:sz w:val="22"/>
                <w:szCs w:val="22"/>
              </w:rPr>
            </w:pPr>
            <w:r>
              <w:rPr>
                <w:rFonts w:ascii="Calibri" w:hAnsi="Calibri"/>
                <w:color w:val="000000"/>
                <w:sz w:val="22"/>
                <w:szCs w:val="22"/>
              </w:rPr>
              <w:t>LNV</w:t>
            </w:r>
          </w:p>
          <w:p w:rsidR="008300BE" w:rsidP="00F24C54" w:rsidRDefault="008300BE">
            <w:pPr>
              <w:rPr>
                <w:rFonts w:ascii="Calibri" w:hAnsi="Calibri"/>
                <w:color w:val="000000"/>
                <w:sz w:val="22"/>
                <w:szCs w:val="22"/>
              </w:rPr>
            </w:pP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8300BE" w:rsidP="008300BE" w:rsidRDefault="008300BE">
            <w:pPr>
              <w:rPr>
                <w:rFonts w:ascii="Calibri" w:hAnsi="Calibri"/>
                <w:color w:val="000000"/>
                <w:sz w:val="22"/>
                <w:szCs w:val="22"/>
              </w:rPr>
            </w:pPr>
            <w:r>
              <w:rPr>
                <w:rFonts w:ascii="Calibri" w:hAnsi="Calibri"/>
                <w:color w:val="000000"/>
                <w:sz w:val="22"/>
                <w:szCs w:val="22"/>
              </w:rPr>
              <w:t>Verordening</w:t>
            </w:r>
          </w:p>
          <w:p w:rsidR="008300BE" w:rsidP="00014FF3" w:rsidRDefault="008300BE">
            <w:pPr>
              <w:rPr>
                <w:rFonts w:ascii="Calibri" w:hAnsi="Calibri"/>
                <w:color w:val="000000"/>
                <w:sz w:val="22"/>
                <w:szCs w:val="22"/>
              </w:rPr>
            </w:pPr>
          </w:p>
        </w:tc>
        <w:tc>
          <w:tcPr>
            <w:tcW w:w="5103" w:type="dxa"/>
            <w:tcBorders>
              <w:top w:val="single" w:color="auto" w:sz="4" w:space="0"/>
              <w:left w:val="nil"/>
              <w:bottom w:val="single" w:color="auto" w:sz="4" w:space="0"/>
              <w:right w:val="nil"/>
            </w:tcBorders>
            <w:shd w:val="clear" w:color="auto" w:fill="FFFFFF" w:themeFill="background1"/>
            <w:noWrap/>
          </w:tcPr>
          <w:p w:rsidR="008300BE" w:rsidP="008300BE" w:rsidRDefault="008300BE">
            <w:pPr>
              <w:rPr>
                <w:rFonts w:ascii="Calibri" w:hAnsi="Calibri"/>
                <w:color w:val="000000"/>
                <w:sz w:val="22"/>
                <w:szCs w:val="22"/>
              </w:rPr>
            </w:pPr>
            <w:r>
              <w:rPr>
                <w:rFonts w:ascii="Calibri" w:hAnsi="Calibri"/>
                <w:color w:val="000000"/>
                <w:sz w:val="22"/>
                <w:szCs w:val="22"/>
              </w:rPr>
              <w:t>Voorstel voor een VERORDENING VAN DE RAAD tot wijziging v</w:t>
            </w:r>
            <w:r w:rsidR="00CB518D">
              <w:rPr>
                <w:rFonts w:ascii="Calibri" w:hAnsi="Calibri"/>
                <w:color w:val="000000"/>
                <w:sz w:val="22"/>
                <w:szCs w:val="22"/>
              </w:rPr>
              <w:t>an Verordening (EU) 2019/124 betreffende</w:t>
            </w:r>
            <w:r>
              <w:rPr>
                <w:rFonts w:ascii="Calibri" w:hAnsi="Calibri"/>
                <w:color w:val="000000"/>
                <w:sz w:val="22"/>
                <w:szCs w:val="22"/>
              </w:rPr>
              <w:t xml:space="preserve"> bepaa</w:t>
            </w:r>
            <w:r w:rsidR="00CB518D">
              <w:rPr>
                <w:rFonts w:ascii="Calibri" w:hAnsi="Calibri"/>
                <w:color w:val="000000"/>
                <w:sz w:val="22"/>
                <w:szCs w:val="22"/>
              </w:rPr>
              <w:t>lde vangstmogelijkheden</w:t>
            </w:r>
          </w:p>
          <w:p w:rsidR="008300BE" w:rsidP="00F24C54" w:rsidRDefault="008300BE">
            <w:pPr>
              <w:rPr>
                <w:rFonts w:ascii="Calibri" w:hAnsi="Calibri"/>
                <w:color w:val="000000"/>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300BE" w:rsidP="008300BE" w:rsidRDefault="00C84199">
            <w:pPr>
              <w:rPr>
                <w:rFonts w:ascii="Calibri" w:hAnsi="Calibri"/>
                <w:color w:val="0000FF"/>
                <w:sz w:val="22"/>
                <w:szCs w:val="22"/>
                <w:u w:val="single"/>
              </w:rPr>
            </w:pPr>
            <w:hyperlink w:history="1" r:id="rId10">
              <w:r w:rsidR="008300BE">
                <w:rPr>
                  <w:rStyle w:val="Hyperlink"/>
                  <w:rFonts w:ascii="Calibri" w:hAnsi="Calibri"/>
                  <w:sz w:val="22"/>
                  <w:szCs w:val="22"/>
                </w:rPr>
                <w:t>COM (2019) 123</w:t>
              </w:r>
            </w:hyperlink>
          </w:p>
          <w:p w:rsidR="008300BE" w:rsidP="00F24C54" w:rsidRDefault="008300BE"/>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1C33E2" w:rsidR="008300BE" w:rsidP="00014FF3" w:rsidRDefault="008300BE">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00CB518D" w:rsidP="00CB518D" w:rsidRDefault="00C50484">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De verordening stelt </w:t>
            </w:r>
            <w:r w:rsidR="003E7CE9">
              <w:rPr>
                <w:rFonts w:eastAsia="Arial Unicode MS" w:asciiTheme="minorHAnsi" w:hAnsiTheme="minorHAnsi"/>
                <w:noProof/>
                <w:sz w:val="20"/>
                <w:szCs w:val="20"/>
              </w:rPr>
              <w:t xml:space="preserve">op twee punten </w:t>
            </w:r>
            <w:r>
              <w:rPr>
                <w:rFonts w:eastAsia="Arial Unicode MS" w:asciiTheme="minorHAnsi" w:hAnsiTheme="minorHAnsi"/>
                <w:noProof/>
                <w:sz w:val="20"/>
                <w:szCs w:val="20"/>
              </w:rPr>
              <w:t xml:space="preserve">een </w:t>
            </w:r>
            <w:r w:rsidR="00CB518D">
              <w:rPr>
                <w:rFonts w:eastAsia="Arial Unicode MS" w:asciiTheme="minorHAnsi" w:hAnsiTheme="minorHAnsi"/>
                <w:noProof/>
                <w:sz w:val="20"/>
                <w:szCs w:val="20"/>
              </w:rPr>
              <w:t xml:space="preserve">wijziging voor van Verordening </w:t>
            </w:r>
            <w:r>
              <w:rPr>
                <w:rFonts w:eastAsia="Arial Unicode MS" w:asciiTheme="minorHAnsi" w:hAnsiTheme="minorHAnsi"/>
                <w:noProof/>
                <w:sz w:val="20"/>
                <w:szCs w:val="20"/>
              </w:rPr>
              <w:t>(EU) 2019/124</w:t>
            </w:r>
            <w:r w:rsidR="00CB518D">
              <w:rPr>
                <w:rFonts w:eastAsia="Arial Unicode MS" w:asciiTheme="minorHAnsi" w:hAnsiTheme="minorHAnsi"/>
                <w:noProof/>
                <w:sz w:val="20"/>
                <w:szCs w:val="20"/>
              </w:rPr>
              <w:t xml:space="preserve">. </w:t>
            </w:r>
            <w:r w:rsidR="006B13A3">
              <w:rPr>
                <w:rFonts w:eastAsia="Arial Unicode MS" w:asciiTheme="minorHAnsi" w:hAnsiTheme="minorHAnsi"/>
                <w:noProof/>
                <w:sz w:val="20"/>
                <w:szCs w:val="20"/>
              </w:rPr>
              <w:t>V</w:t>
            </w:r>
            <w:r w:rsidR="003E7CE9">
              <w:rPr>
                <w:rFonts w:eastAsia="Arial Unicode MS" w:asciiTheme="minorHAnsi" w:hAnsiTheme="minorHAnsi"/>
                <w:noProof/>
                <w:sz w:val="20"/>
                <w:szCs w:val="20"/>
              </w:rPr>
              <w:t>oor zandspiering moet de totale toegestane vangst (TAC)</w:t>
            </w:r>
            <w:r w:rsidR="006B13A3">
              <w:rPr>
                <w:rFonts w:eastAsia="Arial Unicode MS" w:asciiTheme="minorHAnsi" w:hAnsiTheme="minorHAnsi"/>
                <w:noProof/>
                <w:sz w:val="20"/>
                <w:szCs w:val="20"/>
              </w:rPr>
              <w:t xml:space="preserve"> worden vastgesteld op basis van het wetenschappelijke advies van d</w:t>
            </w:r>
            <w:r w:rsidR="00CB518D">
              <w:rPr>
                <w:rFonts w:eastAsia="Arial Unicode MS" w:asciiTheme="minorHAnsi" w:hAnsiTheme="minorHAnsi"/>
                <w:noProof/>
                <w:sz w:val="20"/>
                <w:szCs w:val="20"/>
              </w:rPr>
              <w:t xml:space="preserve">e Internationale Raad voor Onderzoek </w:t>
            </w:r>
            <w:r w:rsidR="006B13A3">
              <w:rPr>
                <w:rFonts w:eastAsia="Arial Unicode MS" w:asciiTheme="minorHAnsi" w:hAnsiTheme="minorHAnsi"/>
                <w:noProof/>
                <w:sz w:val="20"/>
                <w:szCs w:val="20"/>
              </w:rPr>
              <w:t>de</w:t>
            </w:r>
            <w:r w:rsidR="00CB518D">
              <w:rPr>
                <w:rFonts w:eastAsia="Arial Unicode MS" w:asciiTheme="minorHAnsi" w:hAnsiTheme="minorHAnsi"/>
                <w:noProof/>
                <w:sz w:val="20"/>
                <w:szCs w:val="20"/>
              </w:rPr>
              <w:t>r</w:t>
            </w:r>
            <w:r w:rsidR="006B13A3">
              <w:rPr>
                <w:rFonts w:eastAsia="Arial Unicode MS" w:asciiTheme="minorHAnsi" w:hAnsiTheme="minorHAnsi"/>
                <w:noProof/>
                <w:sz w:val="20"/>
                <w:szCs w:val="20"/>
              </w:rPr>
              <w:t xml:space="preserve"> Zee (ICES) dat in februari </w:t>
            </w:r>
            <w:r w:rsidR="00F17927">
              <w:rPr>
                <w:rFonts w:eastAsia="Arial Unicode MS" w:asciiTheme="minorHAnsi" w:hAnsiTheme="minorHAnsi"/>
                <w:noProof/>
                <w:sz w:val="20"/>
                <w:szCs w:val="20"/>
              </w:rPr>
              <w:t>is gepubliceerd</w:t>
            </w:r>
            <w:r w:rsidR="006B13A3">
              <w:rPr>
                <w:rFonts w:eastAsia="Arial Unicode MS" w:asciiTheme="minorHAnsi" w:hAnsiTheme="minorHAnsi"/>
                <w:noProof/>
                <w:sz w:val="20"/>
                <w:szCs w:val="20"/>
              </w:rPr>
              <w:t>. Ook moeten de tijdens de vergadering van de C</w:t>
            </w:r>
            <w:r w:rsidR="00D25F2F">
              <w:rPr>
                <w:rFonts w:eastAsia="Arial Unicode MS" w:asciiTheme="minorHAnsi" w:hAnsiTheme="minorHAnsi"/>
                <w:noProof/>
                <w:sz w:val="20"/>
                <w:szCs w:val="20"/>
              </w:rPr>
              <w:t>om</w:t>
            </w:r>
            <w:r w:rsidR="006B13A3">
              <w:rPr>
                <w:rFonts w:eastAsia="Arial Unicode MS" w:asciiTheme="minorHAnsi" w:hAnsiTheme="minorHAnsi"/>
                <w:noProof/>
                <w:sz w:val="20"/>
                <w:szCs w:val="20"/>
              </w:rPr>
              <w:t>missie voor de visserij in de westelijke en centrale Stille Oceaan (WCPFC) overeengekome</w:t>
            </w:r>
            <w:r w:rsidR="00CB518D">
              <w:rPr>
                <w:rFonts w:eastAsia="Arial Unicode MS" w:asciiTheme="minorHAnsi" w:hAnsiTheme="minorHAnsi"/>
                <w:noProof/>
                <w:sz w:val="20"/>
                <w:szCs w:val="20"/>
              </w:rPr>
              <w:t>n maatregelen worden opgenomen.</w:t>
            </w:r>
          </w:p>
          <w:p w:rsidR="00CB518D" w:rsidP="00CB518D" w:rsidRDefault="00CB518D">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Er volgt geen BNC-fiche van het ministerie omdat het een technische aanpassing betreft.</w:t>
            </w:r>
          </w:p>
          <w:p w:rsidRPr="00EB6F1A" w:rsidR="00EB6F1A" w:rsidP="00CB518D" w:rsidRDefault="00EB6F1A">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 xml:space="preserve">Behandelvoorstel: </w:t>
            </w:r>
            <w:r>
              <w:rPr>
                <w:rFonts w:eastAsia="Arial Unicode MS" w:asciiTheme="minorHAnsi" w:hAnsiTheme="minorHAnsi"/>
                <w:noProof/>
                <w:sz w:val="20"/>
                <w:szCs w:val="20"/>
              </w:rPr>
              <w:t xml:space="preserve">voor kennisgeving </w:t>
            </w:r>
            <w:r w:rsidR="00CB518D">
              <w:rPr>
                <w:rFonts w:eastAsia="Arial Unicode MS" w:asciiTheme="minorHAnsi" w:hAnsiTheme="minorHAnsi"/>
                <w:noProof/>
                <w:sz w:val="20"/>
                <w:szCs w:val="20"/>
              </w:rPr>
              <w:t>aannemen.</w:t>
            </w:r>
          </w:p>
        </w:tc>
      </w:tr>
    </w:tbl>
    <w:p w:rsidRPr="00BA14FC" w:rsidR="00C00215" w:rsidP="00C00215" w:rsidRDefault="00C00215">
      <w:pPr>
        <w:spacing w:after="200" w:line="276" w:lineRule="auto"/>
        <w:rPr>
          <w:rFonts w:asciiTheme="minorHAnsi" w:hAnsiTheme="minorHAnsi"/>
          <w:b/>
          <w:sz w:val="22"/>
          <w:szCs w:val="22"/>
        </w:rPr>
      </w:pPr>
    </w:p>
    <w:p w:rsidRPr="00BA14FC" w:rsidR="00C00215" w:rsidP="00C00215" w:rsidRDefault="00C00215">
      <w:pPr>
        <w:spacing w:after="200" w:line="276" w:lineRule="auto"/>
        <w:rPr>
          <w:rFonts w:asciiTheme="minorHAnsi" w:hAnsiTheme="minorHAnsi"/>
          <w:b/>
          <w:sz w:val="22"/>
          <w:szCs w:val="22"/>
        </w:rPr>
      </w:pPr>
    </w:p>
    <w:p w:rsidRPr="00BA14FC" w:rsidR="00C00215" w:rsidP="00C00215" w:rsidRDefault="00C00215">
      <w:pPr>
        <w:spacing w:after="200" w:line="276" w:lineRule="auto"/>
        <w:rPr>
          <w:rFonts w:asciiTheme="minorHAnsi" w:hAnsiTheme="minorHAnsi"/>
          <w:b/>
          <w:sz w:val="22"/>
          <w:szCs w:val="22"/>
        </w:rPr>
      </w:pPr>
    </w:p>
    <w:p w:rsidR="00CB518D" w:rsidP="00C00215" w:rsidRDefault="00CB518D">
      <w:pPr>
        <w:spacing w:after="200" w:line="276" w:lineRule="auto"/>
        <w:rPr>
          <w:rFonts w:asciiTheme="minorHAnsi" w:hAnsiTheme="minorHAnsi"/>
          <w:b/>
          <w:sz w:val="22"/>
          <w:szCs w:val="22"/>
        </w:rPr>
      </w:pPr>
    </w:p>
    <w:p w:rsidRPr="00221383" w:rsidR="00C00215" w:rsidP="00C00215" w:rsidRDefault="00C00215">
      <w:pPr>
        <w:spacing w:after="200" w:line="276" w:lineRule="auto"/>
        <w:rPr>
          <w:rFonts w:asciiTheme="minorHAnsi" w:hAnsiTheme="minorHAnsi"/>
          <w:b/>
          <w:sz w:val="22"/>
          <w:szCs w:val="22"/>
        </w:rPr>
      </w:pPr>
      <w:r w:rsidRPr="00221383">
        <w:rPr>
          <w:rFonts w:asciiTheme="minorHAnsi" w:hAnsiTheme="minorHAnsi"/>
          <w:b/>
          <w:sz w:val="22"/>
          <w:szCs w:val="22"/>
        </w:rPr>
        <w:lastRenderedPageBreak/>
        <w:t>Bijlage: behandelmogelijkheden EU-voorstellen</w:t>
      </w:r>
    </w:p>
    <w:p w:rsidRPr="00221383" w:rsidR="00C00215" w:rsidP="00C00215" w:rsidRDefault="00C00215">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C00215" w:rsidP="00C00215" w:rsidRDefault="00C00215">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C00215" w:rsidP="00C00215" w:rsidRDefault="00C00215">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C00215" w:rsidTr="00014FF3">
        <w:tc>
          <w:tcPr>
            <w:tcW w:w="2093" w:type="dxa"/>
          </w:tcPr>
          <w:p w:rsidRPr="00221383" w:rsidR="00C00215" w:rsidP="00014FF3" w:rsidRDefault="00C00215">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C00215" w:rsidP="00014FF3" w:rsidRDefault="00C00215">
            <w:pPr>
              <w:pStyle w:val="Voetnoottekst"/>
              <w:rPr>
                <w:rFonts w:asciiTheme="minorHAnsi" w:hAnsiTheme="minorHAnsi"/>
                <w:b/>
              </w:rPr>
            </w:pPr>
            <w:r w:rsidRPr="00221383">
              <w:rPr>
                <w:rFonts w:asciiTheme="minorHAnsi" w:hAnsiTheme="minorHAnsi"/>
                <w:b/>
              </w:rPr>
              <w:t>Toelichting</w:t>
            </w:r>
          </w:p>
        </w:tc>
        <w:tc>
          <w:tcPr>
            <w:tcW w:w="5103" w:type="dxa"/>
          </w:tcPr>
          <w:p w:rsidRPr="00221383" w:rsidR="00C00215" w:rsidP="00014FF3" w:rsidRDefault="00C00215">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C00215" w:rsidTr="00014FF3">
        <w:tc>
          <w:tcPr>
            <w:tcW w:w="14142" w:type="dxa"/>
            <w:gridSpan w:val="3"/>
          </w:tcPr>
          <w:p w:rsidRPr="00221383" w:rsidR="00C00215" w:rsidP="00014FF3" w:rsidRDefault="00C00215">
            <w:pPr>
              <w:pStyle w:val="Voetnoottekst"/>
              <w:rPr>
                <w:rFonts w:asciiTheme="minorHAnsi" w:hAnsiTheme="minorHAnsi"/>
                <w:i/>
              </w:rPr>
            </w:pPr>
          </w:p>
          <w:p w:rsidRPr="00221383" w:rsidR="00C00215" w:rsidP="00014FF3" w:rsidRDefault="00C00215">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Verordening</w:t>
            </w:r>
          </w:p>
        </w:tc>
        <w:tc>
          <w:tcPr>
            <w:tcW w:w="6946" w:type="dxa"/>
          </w:tcPr>
          <w:p w:rsidRPr="00221383" w:rsidR="00C00215" w:rsidP="00014FF3" w:rsidRDefault="00C00215">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w:t>
            </w:r>
            <w:proofErr w:type="spellStart"/>
            <w:r w:rsidRPr="00221383">
              <w:rPr>
                <w:rFonts w:asciiTheme="minorHAnsi" w:hAnsiTheme="minorHAnsi"/>
              </w:rPr>
              <w:t>i.h.k.v</w:t>
            </w:r>
            <w:proofErr w:type="spellEnd"/>
            <w:r w:rsidRPr="00221383">
              <w:rPr>
                <w:rFonts w:asciiTheme="minorHAnsi" w:hAnsiTheme="minorHAnsi"/>
              </w:rPr>
              <w:t>. omzetting naar nationale wetgeving).</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C00215" w:rsidP="00014FF3" w:rsidRDefault="00C00215">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C00215" w:rsidP="00014FF3" w:rsidRDefault="00C00215">
            <w:pPr>
              <w:pStyle w:val="Voetnoottekst"/>
              <w:numPr>
                <w:ilvl w:val="0"/>
                <w:numId w:val="2"/>
              </w:numPr>
              <w:ind w:left="317" w:hanging="283"/>
              <w:rPr>
                <w:rFonts w:asciiTheme="minorHAnsi" w:hAnsiTheme="minorHAnsi"/>
              </w:rPr>
            </w:pP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(Besluit)</w:t>
            </w:r>
          </w:p>
        </w:tc>
        <w:tc>
          <w:tcPr>
            <w:tcW w:w="6946" w:type="dxa"/>
          </w:tcPr>
          <w:p w:rsidRPr="00221383" w:rsidR="00C00215" w:rsidP="00014FF3" w:rsidRDefault="00C00215">
            <w:pPr>
              <w:pStyle w:val="Voetnoottekst"/>
              <w:rPr>
                <w:rFonts w:asciiTheme="minorHAnsi" w:hAnsiTheme="minorHAnsi"/>
              </w:rPr>
            </w:pPr>
            <w:r w:rsidRPr="00221383">
              <w:rPr>
                <w:rFonts w:asciiTheme="minorHAnsi" w:hAnsiTheme="minorHAnsi"/>
              </w:rPr>
              <w:t xml:space="preserve">Een besluit is verbindend in al zijn onderdelen. Indien de adressanten worden </w:t>
            </w:r>
            <w:r w:rsidRPr="00221383">
              <w:rPr>
                <w:rFonts w:asciiTheme="minorHAnsi" w:hAnsiTheme="minorHAnsi"/>
              </w:rPr>
              <w:lastRenderedPageBreak/>
              <w:t xml:space="preserve">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C00215" w:rsidP="00014FF3" w:rsidRDefault="00C00215">
            <w:pPr>
              <w:pStyle w:val="Voetnoottekst"/>
              <w:numPr>
                <w:ilvl w:val="0"/>
                <w:numId w:val="2"/>
              </w:numPr>
              <w:ind w:left="317" w:hanging="283"/>
              <w:rPr>
                <w:rFonts w:asciiTheme="minorHAnsi" w:hAnsiTheme="minorHAnsi"/>
              </w:rPr>
            </w:pPr>
          </w:p>
        </w:tc>
      </w:tr>
      <w:tr w:rsidRPr="00221383" w:rsidR="00C00215" w:rsidTr="00014FF3">
        <w:tc>
          <w:tcPr>
            <w:tcW w:w="14142" w:type="dxa"/>
            <w:gridSpan w:val="3"/>
          </w:tcPr>
          <w:p w:rsidRPr="00221383" w:rsidR="00C00215" w:rsidP="00014FF3" w:rsidRDefault="00C00215">
            <w:pPr>
              <w:pStyle w:val="Voetnoottekst"/>
              <w:rPr>
                <w:rFonts w:asciiTheme="minorHAnsi" w:hAnsiTheme="minorHAnsi"/>
                <w:i/>
              </w:rPr>
            </w:pPr>
            <w:r w:rsidRPr="00221383">
              <w:rPr>
                <w:rFonts w:asciiTheme="minorHAnsi" w:hAnsiTheme="minorHAnsi"/>
                <w:i/>
              </w:rPr>
              <w:lastRenderedPageBreak/>
              <w:t>Niet-wetgevende bindende rechtshandelingen</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C00215" w:rsidP="00014FF3" w:rsidRDefault="00C00215">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C00215" w:rsidP="00014FF3" w:rsidRDefault="00C00215">
            <w:pPr>
              <w:pStyle w:val="Voetnoottekst"/>
              <w:ind w:left="360"/>
              <w:rPr>
                <w:rFonts w:asciiTheme="minorHAnsi" w:hAnsiTheme="minorHAnsi"/>
              </w:rPr>
            </w:pPr>
          </w:p>
        </w:tc>
      </w:tr>
      <w:tr w:rsidRPr="00221383" w:rsidR="00C00215" w:rsidTr="00014FF3">
        <w:tc>
          <w:tcPr>
            <w:tcW w:w="2093" w:type="dxa"/>
          </w:tcPr>
          <w:p w:rsidRPr="00221383" w:rsidR="00C00215" w:rsidP="00014FF3" w:rsidRDefault="00C00215">
            <w:pPr>
              <w:pStyle w:val="Voetnoottekst"/>
              <w:rPr>
                <w:rFonts w:asciiTheme="minorHAnsi" w:hAnsiTheme="minorHAnsi"/>
              </w:rPr>
            </w:pPr>
            <w:proofErr w:type="spellStart"/>
            <w:r w:rsidRPr="00221383">
              <w:rPr>
                <w:rFonts w:asciiTheme="minorHAnsi" w:hAnsiTheme="minorHAnsi"/>
              </w:rPr>
              <w:t>Uitvoerings-handeling</w:t>
            </w:r>
            <w:proofErr w:type="spellEnd"/>
          </w:p>
        </w:tc>
        <w:tc>
          <w:tcPr>
            <w:tcW w:w="6946" w:type="dxa"/>
          </w:tcPr>
          <w:p w:rsidRPr="00221383" w:rsidR="00C00215" w:rsidP="00014FF3" w:rsidRDefault="00C00215">
            <w:pPr>
              <w:pStyle w:val="Voetnoottekst"/>
              <w:rPr>
                <w:rFonts w:asciiTheme="minorHAnsi" w:hAnsiTheme="minorHAnsi"/>
              </w:rPr>
            </w:pPr>
            <w:r w:rsidRPr="00221383">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kabinet per brief of tijdens algemeen overleg/debat bevragen over stand van zaken en appreciatie EU onderhandelingen en NL inzet.</w:t>
            </w:r>
          </w:p>
          <w:p w:rsidRPr="00221383" w:rsidR="00C00215" w:rsidP="00014FF3" w:rsidRDefault="00C00215">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11">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lastRenderedPageBreak/>
              <w:t>Handelingen vastgesteld volgens de regelgevingsprocedure met toetsing</w:t>
            </w:r>
          </w:p>
        </w:tc>
        <w:tc>
          <w:tcPr>
            <w:tcW w:w="6946" w:type="dxa"/>
          </w:tcPr>
          <w:p w:rsidRPr="00221383" w:rsidR="00C00215" w:rsidP="00014FF3" w:rsidRDefault="00C00215">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C00215" w:rsidP="00014FF3" w:rsidRDefault="00C00215">
            <w:pPr>
              <w:pStyle w:val="Voetnoottekst"/>
              <w:numPr>
                <w:ilvl w:val="0"/>
                <w:numId w:val="1"/>
              </w:numPr>
              <w:rPr>
                <w:rFonts w:asciiTheme="minorHAnsi" w:hAnsiTheme="minorHAnsi"/>
              </w:rPr>
            </w:pP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C00215" w:rsidP="00014FF3" w:rsidRDefault="00C00215">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C00215" w:rsidP="00014FF3" w:rsidRDefault="00C00215">
            <w:pPr>
              <w:pStyle w:val="Voetnoottekst"/>
              <w:rPr>
                <w:rFonts w:asciiTheme="minorHAnsi" w:hAnsiTheme="minorHAnsi"/>
              </w:rPr>
            </w:pP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C00215" w:rsidP="00014FF3" w:rsidRDefault="00C00215">
            <w:pPr>
              <w:pStyle w:val="Voetnoottekst"/>
              <w:ind w:left="360"/>
              <w:rPr>
                <w:rFonts w:asciiTheme="minorHAnsi" w:hAnsiTheme="minorHAnsi"/>
              </w:rPr>
            </w:pPr>
            <w:r w:rsidRPr="00221383">
              <w:rPr>
                <w:rFonts w:asciiTheme="minorHAnsi" w:hAnsiTheme="minorHAnsi"/>
              </w:rPr>
              <w:t>nationale wetgevingstraject (</w:t>
            </w:r>
            <w:proofErr w:type="spellStart"/>
            <w:r w:rsidRPr="00221383">
              <w:rPr>
                <w:rFonts w:asciiTheme="minorHAnsi" w:hAnsiTheme="minorHAnsi"/>
              </w:rPr>
              <w:t>i.h.k.v</w:t>
            </w:r>
            <w:proofErr w:type="spellEnd"/>
            <w:r w:rsidRPr="00221383">
              <w:rPr>
                <w:rFonts w:asciiTheme="minorHAnsi" w:hAnsiTheme="minorHAnsi"/>
              </w:rPr>
              <w:t>. omzetting van richtlijn naar nationale wetgeving).</w:t>
            </w:r>
          </w:p>
        </w:tc>
      </w:tr>
      <w:tr w:rsidRPr="00221383" w:rsidR="00C00215" w:rsidTr="00014FF3">
        <w:tc>
          <w:tcPr>
            <w:tcW w:w="14142" w:type="dxa"/>
            <w:gridSpan w:val="3"/>
          </w:tcPr>
          <w:p w:rsidRPr="00221383" w:rsidR="00C00215" w:rsidP="00014FF3" w:rsidRDefault="00C00215">
            <w:pPr>
              <w:pStyle w:val="Voetnoottekst"/>
              <w:rPr>
                <w:rFonts w:asciiTheme="minorHAnsi" w:hAnsiTheme="minorHAnsi"/>
                <w:i/>
              </w:rPr>
            </w:pPr>
            <w:r w:rsidRPr="00221383">
              <w:rPr>
                <w:rFonts w:asciiTheme="minorHAnsi" w:hAnsiTheme="minorHAnsi"/>
                <w:i/>
              </w:rPr>
              <w:t>Niet-bindende handelingen (soft-</w:t>
            </w:r>
            <w:proofErr w:type="spellStart"/>
            <w:r w:rsidRPr="00221383">
              <w:rPr>
                <w:rFonts w:asciiTheme="minorHAnsi" w:hAnsiTheme="minorHAnsi"/>
                <w:i/>
              </w:rPr>
              <w:t>law</w:t>
            </w:r>
            <w:proofErr w:type="spellEnd"/>
            <w:r w:rsidRPr="00221383">
              <w:rPr>
                <w:rFonts w:asciiTheme="minorHAnsi" w:hAnsiTheme="minorHAnsi"/>
                <w:i/>
              </w:rPr>
              <w:t>)</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Advies, aanbeveling, mededeling</w:t>
            </w:r>
          </w:p>
          <w:p w:rsidRPr="00221383" w:rsidR="00C00215" w:rsidP="00014FF3" w:rsidRDefault="00C00215">
            <w:pPr>
              <w:jc w:val="right"/>
              <w:rPr>
                <w:rFonts w:asciiTheme="minorHAnsi" w:hAnsiTheme="minorHAnsi"/>
                <w:sz w:val="20"/>
                <w:szCs w:val="20"/>
              </w:rPr>
            </w:pPr>
          </w:p>
          <w:p w:rsidRPr="00221383" w:rsidR="00C00215" w:rsidP="00014FF3" w:rsidRDefault="00C00215">
            <w:pPr>
              <w:jc w:val="right"/>
              <w:rPr>
                <w:rFonts w:asciiTheme="minorHAnsi" w:hAnsiTheme="minorHAnsi"/>
                <w:sz w:val="20"/>
                <w:szCs w:val="20"/>
              </w:rPr>
            </w:pPr>
          </w:p>
          <w:p w:rsidRPr="00221383" w:rsidR="00C00215" w:rsidP="00014FF3" w:rsidRDefault="00C00215">
            <w:pPr>
              <w:jc w:val="right"/>
              <w:rPr>
                <w:rFonts w:asciiTheme="minorHAnsi" w:hAnsiTheme="minorHAnsi"/>
                <w:sz w:val="20"/>
                <w:szCs w:val="20"/>
              </w:rPr>
            </w:pPr>
          </w:p>
          <w:p w:rsidRPr="00221383" w:rsidR="00C00215" w:rsidP="00014FF3" w:rsidRDefault="00C00215">
            <w:pPr>
              <w:jc w:val="right"/>
              <w:rPr>
                <w:rFonts w:asciiTheme="minorHAnsi" w:hAnsiTheme="minorHAnsi"/>
                <w:sz w:val="20"/>
                <w:szCs w:val="20"/>
              </w:rPr>
            </w:pPr>
          </w:p>
          <w:p w:rsidRPr="00221383" w:rsidR="00C00215" w:rsidP="00014FF3" w:rsidRDefault="00C00215">
            <w:pPr>
              <w:jc w:val="right"/>
              <w:rPr>
                <w:rFonts w:asciiTheme="minorHAnsi" w:hAnsiTheme="minorHAnsi"/>
                <w:sz w:val="20"/>
                <w:szCs w:val="20"/>
              </w:rPr>
            </w:pPr>
          </w:p>
        </w:tc>
        <w:tc>
          <w:tcPr>
            <w:tcW w:w="6946" w:type="dxa"/>
          </w:tcPr>
          <w:p w:rsidRPr="00221383" w:rsidR="00C00215" w:rsidP="00014FF3" w:rsidRDefault="00C00215">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w:t>
            </w:r>
            <w:proofErr w:type="spellStart"/>
            <w:r w:rsidRPr="00221383">
              <w:rPr>
                <w:rFonts w:asciiTheme="minorHAnsi" w:hAnsiTheme="minorHAnsi"/>
              </w:rPr>
              <w:t>law</w:t>
            </w:r>
            <w:proofErr w:type="spellEnd"/>
            <w:r w:rsidRPr="00221383">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221383">
              <w:rPr>
                <w:rFonts w:asciiTheme="minorHAnsi" w:hAnsiTheme="minorHAnsi"/>
              </w:rPr>
              <w:t>law</w:t>
            </w:r>
            <w:proofErr w:type="spellEnd"/>
            <w:r w:rsidRPr="00221383">
              <w:rPr>
                <w:rFonts w:asciiTheme="minorHAnsi" w:hAnsiTheme="minorHAnsi"/>
              </w:rPr>
              <w:t xml:space="preserve">. </w:t>
            </w: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014FF3" w:rsidRDefault="00C00215">
            <w:pPr>
              <w:pStyle w:val="Voetnoottekst"/>
              <w:rPr>
                <w:rFonts w:asciiTheme="minorHAnsi" w:hAnsiTheme="minorHAnsi"/>
              </w:rPr>
            </w:pPr>
          </w:p>
          <w:p w:rsidRPr="00221383" w:rsidR="00C00215" w:rsidP="00014FF3" w:rsidRDefault="00C00215">
            <w:pPr>
              <w:pStyle w:val="Voetnoottekst"/>
              <w:rPr>
                <w:rFonts w:asciiTheme="minorHAnsi" w:hAnsiTheme="minorHAnsi"/>
              </w:rPr>
            </w:pPr>
          </w:p>
          <w:p w:rsidRPr="00221383" w:rsidR="00C00215" w:rsidP="00014FF3" w:rsidRDefault="00C00215">
            <w:pPr>
              <w:pStyle w:val="Voetnoottekst"/>
              <w:rPr>
                <w:rFonts w:asciiTheme="minorHAnsi" w:hAnsiTheme="minorHAnsi"/>
              </w:rPr>
            </w:pPr>
          </w:p>
          <w:p w:rsidRPr="00221383" w:rsidR="00C00215" w:rsidP="00014FF3" w:rsidRDefault="00C00215">
            <w:pPr>
              <w:pStyle w:val="Voetnoottekst"/>
              <w:rPr>
                <w:rFonts w:asciiTheme="minorHAnsi" w:hAnsiTheme="minorHAnsi"/>
              </w:rPr>
            </w:pPr>
          </w:p>
          <w:p w:rsidRPr="00221383" w:rsidR="00C00215" w:rsidP="00014FF3" w:rsidRDefault="00C00215">
            <w:pPr>
              <w:pStyle w:val="Voetnoottekst"/>
              <w:rPr>
                <w:rFonts w:asciiTheme="minorHAnsi" w:hAnsiTheme="minorHAnsi"/>
              </w:rPr>
            </w:pPr>
          </w:p>
        </w:tc>
      </w:tr>
      <w:tr w:rsidRPr="00221383" w:rsidR="00C00215" w:rsidTr="00014FF3">
        <w:tc>
          <w:tcPr>
            <w:tcW w:w="14142" w:type="dxa"/>
            <w:gridSpan w:val="3"/>
          </w:tcPr>
          <w:p w:rsidRPr="00221383" w:rsidR="00C00215" w:rsidP="00014FF3" w:rsidRDefault="00C00215">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C00215" w:rsidP="00014FF3" w:rsidRDefault="00C00215">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Groen- en witboek</w:t>
            </w:r>
          </w:p>
        </w:tc>
        <w:tc>
          <w:tcPr>
            <w:tcW w:w="6946" w:type="dxa"/>
          </w:tcPr>
          <w:p w:rsidRPr="00221383" w:rsidR="00C00215" w:rsidP="00014FF3" w:rsidRDefault="00C00215">
            <w:pPr>
              <w:pStyle w:val="Voetnoottekst"/>
              <w:rPr>
                <w:rFonts w:asciiTheme="minorHAnsi" w:hAnsiTheme="minorHAnsi"/>
              </w:rPr>
            </w:pPr>
            <w:r w:rsidRPr="00221383">
              <w:rPr>
                <w:rFonts w:asciiTheme="minorHAnsi" w:hAnsiTheme="minorHAnsi"/>
              </w:rPr>
              <w:t xml:space="preserve">Groenboek: een discussiestuk, waarmee de Europese Commissie de stand van </w:t>
            </w:r>
            <w:r w:rsidRPr="00221383">
              <w:rPr>
                <w:rFonts w:asciiTheme="minorHAnsi" w:hAnsiTheme="minorHAnsi"/>
              </w:rPr>
              <w:lastRenderedPageBreak/>
              <w:t xml:space="preserve">zaken inventariseert omtrent een onderwerp. Ook doet ze aanbevelingen voor nieuw beleid. </w:t>
            </w:r>
          </w:p>
          <w:p w:rsidRPr="00221383" w:rsidR="00C00215" w:rsidP="00014FF3" w:rsidRDefault="00C00215">
            <w:pPr>
              <w:pStyle w:val="Voetnoottekst"/>
              <w:rPr>
                <w:rFonts w:asciiTheme="minorHAnsi" w:hAnsiTheme="minorHAnsi"/>
              </w:rPr>
            </w:pPr>
          </w:p>
          <w:p w:rsidRPr="00221383" w:rsidR="00C00215" w:rsidP="00014FF3" w:rsidRDefault="00C00215">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C00215" w:rsidP="00014FF3" w:rsidRDefault="00C00215">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lastRenderedPageBreak/>
              <w:t xml:space="preserve">desgewenst ambtenaren EC of Europees Commissaris </w:t>
            </w:r>
            <w:r w:rsidRPr="00221383">
              <w:rPr>
                <w:rFonts w:asciiTheme="minorHAnsi" w:hAnsiTheme="minorHAnsi"/>
              </w:rPr>
              <w:lastRenderedPageBreak/>
              <w:t>uitnodigen voor een toelichting.</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lastRenderedPageBreak/>
              <w:t>Openbare raadpleging (consultatie)</w:t>
            </w:r>
          </w:p>
        </w:tc>
        <w:tc>
          <w:tcPr>
            <w:tcW w:w="6946" w:type="dxa"/>
          </w:tcPr>
          <w:p w:rsidRPr="00221383" w:rsidR="00C00215" w:rsidP="00014FF3" w:rsidRDefault="00C00215">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2">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C00215" w:rsidP="00014FF3" w:rsidRDefault="00C00215">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C00215" w:rsidP="00014FF3" w:rsidRDefault="00C00215">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C00215" w:rsidP="00014FF3" w:rsidRDefault="00C00215">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C00215" w:rsidTr="00014FF3">
        <w:tc>
          <w:tcPr>
            <w:tcW w:w="14142" w:type="dxa"/>
            <w:gridSpan w:val="3"/>
          </w:tcPr>
          <w:p w:rsidRPr="00221383" w:rsidR="00C00215" w:rsidP="00014FF3" w:rsidRDefault="00C00215">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t xml:space="preserve">Subsidiariteitstoets </w:t>
            </w:r>
          </w:p>
          <w:p w:rsidRPr="00221383" w:rsidR="00C00215" w:rsidP="00014FF3" w:rsidRDefault="00C00215">
            <w:pPr>
              <w:pStyle w:val="Voetnoottekst"/>
              <w:rPr>
                <w:rFonts w:asciiTheme="minorHAnsi" w:hAnsiTheme="minorHAnsi"/>
              </w:rPr>
            </w:pPr>
            <w:r w:rsidRPr="00221383">
              <w:rPr>
                <w:rFonts w:asciiTheme="minorHAnsi" w:hAnsiTheme="minorHAnsi"/>
              </w:rPr>
              <w:t>(richting EU)</w:t>
            </w:r>
          </w:p>
        </w:tc>
        <w:tc>
          <w:tcPr>
            <w:tcW w:w="6946" w:type="dxa"/>
          </w:tcPr>
          <w:p w:rsidRPr="00221383" w:rsidR="00C00215" w:rsidP="00014FF3" w:rsidRDefault="00C00215">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 xml:space="preserve">Elk parlement krijgt 2 stemmen, maar bij een </w:t>
            </w:r>
            <w:proofErr w:type="spellStart"/>
            <w:r w:rsidRPr="00221383">
              <w:rPr>
                <w:rFonts w:asciiTheme="minorHAnsi" w:hAnsiTheme="minorHAnsi" w:cstheme="minorHAnsi"/>
                <w:color w:val="000000" w:themeColor="text1"/>
                <w:sz w:val="20"/>
                <w:szCs w:val="20"/>
              </w:rPr>
              <w:t>bicameraal</w:t>
            </w:r>
            <w:proofErr w:type="spellEnd"/>
            <w:r w:rsidRPr="00221383">
              <w:rPr>
                <w:rFonts w:asciiTheme="minorHAnsi" w:hAnsiTheme="minorHAnsi" w:cstheme="minorHAnsi"/>
                <w:color w:val="000000" w:themeColor="text1"/>
                <w:sz w:val="20"/>
                <w:szCs w:val="20"/>
              </w:rPr>
              <w:t xml:space="preserve">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C00215" w:rsidTr="00014FF3">
        <w:tc>
          <w:tcPr>
            <w:tcW w:w="2093" w:type="dxa"/>
          </w:tcPr>
          <w:p w:rsidRPr="00221383" w:rsidR="00C00215" w:rsidP="00014FF3" w:rsidRDefault="00C00215">
            <w:pPr>
              <w:pStyle w:val="Voetnoottekst"/>
              <w:rPr>
                <w:rFonts w:asciiTheme="minorHAnsi" w:hAnsiTheme="minorHAnsi"/>
              </w:rPr>
            </w:pPr>
            <w:r w:rsidRPr="00221383">
              <w:rPr>
                <w:rFonts w:asciiTheme="minorHAnsi" w:hAnsiTheme="minorHAnsi"/>
              </w:rPr>
              <w:lastRenderedPageBreak/>
              <w:t>Behandel-voorbehoud (richting regering)</w:t>
            </w:r>
          </w:p>
        </w:tc>
        <w:tc>
          <w:tcPr>
            <w:tcW w:w="6946" w:type="dxa"/>
          </w:tcPr>
          <w:p w:rsidRPr="00221383" w:rsidR="00C00215" w:rsidP="00014FF3" w:rsidRDefault="00C00215">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bij wetgevende EU-voorstellen kan een commissie besluiten tot het uitvoeren van een zgn. ‘behandelvoorbehoud’. Over deze brief moet plenair gestemd worden (let op de termijnen).</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C00215" w:rsidP="00014FF3" w:rsidRDefault="00C00215">
            <w:pPr>
              <w:pStyle w:val="Voetnoottekst"/>
              <w:numPr>
                <w:ilvl w:val="0"/>
                <w:numId w:val="1"/>
              </w:numPr>
              <w:rPr>
                <w:rFonts w:asciiTheme="minorHAnsi" w:hAnsiTheme="minorHAnsi"/>
              </w:rPr>
            </w:pPr>
            <w:r w:rsidRPr="00221383">
              <w:rPr>
                <w:rFonts w:asciiTheme="minorHAnsi" w:hAnsiTheme="minorHAnsi"/>
              </w:rPr>
              <w:t xml:space="preserve">kabinetsappreciatie (‘BNC-fiche’) komt voor aangekondigde </w:t>
            </w:r>
            <w:proofErr w:type="spellStart"/>
            <w:r w:rsidRPr="00221383">
              <w:rPr>
                <w:rFonts w:asciiTheme="minorHAnsi" w:hAnsiTheme="minorHAnsi"/>
              </w:rPr>
              <w:t>behandelvoorbehouden</w:t>
            </w:r>
            <w:proofErr w:type="spellEnd"/>
            <w:r w:rsidRPr="00221383">
              <w:rPr>
                <w:rFonts w:asciiTheme="minorHAnsi" w:hAnsiTheme="minorHAnsi"/>
              </w:rPr>
              <w:t xml:space="preserve"> binnen drie weken t.b.v. een snelle behandeling.</w:t>
            </w:r>
          </w:p>
          <w:p w:rsidRPr="00221383" w:rsidR="00C00215" w:rsidP="00014FF3" w:rsidRDefault="00C00215">
            <w:pPr>
              <w:pStyle w:val="Voetnoottekst"/>
              <w:rPr>
                <w:rFonts w:asciiTheme="minorHAnsi" w:hAnsiTheme="minorHAnsi"/>
              </w:rPr>
            </w:pPr>
          </w:p>
        </w:tc>
      </w:tr>
    </w:tbl>
    <w:p w:rsidR="00BF2EB9" w:rsidRDefault="00BF2EB9"/>
    <w:sectPr w:rsidR="00BF2EB9"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C21" w:rsidRDefault="00274C21" w:rsidP="00C00215">
      <w:r>
        <w:separator/>
      </w:r>
    </w:p>
  </w:endnote>
  <w:endnote w:type="continuationSeparator" w:id="0">
    <w:p w:rsidR="00274C21" w:rsidRDefault="00274C21" w:rsidP="00C0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C21" w:rsidRDefault="00274C21" w:rsidP="00C00215">
      <w:r>
        <w:separator/>
      </w:r>
    </w:p>
  </w:footnote>
  <w:footnote w:type="continuationSeparator" w:id="0">
    <w:p w:rsidR="00274C21" w:rsidRDefault="00274C21" w:rsidP="00C00215">
      <w:r>
        <w:continuationSeparator/>
      </w:r>
    </w:p>
  </w:footnote>
  <w:footnote w:id="1">
    <w:p w:rsidR="00C00215" w:rsidRDefault="00C00215" w:rsidP="00C00215">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C00215" w:rsidRPr="00B45904" w:rsidRDefault="00C00215" w:rsidP="00C00215">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215"/>
    <w:rsid w:val="000328B9"/>
    <w:rsid w:val="00071DE7"/>
    <w:rsid w:val="000A33CB"/>
    <w:rsid w:val="00237056"/>
    <w:rsid w:val="00274C21"/>
    <w:rsid w:val="002E15AF"/>
    <w:rsid w:val="0030233D"/>
    <w:rsid w:val="003E7CE9"/>
    <w:rsid w:val="00414443"/>
    <w:rsid w:val="00433D6E"/>
    <w:rsid w:val="004769DB"/>
    <w:rsid w:val="004932AC"/>
    <w:rsid w:val="004C4F4F"/>
    <w:rsid w:val="005F0F17"/>
    <w:rsid w:val="00687EAC"/>
    <w:rsid w:val="006B13A3"/>
    <w:rsid w:val="006F3617"/>
    <w:rsid w:val="007A2E57"/>
    <w:rsid w:val="007B1B18"/>
    <w:rsid w:val="00817A16"/>
    <w:rsid w:val="008300BE"/>
    <w:rsid w:val="008B3B71"/>
    <w:rsid w:val="009150C1"/>
    <w:rsid w:val="00A117D2"/>
    <w:rsid w:val="00BF2EB9"/>
    <w:rsid w:val="00C00215"/>
    <w:rsid w:val="00C075C9"/>
    <w:rsid w:val="00C50484"/>
    <w:rsid w:val="00C820AB"/>
    <w:rsid w:val="00C84199"/>
    <w:rsid w:val="00CB518D"/>
    <w:rsid w:val="00D25F2F"/>
    <w:rsid w:val="00DA4309"/>
    <w:rsid w:val="00E416D2"/>
    <w:rsid w:val="00E674BA"/>
    <w:rsid w:val="00EB6F1A"/>
    <w:rsid w:val="00F17927"/>
    <w:rsid w:val="00F24C54"/>
    <w:rsid w:val="00FA2B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021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0215"/>
    <w:rPr>
      <w:color w:val="0000FF"/>
      <w:u w:val="single"/>
    </w:rPr>
  </w:style>
  <w:style w:type="character" w:styleId="Zwaar">
    <w:name w:val="Strong"/>
    <w:basedOn w:val="Standaardalinea-lettertype"/>
    <w:uiPriority w:val="22"/>
    <w:qFormat/>
    <w:rsid w:val="00C00215"/>
    <w:rPr>
      <w:b/>
      <w:bCs/>
    </w:rPr>
  </w:style>
  <w:style w:type="paragraph" w:styleId="Voetnoottekst">
    <w:name w:val="footnote text"/>
    <w:basedOn w:val="Standaard"/>
    <w:link w:val="VoetnoottekstChar"/>
    <w:rsid w:val="00C00215"/>
    <w:rPr>
      <w:sz w:val="20"/>
      <w:szCs w:val="20"/>
    </w:rPr>
  </w:style>
  <w:style w:type="character" w:customStyle="1" w:styleId="VoetnoottekstChar">
    <w:name w:val="Voetnoottekst Char"/>
    <w:basedOn w:val="Standaardalinea-lettertype"/>
    <w:link w:val="Voetnoottekst"/>
    <w:rsid w:val="00C00215"/>
  </w:style>
  <w:style w:type="table" w:styleId="Tabelraster">
    <w:name w:val="Table Grid"/>
    <w:basedOn w:val="Standaardtabel"/>
    <w:rsid w:val="00C0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0215"/>
    <w:pPr>
      <w:ind w:left="720"/>
    </w:pPr>
    <w:rPr>
      <w:rFonts w:eastAsiaTheme="minorHAnsi"/>
    </w:rPr>
  </w:style>
  <w:style w:type="character" w:styleId="Voetnootmarkering">
    <w:name w:val="footnote reference"/>
    <w:basedOn w:val="Standaardalinea-lettertype"/>
    <w:uiPriority w:val="99"/>
    <w:rsid w:val="00C00215"/>
    <w:rPr>
      <w:vertAlign w:val="superscript"/>
    </w:rPr>
  </w:style>
  <w:style w:type="character" w:styleId="GevolgdeHyperlink">
    <w:name w:val="FollowedHyperlink"/>
    <w:basedOn w:val="Standaardalinea-lettertype"/>
    <w:semiHidden/>
    <w:unhideWhenUsed/>
    <w:rsid w:val="005F0F17"/>
    <w:rPr>
      <w:color w:val="800080" w:themeColor="followedHyperlink"/>
      <w:u w:val="single"/>
    </w:rPr>
  </w:style>
  <w:style w:type="paragraph" w:styleId="Ballontekst">
    <w:name w:val="Balloon Text"/>
    <w:basedOn w:val="Standaard"/>
    <w:link w:val="BallontekstChar"/>
    <w:rsid w:val="00EB6F1A"/>
    <w:rPr>
      <w:rFonts w:ascii="Tahoma" w:hAnsi="Tahoma" w:cs="Tahoma"/>
      <w:sz w:val="16"/>
      <w:szCs w:val="16"/>
    </w:rPr>
  </w:style>
  <w:style w:type="character" w:customStyle="1" w:styleId="BallontekstChar">
    <w:name w:val="Ballontekst Char"/>
    <w:basedOn w:val="Standaardalinea-lettertype"/>
    <w:link w:val="Ballontekst"/>
    <w:rsid w:val="00EB6F1A"/>
    <w:rPr>
      <w:rFonts w:ascii="Tahoma" w:hAnsi="Tahoma" w:cs="Tahoma"/>
      <w:sz w:val="16"/>
      <w:szCs w:val="16"/>
    </w:rPr>
  </w:style>
  <w:style w:type="character" w:styleId="Verwijzingopmerking">
    <w:name w:val="annotation reference"/>
    <w:basedOn w:val="Standaardalinea-lettertype"/>
    <w:semiHidden/>
    <w:unhideWhenUsed/>
    <w:rsid w:val="006B13A3"/>
    <w:rPr>
      <w:sz w:val="16"/>
      <w:szCs w:val="16"/>
    </w:rPr>
  </w:style>
  <w:style w:type="paragraph" w:styleId="Tekstopmerking">
    <w:name w:val="annotation text"/>
    <w:basedOn w:val="Standaard"/>
    <w:link w:val="TekstopmerkingChar"/>
    <w:semiHidden/>
    <w:unhideWhenUsed/>
    <w:rsid w:val="006B13A3"/>
    <w:rPr>
      <w:sz w:val="20"/>
      <w:szCs w:val="20"/>
    </w:rPr>
  </w:style>
  <w:style w:type="character" w:customStyle="1" w:styleId="TekstopmerkingChar">
    <w:name w:val="Tekst opmerking Char"/>
    <w:basedOn w:val="Standaardalinea-lettertype"/>
    <w:link w:val="Tekstopmerking"/>
    <w:semiHidden/>
    <w:rsid w:val="006B13A3"/>
  </w:style>
  <w:style w:type="paragraph" w:styleId="Onderwerpvanopmerking">
    <w:name w:val="annotation subject"/>
    <w:basedOn w:val="Tekstopmerking"/>
    <w:next w:val="Tekstopmerking"/>
    <w:link w:val="OnderwerpvanopmerkingChar"/>
    <w:semiHidden/>
    <w:unhideWhenUsed/>
    <w:rsid w:val="006B13A3"/>
    <w:rPr>
      <w:b/>
      <w:bCs/>
    </w:rPr>
  </w:style>
  <w:style w:type="character" w:customStyle="1" w:styleId="OnderwerpvanopmerkingChar">
    <w:name w:val="Onderwerp van opmerking Char"/>
    <w:basedOn w:val="TekstopmerkingChar"/>
    <w:link w:val="Onderwerpvanopmerking"/>
    <w:semiHidden/>
    <w:rsid w:val="006B13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021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0215"/>
    <w:rPr>
      <w:color w:val="0000FF"/>
      <w:u w:val="single"/>
    </w:rPr>
  </w:style>
  <w:style w:type="character" w:styleId="Zwaar">
    <w:name w:val="Strong"/>
    <w:basedOn w:val="Standaardalinea-lettertype"/>
    <w:uiPriority w:val="22"/>
    <w:qFormat/>
    <w:rsid w:val="00C00215"/>
    <w:rPr>
      <w:b/>
      <w:bCs/>
    </w:rPr>
  </w:style>
  <w:style w:type="paragraph" w:styleId="Voetnoottekst">
    <w:name w:val="footnote text"/>
    <w:basedOn w:val="Standaard"/>
    <w:link w:val="VoetnoottekstChar"/>
    <w:rsid w:val="00C00215"/>
    <w:rPr>
      <w:sz w:val="20"/>
      <w:szCs w:val="20"/>
    </w:rPr>
  </w:style>
  <w:style w:type="character" w:customStyle="1" w:styleId="VoetnoottekstChar">
    <w:name w:val="Voetnoottekst Char"/>
    <w:basedOn w:val="Standaardalinea-lettertype"/>
    <w:link w:val="Voetnoottekst"/>
    <w:rsid w:val="00C00215"/>
  </w:style>
  <w:style w:type="table" w:styleId="Tabelraster">
    <w:name w:val="Table Grid"/>
    <w:basedOn w:val="Standaardtabel"/>
    <w:rsid w:val="00C0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0215"/>
    <w:pPr>
      <w:ind w:left="720"/>
    </w:pPr>
    <w:rPr>
      <w:rFonts w:eastAsiaTheme="minorHAnsi"/>
    </w:rPr>
  </w:style>
  <w:style w:type="character" w:styleId="Voetnootmarkering">
    <w:name w:val="footnote reference"/>
    <w:basedOn w:val="Standaardalinea-lettertype"/>
    <w:uiPriority w:val="99"/>
    <w:rsid w:val="00C00215"/>
    <w:rPr>
      <w:vertAlign w:val="superscript"/>
    </w:rPr>
  </w:style>
  <w:style w:type="character" w:styleId="GevolgdeHyperlink">
    <w:name w:val="FollowedHyperlink"/>
    <w:basedOn w:val="Standaardalinea-lettertype"/>
    <w:semiHidden/>
    <w:unhideWhenUsed/>
    <w:rsid w:val="005F0F17"/>
    <w:rPr>
      <w:color w:val="800080" w:themeColor="followedHyperlink"/>
      <w:u w:val="single"/>
    </w:rPr>
  </w:style>
  <w:style w:type="paragraph" w:styleId="Ballontekst">
    <w:name w:val="Balloon Text"/>
    <w:basedOn w:val="Standaard"/>
    <w:link w:val="BallontekstChar"/>
    <w:rsid w:val="00EB6F1A"/>
    <w:rPr>
      <w:rFonts w:ascii="Tahoma" w:hAnsi="Tahoma" w:cs="Tahoma"/>
      <w:sz w:val="16"/>
      <w:szCs w:val="16"/>
    </w:rPr>
  </w:style>
  <w:style w:type="character" w:customStyle="1" w:styleId="BallontekstChar">
    <w:name w:val="Ballontekst Char"/>
    <w:basedOn w:val="Standaardalinea-lettertype"/>
    <w:link w:val="Ballontekst"/>
    <w:rsid w:val="00EB6F1A"/>
    <w:rPr>
      <w:rFonts w:ascii="Tahoma" w:hAnsi="Tahoma" w:cs="Tahoma"/>
      <w:sz w:val="16"/>
      <w:szCs w:val="16"/>
    </w:rPr>
  </w:style>
  <w:style w:type="character" w:styleId="Verwijzingopmerking">
    <w:name w:val="annotation reference"/>
    <w:basedOn w:val="Standaardalinea-lettertype"/>
    <w:semiHidden/>
    <w:unhideWhenUsed/>
    <w:rsid w:val="006B13A3"/>
    <w:rPr>
      <w:sz w:val="16"/>
      <w:szCs w:val="16"/>
    </w:rPr>
  </w:style>
  <w:style w:type="paragraph" w:styleId="Tekstopmerking">
    <w:name w:val="annotation text"/>
    <w:basedOn w:val="Standaard"/>
    <w:link w:val="TekstopmerkingChar"/>
    <w:semiHidden/>
    <w:unhideWhenUsed/>
    <w:rsid w:val="006B13A3"/>
    <w:rPr>
      <w:sz w:val="20"/>
      <w:szCs w:val="20"/>
    </w:rPr>
  </w:style>
  <w:style w:type="character" w:customStyle="1" w:styleId="TekstopmerkingChar">
    <w:name w:val="Tekst opmerking Char"/>
    <w:basedOn w:val="Standaardalinea-lettertype"/>
    <w:link w:val="Tekstopmerking"/>
    <w:semiHidden/>
    <w:rsid w:val="006B13A3"/>
  </w:style>
  <w:style w:type="paragraph" w:styleId="Onderwerpvanopmerking">
    <w:name w:val="annotation subject"/>
    <w:basedOn w:val="Tekstopmerking"/>
    <w:next w:val="Tekstopmerking"/>
    <w:link w:val="OnderwerpvanopmerkingChar"/>
    <w:semiHidden/>
    <w:unhideWhenUsed/>
    <w:rsid w:val="006B13A3"/>
    <w:rPr>
      <w:b/>
      <w:bCs/>
    </w:rPr>
  </w:style>
  <w:style w:type="character" w:customStyle="1" w:styleId="OnderwerpvanopmerkingChar">
    <w:name w:val="Onderwerp van opmerking Char"/>
    <w:basedOn w:val="TekstopmerkingChar"/>
    <w:link w:val="Onderwerpvanopmerking"/>
    <w:semiHidden/>
    <w:rsid w:val="006B13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07919">
      <w:bodyDiv w:val="1"/>
      <w:marLeft w:val="0"/>
      <w:marRight w:val="0"/>
      <w:marTop w:val="0"/>
      <w:marBottom w:val="0"/>
      <w:divBdr>
        <w:top w:val="none" w:sz="0" w:space="0" w:color="auto"/>
        <w:left w:val="none" w:sz="0" w:space="0" w:color="auto"/>
        <w:bottom w:val="none" w:sz="0" w:space="0" w:color="auto"/>
        <w:right w:val="none" w:sz="0" w:space="0" w:color="auto"/>
      </w:divBdr>
    </w:div>
    <w:div w:id="335888746">
      <w:bodyDiv w:val="1"/>
      <w:marLeft w:val="0"/>
      <w:marRight w:val="0"/>
      <w:marTop w:val="0"/>
      <w:marBottom w:val="0"/>
      <w:divBdr>
        <w:top w:val="none" w:sz="0" w:space="0" w:color="auto"/>
        <w:left w:val="none" w:sz="0" w:space="0" w:color="auto"/>
        <w:bottom w:val="none" w:sz="0" w:space="0" w:color="auto"/>
        <w:right w:val="none" w:sz="0" w:space="0" w:color="auto"/>
      </w:divBdr>
    </w:div>
    <w:div w:id="371081593">
      <w:bodyDiv w:val="1"/>
      <w:marLeft w:val="0"/>
      <w:marRight w:val="0"/>
      <w:marTop w:val="0"/>
      <w:marBottom w:val="0"/>
      <w:divBdr>
        <w:top w:val="none" w:sz="0" w:space="0" w:color="auto"/>
        <w:left w:val="none" w:sz="0" w:space="0" w:color="auto"/>
        <w:bottom w:val="none" w:sz="0" w:space="0" w:color="auto"/>
        <w:right w:val="none" w:sz="0" w:space="0" w:color="auto"/>
      </w:divBdr>
    </w:div>
    <w:div w:id="412823558">
      <w:bodyDiv w:val="1"/>
      <w:marLeft w:val="0"/>
      <w:marRight w:val="0"/>
      <w:marTop w:val="0"/>
      <w:marBottom w:val="0"/>
      <w:divBdr>
        <w:top w:val="none" w:sz="0" w:space="0" w:color="auto"/>
        <w:left w:val="none" w:sz="0" w:space="0" w:color="auto"/>
        <w:bottom w:val="none" w:sz="0" w:space="0" w:color="auto"/>
        <w:right w:val="none" w:sz="0" w:space="0" w:color="auto"/>
      </w:divBdr>
    </w:div>
    <w:div w:id="433981147">
      <w:bodyDiv w:val="1"/>
      <w:marLeft w:val="0"/>
      <w:marRight w:val="0"/>
      <w:marTop w:val="0"/>
      <w:marBottom w:val="0"/>
      <w:divBdr>
        <w:top w:val="none" w:sz="0" w:space="0" w:color="auto"/>
        <w:left w:val="none" w:sz="0" w:space="0" w:color="auto"/>
        <w:bottom w:val="none" w:sz="0" w:space="0" w:color="auto"/>
        <w:right w:val="none" w:sz="0" w:space="0" w:color="auto"/>
      </w:divBdr>
    </w:div>
    <w:div w:id="698310837">
      <w:bodyDiv w:val="1"/>
      <w:marLeft w:val="0"/>
      <w:marRight w:val="0"/>
      <w:marTop w:val="0"/>
      <w:marBottom w:val="0"/>
      <w:divBdr>
        <w:top w:val="none" w:sz="0" w:space="0" w:color="auto"/>
        <w:left w:val="none" w:sz="0" w:space="0" w:color="auto"/>
        <w:bottom w:val="none" w:sz="0" w:space="0" w:color="auto"/>
        <w:right w:val="none" w:sz="0" w:space="0" w:color="auto"/>
      </w:divBdr>
    </w:div>
    <w:div w:id="841315990">
      <w:bodyDiv w:val="1"/>
      <w:marLeft w:val="0"/>
      <w:marRight w:val="0"/>
      <w:marTop w:val="0"/>
      <w:marBottom w:val="0"/>
      <w:divBdr>
        <w:top w:val="none" w:sz="0" w:space="0" w:color="auto"/>
        <w:left w:val="none" w:sz="0" w:space="0" w:color="auto"/>
        <w:bottom w:val="none" w:sz="0" w:space="0" w:color="auto"/>
        <w:right w:val="none" w:sz="0" w:space="0" w:color="auto"/>
      </w:divBdr>
    </w:div>
    <w:div w:id="951595194">
      <w:bodyDiv w:val="1"/>
      <w:marLeft w:val="0"/>
      <w:marRight w:val="0"/>
      <w:marTop w:val="0"/>
      <w:marBottom w:val="0"/>
      <w:divBdr>
        <w:top w:val="none" w:sz="0" w:space="0" w:color="auto"/>
        <w:left w:val="none" w:sz="0" w:space="0" w:color="auto"/>
        <w:bottom w:val="none" w:sz="0" w:space="0" w:color="auto"/>
        <w:right w:val="none" w:sz="0" w:space="0" w:color="auto"/>
      </w:divBdr>
    </w:div>
    <w:div w:id="977880226">
      <w:bodyDiv w:val="1"/>
      <w:marLeft w:val="0"/>
      <w:marRight w:val="0"/>
      <w:marTop w:val="0"/>
      <w:marBottom w:val="0"/>
      <w:divBdr>
        <w:top w:val="none" w:sz="0" w:space="0" w:color="auto"/>
        <w:left w:val="none" w:sz="0" w:space="0" w:color="auto"/>
        <w:bottom w:val="none" w:sz="0" w:space="0" w:color="auto"/>
        <w:right w:val="none" w:sz="0" w:space="0" w:color="auto"/>
      </w:divBdr>
    </w:div>
    <w:div w:id="1336495028">
      <w:bodyDiv w:val="1"/>
      <w:marLeft w:val="0"/>
      <w:marRight w:val="0"/>
      <w:marTop w:val="0"/>
      <w:marBottom w:val="0"/>
      <w:divBdr>
        <w:top w:val="none" w:sz="0" w:space="0" w:color="auto"/>
        <w:left w:val="none" w:sz="0" w:space="0" w:color="auto"/>
        <w:bottom w:val="none" w:sz="0" w:space="0" w:color="auto"/>
        <w:right w:val="none" w:sz="0" w:space="0" w:color="auto"/>
      </w:divBdr>
    </w:div>
    <w:div w:id="1538004990">
      <w:bodyDiv w:val="1"/>
      <w:marLeft w:val="0"/>
      <w:marRight w:val="0"/>
      <w:marTop w:val="0"/>
      <w:marBottom w:val="0"/>
      <w:divBdr>
        <w:top w:val="none" w:sz="0" w:space="0" w:color="auto"/>
        <w:left w:val="none" w:sz="0" w:space="0" w:color="auto"/>
        <w:bottom w:val="none" w:sz="0" w:space="0" w:color="auto"/>
        <w:right w:val="none" w:sz="0" w:space="0" w:color="auto"/>
      </w:divBdr>
    </w:div>
    <w:div w:id="1598177901">
      <w:bodyDiv w:val="1"/>
      <w:marLeft w:val="0"/>
      <w:marRight w:val="0"/>
      <w:marTop w:val="0"/>
      <w:marBottom w:val="0"/>
      <w:divBdr>
        <w:top w:val="none" w:sz="0" w:space="0" w:color="auto"/>
        <w:left w:val="none" w:sz="0" w:space="0" w:color="auto"/>
        <w:bottom w:val="none" w:sz="0" w:space="0" w:color="auto"/>
        <w:right w:val="none" w:sz="0" w:space="0" w:color="auto"/>
      </w:divBdr>
    </w:div>
    <w:div w:id="1779641844">
      <w:bodyDiv w:val="1"/>
      <w:marLeft w:val="0"/>
      <w:marRight w:val="0"/>
      <w:marTop w:val="0"/>
      <w:marBottom w:val="0"/>
      <w:divBdr>
        <w:top w:val="none" w:sz="0" w:space="0" w:color="auto"/>
        <w:left w:val="none" w:sz="0" w:space="0" w:color="auto"/>
        <w:bottom w:val="none" w:sz="0" w:space="0" w:color="auto"/>
        <w:right w:val="none" w:sz="0" w:space="0" w:color="auto"/>
      </w:divBdr>
    </w:div>
    <w:div w:id="1939555135">
      <w:bodyDiv w:val="1"/>
      <w:marLeft w:val="0"/>
      <w:marRight w:val="0"/>
      <w:marTop w:val="0"/>
      <w:marBottom w:val="0"/>
      <w:divBdr>
        <w:top w:val="none" w:sz="0" w:space="0" w:color="auto"/>
        <w:left w:val="none" w:sz="0" w:space="0" w:color="auto"/>
        <w:bottom w:val="none" w:sz="0" w:space="0" w:color="auto"/>
        <w:right w:val="none" w:sz="0" w:space="0" w:color="auto"/>
      </w:divBdr>
    </w:div>
    <w:div w:id="2115974816">
      <w:bodyDiv w:val="1"/>
      <w:marLeft w:val="0"/>
      <w:marRight w:val="0"/>
      <w:marTop w:val="0"/>
      <w:marBottom w:val="0"/>
      <w:divBdr>
        <w:top w:val="none" w:sz="0" w:space="0" w:color="auto"/>
        <w:left w:val="none" w:sz="0" w:space="0" w:color="auto"/>
        <w:bottom w:val="none" w:sz="0" w:space="0" w:color="auto"/>
        <w:right w:val="none" w:sz="0" w:space="0" w:color="auto"/>
      </w:divBdr>
    </w:div>
    <w:div w:id="213624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ipex.eu/IPEXL-WEB/dossier/document/COM20190086.do" TargetMode="External" Id="rId8" /><Relationship Type="http://schemas.openxmlformats.org/officeDocument/2006/relationships/fontTable" Target="fontTable.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yperlink" Target="http://ec.europa.eu/yourvoice/consultations/index_nl.htm" TargetMode="Externa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1" /><Relationship Type="http://schemas.openxmlformats.org/officeDocument/2006/relationships/webSettings" Target="webSettings.xml" Id="rId5" /><Relationship Type="http://schemas.openxmlformats.org/officeDocument/2006/relationships/hyperlink" Target="http://www.ipex.eu/IPEXL-WEB/dossier/document/COM20190123.do" TargetMode="External" Id="rId10" /><Relationship Type="http://schemas.openxmlformats.org/officeDocument/2006/relationships/settings" Target="settings.xml" Id="rId4" /><Relationship Type="http://schemas.openxmlformats.org/officeDocument/2006/relationships/hyperlink" Target="https://ec.europa.eu/info/law/better-regulation/initiatives/ares-2017-5809429_en"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2396</ap:Words>
  <ap:Characters>15749</ap:Characters>
  <ap:DocSecurity>0</ap:DocSecurity>
  <ap:Lines>131</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18109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2019-03-07T10:22:00.0000000Z</dcterms:created>
  <dcterms:modified xsi:type="dcterms:W3CDTF">2019-03-07T11:04:00.0000000Z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0x010100107650DB4938174097B28B34B5C0CEC3</vt:lpwstr>
  </property>
</Properties>
</file>