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B02BB8" w:rsidR="00CB3578" w:rsidTr="00F13442">
        <w:trPr>
          <w:cantSplit/>
        </w:trPr>
        <w:tc>
          <w:tcPr>
            <w:tcW w:w="9142" w:type="dxa"/>
            <w:gridSpan w:val="2"/>
            <w:tcBorders>
              <w:top w:val="nil"/>
              <w:left w:val="nil"/>
              <w:bottom w:val="nil"/>
              <w:right w:val="nil"/>
            </w:tcBorders>
          </w:tcPr>
          <w:p w:rsidRPr="00E23263" w:rsidR="00E23263" w:rsidP="000D0DF5" w:rsidRDefault="00E23263">
            <w:pPr>
              <w:tabs>
                <w:tab w:val="left" w:pos="-1440"/>
                <w:tab w:val="left" w:pos="-720"/>
              </w:tabs>
              <w:suppressAutoHyphens/>
              <w:rPr>
                <w:rFonts w:ascii="Times New Roman" w:hAnsi="Times New Roman"/>
                <w:szCs w:val="20"/>
              </w:rPr>
            </w:pPr>
            <w:r w:rsidRPr="00E23263">
              <w:rPr>
                <w:rFonts w:ascii="Times New Roman" w:hAnsi="Times New Roman"/>
                <w:szCs w:val="20"/>
              </w:rPr>
              <w:t>De Tweede Kamer der Staten-</w:t>
            </w:r>
            <w:r w:rsidRPr="00E23263">
              <w:rPr>
                <w:rFonts w:ascii="Times New Roman" w:hAnsi="Times New Roman"/>
                <w:szCs w:val="20"/>
              </w:rPr>
              <w:fldChar w:fldCharType="begin"/>
            </w:r>
            <w:r w:rsidRPr="00E23263">
              <w:rPr>
                <w:rFonts w:ascii="Times New Roman" w:hAnsi="Times New Roman"/>
                <w:szCs w:val="20"/>
              </w:rPr>
              <w:instrText xml:space="preserve">PRIVATE </w:instrText>
            </w:r>
            <w:r w:rsidRPr="00E23263">
              <w:rPr>
                <w:rFonts w:ascii="Times New Roman" w:hAnsi="Times New Roman"/>
                <w:szCs w:val="20"/>
              </w:rPr>
              <w:fldChar w:fldCharType="end"/>
            </w:r>
          </w:p>
          <w:p w:rsidRPr="00E23263" w:rsidR="00E23263" w:rsidP="000D0DF5" w:rsidRDefault="00E23263">
            <w:pPr>
              <w:tabs>
                <w:tab w:val="left" w:pos="-1440"/>
                <w:tab w:val="left" w:pos="-720"/>
              </w:tabs>
              <w:suppressAutoHyphens/>
              <w:rPr>
                <w:rFonts w:ascii="Times New Roman" w:hAnsi="Times New Roman"/>
                <w:szCs w:val="20"/>
              </w:rPr>
            </w:pPr>
            <w:r w:rsidRPr="00E23263">
              <w:rPr>
                <w:rFonts w:ascii="Times New Roman" w:hAnsi="Times New Roman"/>
                <w:szCs w:val="20"/>
              </w:rPr>
              <w:t>Generaal zendt bijgaand door</w:t>
            </w:r>
          </w:p>
          <w:p w:rsidRPr="00E23263" w:rsidR="00E23263" w:rsidP="000D0DF5" w:rsidRDefault="00E23263">
            <w:pPr>
              <w:tabs>
                <w:tab w:val="left" w:pos="-1440"/>
                <w:tab w:val="left" w:pos="-720"/>
              </w:tabs>
              <w:suppressAutoHyphens/>
              <w:rPr>
                <w:rFonts w:ascii="Times New Roman" w:hAnsi="Times New Roman"/>
                <w:szCs w:val="20"/>
              </w:rPr>
            </w:pPr>
            <w:r w:rsidRPr="00E23263">
              <w:rPr>
                <w:rFonts w:ascii="Times New Roman" w:hAnsi="Times New Roman"/>
                <w:szCs w:val="20"/>
              </w:rPr>
              <w:t>haar aangenomen wetsvoorstel</w:t>
            </w:r>
          </w:p>
          <w:p w:rsidRPr="00E23263" w:rsidR="00E23263" w:rsidP="000D0DF5" w:rsidRDefault="00E23263">
            <w:pPr>
              <w:tabs>
                <w:tab w:val="left" w:pos="-1440"/>
                <w:tab w:val="left" w:pos="-720"/>
              </w:tabs>
              <w:suppressAutoHyphens/>
              <w:rPr>
                <w:rFonts w:ascii="Times New Roman" w:hAnsi="Times New Roman"/>
                <w:szCs w:val="20"/>
              </w:rPr>
            </w:pPr>
            <w:r w:rsidRPr="00E23263">
              <w:rPr>
                <w:rFonts w:ascii="Times New Roman" w:hAnsi="Times New Roman"/>
                <w:szCs w:val="20"/>
              </w:rPr>
              <w:t>aan de Eerste Kamer.</w:t>
            </w:r>
          </w:p>
          <w:p w:rsidRPr="00E23263" w:rsidR="00E23263" w:rsidP="000D0DF5" w:rsidRDefault="00E23263">
            <w:pPr>
              <w:tabs>
                <w:tab w:val="left" w:pos="-1440"/>
                <w:tab w:val="left" w:pos="-720"/>
              </w:tabs>
              <w:suppressAutoHyphens/>
              <w:rPr>
                <w:rFonts w:ascii="Times New Roman" w:hAnsi="Times New Roman"/>
                <w:szCs w:val="20"/>
              </w:rPr>
            </w:pPr>
          </w:p>
          <w:p w:rsidRPr="00E23263" w:rsidR="00E23263" w:rsidP="000D0DF5" w:rsidRDefault="00E23263">
            <w:pPr>
              <w:tabs>
                <w:tab w:val="left" w:pos="-1440"/>
                <w:tab w:val="left" w:pos="-720"/>
              </w:tabs>
              <w:suppressAutoHyphens/>
              <w:rPr>
                <w:rFonts w:ascii="Times New Roman" w:hAnsi="Times New Roman"/>
                <w:szCs w:val="20"/>
              </w:rPr>
            </w:pPr>
            <w:r w:rsidRPr="00E23263">
              <w:rPr>
                <w:rFonts w:ascii="Times New Roman" w:hAnsi="Times New Roman"/>
                <w:szCs w:val="20"/>
              </w:rPr>
              <w:t>De Voorzitter,</w:t>
            </w:r>
          </w:p>
          <w:p w:rsidRPr="00E23263" w:rsidR="00E23263" w:rsidP="000D0DF5" w:rsidRDefault="00E23263">
            <w:pPr>
              <w:tabs>
                <w:tab w:val="left" w:pos="-1440"/>
                <w:tab w:val="left" w:pos="-720"/>
              </w:tabs>
              <w:suppressAutoHyphens/>
              <w:rPr>
                <w:rFonts w:ascii="Times New Roman" w:hAnsi="Times New Roman"/>
                <w:szCs w:val="20"/>
              </w:rPr>
            </w:pPr>
          </w:p>
          <w:p w:rsidRPr="00E23263" w:rsidR="00E23263" w:rsidP="000D0DF5" w:rsidRDefault="00E23263">
            <w:pPr>
              <w:tabs>
                <w:tab w:val="left" w:pos="-1440"/>
                <w:tab w:val="left" w:pos="-720"/>
              </w:tabs>
              <w:suppressAutoHyphens/>
              <w:rPr>
                <w:rFonts w:ascii="Times New Roman" w:hAnsi="Times New Roman"/>
                <w:szCs w:val="20"/>
              </w:rPr>
            </w:pPr>
          </w:p>
          <w:p w:rsidRPr="00E23263" w:rsidR="00E23263" w:rsidP="000D0DF5" w:rsidRDefault="00E23263">
            <w:pPr>
              <w:tabs>
                <w:tab w:val="left" w:pos="-1440"/>
                <w:tab w:val="left" w:pos="-720"/>
              </w:tabs>
              <w:suppressAutoHyphens/>
              <w:rPr>
                <w:rFonts w:ascii="Times New Roman" w:hAnsi="Times New Roman"/>
                <w:szCs w:val="20"/>
              </w:rPr>
            </w:pPr>
          </w:p>
          <w:p w:rsidRPr="00E23263" w:rsidR="00E23263" w:rsidP="000D0DF5" w:rsidRDefault="00E23263">
            <w:pPr>
              <w:tabs>
                <w:tab w:val="left" w:pos="-1440"/>
                <w:tab w:val="left" w:pos="-720"/>
              </w:tabs>
              <w:suppressAutoHyphens/>
              <w:rPr>
                <w:rFonts w:ascii="Times New Roman" w:hAnsi="Times New Roman"/>
                <w:szCs w:val="20"/>
              </w:rPr>
            </w:pPr>
          </w:p>
          <w:p w:rsidRPr="00E23263" w:rsidR="00E23263" w:rsidP="000D0DF5" w:rsidRDefault="00E23263">
            <w:pPr>
              <w:tabs>
                <w:tab w:val="left" w:pos="-1440"/>
                <w:tab w:val="left" w:pos="-720"/>
              </w:tabs>
              <w:suppressAutoHyphens/>
              <w:rPr>
                <w:rFonts w:ascii="Times New Roman" w:hAnsi="Times New Roman"/>
                <w:szCs w:val="20"/>
              </w:rPr>
            </w:pPr>
          </w:p>
          <w:p w:rsidRPr="00E23263" w:rsidR="00E23263" w:rsidP="000D0DF5" w:rsidRDefault="00E23263">
            <w:pPr>
              <w:tabs>
                <w:tab w:val="left" w:pos="-1440"/>
                <w:tab w:val="left" w:pos="-720"/>
              </w:tabs>
              <w:suppressAutoHyphens/>
              <w:rPr>
                <w:rFonts w:ascii="Times New Roman" w:hAnsi="Times New Roman"/>
                <w:szCs w:val="20"/>
              </w:rPr>
            </w:pPr>
          </w:p>
          <w:p w:rsidRPr="00E23263" w:rsidR="00E23263" w:rsidP="000D0DF5" w:rsidRDefault="00E23263">
            <w:pPr>
              <w:tabs>
                <w:tab w:val="left" w:pos="-1440"/>
                <w:tab w:val="left" w:pos="-720"/>
              </w:tabs>
              <w:suppressAutoHyphens/>
              <w:rPr>
                <w:rFonts w:ascii="Times New Roman" w:hAnsi="Times New Roman"/>
                <w:szCs w:val="20"/>
              </w:rPr>
            </w:pPr>
          </w:p>
          <w:p w:rsidRPr="00E23263" w:rsidR="00E23263" w:rsidP="000D0DF5" w:rsidRDefault="00E23263">
            <w:pPr>
              <w:tabs>
                <w:tab w:val="left" w:pos="-1440"/>
                <w:tab w:val="left" w:pos="-720"/>
              </w:tabs>
              <w:suppressAutoHyphens/>
              <w:rPr>
                <w:rFonts w:ascii="Times New Roman" w:hAnsi="Times New Roman"/>
                <w:szCs w:val="20"/>
              </w:rPr>
            </w:pPr>
          </w:p>
          <w:p w:rsidRPr="00E23263" w:rsidR="00E23263" w:rsidP="000D0DF5" w:rsidRDefault="00E23263">
            <w:pPr>
              <w:rPr>
                <w:rFonts w:ascii="Times New Roman" w:hAnsi="Times New Roman"/>
                <w:szCs w:val="20"/>
              </w:rPr>
            </w:pPr>
          </w:p>
          <w:p w:rsidRPr="00B02BB8" w:rsidR="00CB3578" w:rsidP="00E23263" w:rsidRDefault="00E23263">
            <w:pPr>
              <w:pStyle w:val="Amendement"/>
              <w:rPr>
                <w:rFonts w:ascii="Times New Roman" w:hAnsi="Times New Roman" w:cs="Times New Roman"/>
              </w:rPr>
            </w:pPr>
            <w:r w:rsidRPr="00E23263">
              <w:rPr>
                <w:rFonts w:ascii="Times New Roman" w:hAnsi="Times New Roman" w:cs="Times New Roman"/>
                <w:b w:val="0"/>
                <w:sz w:val="20"/>
                <w:szCs w:val="20"/>
              </w:rPr>
              <w:t>20 december 2018</w:t>
            </w:r>
          </w:p>
        </w:tc>
      </w:tr>
      <w:tr w:rsidRPr="00B02BB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02BB8"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B02BB8" w:rsidR="00CB3578" w:rsidRDefault="00CB3578">
            <w:pPr>
              <w:tabs>
                <w:tab w:val="left" w:pos="-1440"/>
                <w:tab w:val="left" w:pos="-720"/>
              </w:tabs>
              <w:suppressAutoHyphens/>
              <w:rPr>
                <w:rFonts w:ascii="Times New Roman" w:hAnsi="Times New Roman"/>
                <w:b/>
                <w:bCs/>
                <w:sz w:val="24"/>
              </w:rPr>
            </w:pPr>
          </w:p>
        </w:tc>
      </w:tr>
      <w:tr w:rsidRPr="00B02BB8" w:rsidR="00E23263" w:rsidTr="00642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B02BB8" w:rsidR="00E23263" w:rsidP="00B02BB8" w:rsidRDefault="00E23263">
            <w:pPr>
              <w:pStyle w:val="HBJZ-Kamerstukken-regelafstand138"/>
              <w:rPr>
                <w:rFonts w:ascii="Times New Roman" w:hAnsi="Times New Roman" w:cs="Times New Roman"/>
                <w:b/>
                <w:sz w:val="24"/>
                <w:szCs w:val="24"/>
              </w:rPr>
            </w:pPr>
            <w:r w:rsidRPr="00B02BB8">
              <w:rPr>
                <w:rFonts w:ascii="Times New Roman" w:hAnsi="Times New Roman" w:cs="Times New Roman"/>
                <w:b/>
                <w:sz w:val="24"/>
                <w:szCs w:val="24"/>
              </w:rPr>
              <w:t>Wijziging van de Crisis- en herstelwet in verband met het versnellen van woningbouw en het faciliteren van duurzame ontwikkeling, zoals het verduurzamen van het energiegebruik</w:t>
            </w:r>
          </w:p>
        </w:tc>
      </w:tr>
      <w:tr w:rsidRPr="00B02BB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02BB8"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B02BB8" w:rsidR="00CB3578" w:rsidRDefault="00CB3578">
            <w:pPr>
              <w:pStyle w:val="Amendement"/>
              <w:rPr>
                <w:rFonts w:ascii="Times New Roman" w:hAnsi="Times New Roman" w:cs="Times New Roman"/>
              </w:rPr>
            </w:pPr>
          </w:p>
        </w:tc>
      </w:tr>
      <w:tr w:rsidRPr="00B02BB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02BB8"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B02BB8" w:rsidR="00CB3578" w:rsidRDefault="00CB3578">
            <w:pPr>
              <w:pStyle w:val="Amendement"/>
              <w:rPr>
                <w:rFonts w:ascii="Times New Roman" w:hAnsi="Times New Roman" w:cs="Times New Roman"/>
              </w:rPr>
            </w:pPr>
          </w:p>
        </w:tc>
      </w:tr>
      <w:tr w:rsidRPr="00B02BB8" w:rsidR="00E23263" w:rsidTr="002E3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B02BB8" w:rsidR="00E23263" w:rsidRDefault="00E23263">
            <w:pPr>
              <w:pStyle w:val="Amendement"/>
              <w:rPr>
                <w:rFonts w:ascii="Times New Roman" w:hAnsi="Times New Roman" w:cs="Times New Roman"/>
              </w:rPr>
            </w:pPr>
            <w:r>
              <w:rPr>
                <w:rFonts w:ascii="Times New Roman" w:hAnsi="Times New Roman" w:cs="Times New Roman"/>
              </w:rPr>
              <w:t xml:space="preserve">GEWIJZIGD </w:t>
            </w:r>
            <w:r w:rsidRPr="00B02BB8">
              <w:rPr>
                <w:rFonts w:ascii="Times New Roman" w:hAnsi="Times New Roman" w:cs="Times New Roman"/>
              </w:rPr>
              <w:t>VOORSTEL VAN WET</w:t>
            </w:r>
          </w:p>
        </w:tc>
      </w:tr>
      <w:tr w:rsidRPr="00B02BB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02BB8"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B02BB8" w:rsidR="00CB3578" w:rsidRDefault="00CB3578">
            <w:pPr>
              <w:pStyle w:val="Amendement"/>
              <w:rPr>
                <w:rFonts w:ascii="Times New Roman" w:hAnsi="Times New Roman" w:cs="Times New Roman"/>
              </w:rPr>
            </w:pPr>
          </w:p>
        </w:tc>
      </w:tr>
    </w:tbl>
    <w:p w:rsidRPr="00B02BB8" w:rsidR="00B02BB8" w:rsidP="00B02BB8" w:rsidRDefault="00B02BB8">
      <w:pPr>
        <w:pStyle w:val="HBJZ-Kamerstukken-regelafstand138"/>
        <w:ind w:firstLine="284"/>
        <w:rPr>
          <w:rFonts w:ascii="Times New Roman" w:hAnsi="Times New Roman" w:cs="Times New Roman"/>
          <w:sz w:val="24"/>
          <w:szCs w:val="24"/>
        </w:rPr>
      </w:pPr>
      <w:r w:rsidRPr="00B02BB8">
        <w:rPr>
          <w:rFonts w:ascii="Times New Roman" w:hAnsi="Times New Roman" w:cs="Times New Roman"/>
          <w:sz w:val="24"/>
          <w:szCs w:val="24"/>
        </w:rPr>
        <w:t>Wij Willem-Alexander, bij de gratie Gods, Koning der Nederlanden, Prins van Oranje-Nassau, enz. enz. enz.</w:t>
      </w:r>
    </w:p>
    <w:p w:rsidRPr="00B02BB8" w:rsidR="00B02BB8" w:rsidP="00B02BB8" w:rsidRDefault="00B02BB8">
      <w:pPr>
        <w:pStyle w:val="HBJZ-Kamerstukken-regelafstand138"/>
        <w:rPr>
          <w:rFonts w:ascii="Times New Roman" w:hAnsi="Times New Roman" w:cs="Times New Roman"/>
          <w:sz w:val="24"/>
          <w:szCs w:val="24"/>
        </w:rPr>
      </w:pPr>
    </w:p>
    <w:p w:rsidRPr="00B02BB8" w:rsidR="00B02BB8" w:rsidP="00B02BB8" w:rsidRDefault="00B02BB8">
      <w:pPr>
        <w:pStyle w:val="HBJZ-Kamerstukken-regelafstand138"/>
        <w:ind w:firstLine="284"/>
        <w:rPr>
          <w:rFonts w:ascii="Times New Roman" w:hAnsi="Times New Roman" w:cs="Times New Roman"/>
          <w:sz w:val="24"/>
          <w:szCs w:val="24"/>
        </w:rPr>
      </w:pPr>
      <w:r w:rsidRPr="00B02BB8">
        <w:rPr>
          <w:rFonts w:ascii="Times New Roman" w:hAnsi="Times New Roman" w:cs="Times New Roman"/>
          <w:sz w:val="24"/>
          <w:szCs w:val="24"/>
        </w:rPr>
        <w:t>Allen, die deze zullen zien of horen lezen, saluut! doen te weten:</w:t>
      </w:r>
    </w:p>
    <w:p w:rsidR="00B02BB8" w:rsidP="00B02BB8" w:rsidRDefault="00B02BB8">
      <w:pPr>
        <w:pStyle w:val="HBJZ-Kamerstukken-regelafstand138"/>
        <w:ind w:firstLine="284"/>
        <w:rPr>
          <w:rFonts w:ascii="Times New Roman" w:hAnsi="Times New Roman" w:cs="Times New Roman"/>
          <w:sz w:val="24"/>
          <w:szCs w:val="24"/>
        </w:rPr>
      </w:pPr>
      <w:r w:rsidRPr="00B02BB8">
        <w:rPr>
          <w:rFonts w:ascii="Times New Roman" w:hAnsi="Times New Roman" w:cs="Times New Roman"/>
          <w:sz w:val="24"/>
          <w:szCs w:val="24"/>
        </w:rPr>
        <w:t>Alzo wij in overweging genomen hebben dat het wenselijk is enkele wijzigingen aan te brengen in de Crisis- en herstelwet om de woningbouw te versnellen en het energiegebruik te verduurzamen en daarmee ook de overgang naar de Omgevingswet te versoepelen.</w:t>
      </w:r>
    </w:p>
    <w:p w:rsidR="00B02BB8" w:rsidP="00B02BB8" w:rsidRDefault="00B02BB8">
      <w:pPr>
        <w:pStyle w:val="HBJZ-Kamerstukken-regelafstand138"/>
        <w:ind w:firstLine="284"/>
        <w:rPr>
          <w:rFonts w:ascii="Times New Roman" w:hAnsi="Times New Roman" w:cs="Times New Roman"/>
          <w:sz w:val="24"/>
          <w:szCs w:val="24"/>
        </w:rPr>
      </w:pPr>
      <w:r w:rsidRPr="00B02BB8">
        <w:rPr>
          <w:rFonts w:ascii="Times New Roman" w:hAnsi="Times New Roman" w:cs="Times New Roman"/>
          <w:sz w:val="24"/>
          <w:szCs w:val="24"/>
        </w:rPr>
        <w:t>Zo is het, dat Wij, de Afdeling advisering van de Raad van State gehoord, en met gemeen overleg der Staten-Generaal, hebben goedgevonden en verstaan, gelijk Wij goedvinden en verstaan bij deze:</w:t>
      </w:r>
    </w:p>
    <w:p w:rsidR="00B02BB8" w:rsidP="00B02BB8" w:rsidRDefault="00B02BB8">
      <w:pPr>
        <w:pStyle w:val="HBJZ-Kamerstukken-regelafstand138"/>
        <w:rPr>
          <w:rFonts w:ascii="Times New Roman" w:hAnsi="Times New Roman" w:cs="Times New Roman"/>
          <w:b/>
          <w:sz w:val="24"/>
          <w:szCs w:val="24"/>
        </w:rPr>
      </w:pPr>
    </w:p>
    <w:p w:rsidR="00B02BB8" w:rsidP="00B02BB8" w:rsidRDefault="00B02BB8">
      <w:pPr>
        <w:pStyle w:val="HBJZ-Kamerstukken-regelafstand138"/>
        <w:rPr>
          <w:rFonts w:ascii="Times New Roman" w:hAnsi="Times New Roman" w:cs="Times New Roman"/>
          <w:b/>
          <w:sz w:val="24"/>
          <w:szCs w:val="24"/>
        </w:rPr>
      </w:pPr>
    </w:p>
    <w:p w:rsidRPr="00B02BB8" w:rsidR="00B02BB8" w:rsidP="00B02BB8" w:rsidRDefault="00B02BB8">
      <w:pPr>
        <w:pStyle w:val="HBJZ-Kamerstukken-regelafstand138"/>
        <w:rPr>
          <w:rFonts w:ascii="Times New Roman" w:hAnsi="Times New Roman" w:cs="Times New Roman"/>
          <w:b/>
          <w:sz w:val="24"/>
          <w:szCs w:val="24"/>
        </w:rPr>
      </w:pPr>
      <w:r w:rsidRPr="00B02BB8">
        <w:rPr>
          <w:rFonts w:ascii="Times New Roman" w:hAnsi="Times New Roman" w:cs="Times New Roman"/>
          <w:b/>
          <w:sz w:val="24"/>
          <w:szCs w:val="24"/>
        </w:rPr>
        <w:t>ARTIKEL I</w:t>
      </w:r>
    </w:p>
    <w:p w:rsidRPr="00B02BB8" w:rsidR="00B02BB8" w:rsidP="00B02BB8" w:rsidRDefault="00B02BB8">
      <w:pPr>
        <w:pStyle w:val="HBJZ-Kamerstukken-regelafstand138"/>
        <w:rPr>
          <w:rFonts w:ascii="Times New Roman" w:hAnsi="Times New Roman" w:cs="Times New Roman"/>
          <w:b/>
          <w:sz w:val="24"/>
          <w:szCs w:val="24"/>
        </w:rPr>
      </w:pPr>
    </w:p>
    <w:p w:rsidR="00B02BB8" w:rsidP="00B02BB8" w:rsidRDefault="00B02BB8">
      <w:pPr>
        <w:pStyle w:val="HBJZ-Kamerstukken-regelafstand138"/>
        <w:ind w:firstLine="284"/>
        <w:rPr>
          <w:rFonts w:ascii="Times New Roman" w:hAnsi="Times New Roman" w:cs="Times New Roman"/>
          <w:sz w:val="24"/>
          <w:szCs w:val="24"/>
        </w:rPr>
      </w:pPr>
      <w:r w:rsidRPr="00B02BB8">
        <w:rPr>
          <w:rFonts w:ascii="Times New Roman" w:hAnsi="Times New Roman" w:cs="Times New Roman"/>
          <w:sz w:val="24"/>
          <w:szCs w:val="24"/>
        </w:rPr>
        <w:t>De Crisis- en herstelwet wordt als volgt gewijzigd:</w:t>
      </w:r>
    </w:p>
    <w:p w:rsidRPr="00B02BB8" w:rsidR="00B02BB8" w:rsidP="00B02BB8" w:rsidRDefault="00B02BB8"/>
    <w:p w:rsidRPr="00B02BB8" w:rsidR="00B02BB8" w:rsidP="00B02BB8" w:rsidRDefault="00B02BB8">
      <w:pPr>
        <w:pStyle w:val="HBJZ-Kamerstukken-regelafstand138"/>
        <w:rPr>
          <w:rFonts w:ascii="Times New Roman" w:hAnsi="Times New Roman" w:cs="Times New Roman"/>
          <w:sz w:val="24"/>
          <w:szCs w:val="24"/>
        </w:rPr>
      </w:pPr>
      <w:r w:rsidRPr="00B02BB8">
        <w:rPr>
          <w:rFonts w:ascii="Times New Roman" w:hAnsi="Times New Roman" w:cs="Times New Roman"/>
          <w:sz w:val="24"/>
          <w:szCs w:val="24"/>
        </w:rPr>
        <w:t>A</w:t>
      </w:r>
    </w:p>
    <w:p w:rsidRPr="00B02BB8" w:rsidR="00B02BB8" w:rsidP="00B02BB8" w:rsidRDefault="00B02BB8">
      <w:pPr>
        <w:pStyle w:val="HBJZ-Kamerstukken-regelafstand138"/>
        <w:rPr>
          <w:rFonts w:ascii="Times New Roman" w:hAnsi="Times New Roman" w:cs="Times New Roman"/>
          <w:sz w:val="24"/>
          <w:szCs w:val="24"/>
        </w:rPr>
      </w:pPr>
    </w:p>
    <w:p w:rsidRPr="00B02BB8" w:rsidR="00B02BB8" w:rsidP="00B02BB8" w:rsidRDefault="00B02BB8">
      <w:pPr>
        <w:pStyle w:val="HBJZ-Kamerstukken-regelafstand138"/>
        <w:ind w:firstLine="284"/>
        <w:rPr>
          <w:rFonts w:ascii="Times New Roman" w:hAnsi="Times New Roman" w:cs="Times New Roman"/>
          <w:sz w:val="24"/>
          <w:szCs w:val="24"/>
        </w:rPr>
      </w:pPr>
      <w:r w:rsidRPr="00B02BB8">
        <w:rPr>
          <w:rFonts w:ascii="Times New Roman" w:hAnsi="Times New Roman" w:cs="Times New Roman"/>
          <w:sz w:val="24"/>
          <w:szCs w:val="24"/>
        </w:rPr>
        <w:t>In de artikelen 1.2, 2.2, 2.3, tweede lid, onderdeel e, 2.9, eerste lid, onderdeel b, 2.18, 5.1, eerste lid, aanhef, en 5.2a wordt “Onze Minister van Infrastructuur en Milieu” vervangen door “Onze Minister van Binnenlandse Zaken en Koninkrijksrelaties”.</w:t>
      </w:r>
    </w:p>
    <w:p w:rsidRPr="00B02BB8" w:rsidR="00B02BB8" w:rsidP="00B02BB8" w:rsidRDefault="00B02BB8">
      <w:pPr>
        <w:pStyle w:val="HBJZ-Kamerstukken-regelafstand138"/>
        <w:rPr>
          <w:rFonts w:ascii="Times New Roman" w:hAnsi="Times New Roman" w:cs="Times New Roman"/>
          <w:sz w:val="24"/>
          <w:szCs w:val="24"/>
        </w:rPr>
      </w:pPr>
    </w:p>
    <w:p w:rsidRPr="00B02BB8" w:rsidR="00B02BB8" w:rsidP="00B02BB8" w:rsidRDefault="00B02BB8">
      <w:pPr>
        <w:rPr>
          <w:rFonts w:ascii="Times New Roman" w:hAnsi="Times New Roman"/>
          <w:sz w:val="24"/>
        </w:rPr>
      </w:pPr>
      <w:r w:rsidRPr="00B02BB8">
        <w:rPr>
          <w:rFonts w:ascii="Times New Roman" w:hAnsi="Times New Roman"/>
          <w:sz w:val="24"/>
        </w:rPr>
        <w:t>B</w:t>
      </w:r>
    </w:p>
    <w:p w:rsidRPr="00B02BB8" w:rsidR="00B02BB8" w:rsidP="00B02BB8" w:rsidRDefault="00B02BB8">
      <w:pPr>
        <w:rPr>
          <w:rFonts w:ascii="Times New Roman" w:hAnsi="Times New Roman"/>
          <w:sz w:val="24"/>
        </w:rPr>
      </w:pPr>
    </w:p>
    <w:p w:rsidRPr="00B02BB8" w:rsidR="00B02BB8" w:rsidP="00B02BB8" w:rsidRDefault="00B02BB8">
      <w:pPr>
        <w:ind w:firstLine="284"/>
        <w:rPr>
          <w:rFonts w:ascii="Times New Roman" w:hAnsi="Times New Roman"/>
          <w:sz w:val="24"/>
        </w:rPr>
      </w:pPr>
      <w:r w:rsidRPr="00B02BB8">
        <w:rPr>
          <w:rFonts w:ascii="Times New Roman" w:hAnsi="Times New Roman"/>
          <w:sz w:val="24"/>
        </w:rPr>
        <w:t>In artikel 2.2 wordt “Bij algemene maatregel van bestuur op de voordracht” vervangen door “Bij regeling”</w:t>
      </w:r>
      <w:r w:rsidRPr="00B02BB8">
        <w:rPr>
          <w:rFonts w:ascii="Times New Roman" w:hAnsi="Times New Roman"/>
          <w:i/>
          <w:sz w:val="24"/>
        </w:rPr>
        <w:t>.</w:t>
      </w:r>
      <w:r w:rsidRPr="00B02BB8">
        <w:rPr>
          <w:rFonts w:ascii="Times New Roman" w:hAnsi="Times New Roman"/>
          <w:sz w:val="24"/>
        </w:rPr>
        <w:t xml:space="preserve"> </w:t>
      </w:r>
    </w:p>
    <w:p w:rsidRPr="00B02BB8" w:rsidR="00B02BB8" w:rsidP="00B02BB8" w:rsidRDefault="00B02BB8">
      <w:pPr>
        <w:rPr>
          <w:rFonts w:ascii="Times New Roman" w:hAnsi="Times New Roman"/>
          <w:sz w:val="24"/>
        </w:rPr>
      </w:pPr>
    </w:p>
    <w:p w:rsidRPr="00B02BB8" w:rsidR="00B02BB8" w:rsidP="00B02BB8" w:rsidRDefault="00B02BB8">
      <w:pPr>
        <w:rPr>
          <w:rFonts w:ascii="Times New Roman" w:hAnsi="Times New Roman"/>
          <w:sz w:val="24"/>
        </w:rPr>
      </w:pPr>
      <w:r w:rsidRPr="00B02BB8">
        <w:rPr>
          <w:rFonts w:ascii="Times New Roman" w:hAnsi="Times New Roman"/>
          <w:sz w:val="24"/>
        </w:rPr>
        <w:t>C</w:t>
      </w:r>
    </w:p>
    <w:p w:rsidRPr="00B02BB8" w:rsidR="00B02BB8" w:rsidP="00B02BB8" w:rsidRDefault="00B02BB8">
      <w:pPr>
        <w:rPr>
          <w:rFonts w:ascii="Times New Roman" w:hAnsi="Times New Roman"/>
          <w:sz w:val="24"/>
        </w:rPr>
      </w:pPr>
    </w:p>
    <w:p w:rsidRPr="00B02BB8" w:rsidR="00B02BB8" w:rsidP="00B02BB8" w:rsidRDefault="00B02BB8">
      <w:pPr>
        <w:ind w:firstLine="284"/>
        <w:rPr>
          <w:rFonts w:ascii="Times New Roman" w:hAnsi="Times New Roman"/>
          <w:sz w:val="24"/>
        </w:rPr>
      </w:pPr>
      <w:r w:rsidRPr="00B02BB8">
        <w:rPr>
          <w:rFonts w:ascii="Times New Roman" w:hAnsi="Times New Roman"/>
          <w:sz w:val="24"/>
        </w:rPr>
        <w:t>Artikel 2.3, derde lid, wordt als volgt gewijzigd:</w:t>
      </w:r>
    </w:p>
    <w:p w:rsidRPr="00B02BB8" w:rsidR="00B02BB8" w:rsidP="00B02BB8" w:rsidRDefault="00B02BB8">
      <w:pPr>
        <w:rPr>
          <w:rFonts w:ascii="Times New Roman" w:hAnsi="Times New Roman"/>
          <w:sz w:val="24"/>
        </w:rPr>
      </w:pPr>
    </w:p>
    <w:p w:rsidR="00B02BB8" w:rsidP="00B02BB8" w:rsidRDefault="00B02BB8">
      <w:pPr>
        <w:ind w:firstLine="284"/>
        <w:rPr>
          <w:rFonts w:ascii="Times New Roman" w:hAnsi="Times New Roman"/>
          <w:sz w:val="24"/>
        </w:rPr>
      </w:pPr>
      <w:r w:rsidRPr="00B02BB8">
        <w:rPr>
          <w:rFonts w:ascii="Times New Roman" w:hAnsi="Times New Roman"/>
          <w:sz w:val="24"/>
        </w:rPr>
        <w:t xml:space="preserve">1. In onderdeel b, aanhef, wordt “een ander </w:t>
      </w:r>
      <w:proofErr w:type="spellStart"/>
      <w:r w:rsidRPr="00B02BB8">
        <w:rPr>
          <w:rFonts w:ascii="Times New Roman" w:hAnsi="Times New Roman"/>
          <w:sz w:val="24"/>
        </w:rPr>
        <w:t>bestuurorgaan</w:t>
      </w:r>
      <w:proofErr w:type="spellEnd"/>
      <w:r w:rsidRPr="00B02BB8">
        <w:rPr>
          <w:rFonts w:ascii="Times New Roman" w:hAnsi="Times New Roman"/>
          <w:sz w:val="24"/>
        </w:rPr>
        <w:t>” vervangen door “een ander bestuursorgaan”.</w:t>
      </w:r>
    </w:p>
    <w:p w:rsidR="00B02BB8" w:rsidP="00B02BB8" w:rsidRDefault="00B02BB8">
      <w:pPr>
        <w:rPr>
          <w:rFonts w:ascii="Times New Roman" w:hAnsi="Times New Roman"/>
          <w:sz w:val="24"/>
        </w:rPr>
      </w:pPr>
    </w:p>
    <w:p w:rsidRPr="00B02BB8" w:rsidR="00B02BB8" w:rsidP="00B02BB8" w:rsidRDefault="00B02BB8">
      <w:pPr>
        <w:ind w:firstLine="284"/>
        <w:rPr>
          <w:rFonts w:ascii="Times New Roman" w:hAnsi="Times New Roman"/>
          <w:sz w:val="24"/>
        </w:rPr>
      </w:pPr>
      <w:r w:rsidRPr="00B02BB8">
        <w:rPr>
          <w:rFonts w:ascii="Times New Roman" w:hAnsi="Times New Roman"/>
          <w:sz w:val="24"/>
        </w:rPr>
        <w:t>2. Onder vervanging van de punt aan het slot van onderdeel b, onder 2°, door een puntkomma, wordt een onderdeel toegevoegd, luidende:</w:t>
      </w:r>
    </w:p>
    <w:p w:rsidRPr="00B02BB8" w:rsidR="00B02BB8" w:rsidP="00B02BB8" w:rsidRDefault="00B02BB8">
      <w:pPr>
        <w:ind w:firstLine="284"/>
        <w:rPr>
          <w:rFonts w:ascii="Times New Roman" w:hAnsi="Times New Roman"/>
          <w:sz w:val="24"/>
        </w:rPr>
      </w:pPr>
      <w:r w:rsidRPr="00B02BB8">
        <w:rPr>
          <w:rFonts w:ascii="Times New Roman" w:hAnsi="Times New Roman"/>
          <w:sz w:val="24"/>
        </w:rPr>
        <w:t xml:space="preserve">c. burgemeester en wethouders categorieën van gevallen aanwijzen waarin geen verklaring van geen bedenkingen als bedoeld in onderdeel b, onder 1°, is vereist. </w:t>
      </w:r>
    </w:p>
    <w:p w:rsidRPr="00B02BB8" w:rsidR="00B02BB8" w:rsidP="00B02BB8" w:rsidRDefault="00B02BB8">
      <w:pPr>
        <w:rPr>
          <w:rFonts w:ascii="Times New Roman" w:hAnsi="Times New Roman"/>
          <w:sz w:val="24"/>
        </w:rPr>
      </w:pPr>
    </w:p>
    <w:p w:rsidRPr="00B02BB8" w:rsidR="00B02BB8" w:rsidP="00B02BB8" w:rsidRDefault="00B02BB8">
      <w:pPr>
        <w:rPr>
          <w:rFonts w:ascii="Times New Roman" w:hAnsi="Times New Roman"/>
          <w:sz w:val="24"/>
        </w:rPr>
      </w:pPr>
      <w:r w:rsidRPr="00B02BB8">
        <w:rPr>
          <w:rFonts w:ascii="Times New Roman" w:hAnsi="Times New Roman"/>
          <w:sz w:val="24"/>
        </w:rPr>
        <w:t>D</w:t>
      </w:r>
    </w:p>
    <w:p w:rsidRPr="00B02BB8" w:rsidR="00B02BB8" w:rsidP="00B02BB8" w:rsidRDefault="00B02BB8">
      <w:pPr>
        <w:rPr>
          <w:rFonts w:ascii="Times New Roman" w:hAnsi="Times New Roman"/>
          <w:sz w:val="24"/>
        </w:rPr>
      </w:pPr>
    </w:p>
    <w:p w:rsidRPr="00B02BB8" w:rsidR="00B02BB8" w:rsidP="00B02BB8" w:rsidRDefault="00B02BB8">
      <w:pPr>
        <w:pStyle w:val="HBJZ-Kamerstukken-regelafstand138"/>
        <w:ind w:firstLine="284"/>
        <w:rPr>
          <w:rFonts w:ascii="Times New Roman" w:hAnsi="Times New Roman" w:cs="Times New Roman"/>
          <w:sz w:val="24"/>
          <w:szCs w:val="24"/>
        </w:rPr>
      </w:pPr>
      <w:r w:rsidRPr="00B02BB8">
        <w:rPr>
          <w:rFonts w:ascii="Times New Roman" w:hAnsi="Times New Roman" w:cs="Times New Roman"/>
          <w:sz w:val="24"/>
          <w:szCs w:val="24"/>
        </w:rPr>
        <w:t>Artikel 2.4 wordt als volgt gewijzigd:</w:t>
      </w:r>
    </w:p>
    <w:p w:rsidRPr="00B02BB8" w:rsidR="00B02BB8" w:rsidP="00B02BB8" w:rsidRDefault="00B02BB8">
      <w:pPr>
        <w:rPr>
          <w:rFonts w:ascii="Times New Roman" w:hAnsi="Times New Roman"/>
          <w:sz w:val="24"/>
        </w:rPr>
      </w:pPr>
    </w:p>
    <w:p w:rsidRPr="00B02BB8" w:rsidR="00B02BB8" w:rsidP="00B02BB8" w:rsidRDefault="00B02BB8">
      <w:pPr>
        <w:ind w:firstLine="284"/>
        <w:rPr>
          <w:rFonts w:ascii="Times New Roman" w:hAnsi="Times New Roman"/>
          <w:sz w:val="24"/>
        </w:rPr>
      </w:pPr>
      <w:r w:rsidRPr="00B02BB8">
        <w:rPr>
          <w:rFonts w:ascii="Times New Roman" w:hAnsi="Times New Roman"/>
          <w:sz w:val="24"/>
        </w:rPr>
        <w:t>1. Het eerste lid wordt als volgt gewijzigd:</w:t>
      </w:r>
    </w:p>
    <w:p w:rsidR="00B02BB8" w:rsidP="00B02BB8" w:rsidRDefault="00B02BB8">
      <w:pPr>
        <w:rPr>
          <w:rFonts w:ascii="Times New Roman" w:hAnsi="Times New Roman"/>
          <w:sz w:val="24"/>
        </w:rPr>
      </w:pPr>
    </w:p>
    <w:p w:rsidRPr="00B02BB8" w:rsidR="00B02BB8" w:rsidP="00B02BB8" w:rsidRDefault="00B02BB8">
      <w:pPr>
        <w:ind w:firstLine="284"/>
        <w:rPr>
          <w:rFonts w:ascii="Times New Roman" w:hAnsi="Times New Roman"/>
          <w:sz w:val="24"/>
        </w:rPr>
      </w:pPr>
      <w:r w:rsidRPr="00B02BB8">
        <w:rPr>
          <w:rFonts w:ascii="Times New Roman" w:hAnsi="Times New Roman"/>
          <w:sz w:val="24"/>
        </w:rPr>
        <w:t>a. De aanhef komt te luiden:</w:t>
      </w:r>
    </w:p>
    <w:p w:rsidRPr="00B02BB8" w:rsidR="00B02BB8" w:rsidP="00B02BB8" w:rsidRDefault="00B02BB8">
      <w:pPr>
        <w:ind w:firstLine="284"/>
        <w:rPr>
          <w:rFonts w:ascii="Times New Roman" w:hAnsi="Times New Roman"/>
          <w:sz w:val="24"/>
        </w:rPr>
      </w:pPr>
      <w:r w:rsidRPr="00B02BB8">
        <w:rPr>
          <w:rFonts w:ascii="Times New Roman" w:hAnsi="Times New Roman"/>
          <w:sz w:val="24"/>
        </w:rPr>
        <w:t>Bij algemene maatregel van bestuur op de voordracht van Onze Minister van Binnenlandse Zaken en Koninkrijksrelaties, in overeenstemming met Onze Minister of Onze Ministers wie het mede aangaat, kan, met inachtneming van internationaalrechtelijke verplichtingen, op verzoek van een bestuursorgaan, bij wege van experiment worden afgeweken van het bepaalde bij of krachtens:.</w:t>
      </w:r>
    </w:p>
    <w:p w:rsidR="00B02BB8" w:rsidP="00B02BB8" w:rsidRDefault="00B02BB8">
      <w:pPr>
        <w:rPr>
          <w:rFonts w:ascii="Times New Roman" w:hAnsi="Times New Roman"/>
          <w:sz w:val="24"/>
        </w:rPr>
      </w:pPr>
    </w:p>
    <w:p w:rsidRPr="00B02BB8" w:rsidR="00B02BB8" w:rsidP="00B02BB8" w:rsidRDefault="00B02BB8">
      <w:pPr>
        <w:ind w:firstLine="284"/>
        <w:rPr>
          <w:rFonts w:ascii="Times New Roman" w:hAnsi="Times New Roman"/>
          <w:sz w:val="24"/>
        </w:rPr>
      </w:pPr>
      <w:r w:rsidRPr="00B02BB8">
        <w:rPr>
          <w:rFonts w:ascii="Times New Roman" w:hAnsi="Times New Roman"/>
          <w:sz w:val="24"/>
        </w:rPr>
        <w:t xml:space="preserve">b. De onderdelen b en c worden </w:t>
      </w:r>
      <w:r w:rsidRPr="00210AD8">
        <w:rPr>
          <w:rFonts w:ascii="Times New Roman" w:hAnsi="Times New Roman"/>
          <w:sz w:val="24"/>
        </w:rPr>
        <w:t xml:space="preserve">geletterd </w:t>
      </w:r>
      <w:r w:rsidRPr="00210AD8" w:rsidR="00F00D37">
        <w:rPr>
          <w:rFonts w:ascii="Times New Roman" w:hAnsi="Times New Roman"/>
          <w:sz w:val="24"/>
        </w:rPr>
        <w:t>f en g</w:t>
      </w:r>
      <w:r w:rsidRPr="00210AD8">
        <w:rPr>
          <w:rFonts w:ascii="Times New Roman" w:hAnsi="Times New Roman"/>
          <w:sz w:val="24"/>
        </w:rPr>
        <w:t>.</w:t>
      </w:r>
    </w:p>
    <w:p w:rsidR="00B02BB8" w:rsidP="00B02BB8" w:rsidRDefault="00B02BB8">
      <w:pPr>
        <w:rPr>
          <w:rFonts w:ascii="Times New Roman" w:hAnsi="Times New Roman"/>
          <w:sz w:val="24"/>
        </w:rPr>
      </w:pPr>
    </w:p>
    <w:p w:rsidRPr="00B02BB8" w:rsidR="00B02BB8" w:rsidP="00B02BB8" w:rsidRDefault="00B02BB8">
      <w:pPr>
        <w:ind w:firstLine="284"/>
        <w:rPr>
          <w:rFonts w:ascii="Times New Roman" w:hAnsi="Times New Roman"/>
          <w:sz w:val="24"/>
        </w:rPr>
      </w:pPr>
      <w:r w:rsidRPr="00B02BB8">
        <w:rPr>
          <w:rFonts w:ascii="Times New Roman" w:hAnsi="Times New Roman"/>
          <w:sz w:val="24"/>
        </w:rPr>
        <w:t xml:space="preserve">c. De onderdelen d tot en met l worden </w:t>
      </w:r>
      <w:r w:rsidRPr="00210AD8">
        <w:rPr>
          <w:rFonts w:ascii="Times New Roman" w:hAnsi="Times New Roman"/>
          <w:sz w:val="24"/>
        </w:rPr>
        <w:t xml:space="preserve">geletterd </w:t>
      </w:r>
      <w:r w:rsidRPr="00210AD8" w:rsidR="00F00D37">
        <w:rPr>
          <w:rFonts w:ascii="Times New Roman" w:hAnsi="Times New Roman"/>
          <w:sz w:val="24"/>
        </w:rPr>
        <w:t>h tot en met p</w:t>
      </w:r>
      <w:r w:rsidRPr="00B02BB8">
        <w:rPr>
          <w:rFonts w:ascii="Times New Roman" w:hAnsi="Times New Roman"/>
          <w:sz w:val="24"/>
        </w:rPr>
        <w:t>.</w:t>
      </w:r>
    </w:p>
    <w:p w:rsidR="00B02BB8" w:rsidP="00B02BB8" w:rsidRDefault="00B02BB8">
      <w:pPr>
        <w:rPr>
          <w:rFonts w:ascii="Times New Roman" w:hAnsi="Times New Roman"/>
          <w:sz w:val="24"/>
        </w:rPr>
      </w:pPr>
    </w:p>
    <w:p w:rsidRPr="00B02BB8" w:rsidR="00B02BB8" w:rsidP="00B02BB8" w:rsidRDefault="00D13224">
      <w:pPr>
        <w:ind w:firstLine="284"/>
        <w:rPr>
          <w:rFonts w:ascii="Times New Roman" w:hAnsi="Times New Roman"/>
          <w:sz w:val="24"/>
        </w:rPr>
      </w:pPr>
      <w:r>
        <w:rPr>
          <w:rFonts w:ascii="Times New Roman" w:hAnsi="Times New Roman"/>
          <w:sz w:val="24"/>
        </w:rPr>
        <w:t>d. Na onderdeel a worden vier</w:t>
      </w:r>
      <w:r w:rsidRPr="00B02BB8" w:rsidR="00B02BB8">
        <w:rPr>
          <w:rFonts w:ascii="Times New Roman" w:hAnsi="Times New Roman"/>
          <w:sz w:val="24"/>
        </w:rPr>
        <w:t xml:space="preserve"> onderdelen ingevoegd, luidende:</w:t>
      </w:r>
    </w:p>
    <w:p w:rsidR="00B02BB8" w:rsidP="00B02BB8" w:rsidRDefault="00B02BB8">
      <w:pPr>
        <w:ind w:firstLine="284"/>
        <w:rPr>
          <w:rFonts w:ascii="Times New Roman" w:hAnsi="Times New Roman"/>
          <w:sz w:val="24"/>
        </w:rPr>
      </w:pPr>
      <w:r w:rsidRPr="00B02BB8">
        <w:rPr>
          <w:rFonts w:ascii="Times New Roman" w:hAnsi="Times New Roman"/>
          <w:sz w:val="24"/>
        </w:rPr>
        <w:t xml:space="preserve">b. artikel 9.1, eerste lid, van de Erfgoedwet, voor zover het betreft hoofdstuk II, paragraaf 2, met uitzondering van artikel 11, eerste lid, van de Monumentenwet 1988; </w:t>
      </w:r>
      <w:r>
        <w:rPr>
          <w:rFonts w:ascii="Times New Roman" w:hAnsi="Times New Roman"/>
          <w:sz w:val="24"/>
        </w:rPr>
        <w:tab/>
      </w:r>
    </w:p>
    <w:p w:rsidRPr="00D13224" w:rsidR="00D13224" w:rsidP="00B02BB8" w:rsidRDefault="00D13224">
      <w:pPr>
        <w:ind w:firstLine="284"/>
        <w:rPr>
          <w:rFonts w:ascii="Times New Roman" w:hAnsi="Times New Roman"/>
          <w:sz w:val="24"/>
        </w:rPr>
      </w:pPr>
      <w:r>
        <w:rPr>
          <w:rFonts w:ascii="Times New Roman" w:hAnsi="Times New Roman"/>
          <w:sz w:val="24"/>
        </w:rPr>
        <w:t>c</w:t>
      </w:r>
      <w:r w:rsidRPr="00D13224">
        <w:rPr>
          <w:rFonts w:ascii="Times New Roman" w:hAnsi="Times New Roman"/>
          <w:sz w:val="24"/>
        </w:rPr>
        <w:t xml:space="preserve">. de Gaswet, </w:t>
      </w:r>
      <w:r w:rsidRPr="00D13224">
        <w:rPr>
          <w:rFonts w:ascii="Times New Roman" w:hAnsi="Times New Roman"/>
          <w:iCs/>
          <w:sz w:val="24"/>
        </w:rPr>
        <w:t>met dien verstande dat de taken die bij of krachtens die wet aan een netbeheerder zijn opgedragen niet worden gewijzigd;</w:t>
      </w:r>
    </w:p>
    <w:p w:rsidRPr="00B02BB8" w:rsidR="00B02BB8" w:rsidP="00B02BB8" w:rsidRDefault="00D13224">
      <w:pPr>
        <w:ind w:firstLine="284"/>
        <w:rPr>
          <w:rFonts w:ascii="Times New Roman" w:hAnsi="Times New Roman"/>
          <w:sz w:val="24"/>
        </w:rPr>
      </w:pPr>
      <w:r>
        <w:rPr>
          <w:rFonts w:ascii="Times New Roman" w:hAnsi="Times New Roman"/>
          <w:sz w:val="24"/>
        </w:rPr>
        <w:t>d</w:t>
      </w:r>
      <w:r w:rsidRPr="00B02BB8" w:rsidR="00B02BB8">
        <w:rPr>
          <w:rFonts w:ascii="Times New Roman" w:hAnsi="Times New Roman"/>
          <w:sz w:val="24"/>
        </w:rPr>
        <w:t>. de Huisvestingswet 2014;</w:t>
      </w:r>
    </w:p>
    <w:p w:rsidR="00B02BB8" w:rsidP="00B02BB8" w:rsidRDefault="00D13224">
      <w:pPr>
        <w:ind w:firstLine="284"/>
        <w:rPr>
          <w:rFonts w:ascii="Times New Roman" w:hAnsi="Times New Roman"/>
          <w:sz w:val="24"/>
        </w:rPr>
      </w:pPr>
      <w:r>
        <w:rPr>
          <w:rFonts w:ascii="Times New Roman" w:hAnsi="Times New Roman"/>
          <w:sz w:val="24"/>
        </w:rPr>
        <w:t>e</w:t>
      </w:r>
      <w:r w:rsidRPr="00B02BB8" w:rsidR="00B02BB8">
        <w:rPr>
          <w:rFonts w:ascii="Times New Roman" w:hAnsi="Times New Roman"/>
          <w:sz w:val="24"/>
        </w:rPr>
        <w:t>. de Leegstandwet;</w:t>
      </w:r>
    </w:p>
    <w:p w:rsidRPr="00B02BB8" w:rsidR="000067F5" w:rsidP="00B02BB8" w:rsidRDefault="000067F5">
      <w:pPr>
        <w:ind w:firstLine="284"/>
        <w:rPr>
          <w:rFonts w:ascii="Times New Roman" w:hAnsi="Times New Roman"/>
          <w:sz w:val="24"/>
        </w:rPr>
      </w:pPr>
    </w:p>
    <w:p w:rsidRPr="00B02BB8" w:rsidR="00B02BB8" w:rsidP="00B02BB8" w:rsidRDefault="00B02BB8">
      <w:pPr>
        <w:ind w:firstLine="284"/>
        <w:rPr>
          <w:rFonts w:ascii="Times New Roman" w:hAnsi="Times New Roman"/>
          <w:sz w:val="24"/>
        </w:rPr>
      </w:pPr>
      <w:r w:rsidRPr="00B02BB8">
        <w:rPr>
          <w:rFonts w:ascii="Times New Roman" w:hAnsi="Times New Roman"/>
          <w:sz w:val="24"/>
        </w:rPr>
        <w:t xml:space="preserve">e. In onderdeel </w:t>
      </w:r>
      <w:r w:rsidRPr="00210AD8" w:rsidR="00F00D37">
        <w:rPr>
          <w:rFonts w:ascii="Times New Roman" w:hAnsi="Times New Roman"/>
          <w:sz w:val="24"/>
        </w:rPr>
        <w:t>n</w:t>
      </w:r>
      <w:r w:rsidRPr="00210AD8">
        <w:rPr>
          <w:rFonts w:ascii="Times New Roman" w:hAnsi="Times New Roman"/>
          <w:sz w:val="24"/>
        </w:rPr>
        <w:t xml:space="preserve"> (nieuw)</w:t>
      </w:r>
      <w:r w:rsidRPr="00B02BB8">
        <w:rPr>
          <w:rFonts w:ascii="Times New Roman" w:hAnsi="Times New Roman"/>
          <w:sz w:val="24"/>
        </w:rPr>
        <w:t xml:space="preserve"> wordt “titel 5.2” vervangen door “de artikelen 5.7 tot en met 5.15 en 5.17 tot en met 5.24”, met dien verstande dat afwijkingen van de artikelen 5.6 en 5.16 geen gevolgen hebben voor de aanleg, het gebruik, de instandhouding, de verbetering of de vernieuwing v</w:t>
      </w:r>
      <w:r w:rsidR="002267EE">
        <w:rPr>
          <w:rFonts w:ascii="Times New Roman" w:hAnsi="Times New Roman"/>
          <w:sz w:val="24"/>
        </w:rPr>
        <w:t>an wegen in beheer bij het Rijk;</w:t>
      </w:r>
    </w:p>
    <w:p w:rsidRPr="00B02BB8" w:rsidR="00B02BB8" w:rsidP="00B02BB8" w:rsidRDefault="00B02BB8">
      <w:pPr>
        <w:rPr>
          <w:rFonts w:ascii="Times New Roman" w:hAnsi="Times New Roman"/>
          <w:sz w:val="24"/>
        </w:rPr>
      </w:pPr>
    </w:p>
    <w:p w:rsidRPr="00B02BB8" w:rsidR="00B02BB8" w:rsidP="00B02BB8" w:rsidRDefault="00B02BB8">
      <w:pPr>
        <w:ind w:firstLine="284"/>
        <w:rPr>
          <w:rFonts w:ascii="Times New Roman" w:hAnsi="Times New Roman"/>
          <w:sz w:val="24"/>
        </w:rPr>
      </w:pPr>
      <w:r w:rsidRPr="00B02BB8">
        <w:rPr>
          <w:rFonts w:ascii="Times New Roman" w:hAnsi="Times New Roman"/>
          <w:sz w:val="24"/>
        </w:rPr>
        <w:t>2. Het tweede lid komt te luiden:</w:t>
      </w:r>
    </w:p>
    <w:p w:rsidR="00B02BB8" w:rsidP="00B02BB8" w:rsidRDefault="00B02BB8">
      <w:pPr>
        <w:ind w:firstLine="284"/>
        <w:rPr>
          <w:rFonts w:ascii="Times New Roman" w:hAnsi="Times New Roman"/>
          <w:sz w:val="24"/>
        </w:rPr>
      </w:pPr>
      <w:r w:rsidRPr="00B02BB8">
        <w:rPr>
          <w:rFonts w:ascii="Times New Roman" w:hAnsi="Times New Roman"/>
          <w:sz w:val="24"/>
        </w:rPr>
        <w:t>2. Er kan uitsluitend toepassing worden gegeven aan het eerste lid indien het experiment bijdraagt aan duurzame ontwikkeling en</w:t>
      </w:r>
    </w:p>
    <w:p w:rsidR="00B02BB8" w:rsidP="00B02BB8" w:rsidRDefault="00B02BB8">
      <w:pPr>
        <w:ind w:firstLine="284"/>
        <w:rPr>
          <w:rFonts w:ascii="Times New Roman" w:hAnsi="Times New Roman"/>
          <w:sz w:val="24"/>
        </w:rPr>
      </w:pPr>
      <w:r w:rsidRPr="00B02BB8">
        <w:rPr>
          <w:rFonts w:ascii="Times New Roman" w:hAnsi="Times New Roman"/>
          <w:sz w:val="24"/>
        </w:rPr>
        <w:t>a. het experiment bijdraagt aan innovatieve ontwikkelingen; of</w:t>
      </w:r>
    </w:p>
    <w:p w:rsidRPr="00B02BB8" w:rsidR="00B02BB8" w:rsidP="00B02BB8" w:rsidRDefault="00B02BB8">
      <w:pPr>
        <w:ind w:firstLine="284"/>
        <w:rPr>
          <w:rFonts w:ascii="Times New Roman" w:hAnsi="Times New Roman"/>
          <w:sz w:val="24"/>
        </w:rPr>
      </w:pPr>
      <w:r w:rsidRPr="00B02BB8">
        <w:rPr>
          <w:rFonts w:ascii="Times New Roman" w:hAnsi="Times New Roman"/>
          <w:sz w:val="24"/>
        </w:rPr>
        <w:t>b. uitvoering van het experiment bijdraagt aan het versterken van de economische structuur.</w:t>
      </w:r>
    </w:p>
    <w:p w:rsidRPr="00B02BB8" w:rsidR="00B02BB8" w:rsidP="00B02BB8" w:rsidRDefault="00B02BB8">
      <w:pPr>
        <w:rPr>
          <w:rFonts w:ascii="Times New Roman" w:hAnsi="Times New Roman"/>
          <w:sz w:val="24"/>
        </w:rPr>
      </w:pPr>
    </w:p>
    <w:p w:rsidRPr="00B02BB8" w:rsidR="00B02BB8" w:rsidP="00B02BB8" w:rsidRDefault="00B02BB8">
      <w:pPr>
        <w:ind w:firstLine="284"/>
        <w:rPr>
          <w:rFonts w:ascii="Times New Roman" w:hAnsi="Times New Roman"/>
          <w:sz w:val="24"/>
        </w:rPr>
      </w:pPr>
      <w:r w:rsidRPr="00B02BB8">
        <w:rPr>
          <w:rFonts w:ascii="Times New Roman" w:hAnsi="Times New Roman"/>
          <w:sz w:val="24"/>
        </w:rPr>
        <w:t>3. Er worden twee leden toegevoegd, luidende:</w:t>
      </w:r>
    </w:p>
    <w:p w:rsidRPr="00B02BB8" w:rsidR="00B02BB8" w:rsidP="00B02BB8" w:rsidRDefault="00B02BB8">
      <w:pPr>
        <w:ind w:firstLine="284"/>
        <w:rPr>
          <w:rFonts w:ascii="Times New Roman" w:hAnsi="Times New Roman"/>
          <w:sz w:val="24"/>
        </w:rPr>
      </w:pPr>
      <w:r w:rsidRPr="00B02BB8">
        <w:rPr>
          <w:rFonts w:ascii="Times New Roman" w:hAnsi="Times New Roman"/>
          <w:sz w:val="24"/>
        </w:rPr>
        <w:lastRenderedPageBreak/>
        <w:t>4. Bij algemene maatregel van bestuur, bedoeld in het eerste lid, kan worden bepaald:</w:t>
      </w:r>
    </w:p>
    <w:p w:rsidRPr="00B02BB8" w:rsidR="00B02BB8" w:rsidP="00B02BB8" w:rsidRDefault="00B02BB8">
      <w:pPr>
        <w:ind w:firstLine="284"/>
        <w:rPr>
          <w:rFonts w:ascii="Times New Roman" w:hAnsi="Times New Roman"/>
          <w:sz w:val="24"/>
        </w:rPr>
      </w:pPr>
      <w:r w:rsidRPr="00B02BB8">
        <w:rPr>
          <w:rFonts w:ascii="Times New Roman" w:hAnsi="Times New Roman"/>
          <w:sz w:val="24"/>
        </w:rPr>
        <w:t>a. aan welke eisen een verzoek voor een afwijking van de in het eerste lid genoemde wetten voldoet;</w:t>
      </w:r>
    </w:p>
    <w:p w:rsidRPr="00B02BB8" w:rsidR="00B02BB8" w:rsidP="00B02BB8" w:rsidRDefault="00B02BB8">
      <w:pPr>
        <w:ind w:firstLine="284"/>
        <w:rPr>
          <w:rFonts w:ascii="Times New Roman" w:hAnsi="Times New Roman"/>
          <w:sz w:val="24"/>
        </w:rPr>
      </w:pPr>
      <w:r w:rsidRPr="00B02BB8">
        <w:rPr>
          <w:rFonts w:ascii="Times New Roman" w:hAnsi="Times New Roman"/>
          <w:sz w:val="24"/>
        </w:rPr>
        <w:t>b. in welke situaties afwijkingen van de in het eerste lid genoemde wetten zijn toegestaan.</w:t>
      </w:r>
    </w:p>
    <w:p w:rsidRPr="00B02BB8" w:rsidR="00B02BB8" w:rsidP="00B02BB8" w:rsidRDefault="00B02BB8">
      <w:pPr>
        <w:pStyle w:val="HBJZ-Kamerstukken-regelafstand138"/>
        <w:spacing w:line="240" w:lineRule="exact"/>
        <w:ind w:firstLine="284"/>
        <w:rPr>
          <w:rFonts w:ascii="Times New Roman" w:hAnsi="Times New Roman" w:cs="Times New Roman"/>
          <w:sz w:val="24"/>
          <w:szCs w:val="24"/>
        </w:rPr>
      </w:pPr>
      <w:r w:rsidRPr="00B02BB8">
        <w:rPr>
          <w:rFonts w:ascii="Times New Roman" w:hAnsi="Times New Roman" w:cs="Times New Roman"/>
          <w:sz w:val="24"/>
          <w:szCs w:val="24"/>
        </w:rPr>
        <w:t xml:space="preserve">5. Bij regeling van Onze Minister van Binnenlandse Zaken en Koninkrijksrelaties, in overeenstemming met Onze Minister of Onze Ministers wie het mede aangaat, kan het toepassingsbereik van in de algemene maatregel van bestuur geregelde experimenten worden uitgebreid door daarvoor nieuwe gebieden en projecten aan te wijzen. Daarbij wordt de ten hoogste toegestane tijdsduur van de afwijking of afwijkingen aangegeven. </w:t>
      </w:r>
    </w:p>
    <w:p w:rsidRPr="00B02BB8" w:rsidR="00B02BB8" w:rsidP="00B02BB8" w:rsidRDefault="00B02BB8">
      <w:pPr>
        <w:rPr>
          <w:rFonts w:ascii="Times New Roman" w:hAnsi="Times New Roman"/>
          <w:sz w:val="24"/>
        </w:rPr>
      </w:pPr>
    </w:p>
    <w:p w:rsidRPr="00B02BB8" w:rsidR="00B02BB8" w:rsidP="00B02BB8" w:rsidRDefault="00B02BB8">
      <w:pPr>
        <w:rPr>
          <w:rFonts w:ascii="Times New Roman" w:hAnsi="Times New Roman"/>
          <w:sz w:val="24"/>
        </w:rPr>
      </w:pPr>
      <w:r w:rsidRPr="00B02BB8">
        <w:rPr>
          <w:rFonts w:ascii="Times New Roman" w:hAnsi="Times New Roman"/>
          <w:sz w:val="24"/>
        </w:rPr>
        <w:t>E</w:t>
      </w:r>
    </w:p>
    <w:p w:rsidRPr="00B02BB8" w:rsidR="00B02BB8" w:rsidP="00B02BB8" w:rsidRDefault="00B02BB8">
      <w:pPr>
        <w:rPr>
          <w:rFonts w:ascii="Times New Roman" w:hAnsi="Times New Roman"/>
          <w:sz w:val="24"/>
        </w:rPr>
      </w:pPr>
    </w:p>
    <w:p w:rsidR="00B02BB8" w:rsidP="00B02BB8" w:rsidRDefault="00467B30">
      <w:pPr>
        <w:ind w:firstLine="284"/>
        <w:rPr>
          <w:rFonts w:ascii="Times New Roman" w:hAnsi="Times New Roman"/>
          <w:sz w:val="24"/>
        </w:rPr>
      </w:pPr>
      <w:r>
        <w:rPr>
          <w:rFonts w:ascii="Times New Roman" w:hAnsi="Times New Roman"/>
          <w:sz w:val="24"/>
        </w:rPr>
        <w:t xml:space="preserve">Artikel 2.9 </w:t>
      </w:r>
      <w:r w:rsidRPr="00B02BB8" w:rsidR="00B02BB8">
        <w:rPr>
          <w:rFonts w:ascii="Times New Roman" w:hAnsi="Times New Roman"/>
          <w:sz w:val="24"/>
        </w:rPr>
        <w:t>wordt als volgt gewijzigd:</w:t>
      </w:r>
    </w:p>
    <w:p w:rsidR="00467B30" w:rsidP="00B02BB8" w:rsidRDefault="00467B30">
      <w:pPr>
        <w:ind w:firstLine="284"/>
        <w:rPr>
          <w:rFonts w:ascii="Times New Roman" w:hAnsi="Times New Roman"/>
          <w:sz w:val="24"/>
        </w:rPr>
      </w:pPr>
    </w:p>
    <w:p w:rsidRPr="00B02BB8" w:rsidR="00467B30" w:rsidP="00B02BB8" w:rsidRDefault="00467B30">
      <w:pPr>
        <w:ind w:firstLine="284"/>
        <w:rPr>
          <w:rFonts w:ascii="Times New Roman" w:hAnsi="Times New Roman"/>
          <w:sz w:val="24"/>
        </w:rPr>
      </w:pPr>
      <w:r w:rsidRPr="00210AD8">
        <w:rPr>
          <w:rFonts w:ascii="Times New Roman" w:hAnsi="Times New Roman"/>
          <w:sz w:val="24"/>
        </w:rPr>
        <w:t>a.</w:t>
      </w:r>
      <w:r>
        <w:rPr>
          <w:rFonts w:ascii="Times New Roman" w:hAnsi="Times New Roman"/>
          <w:sz w:val="24"/>
        </w:rPr>
        <w:t xml:space="preserve"> In het eerste lid, onderdeel a, wordt “12” vervangen door “5”.</w:t>
      </w:r>
    </w:p>
    <w:p w:rsidR="00B02BB8" w:rsidP="00B02BB8" w:rsidRDefault="00B02BB8">
      <w:pPr>
        <w:rPr>
          <w:rFonts w:ascii="Times New Roman" w:hAnsi="Times New Roman"/>
          <w:sz w:val="24"/>
        </w:rPr>
      </w:pPr>
    </w:p>
    <w:p w:rsidRPr="00B02BB8" w:rsidR="00B02BB8" w:rsidP="00B02BB8" w:rsidRDefault="00E92A12">
      <w:pPr>
        <w:ind w:firstLine="284"/>
        <w:rPr>
          <w:rFonts w:ascii="Times New Roman" w:hAnsi="Times New Roman"/>
          <w:sz w:val="24"/>
        </w:rPr>
      </w:pPr>
      <w:r>
        <w:rPr>
          <w:rFonts w:ascii="Times New Roman" w:hAnsi="Times New Roman"/>
          <w:sz w:val="24"/>
        </w:rPr>
        <w:t>b</w:t>
      </w:r>
      <w:r w:rsidR="00467B30">
        <w:rPr>
          <w:rFonts w:ascii="Times New Roman" w:hAnsi="Times New Roman"/>
          <w:sz w:val="24"/>
        </w:rPr>
        <w:t>. Het derde lid, onder</w:t>
      </w:r>
      <w:r w:rsidRPr="00B02BB8" w:rsidR="00B02BB8">
        <w:rPr>
          <w:rFonts w:ascii="Times New Roman" w:hAnsi="Times New Roman"/>
          <w:sz w:val="24"/>
        </w:rPr>
        <w:t>deel a</w:t>
      </w:r>
      <w:r w:rsidR="00B32776">
        <w:rPr>
          <w:rFonts w:ascii="Times New Roman" w:hAnsi="Times New Roman"/>
          <w:sz w:val="24"/>
        </w:rPr>
        <w:t>,</w:t>
      </w:r>
      <w:r w:rsidRPr="00B02BB8" w:rsidR="00B02BB8">
        <w:rPr>
          <w:rFonts w:ascii="Times New Roman" w:hAnsi="Times New Roman"/>
          <w:sz w:val="24"/>
        </w:rPr>
        <w:t xml:space="preserve"> vervalt.</w:t>
      </w:r>
    </w:p>
    <w:p w:rsidR="00B02BB8" w:rsidP="00B02BB8" w:rsidRDefault="00B02BB8">
      <w:pPr>
        <w:rPr>
          <w:rFonts w:ascii="Times New Roman" w:hAnsi="Times New Roman"/>
          <w:sz w:val="24"/>
        </w:rPr>
      </w:pPr>
    </w:p>
    <w:p w:rsidRPr="00B02BB8" w:rsidR="00B02BB8" w:rsidP="00B02BB8" w:rsidRDefault="00E92A12">
      <w:pPr>
        <w:ind w:firstLine="284"/>
        <w:rPr>
          <w:rFonts w:ascii="Times New Roman" w:hAnsi="Times New Roman"/>
          <w:sz w:val="24"/>
        </w:rPr>
      </w:pPr>
      <w:r>
        <w:rPr>
          <w:rFonts w:ascii="Times New Roman" w:hAnsi="Times New Roman"/>
          <w:sz w:val="24"/>
        </w:rPr>
        <w:t>c</w:t>
      </w:r>
      <w:r w:rsidRPr="00B02BB8" w:rsidR="00B02BB8">
        <w:rPr>
          <w:rFonts w:ascii="Times New Roman" w:hAnsi="Times New Roman"/>
          <w:sz w:val="24"/>
        </w:rPr>
        <w:t xml:space="preserve">. </w:t>
      </w:r>
      <w:r w:rsidR="00467B30">
        <w:rPr>
          <w:rFonts w:ascii="Times New Roman" w:hAnsi="Times New Roman"/>
          <w:sz w:val="24"/>
        </w:rPr>
        <w:t xml:space="preserve">Het derde lid, </w:t>
      </w:r>
      <w:r w:rsidRPr="00B02BB8" w:rsidR="00B02BB8">
        <w:rPr>
          <w:rFonts w:ascii="Times New Roman" w:hAnsi="Times New Roman"/>
          <w:sz w:val="24"/>
        </w:rPr>
        <w:t>onderdelen b tot en met e</w:t>
      </w:r>
      <w:r>
        <w:rPr>
          <w:rFonts w:ascii="Times New Roman" w:hAnsi="Times New Roman"/>
          <w:sz w:val="24"/>
        </w:rPr>
        <w:t>,</w:t>
      </w:r>
      <w:r w:rsidRPr="00B02BB8" w:rsidR="00B02BB8">
        <w:rPr>
          <w:rFonts w:ascii="Times New Roman" w:hAnsi="Times New Roman"/>
          <w:sz w:val="24"/>
        </w:rPr>
        <w:t xml:space="preserve"> worden geletterd a tot en met d. </w:t>
      </w:r>
    </w:p>
    <w:p w:rsidRPr="00B02BB8" w:rsidR="00B02BB8" w:rsidP="00B02BB8" w:rsidRDefault="00B02BB8">
      <w:pPr>
        <w:rPr>
          <w:rFonts w:ascii="Times New Roman" w:hAnsi="Times New Roman"/>
          <w:sz w:val="24"/>
        </w:rPr>
      </w:pPr>
    </w:p>
    <w:p w:rsidRPr="00B02BB8" w:rsidR="00B02BB8" w:rsidP="00B02BB8" w:rsidRDefault="00B02BB8">
      <w:pPr>
        <w:rPr>
          <w:rFonts w:ascii="Times New Roman" w:hAnsi="Times New Roman"/>
          <w:sz w:val="24"/>
        </w:rPr>
      </w:pPr>
      <w:r w:rsidRPr="00B02BB8">
        <w:rPr>
          <w:rFonts w:ascii="Times New Roman" w:hAnsi="Times New Roman"/>
          <w:sz w:val="24"/>
        </w:rPr>
        <w:t>F</w:t>
      </w:r>
    </w:p>
    <w:p w:rsidRPr="00B02BB8" w:rsidR="00B02BB8" w:rsidP="00B02BB8" w:rsidRDefault="00B02BB8">
      <w:pPr>
        <w:rPr>
          <w:rFonts w:ascii="Times New Roman" w:hAnsi="Times New Roman"/>
          <w:sz w:val="24"/>
        </w:rPr>
      </w:pPr>
    </w:p>
    <w:p w:rsidRPr="00B02BB8" w:rsidR="00B02BB8" w:rsidP="00B02BB8" w:rsidRDefault="00B02BB8">
      <w:pPr>
        <w:ind w:firstLine="284"/>
        <w:rPr>
          <w:rFonts w:ascii="Times New Roman" w:hAnsi="Times New Roman"/>
          <w:sz w:val="24"/>
        </w:rPr>
      </w:pPr>
      <w:r w:rsidRPr="00B02BB8">
        <w:rPr>
          <w:rFonts w:ascii="Times New Roman" w:hAnsi="Times New Roman"/>
          <w:sz w:val="24"/>
        </w:rPr>
        <w:t>Artikel 2.10 wordt als volgt gewijzigd:</w:t>
      </w:r>
    </w:p>
    <w:p w:rsidRPr="00B02BB8" w:rsidR="00B02BB8" w:rsidP="00B02BB8" w:rsidRDefault="00B02BB8">
      <w:pPr>
        <w:rPr>
          <w:rFonts w:ascii="Times New Roman" w:hAnsi="Times New Roman"/>
          <w:sz w:val="24"/>
        </w:rPr>
      </w:pPr>
    </w:p>
    <w:p w:rsidR="00B02BB8" w:rsidP="00B02BB8" w:rsidRDefault="00B02BB8">
      <w:pPr>
        <w:ind w:firstLine="284"/>
        <w:rPr>
          <w:rFonts w:ascii="Times New Roman" w:hAnsi="Times New Roman"/>
          <w:sz w:val="24"/>
        </w:rPr>
      </w:pPr>
      <w:r w:rsidRPr="00B02BB8">
        <w:rPr>
          <w:rFonts w:ascii="Times New Roman" w:hAnsi="Times New Roman"/>
          <w:sz w:val="24"/>
        </w:rPr>
        <w:t>1. Het eerste lid komt te luiden:</w:t>
      </w:r>
    </w:p>
    <w:p w:rsidRPr="00B02BB8" w:rsidR="00B02BB8" w:rsidP="00B02BB8" w:rsidRDefault="00B02BB8">
      <w:pPr>
        <w:ind w:firstLine="284"/>
        <w:rPr>
          <w:rFonts w:ascii="Times New Roman" w:hAnsi="Times New Roman"/>
          <w:sz w:val="24"/>
        </w:rPr>
      </w:pPr>
      <w:r w:rsidRPr="00B02BB8">
        <w:rPr>
          <w:rFonts w:ascii="Times New Roman" w:hAnsi="Times New Roman"/>
          <w:sz w:val="24"/>
        </w:rPr>
        <w:t>1.</w:t>
      </w:r>
      <w:r w:rsidR="00B32776">
        <w:rPr>
          <w:rFonts w:ascii="Times New Roman" w:hAnsi="Times New Roman"/>
          <w:sz w:val="24"/>
        </w:rPr>
        <w:t xml:space="preserve"> </w:t>
      </w:r>
      <w:r w:rsidRPr="00B02BB8">
        <w:rPr>
          <w:rFonts w:ascii="Times New Roman" w:hAnsi="Times New Roman"/>
          <w:sz w:val="24"/>
        </w:rPr>
        <w:t xml:space="preserve">Op verzoek of ambtshalve kunnen burgemeester en wethouders ten aanzien van een project als bedoeld in artikel 2.9, eerste lid, een projectuitvoeringsbesluit vaststellen, waaronder begrepen de vaststelling dat deze afdeling op het project van toepassing is. </w:t>
      </w:r>
      <w:r w:rsidRPr="00F00D37" w:rsidR="00F00D37">
        <w:rPr>
          <w:rFonts w:ascii="Times New Roman" w:hAnsi="Times New Roman"/>
          <w:sz w:val="24"/>
        </w:rPr>
        <w:t>Burgemeester en wethouders kunnen het projectuitvoeringsbesluit ten aanzien van een project als bedoeld in artikel 2.9, eerste lid, onderdeel a, alleen vaststellen indien de gemeenteraad in een structuurvisie als bedoeld in artikel 2.1 van de Wet ruimtelijke ordening of een bestemmingsplan als bedoeld in artikel 3.1 van die wet de gronden waarop het projectuitvoeringsbesluit betrekking heeft voor woningbouw heeft aangewezen. Indien de gronden in de structuurvisie of in het bestemmingsplan niet voor woningbouw zijn aangewezen</w:t>
      </w:r>
      <w:r w:rsidR="006402C4">
        <w:rPr>
          <w:rFonts w:ascii="Times New Roman" w:hAnsi="Times New Roman"/>
          <w:sz w:val="24"/>
        </w:rPr>
        <w:t>,</w:t>
      </w:r>
      <w:r w:rsidRPr="00F00D37" w:rsidR="00F00D37">
        <w:rPr>
          <w:rFonts w:ascii="Times New Roman" w:hAnsi="Times New Roman"/>
          <w:sz w:val="24"/>
        </w:rPr>
        <w:t xml:space="preserve"> is de gemeenteraad bevoegd tot het nemen van het projectuitvoeringsbesluit voor een project als bedoeld in artikel 2.9, eerst</w:t>
      </w:r>
      <w:r w:rsidR="001E3F7D">
        <w:rPr>
          <w:rFonts w:ascii="Times New Roman" w:hAnsi="Times New Roman"/>
          <w:sz w:val="24"/>
        </w:rPr>
        <w:t>e lid, onderdeel a</w:t>
      </w:r>
      <w:r w:rsidRPr="00F00D37" w:rsidR="00F00D37">
        <w:rPr>
          <w:rFonts w:ascii="Times New Roman" w:hAnsi="Times New Roman"/>
          <w:sz w:val="24"/>
        </w:rPr>
        <w:t>.</w:t>
      </w:r>
    </w:p>
    <w:p w:rsidRPr="00B02BB8" w:rsidR="00B02BB8" w:rsidP="00B02BB8" w:rsidRDefault="00B02BB8">
      <w:pPr>
        <w:rPr>
          <w:rFonts w:ascii="Times New Roman" w:hAnsi="Times New Roman"/>
          <w:sz w:val="24"/>
        </w:rPr>
      </w:pPr>
    </w:p>
    <w:p w:rsidRPr="00B02BB8" w:rsidR="00B02BB8" w:rsidP="00B02BB8" w:rsidRDefault="00B02BB8">
      <w:pPr>
        <w:ind w:firstLine="284"/>
        <w:rPr>
          <w:rFonts w:ascii="Times New Roman" w:hAnsi="Times New Roman"/>
          <w:sz w:val="24"/>
        </w:rPr>
      </w:pPr>
      <w:r w:rsidRPr="00B02BB8">
        <w:rPr>
          <w:rFonts w:ascii="Times New Roman" w:hAnsi="Times New Roman"/>
          <w:sz w:val="24"/>
        </w:rPr>
        <w:t>2. Het tweede lid wordt als volgt gewijzigd:</w:t>
      </w:r>
    </w:p>
    <w:p w:rsidR="00B02BB8" w:rsidP="00B02BB8" w:rsidRDefault="00B02BB8">
      <w:pPr>
        <w:rPr>
          <w:rFonts w:ascii="Times New Roman" w:hAnsi="Times New Roman"/>
          <w:sz w:val="24"/>
        </w:rPr>
      </w:pPr>
    </w:p>
    <w:p w:rsidRPr="00B02BB8" w:rsidR="00B02BB8" w:rsidP="00B02BB8" w:rsidRDefault="00B02BB8">
      <w:pPr>
        <w:ind w:firstLine="284"/>
        <w:rPr>
          <w:rFonts w:ascii="Times New Roman" w:hAnsi="Times New Roman"/>
          <w:sz w:val="24"/>
        </w:rPr>
      </w:pPr>
      <w:r w:rsidRPr="00B02BB8">
        <w:rPr>
          <w:rFonts w:ascii="Times New Roman" w:hAnsi="Times New Roman"/>
          <w:sz w:val="24"/>
        </w:rPr>
        <w:t>a. De zinsnede “hoofdstuk 3 van de Wet natuurbescherming</w:t>
      </w:r>
      <w:r w:rsidR="002267EE">
        <w:rPr>
          <w:rFonts w:ascii="Times New Roman" w:hAnsi="Times New Roman"/>
          <w:sz w:val="24"/>
        </w:rPr>
        <w:t>,</w:t>
      </w:r>
      <w:r w:rsidRPr="00B02BB8">
        <w:rPr>
          <w:rFonts w:ascii="Times New Roman" w:hAnsi="Times New Roman"/>
          <w:sz w:val="24"/>
        </w:rPr>
        <w:t>” komt te vervallen.</w:t>
      </w:r>
    </w:p>
    <w:p w:rsidR="00B02BB8" w:rsidP="00B02BB8" w:rsidRDefault="00B02BB8">
      <w:pPr>
        <w:rPr>
          <w:rFonts w:ascii="Times New Roman" w:hAnsi="Times New Roman"/>
          <w:sz w:val="24"/>
        </w:rPr>
      </w:pPr>
    </w:p>
    <w:p w:rsidR="00B02BB8" w:rsidP="00B02BB8" w:rsidRDefault="00B02BB8">
      <w:pPr>
        <w:ind w:firstLine="284"/>
        <w:rPr>
          <w:rFonts w:ascii="Times New Roman" w:hAnsi="Times New Roman"/>
          <w:sz w:val="24"/>
        </w:rPr>
      </w:pPr>
      <w:r w:rsidRPr="00B02BB8">
        <w:rPr>
          <w:rFonts w:ascii="Times New Roman" w:hAnsi="Times New Roman"/>
          <w:sz w:val="24"/>
        </w:rPr>
        <w:t>b. Er wordt een zin toegevoegd luidende:</w:t>
      </w:r>
    </w:p>
    <w:p w:rsidRPr="00B02BB8" w:rsidR="00B02BB8" w:rsidP="00B02BB8" w:rsidRDefault="00B02BB8">
      <w:pPr>
        <w:ind w:firstLine="284"/>
        <w:rPr>
          <w:rFonts w:ascii="Times New Roman" w:hAnsi="Times New Roman"/>
          <w:sz w:val="24"/>
        </w:rPr>
      </w:pPr>
      <w:r w:rsidRPr="00B02BB8">
        <w:rPr>
          <w:rFonts w:ascii="Times New Roman" w:hAnsi="Times New Roman"/>
          <w:sz w:val="24"/>
        </w:rPr>
        <w:t>Indien een besluit op grond van artikel 2.7 of hoofdstuk 3 van de Wet natuurbescherming is vereist, zijn de artikelen 2.27 en 2.28 van de Wet algemene bepalingen omgevingsrecht van overeenkomstige toepassing, in die zin dat de verklaring van geen bedenkingen door gedeputeerde staten wordt verleend.</w:t>
      </w:r>
    </w:p>
    <w:p w:rsidRPr="00B02BB8" w:rsidR="00B02BB8" w:rsidP="00B02BB8" w:rsidRDefault="00B02BB8">
      <w:pPr>
        <w:rPr>
          <w:rFonts w:ascii="Times New Roman" w:hAnsi="Times New Roman"/>
          <w:sz w:val="24"/>
        </w:rPr>
      </w:pPr>
    </w:p>
    <w:p w:rsidRPr="00B02BB8" w:rsidR="00B02BB8" w:rsidP="00B02BB8" w:rsidRDefault="00B02BB8">
      <w:pPr>
        <w:ind w:firstLine="284"/>
        <w:rPr>
          <w:rFonts w:ascii="Times New Roman" w:hAnsi="Times New Roman"/>
          <w:sz w:val="24"/>
        </w:rPr>
      </w:pPr>
      <w:r w:rsidRPr="00B02BB8">
        <w:rPr>
          <w:rFonts w:ascii="Times New Roman" w:hAnsi="Times New Roman"/>
          <w:sz w:val="24"/>
        </w:rPr>
        <w:t xml:space="preserve">3. In het derde lid wordt “vervanging” vervangen door “gehele of gedeeltelijke vervanging”. </w:t>
      </w:r>
    </w:p>
    <w:p w:rsidRPr="00B02BB8" w:rsidR="00B02BB8" w:rsidP="00B02BB8" w:rsidRDefault="00B02BB8">
      <w:pPr>
        <w:rPr>
          <w:rFonts w:ascii="Times New Roman" w:hAnsi="Times New Roman"/>
          <w:sz w:val="24"/>
        </w:rPr>
      </w:pPr>
    </w:p>
    <w:p w:rsidRPr="00B02BB8" w:rsidR="00B02BB8" w:rsidP="00B02BB8" w:rsidRDefault="00B02BB8">
      <w:pPr>
        <w:ind w:firstLine="284"/>
        <w:rPr>
          <w:rFonts w:ascii="Times New Roman" w:hAnsi="Times New Roman"/>
          <w:sz w:val="24"/>
        </w:rPr>
      </w:pPr>
      <w:r w:rsidRPr="00B02BB8">
        <w:rPr>
          <w:rFonts w:ascii="Times New Roman" w:hAnsi="Times New Roman"/>
          <w:sz w:val="24"/>
        </w:rPr>
        <w:lastRenderedPageBreak/>
        <w:t>4. Het zevende lid wordt als volgt gewijzigd:</w:t>
      </w:r>
    </w:p>
    <w:p w:rsidR="00B02BB8" w:rsidP="00B02BB8" w:rsidRDefault="00B02BB8">
      <w:pPr>
        <w:rPr>
          <w:rFonts w:ascii="Times New Roman" w:hAnsi="Times New Roman"/>
          <w:sz w:val="24"/>
        </w:rPr>
      </w:pPr>
    </w:p>
    <w:p w:rsidRPr="00B02BB8" w:rsidR="00B02BB8" w:rsidP="00B02BB8" w:rsidRDefault="00B02BB8">
      <w:pPr>
        <w:ind w:firstLine="284"/>
        <w:rPr>
          <w:rFonts w:ascii="Times New Roman" w:hAnsi="Times New Roman"/>
          <w:sz w:val="24"/>
        </w:rPr>
      </w:pPr>
      <w:r w:rsidRPr="00B02BB8">
        <w:rPr>
          <w:rFonts w:ascii="Times New Roman" w:hAnsi="Times New Roman"/>
          <w:sz w:val="24"/>
        </w:rPr>
        <w:t>a. In onderdeel a wordt “legt de gemeenteraad” vervangen door ”leggen burgemeester en wethouders”.</w:t>
      </w:r>
    </w:p>
    <w:p w:rsidR="00B02BB8" w:rsidP="00B02BB8" w:rsidRDefault="00B02BB8">
      <w:pPr>
        <w:rPr>
          <w:rFonts w:ascii="Times New Roman" w:hAnsi="Times New Roman"/>
          <w:sz w:val="24"/>
        </w:rPr>
      </w:pPr>
    </w:p>
    <w:p w:rsidRPr="00B02BB8" w:rsidR="00B02BB8" w:rsidP="00B02BB8" w:rsidRDefault="00B02BB8">
      <w:pPr>
        <w:ind w:firstLine="284"/>
        <w:rPr>
          <w:rFonts w:ascii="Times New Roman" w:hAnsi="Times New Roman"/>
          <w:sz w:val="24"/>
        </w:rPr>
      </w:pPr>
      <w:r w:rsidRPr="00B02BB8">
        <w:rPr>
          <w:rFonts w:ascii="Times New Roman" w:hAnsi="Times New Roman"/>
          <w:sz w:val="24"/>
        </w:rPr>
        <w:t>b. In onderdeel b wordt “zendt de gemeenteraad” vervangen door “zenden burgemeester en wethouders”.</w:t>
      </w:r>
    </w:p>
    <w:p w:rsidRPr="00B02BB8" w:rsidR="00B02BB8" w:rsidP="00B02BB8" w:rsidRDefault="00B02BB8">
      <w:pPr>
        <w:rPr>
          <w:rFonts w:ascii="Times New Roman" w:hAnsi="Times New Roman"/>
          <w:sz w:val="24"/>
        </w:rPr>
      </w:pPr>
    </w:p>
    <w:p w:rsidRPr="00B02BB8" w:rsidR="00B02BB8" w:rsidP="00B02BB8" w:rsidRDefault="00B02BB8">
      <w:pPr>
        <w:ind w:firstLine="284"/>
        <w:rPr>
          <w:rFonts w:ascii="Times New Roman" w:hAnsi="Times New Roman"/>
          <w:sz w:val="24"/>
        </w:rPr>
      </w:pPr>
      <w:r w:rsidRPr="00B02BB8">
        <w:rPr>
          <w:rFonts w:ascii="Times New Roman" w:hAnsi="Times New Roman"/>
          <w:sz w:val="24"/>
        </w:rPr>
        <w:t>5. In het achtste lid wordt “zendt de gemeenteraad” vervangen door “zenden burgemeester en wethouders”.</w:t>
      </w:r>
    </w:p>
    <w:p w:rsidRPr="00B02BB8" w:rsidR="00B02BB8" w:rsidP="00B02BB8" w:rsidRDefault="00B02BB8">
      <w:pPr>
        <w:rPr>
          <w:rFonts w:ascii="Times New Roman" w:hAnsi="Times New Roman"/>
          <w:sz w:val="24"/>
        </w:rPr>
      </w:pPr>
    </w:p>
    <w:p w:rsidRPr="00B02BB8" w:rsidR="00B02BB8" w:rsidP="00B02BB8" w:rsidRDefault="00B02BB8">
      <w:pPr>
        <w:rPr>
          <w:rFonts w:ascii="Times New Roman" w:hAnsi="Times New Roman"/>
          <w:sz w:val="24"/>
        </w:rPr>
      </w:pPr>
      <w:r w:rsidRPr="00B02BB8">
        <w:rPr>
          <w:rFonts w:ascii="Times New Roman" w:hAnsi="Times New Roman"/>
          <w:sz w:val="24"/>
        </w:rPr>
        <w:t>G</w:t>
      </w:r>
    </w:p>
    <w:p w:rsidRPr="00B02BB8" w:rsidR="00B02BB8" w:rsidP="00B02BB8" w:rsidRDefault="00B02BB8">
      <w:pPr>
        <w:rPr>
          <w:rFonts w:ascii="Times New Roman" w:hAnsi="Times New Roman"/>
          <w:b/>
          <w:sz w:val="24"/>
        </w:rPr>
      </w:pPr>
    </w:p>
    <w:p w:rsidRPr="00B02BB8" w:rsidR="00B02BB8" w:rsidP="00B02BB8" w:rsidRDefault="00B02BB8">
      <w:pPr>
        <w:ind w:firstLine="284"/>
        <w:rPr>
          <w:rFonts w:ascii="Times New Roman" w:hAnsi="Times New Roman"/>
          <w:sz w:val="24"/>
        </w:rPr>
      </w:pPr>
      <w:r w:rsidRPr="00B02BB8">
        <w:rPr>
          <w:rFonts w:ascii="Times New Roman" w:hAnsi="Times New Roman"/>
          <w:sz w:val="24"/>
        </w:rPr>
        <w:t>Aan artikel 2.12 worden twee zinnen toegevoegd, luidende:</w:t>
      </w:r>
    </w:p>
    <w:p w:rsidRPr="00B02BB8" w:rsidR="00B02BB8" w:rsidP="00B02BB8" w:rsidRDefault="00B02BB8">
      <w:pPr>
        <w:ind w:firstLine="284"/>
        <w:rPr>
          <w:rFonts w:ascii="Times New Roman" w:hAnsi="Times New Roman"/>
          <w:sz w:val="24"/>
        </w:rPr>
      </w:pPr>
      <w:r w:rsidRPr="00B02BB8">
        <w:rPr>
          <w:rFonts w:ascii="Times New Roman" w:hAnsi="Times New Roman"/>
          <w:sz w:val="24"/>
        </w:rPr>
        <w:t xml:space="preserve">Deze vergunning kan pas worden verleend als de gemeenteraad heeft verklaard daartegen geen bedenkingen te hebben. De artikelen 2.27 en 2.28 van de Wet algemene bepalingen omgevingsrecht zijn van overeenkomstige toepassing. </w:t>
      </w:r>
    </w:p>
    <w:p w:rsidRPr="00B02BB8" w:rsidR="00B02BB8" w:rsidP="00B02BB8" w:rsidRDefault="00B02BB8">
      <w:pPr>
        <w:rPr>
          <w:rFonts w:ascii="Times New Roman" w:hAnsi="Times New Roman"/>
          <w:sz w:val="24"/>
        </w:rPr>
      </w:pPr>
    </w:p>
    <w:p w:rsidRPr="00B02BB8" w:rsidR="00B02BB8" w:rsidP="00B02BB8" w:rsidRDefault="00B02BB8">
      <w:pPr>
        <w:rPr>
          <w:rFonts w:ascii="Times New Roman" w:hAnsi="Times New Roman"/>
          <w:sz w:val="24"/>
        </w:rPr>
      </w:pPr>
      <w:r w:rsidRPr="00B02BB8">
        <w:rPr>
          <w:rFonts w:ascii="Times New Roman" w:hAnsi="Times New Roman"/>
          <w:sz w:val="24"/>
        </w:rPr>
        <w:t>H</w:t>
      </w:r>
    </w:p>
    <w:p w:rsidRPr="00B02BB8" w:rsidR="00B02BB8" w:rsidP="00B02BB8" w:rsidRDefault="00B02BB8">
      <w:pPr>
        <w:rPr>
          <w:rFonts w:ascii="Times New Roman" w:hAnsi="Times New Roman"/>
          <w:sz w:val="24"/>
        </w:rPr>
      </w:pPr>
    </w:p>
    <w:p w:rsidRPr="00B02BB8" w:rsidR="00B02BB8" w:rsidP="000067F5" w:rsidRDefault="00B02BB8">
      <w:pPr>
        <w:ind w:firstLine="284"/>
        <w:rPr>
          <w:rFonts w:ascii="Times New Roman" w:hAnsi="Times New Roman"/>
          <w:sz w:val="24"/>
        </w:rPr>
      </w:pPr>
      <w:r w:rsidRPr="00B02BB8">
        <w:rPr>
          <w:rFonts w:ascii="Times New Roman" w:hAnsi="Times New Roman"/>
          <w:sz w:val="24"/>
        </w:rPr>
        <w:t xml:space="preserve">In artikel 2.18 wordt “bij algemene maatregel van bestuur op de voordracht” vervangen door “bij regeling”. </w:t>
      </w:r>
    </w:p>
    <w:p w:rsidRPr="00B02BB8" w:rsidR="00B02BB8" w:rsidP="00B02BB8" w:rsidRDefault="00B02BB8">
      <w:pPr>
        <w:rPr>
          <w:rFonts w:ascii="Times New Roman" w:hAnsi="Times New Roman"/>
          <w:sz w:val="24"/>
        </w:rPr>
      </w:pPr>
    </w:p>
    <w:p w:rsidRPr="00B02BB8" w:rsidR="00B02BB8" w:rsidP="00B02BB8" w:rsidRDefault="00B02BB8">
      <w:pPr>
        <w:rPr>
          <w:rFonts w:ascii="Times New Roman" w:hAnsi="Times New Roman"/>
          <w:sz w:val="24"/>
        </w:rPr>
      </w:pPr>
      <w:r w:rsidRPr="00B02BB8">
        <w:rPr>
          <w:rFonts w:ascii="Times New Roman" w:hAnsi="Times New Roman"/>
          <w:sz w:val="24"/>
        </w:rPr>
        <w:t>I</w:t>
      </w:r>
    </w:p>
    <w:p w:rsidRPr="00B02BB8" w:rsidR="00B02BB8" w:rsidP="00B02BB8" w:rsidRDefault="00B02BB8">
      <w:pPr>
        <w:rPr>
          <w:rFonts w:ascii="Times New Roman" w:hAnsi="Times New Roman"/>
          <w:b/>
          <w:sz w:val="24"/>
        </w:rPr>
      </w:pPr>
    </w:p>
    <w:p w:rsidRPr="00B02BB8" w:rsidR="00B02BB8" w:rsidP="00B02BB8" w:rsidRDefault="00B02BB8">
      <w:pPr>
        <w:ind w:firstLine="284"/>
        <w:rPr>
          <w:rFonts w:ascii="Times New Roman" w:hAnsi="Times New Roman"/>
          <w:sz w:val="24"/>
        </w:rPr>
      </w:pPr>
      <w:r w:rsidRPr="00B02BB8">
        <w:rPr>
          <w:rFonts w:ascii="Times New Roman" w:hAnsi="Times New Roman"/>
          <w:sz w:val="24"/>
        </w:rPr>
        <w:t>Artikel 5.9a wordt als volgt gewijzigd:</w:t>
      </w:r>
    </w:p>
    <w:p w:rsidRPr="00B02BB8" w:rsidR="00B02BB8" w:rsidP="00B02BB8" w:rsidRDefault="00B02BB8">
      <w:pPr>
        <w:rPr>
          <w:rFonts w:ascii="Times New Roman" w:hAnsi="Times New Roman"/>
          <w:sz w:val="24"/>
        </w:rPr>
      </w:pPr>
    </w:p>
    <w:p w:rsidRPr="00B02BB8" w:rsidR="00B02BB8" w:rsidP="00B02BB8" w:rsidRDefault="00B02BB8">
      <w:pPr>
        <w:ind w:firstLine="284"/>
        <w:rPr>
          <w:rFonts w:ascii="Times New Roman" w:hAnsi="Times New Roman"/>
          <w:sz w:val="24"/>
        </w:rPr>
      </w:pPr>
      <w:r w:rsidRPr="00B02BB8">
        <w:rPr>
          <w:rFonts w:ascii="Times New Roman" w:hAnsi="Times New Roman"/>
          <w:sz w:val="24"/>
        </w:rPr>
        <w:t xml:space="preserve">a. “Onze Minister van Veiligheid en Justitie” wordt vervangen door ”Onze Minister van Justitie en Veiligheid”. </w:t>
      </w:r>
    </w:p>
    <w:p w:rsidR="00B02BB8" w:rsidP="00B02BB8" w:rsidRDefault="00B02BB8">
      <w:pPr>
        <w:rPr>
          <w:rFonts w:ascii="Times New Roman" w:hAnsi="Times New Roman"/>
          <w:sz w:val="24"/>
        </w:rPr>
      </w:pPr>
    </w:p>
    <w:p w:rsidRPr="00B02BB8" w:rsidR="00B02BB8" w:rsidP="00B02BB8" w:rsidRDefault="00B02BB8">
      <w:pPr>
        <w:ind w:firstLine="284"/>
        <w:rPr>
          <w:rFonts w:ascii="Times New Roman" w:hAnsi="Times New Roman"/>
          <w:sz w:val="24"/>
        </w:rPr>
      </w:pPr>
      <w:r w:rsidRPr="00B02BB8">
        <w:rPr>
          <w:rFonts w:ascii="Times New Roman" w:hAnsi="Times New Roman"/>
          <w:sz w:val="24"/>
        </w:rPr>
        <w:t xml:space="preserve">b. “Onze Minister van Infrastructuur en Milieu” wordt vervangen door “Onze Minister van Binnenlandse Zaken en Koninkrijksrelaties. </w:t>
      </w:r>
    </w:p>
    <w:p w:rsidRPr="00B02BB8" w:rsidR="00B02BB8" w:rsidP="00B02BB8" w:rsidRDefault="00B02BB8">
      <w:pPr>
        <w:rPr>
          <w:rFonts w:ascii="Times New Roman" w:hAnsi="Times New Roman"/>
          <w:sz w:val="24"/>
        </w:rPr>
      </w:pPr>
    </w:p>
    <w:p w:rsidRPr="00B02BB8" w:rsidR="00B02BB8" w:rsidP="00B02BB8" w:rsidRDefault="00B02BB8">
      <w:pPr>
        <w:rPr>
          <w:rFonts w:ascii="Times New Roman" w:hAnsi="Times New Roman"/>
          <w:sz w:val="24"/>
        </w:rPr>
      </w:pPr>
      <w:r w:rsidRPr="00B02BB8">
        <w:rPr>
          <w:rFonts w:ascii="Times New Roman" w:hAnsi="Times New Roman"/>
          <w:sz w:val="24"/>
        </w:rPr>
        <w:t>J</w:t>
      </w:r>
    </w:p>
    <w:p w:rsidRPr="00B02BB8" w:rsidR="00B02BB8" w:rsidP="00B02BB8" w:rsidRDefault="00B02BB8">
      <w:pPr>
        <w:rPr>
          <w:rFonts w:ascii="Times New Roman" w:hAnsi="Times New Roman"/>
          <w:sz w:val="24"/>
        </w:rPr>
      </w:pPr>
    </w:p>
    <w:p w:rsidRPr="00B02BB8" w:rsidR="00B02BB8" w:rsidP="00B02BB8" w:rsidRDefault="00B02BB8">
      <w:pPr>
        <w:ind w:firstLine="284"/>
        <w:rPr>
          <w:rFonts w:ascii="Times New Roman" w:hAnsi="Times New Roman"/>
          <w:sz w:val="24"/>
        </w:rPr>
      </w:pPr>
      <w:r w:rsidRPr="00B02BB8">
        <w:rPr>
          <w:rFonts w:ascii="Times New Roman" w:hAnsi="Times New Roman"/>
          <w:sz w:val="24"/>
        </w:rPr>
        <w:t>De bij algemene maatregel van bestuur aangewezen gebieden op grond van de artikelen 2.2 en 2.18 gelden als bij ministeriële regeling aangewezen gebieden.</w:t>
      </w:r>
    </w:p>
    <w:p w:rsidR="00B02BB8" w:rsidP="00B02BB8" w:rsidRDefault="00B02BB8">
      <w:pPr>
        <w:rPr>
          <w:rFonts w:ascii="Times New Roman" w:hAnsi="Times New Roman"/>
          <w:sz w:val="24"/>
        </w:rPr>
      </w:pPr>
    </w:p>
    <w:p w:rsidRPr="00B02BB8" w:rsidR="00B02BB8" w:rsidP="00B02BB8" w:rsidRDefault="00B02BB8">
      <w:pPr>
        <w:rPr>
          <w:rFonts w:ascii="Times New Roman" w:hAnsi="Times New Roman"/>
          <w:sz w:val="24"/>
        </w:rPr>
      </w:pPr>
    </w:p>
    <w:p w:rsidRPr="00B02BB8" w:rsidR="00B02BB8" w:rsidP="00B02BB8" w:rsidRDefault="00B02BB8">
      <w:pPr>
        <w:rPr>
          <w:rFonts w:ascii="Times New Roman" w:hAnsi="Times New Roman"/>
          <w:b/>
          <w:sz w:val="24"/>
        </w:rPr>
      </w:pPr>
      <w:r w:rsidRPr="00B02BB8">
        <w:rPr>
          <w:rFonts w:ascii="Times New Roman" w:hAnsi="Times New Roman"/>
          <w:b/>
          <w:sz w:val="24"/>
        </w:rPr>
        <w:t>ARTIKEL II</w:t>
      </w:r>
    </w:p>
    <w:p w:rsidRPr="00B02BB8" w:rsidR="00B02BB8" w:rsidP="00B02BB8" w:rsidRDefault="00B02BB8">
      <w:pPr>
        <w:rPr>
          <w:rFonts w:ascii="Times New Roman" w:hAnsi="Times New Roman"/>
          <w:sz w:val="24"/>
        </w:rPr>
      </w:pPr>
    </w:p>
    <w:p w:rsidRPr="00B02BB8" w:rsidR="00B02BB8" w:rsidP="00B02BB8" w:rsidRDefault="00B02BB8">
      <w:pPr>
        <w:ind w:firstLine="284"/>
        <w:rPr>
          <w:rFonts w:ascii="Times New Roman" w:hAnsi="Times New Roman"/>
          <w:sz w:val="24"/>
        </w:rPr>
      </w:pPr>
      <w:r w:rsidRPr="00B02BB8">
        <w:rPr>
          <w:rFonts w:ascii="Times New Roman" w:hAnsi="Times New Roman"/>
          <w:sz w:val="24"/>
        </w:rPr>
        <w:t>Deze wet treedt in werking met ingang van de dag na de datum van uitgifte van het Staatsblad waarin zij wordt geplaatst.</w:t>
      </w:r>
    </w:p>
    <w:p w:rsidRPr="00B02BB8" w:rsidR="00B02BB8" w:rsidP="00B02BB8" w:rsidRDefault="00B02BB8">
      <w:pPr>
        <w:rPr>
          <w:rFonts w:ascii="Times New Roman" w:hAnsi="Times New Roman"/>
          <w:sz w:val="24"/>
        </w:rPr>
      </w:pPr>
    </w:p>
    <w:p w:rsidR="00B02BB8" w:rsidP="00B02BB8" w:rsidRDefault="00B02BB8">
      <w:pPr>
        <w:pStyle w:val="HBJZ-Kamerstukken-regelafstand138"/>
        <w:rPr>
          <w:rFonts w:ascii="Times New Roman" w:hAnsi="Times New Roman" w:cs="Times New Roman"/>
          <w:sz w:val="24"/>
          <w:szCs w:val="24"/>
        </w:rPr>
      </w:pPr>
    </w:p>
    <w:p w:rsidR="00E23263" w:rsidP="00B02BB8" w:rsidRDefault="00E23263">
      <w:pPr>
        <w:pStyle w:val="HBJZ-Kamerstukken-regelafstand138"/>
        <w:ind w:firstLine="284"/>
        <w:rPr>
          <w:rFonts w:ascii="Times New Roman" w:hAnsi="Times New Roman" w:cs="Times New Roman"/>
          <w:sz w:val="24"/>
          <w:szCs w:val="24"/>
        </w:rPr>
      </w:pPr>
    </w:p>
    <w:p w:rsidR="00E23263" w:rsidP="00B02BB8" w:rsidRDefault="00E23263">
      <w:pPr>
        <w:pStyle w:val="HBJZ-Kamerstukken-regelafstand138"/>
        <w:ind w:firstLine="284"/>
        <w:rPr>
          <w:rFonts w:ascii="Times New Roman" w:hAnsi="Times New Roman" w:cs="Times New Roman"/>
          <w:sz w:val="24"/>
          <w:szCs w:val="24"/>
        </w:rPr>
      </w:pPr>
    </w:p>
    <w:p w:rsidR="00E23263" w:rsidP="00B02BB8" w:rsidRDefault="00E23263">
      <w:pPr>
        <w:pStyle w:val="HBJZ-Kamerstukken-regelafstand138"/>
        <w:ind w:firstLine="284"/>
        <w:rPr>
          <w:rFonts w:ascii="Times New Roman" w:hAnsi="Times New Roman" w:cs="Times New Roman"/>
          <w:sz w:val="24"/>
          <w:szCs w:val="24"/>
        </w:rPr>
      </w:pPr>
    </w:p>
    <w:p w:rsidR="00E23263" w:rsidP="00210AD8" w:rsidRDefault="00E23263">
      <w:pPr>
        <w:pStyle w:val="HBJZ-Kamerstukken-regelafstand138"/>
        <w:rPr>
          <w:rFonts w:ascii="Times New Roman" w:hAnsi="Times New Roman" w:cs="Times New Roman"/>
          <w:sz w:val="24"/>
          <w:szCs w:val="24"/>
        </w:rPr>
      </w:pPr>
    </w:p>
    <w:p w:rsidR="00E23263" w:rsidP="00210AD8" w:rsidRDefault="00E23263">
      <w:pPr>
        <w:pStyle w:val="HBJZ-Kamerstukken-regelafstand138"/>
        <w:rPr>
          <w:rFonts w:ascii="Times New Roman" w:hAnsi="Times New Roman" w:cs="Times New Roman"/>
          <w:sz w:val="24"/>
          <w:szCs w:val="24"/>
        </w:rPr>
      </w:pPr>
    </w:p>
    <w:p w:rsidRPr="00B02BB8" w:rsidR="00B02BB8" w:rsidP="00B02BB8" w:rsidRDefault="00B02BB8">
      <w:pPr>
        <w:pStyle w:val="HBJZ-Kamerstukken-regelafstand138"/>
        <w:ind w:firstLine="284"/>
        <w:rPr>
          <w:rFonts w:ascii="Times New Roman" w:hAnsi="Times New Roman" w:cs="Times New Roman"/>
          <w:sz w:val="24"/>
          <w:szCs w:val="24"/>
        </w:rPr>
      </w:pPr>
      <w:r w:rsidRPr="00B02BB8">
        <w:rPr>
          <w:rFonts w:ascii="Times New Roman" w:hAnsi="Times New Roman" w:cs="Times New Roman"/>
          <w:sz w:val="24"/>
          <w:szCs w:val="24"/>
        </w:rPr>
        <w:t>Lasten en bevelen dat deze in het Staatsblad zal worden geplaatst en dat alle ministeries, autoriteiten, colleges en ambtenaren die zulks aangaat, aan de nauwkeurige uitvoering de hand zullen houden.</w:t>
      </w:r>
    </w:p>
    <w:p w:rsidRPr="00B02BB8" w:rsidR="00B02BB8" w:rsidP="00B02BB8" w:rsidRDefault="00B02BB8">
      <w:pPr>
        <w:pStyle w:val="HBJZ-Kamerstukken-regelafstand138"/>
        <w:rPr>
          <w:rFonts w:ascii="Times New Roman" w:hAnsi="Times New Roman" w:cs="Times New Roman"/>
          <w:sz w:val="24"/>
          <w:szCs w:val="24"/>
        </w:rPr>
      </w:pPr>
    </w:p>
    <w:p w:rsidRPr="00B02BB8" w:rsidR="00B02BB8" w:rsidP="00B02BB8" w:rsidRDefault="00B02BB8">
      <w:pPr>
        <w:pStyle w:val="HBJZ-Kamerstukken-regelafstand138"/>
        <w:rPr>
          <w:rFonts w:ascii="Times New Roman" w:hAnsi="Times New Roman" w:cs="Times New Roman"/>
          <w:sz w:val="24"/>
          <w:szCs w:val="24"/>
        </w:rPr>
      </w:pPr>
      <w:r>
        <w:rPr>
          <w:rFonts w:ascii="Times New Roman" w:hAnsi="Times New Roman" w:cs="Times New Roman"/>
          <w:sz w:val="24"/>
          <w:szCs w:val="24"/>
        </w:rPr>
        <w:t>Gegeven</w:t>
      </w:r>
    </w:p>
    <w:p w:rsidRPr="00B02BB8" w:rsidR="00B02BB8" w:rsidP="00B02BB8" w:rsidRDefault="00B02BB8">
      <w:pPr>
        <w:pStyle w:val="HBJZ-Kamerstukken-regelafstand138"/>
        <w:rPr>
          <w:rFonts w:ascii="Times New Roman" w:hAnsi="Times New Roman" w:cs="Times New Roman"/>
          <w:sz w:val="24"/>
          <w:szCs w:val="24"/>
        </w:rPr>
      </w:pPr>
    </w:p>
    <w:p w:rsidRPr="00B02BB8" w:rsidR="00B02BB8" w:rsidP="00B02BB8" w:rsidRDefault="00B02BB8">
      <w:pPr>
        <w:pStyle w:val="HBJZ-Kamerstukken-regelafstand138"/>
        <w:rPr>
          <w:rFonts w:ascii="Times New Roman" w:hAnsi="Times New Roman" w:cs="Times New Roman"/>
          <w:sz w:val="24"/>
          <w:szCs w:val="24"/>
        </w:rPr>
      </w:pPr>
    </w:p>
    <w:p w:rsidRPr="00B02BB8" w:rsidR="00B02BB8" w:rsidP="00B02BB8" w:rsidRDefault="00B02BB8">
      <w:pPr>
        <w:pStyle w:val="HBJZ-Kamerstukken-regelafstand138"/>
        <w:rPr>
          <w:rFonts w:ascii="Times New Roman" w:hAnsi="Times New Roman" w:cs="Times New Roman"/>
          <w:sz w:val="24"/>
          <w:szCs w:val="24"/>
        </w:rPr>
      </w:pPr>
    </w:p>
    <w:p w:rsidRPr="00B02BB8" w:rsidR="00B02BB8" w:rsidP="00B02BB8" w:rsidRDefault="00B02BB8">
      <w:pPr>
        <w:pStyle w:val="HBJZ-Kamerstukken-regelafstand138"/>
        <w:rPr>
          <w:rFonts w:ascii="Times New Roman" w:hAnsi="Times New Roman" w:cs="Times New Roman"/>
          <w:sz w:val="24"/>
          <w:szCs w:val="24"/>
        </w:rPr>
      </w:pPr>
    </w:p>
    <w:p w:rsidRPr="00B02BB8" w:rsidR="00B02BB8" w:rsidP="00B02BB8" w:rsidRDefault="00B02BB8">
      <w:pPr>
        <w:pStyle w:val="HBJZ-Kamerstukken-regelafstand138"/>
        <w:rPr>
          <w:rFonts w:ascii="Times New Roman" w:hAnsi="Times New Roman" w:cs="Times New Roman"/>
          <w:sz w:val="24"/>
          <w:szCs w:val="24"/>
        </w:rPr>
      </w:pPr>
    </w:p>
    <w:p w:rsidRPr="00B02BB8" w:rsidR="00B02BB8" w:rsidP="00B02BB8" w:rsidRDefault="00B02BB8">
      <w:pPr>
        <w:pStyle w:val="HBJZ-Kamerstukken-regelafstand138"/>
        <w:rPr>
          <w:rFonts w:ascii="Times New Roman" w:hAnsi="Times New Roman" w:cs="Times New Roman"/>
          <w:sz w:val="24"/>
          <w:szCs w:val="24"/>
        </w:rPr>
      </w:pPr>
    </w:p>
    <w:p w:rsidRPr="00B02BB8" w:rsidR="00B02BB8" w:rsidP="00B02BB8" w:rsidRDefault="00B02BB8">
      <w:pPr>
        <w:pStyle w:val="HBJZ-Kamerstukken-regelafstand138"/>
        <w:rPr>
          <w:rFonts w:ascii="Times New Roman" w:hAnsi="Times New Roman" w:cs="Times New Roman"/>
          <w:sz w:val="24"/>
          <w:szCs w:val="24"/>
        </w:rPr>
      </w:pPr>
    </w:p>
    <w:p w:rsidRPr="00B02BB8" w:rsidR="00B02BB8" w:rsidP="00B02BB8" w:rsidRDefault="00B02BB8">
      <w:pPr>
        <w:pStyle w:val="HBJZ-Kamerstukken-regelafstand138"/>
        <w:rPr>
          <w:rFonts w:ascii="Times New Roman" w:hAnsi="Times New Roman" w:cs="Times New Roman"/>
          <w:sz w:val="24"/>
          <w:szCs w:val="24"/>
        </w:rPr>
      </w:pPr>
    </w:p>
    <w:p w:rsidRPr="00B02BB8" w:rsidR="00B02BB8" w:rsidP="00B02BB8" w:rsidRDefault="00B02BB8">
      <w:pPr>
        <w:pStyle w:val="HBJZ-Kamerstukken-regelafstand138"/>
        <w:rPr>
          <w:rFonts w:ascii="Times New Roman" w:hAnsi="Times New Roman" w:cs="Times New Roman"/>
          <w:sz w:val="24"/>
          <w:szCs w:val="24"/>
        </w:rPr>
      </w:pPr>
    </w:p>
    <w:p w:rsidR="00CB3578" w:rsidP="00B02BB8" w:rsidRDefault="00B02BB8">
      <w:pPr>
        <w:tabs>
          <w:tab w:val="left" w:pos="284"/>
          <w:tab w:val="left" w:pos="567"/>
          <w:tab w:val="left" w:pos="851"/>
        </w:tabs>
        <w:ind w:right="1848"/>
        <w:rPr>
          <w:rFonts w:ascii="Times New Roman" w:hAnsi="Times New Roman"/>
          <w:sz w:val="24"/>
        </w:rPr>
      </w:pPr>
      <w:r>
        <w:rPr>
          <w:rFonts w:ascii="Times New Roman" w:hAnsi="Times New Roman"/>
          <w:sz w:val="24"/>
        </w:rPr>
        <w:t>De Minister v</w:t>
      </w:r>
      <w:r w:rsidRPr="00B02BB8">
        <w:rPr>
          <w:rFonts w:ascii="Times New Roman" w:hAnsi="Times New Roman"/>
          <w:sz w:val="24"/>
        </w:rPr>
        <w:t xml:space="preserve">an Binnenlandse Zaken </w:t>
      </w:r>
      <w:r>
        <w:rPr>
          <w:rFonts w:ascii="Times New Roman" w:hAnsi="Times New Roman"/>
          <w:sz w:val="24"/>
        </w:rPr>
        <w:t>e</w:t>
      </w:r>
      <w:r w:rsidRPr="00B02BB8">
        <w:rPr>
          <w:rFonts w:ascii="Times New Roman" w:hAnsi="Times New Roman"/>
          <w:sz w:val="24"/>
        </w:rPr>
        <w:t>n Koninkrijksrelaties</w:t>
      </w:r>
      <w:r w:rsidR="00034C68">
        <w:rPr>
          <w:rFonts w:ascii="Times New Roman" w:hAnsi="Times New Roman"/>
          <w:sz w:val="24"/>
        </w:rPr>
        <w:t>,</w:t>
      </w:r>
    </w:p>
    <w:p w:rsidR="008D6EA4" w:rsidP="00B02BB8" w:rsidRDefault="008D6EA4">
      <w:pPr>
        <w:tabs>
          <w:tab w:val="left" w:pos="284"/>
          <w:tab w:val="left" w:pos="567"/>
          <w:tab w:val="left" w:pos="851"/>
        </w:tabs>
        <w:ind w:right="1848"/>
        <w:rPr>
          <w:rFonts w:ascii="Times New Roman" w:hAnsi="Times New Roman"/>
          <w:sz w:val="24"/>
        </w:rPr>
      </w:pPr>
    </w:p>
    <w:p w:rsidR="008D6EA4" w:rsidP="00B02BB8" w:rsidRDefault="008D6EA4">
      <w:pPr>
        <w:tabs>
          <w:tab w:val="left" w:pos="284"/>
          <w:tab w:val="left" w:pos="567"/>
          <w:tab w:val="left" w:pos="851"/>
        </w:tabs>
        <w:ind w:right="1848"/>
        <w:rPr>
          <w:rFonts w:ascii="Times New Roman" w:hAnsi="Times New Roman"/>
          <w:sz w:val="24"/>
        </w:rPr>
      </w:pPr>
    </w:p>
    <w:p w:rsidR="008D6EA4" w:rsidP="00B02BB8" w:rsidRDefault="008D6EA4">
      <w:pPr>
        <w:tabs>
          <w:tab w:val="left" w:pos="284"/>
          <w:tab w:val="left" w:pos="567"/>
          <w:tab w:val="left" w:pos="851"/>
        </w:tabs>
        <w:ind w:right="1848"/>
        <w:rPr>
          <w:rFonts w:ascii="Times New Roman" w:hAnsi="Times New Roman"/>
          <w:sz w:val="24"/>
        </w:rPr>
      </w:pPr>
    </w:p>
    <w:p w:rsidR="008D6EA4" w:rsidP="00B02BB8" w:rsidRDefault="008D6EA4">
      <w:pPr>
        <w:tabs>
          <w:tab w:val="left" w:pos="284"/>
          <w:tab w:val="left" w:pos="567"/>
          <w:tab w:val="left" w:pos="851"/>
        </w:tabs>
        <w:ind w:right="1848"/>
        <w:rPr>
          <w:rFonts w:ascii="Times New Roman" w:hAnsi="Times New Roman"/>
          <w:sz w:val="24"/>
        </w:rPr>
      </w:pPr>
    </w:p>
    <w:p w:rsidR="008D6EA4" w:rsidP="00B02BB8" w:rsidRDefault="008D6EA4">
      <w:pPr>
        <w:tabs>
          <w:tab w:val="left" w:pos="284"/>
          <w:tab w:val="left" w:pos="567"/>
          <w:tab w:val="left" w:pos="851"/>
        </w:tabs>
        <w:ind w:right="1848"/>
        <w:rPr>
          <w:rFonts w:ascii="Times New Roman" w:hAnsi="Times New Roman"/>
          <w:sz w:val="24"/>
        </w:rPr>
      </w:pPr>
    </w:p>
    <w:p w:rsidR="008D6EA4" w:rsidP="00B02BB8" w:rsidRDefault="008D6EA4">
      <w:pPr>
        <w:tabs>
          <w:tab w:val="left" w:pos="284"/>
          <w:tab w:val="left" w:pos="567"/>
          <w:tab w:val="left" w:pos="851"/>
        </w:tabs>
        <w:ind w:right="1848"/>
        <w:rPr>
          <w:rFonts w:ascii="Times New Roman" w:hAnsi="Times New Roman"/>
          <w:sz w:val="24"/>
        </w:rPr>
      </w:pPr>
    </w:p>
    <w:p w:rsidR="008D6EA4" w:rsidP="00B02BB8" w:rsidRDefault="008D6EA4">
      <w:pPr>
        <w:tabs>
          <w:tab w:val="left" w:pos="284"/>
          <w:tab w:val="left" w:pos="567"/>
          <w:tab w:val="left" w:pos="851"/>
        </w:tabs>
        <w:ind w:right="1848"/>
        <w:rPr>
          <w:rFonts w:ascii="Times New Roman" w:hAnsi="Times New Roman"/>
          <w:sz w:val="24"/>
        </w:rPr>
      </w:pPr>
    </w:p>
    <w:p w:rsidR="008D6EA4" w:rsidP="00B02BB8" w:rsidRDefault="008D6EA4">
      <w:pPr>
        <w:tabs>
          <w:tab w:val="left" w:pos="284"/>
          <w:tab w:val="left" w:pos="567"/>
          <w:tab w:val="left" w:pos="851"/>
        </w:tabs>
        <w:ind w:right="1848"/>
        <w:rPr>
          <w:rFonts w:ascii="Times New Roman" w:hAnsi="Times New Roman"/>
          <w:sz w:val="24"/>
        </w:rPr>
      </w:pPr>
    </w:p>
    <w:p w:rsidR="008D6EA4" w:rsidP="00B02BB8" w:rsidRDefault="008D6EA4">
      <w:pPr>
        <w:tabs>
          <w:tab w:val="left" w:pos="284"/>
          <w:tab w:val="left" w:pos="567"/>
          <w:tab w:val="left" w:pos="851"/>
        </w:tabs>
        <w:ind w:right="1848"/>
        <w:rPr>
          <w:rFonts w:ascii="Times New Roman" w:hAnsi="Times New Roman"/>
          <w:sz w:val="24"/>
        </w:rPr>
      </w:pPr>
      <w:bookmarkStart w:name="_GoBack" w:id="0"/>
      <w:bookmarkEnd w:id="0"/>
    </w:p>
    <w:p w:rsidR="008D6EA4" w:rsidP="008D6EA4" w:rsidRDefault="008D6EA4">
      <w:pPr>
        <w:tabs>
          <w:tab w:val="left" w:pos="284"/>
          <w:tab w:val="left" w:pos="567"/>
          <w:tab w:val="left" w:pos="851"/>
        </w:tabs>
        <w:ind w:right="1848"/>
        <w:rPr>
          <w:rFonts w:ascii="Times New Roman" w:hAnsi="Times New Roman"/>
          <w:sz w:val="24"/>
        </w:rPr>
      </w:pPr>
      <w:r>
        <w:rPr>
          <w:rFonts w:ascii="Times New Roman" w:hAnsi="Times New Roman"/>
          <w:sz w:val="24"/>
        </w:rPr>
        <w:t>De Minister v</w:t>
      </w:r>
      <w:r w:rsidRPr="00B02BB8">
        <w:rPr>
          <w:rFonts w:ascii="Times New Roman" w:hAnsi="Times New Roman"/>
          <w:sz w:val="24"/>
        </w:rPr>
        <w:t xml:space="preserve">an Binnenlandse Zaken </w:t>
      </w:r>
      <w:r>
        <w:rPr>
          <w:rFonts w:ascii="Times New Roman" w:hAnsi="Times New Roman"/>
          <w:sz w:val="24"/>
        </w:rPr>
        <w:t>e</w:t>
      </w:r>
      <w:r w:rsidRPr="00B02BB8">
        <w:rPr>
          <w:rFonts w:ascii="Times New Roman" w:hAnsi="Times New Roman"/>
          <w:sz w:val="24"/>
        </w:rPr>
        <w:t>n Koninkrijksrelaties</w:t>
      </w:r>
      <w:r>
        <w:rPr>
          <w:rFonts w:ascii="Times New Roman" w:hAnsi="Times New Roman"/>
          <w:sz w:val="24"/>
        </w:rPr>
        <w:t>,</w:t>
      </w:r>
    </w:p>
    <w:p w:rsidR="008D6EA4" w:rsidP="00B02BB8" w:rsidRDefault="008D6EA4">
      <w:pPr>
        <w:tabs>
          <w:tab w:val="left" w:pos="284"/>
          <w:tab w:val="left" w:pos="567"/>
          <w:tab w:val="left" w:pos="851"/>
        </w:tabs>
        <w:ind w:right="1848"/>
        <w:rPr>
          <w:rFonts w:ascii="Times New Roman" w:hAnsi="Times New Roman"/>
          <w:sz w:val="24"/>
        </w:rPr>
      </w:pPr>
    </w:p>
    <w:p w:rsidR="008D6EA4" w:rsidP="00B02BB8" w:rsidRDefault="008D6EA4">
      <w:pPr>
        <w:tabs>
          <w:tab w:val="left" w:pos="284"/>
          <w:tab w:val="left" w:pos="567"/>
          <w:tab w:val="left" w:pos="851"/>
        </w:tabs>
        <w:ind w:right="1848"/>
        <w:rPr>
          <w:rFonts w:ascii="Times New Roman" w:hAnsi="Times New Roman"/>
          <w:sz w:val="24"/>
        </w:rPr>
      </w:pPr>
    </w:p>
    <w:p w:rsidR="008D6EA4" w:rsidP="00B02BB8" w:rsidRDefault="008D6EA4">
      <w:pPr>
        <w:tabs>
          <w:tab w:val="left" w:pos="284"/>
          <w:tab w:val="left" w:pos="567"/>
          <w:tab w:val="left" w:pos="851"/>
        </w:tabs>
        <w:ind w:right="1848"/>
        <w:rPr>
          <w:rFonts w:ascii="Times New Roman" w:hAnsi="Times New Roman"/>
          <w:sz w:val="24"/>
        </w:rPr>
      </w:pPr>
    </w:p>
    <w:p w:rsidR="008D6EA4" w:rsidP="00B02BB8" w:rsidRDefault="008D6EA4">
      <w:pPr>
        <w:tabs>
          <w:tab w:val="left" w:pos="284"/>
          <w:tab w:val="left" w:pos="567"/>
          <w:tab w:val="left" w:pos="851"/>
        </w:tabs>
        <w:ind w:right="1848"/>
        <w:rPr>
          <w:rFonts w:ascii="Times New Roman" w:hAnsi="Times New Roman"/>
          <w:sz w:val="24"/>
        </w:rPr>
      </w:pPr>
    </w:p>
    <w:p w:rsidR="008D6EA4" w:rsidP="00B02BB8" w:rsidRDefault="008D6EA4">
      <w:pPr>
        <w:tabs>
          <w:tab w:val="left" w:pos="284"/>
          <w:tab w:val="left" w:pos="567"/>
          <w:tab w:val="left" w:pos="851"/>
        </w:tabs>
        <w:ind w:right="1848"/>
        <w:rPr>
          <w:rFonts w:ascii="Times New Roman" w:hAnsi="Times New Roman"/>
          <w:sz w:val="24"/>
        </w:rPr>
      </w:pPr>
    </w:p>
    <w:p w:rsidR="00E23263" w:rsidP="00B02BB8" w:rsidRDefault="00E23263">
      <w:pPr>
        <w:tabs>
          <w:tab w:val="left" w:pos="284"/>
          <w:tab w:val="left" w:pos="567"/>
          <w:tab w:val="left" w:pos="851"/>
        </w:tabs>
        <w:ind w:right="1848"/>
        <w:rPr>
          <w:rFonts w:ascii="Times New Roman" w:hAnsi="Times New Roman"/>
          <w:sz w:val="24"/>
        </w:rPr>
      </w:pPr>
    </w:p>
    <w:p w:rsidR="00E23263" w:rsidP="00B02BB8" w:rsidRDefault="00E23263">
      <w:pPr>
        <w:tabs>
          <w:tab w:val="left" w:pos="284"/>
          <w:tab w:val="left" w:pos="567"/>
          <w:tab w:val="left" w:pos="851"/>
        </w:tabs>
        <w:ind w:right="1848"/>
        <w:rPr>
          <w:rFonts w:ascii="Times New Roman" w:hAnsi="Times New Roman"/>
          <w:sz w:val="24"/>
        </w:rPr>
      </w:pPr>
    </w:p>
    <w:p w:rsidR="00E23263" w:rsidP="00B02BB8" w:rsidRDefault="00E23263">
      <w:pPr>
        <w:tabs>
          <w:tab w:val="left" w:pos="284"/>
          <w:tab w:val="left" w:pos="567"/>
          <w:tab w:val="left" w:pos="851"/>
        </w:tabs>
        <w:ind w:right="1848"/>
        <w:rPr>
          <w:rFonts w:ascii="Times New Roman" w:hAnsi="Times New Roman"/>
          <w:sz w:val="24"/>
        </w:rPr>
      </w:pPr>
    </w:p>
    <w:p w:rsidR="00E23263" w:rsidP="00B02BB8" w:rsidRDefault="00E23263">
      <w:pPr>
        <w:tabs>
          <w:tab w:val="left" w:pos="284"/>
          <w:tab w:val="left" w:pos="567"/>
          <w:tab w:val="left" w:pos="851"/>
        </w:tabs>
        <w:ind w:right="1848"/>
        <w:rPr>
          <w:rFonts w:ascii="Times New Roman" w:hAnsi="Times New Roman"/>
          <w:sz w:val="24"/>
        </w:rPr>
      </w:pPr>
    </w:p>
    <w:p w:rsidR="00E23263" w:rsidP="00B02BB8" w:rsidRDefault="00E23263">
      <w:pPr>
        <w:tabs>
          <w:tab w:val="left" w:pos="284"/>
          <w:tab w:val="left" w:pos="567"/>
          <w:tab w:val="left" w:pos="851"/>
        </w:tabs>
        <w:ind w:right="1848"/>
        <w:rPr>
          <w:rFonts w:ascii="Times New Roman" w:hAnsi="Times New Roman"/>
          <w:sz w:val="24"/>
        </w:rPr>
      </w:pPr>
    </w:p>
    <w:p w:rsidR="00E23263" w:rsidP="00B02BB8" w:rsidRDefault="00E23263">
      <w:pPr>
        <w:tabs>
          <w:tab w:val="left" w:pos="284"/>
          <w:tab w:val="left" w:pos="567"/>
          <w:tab w:val="left" w:pos="851"/>
        </w:tabs>
        <w:ind w:right="1848"/>
        <w:rPr>
          <w:rFonts w:ascii="Times New Roman" w:hAnsi="Times New Roman"/>
          <w:sz w:val="24"/>
        </w:rPr>
      </w:pPr>
    </w:p>
    <w:p w:rsidR="00E23263" w:rsidP="00B02BB8" w:rsidRDefault="00E23263">
      <w:pPr>
        <w:tabs>
          <w:tab w:val="left" w:pos="284"/>
          <w:tab w:val="left" w:pos="567"/>
          <w:tab w:val="left" w:pos="851"/>
        </w:tabs>
        <w:ind w:right="1848"/>
        <w:rPr>
          <w:rFonts w:ascii="Times New Roman" w:hAnsi="Times New Roman"/>
          <w:sz w:val="24"/>
        </w:rPr>
      </w:pPr>
    </w:p>
    <w:p w:rsidR="00E23263" w:rsidP="00B02BB8" w:rsidRDefault="00E23263">
      <w:pPr>
        <w:tabs>
          <w:tab w:val="left" w:pos="284"/>
          <w:tab w:val="left" w:pos="567"/>
          <w:tab w:val="left" w:pos="851"/>
        </w:tabs>
        <w:ind w:right="1848"/>
        <w:rPr>
          <w:rFonts w:ascii="Times New Roman" w:hAnsi="Times New Roman"/>
          <w:sz w:val="24"/>
        </w:rPr>
      </w:pPr>
    </w:p>
    <w:p w:rsidR="00E23263" w:rsidP="00B02BB8" w:rsidRDefault="00E23263">
      <w:pPr>
        <w:tabs>
          <w:tab w:val="left" w:pos="284"/>
          <w:tab w:val="left" w:pos="567"/>
          <w:tab w:val="left" w:pos="851"/>
        </w:tabs>
        <w:ind w:right="1848"/>
        <w:rPr>
          <w:rFonts w:ascii="Times New Roman" w:hAnsi="Times New Roman"/>
          <w:sz w:val="24"/>
        </w:rPr>
      </w:pPr>
    </w:p>
    <w:p w:rsidRPr="00B02BB8" w:rsidR="00E23263" w:rsidP="00B02BB8" w:rsidRDefault="00E23263">
      <w:pPr>
        <w:tabs>
          <w:tab w:val="left" w:pos="284"/>
          <w:tab w:val="left" w:pos="567"/>
          <w:tab w:val="left" w:pos="851"/>
        </w:tabs>
        <w:ind w:right="1848"/>
        <w:rPr>
          <w:rFonts w:ascii="Times New Roman" w:hAnsi="Times New Roman"/>
          <w:sz w:val="24"/>
        </w:rPr>
      </w:pPr>
    </w:p>
    <w:sectPr w:rsidRPr="00B02BB8" w:rsidR="00E23263"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BB8" w:rsidRDefault="00B02BB8">
      <w:pPr>
        <w:spacing w:line="20" w:lineRule="exact"/>
      </w:pPr>
    </w:p>
  </w:endnote>
  <w:endnote w:type="continuationSeparator" w:id="0">
    <w:p w:rsidR="00B02BB8" w:rsidRDefault="00B02BB8">
      <w:pPr>
        <w:pStyle w:val="Amendement"/>
      </w:pPr>
      <w:r>
        <w:rPr>
          <w:b w:val="0"/>
          <w:bCs w:val="0"/>
        </w:rPr>
        <w:t xml:space="preserve"> </w:t>
      </w:r>
    </w:p>
  </w:endnote>
  <w:endnote w:type="continuationNotice" w:id="1">
    <w:p w:rsidR="00B02BB8" w:rsidRDefault="00B02BB8">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8D6EA4">
      <w:rPr>
        <w:rStyle w:val="Paginanummer"/>
        <w:rFonts w:ascii="Times New Roman" w:hAnsi="Times New Roman"/>
        <w:noProof/>
      </w:rPr>
      <w:t>5</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BB8" w:rsidRDefault="00B02BB8">
      <w:pPr>
        <w:pStyle w:val="Amendement"/>
      </w:pPr>
      <w:r>
        <w:rPr>
          <w:b w:val="0"/>
          <w:bCs w:val="0"/>
        </w:rPr>
        <w:separator/>
      </w:r>
    </w:p>
  </w:footnote>
  <w:footnote w:type="continuationSeparator" w:id="0">
    <w:p w:rsidR="00B02BB8" w:rsidRDefault="00B02B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BB8"/>
    <w:rsid w:val="000067F5"/>
    <w:rsid w:val="00012DBE"/>
    <w:rsid w:val="00034C68"/>
    <w:rsid w:val="000A1D81"/>
    <w:rsid w:val="00111ED3"/>
    <w:rsid w:val="001C190E"/>
    <w:rsid w:val="001E3F7D"/>
    <w:rsid w:val="00210AD8"/>
    <w:rsid w:val="002168F4"/>
    <w:rsid w:val="00225652"/>
    <w:rsid w:val="002267EE"/>
    <w:rsid w:val="002A727C"/>
    <w:rsid w:val="003F0088"/>
    <w:rsid w:val="00467B30"/>
    <w:rsid w:val="005D2707"/>
    <w:rsid w:val="00606255"/>
    <w:rsid w:val="006402C4"/>
    <w:rsid w:val="006B607A"/>
    <w:rsid w:val="007A1289"/>
    <w:rsid w:val="007D451C"/>
    <w:rsid w:val="00826224"/>
    <w:rsid w:val="008D6EA4"/>
    <w:rsid w:val="00930A23"/>
    <w:rsid w:val="009C7354"/>
    <w:rsid w:val="009E6D7F"/>
    <w:rsid w:val="00A11E73"/>
    <w:rsid w:val="00A2521E"/>
    <w:rsid w:val="00AE436A"/>
    <w:rsid w:val="00B02BB8"/>
    <w:rsid w:val="00B32776"/>
    <w:rsid w:val="00B73E50"/>
    <w:rsid w:val="00C135B1"/>
    <w:rsid w:val="00C44C77"/>
    <w:rsid w:val="00C92DF8"/>
    <w:rsid w:val="00CB3578"/>
    <w:rsid w:val="00D13224"/>
    <w:rsid w:val="00D20AFA"/>
    <w:rsid w:val="00D55648"/>
    <w:rsid w:val="00E16443"/>
    <w:rsid w:val="00E23263"/>
    <w:rsid w:val="00E36EE9"/>
    <w:rsid w:val="00E43153"/>
    <w:rsid w:val="00E547C5"/>
    <w:rsid w:val="00E92A12"/>
    <w:rsid w:val="00F00D37"/>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HBJZ-Kamerstukken-regelafstand138">
    <w:name w:val="HBJZ - Kamerstukken - regelafstand 13;8"/>
    <w:basedOn w:val="Standaard"/>
    <w:next w:val="Standaard"/>
    <w:rsid w:val="00B02BB8"/>
    <w:pPr>
      <w:autoSpaceDN w:val="0"/>
      <w:spacing w:line="276" w:lineRule="exact"/>
      <w:textAlignment w:val="baseline"/>
    </w:pPr>
    <w:rPr>
      <w:rFonts w:eastAsia="DejaVu Sans" w:cs="Lohit Hindi"/>
      <w:color w:val="000000"/>
      <w:sz w:val="18"/>
      <w:szCs w:val="18"/>
    </w:rPr>
  </w:style>
  <w:style w:type="paragraph" w:customStyle="1" w:styleId="avmp">
    <w:name w:val="avmp"/>
    <w:rsid w:val="00E23263"/>
  </w:style>
  <w:style w:type="paragraph" w:styleId="Ballontekst">
    <w:name w:val="Balloon Text"/>
    <w:basedOn w:val="Standaard"/>
    <w:link w:val="BallontekstChar"/>
    <w:rsid w:val="00E92A12"/>
    <w:rPr>
      <w:rFonts w:ascii="Tahoma" w:hAnsi="Tahoma" w:cs="Tahoma"/>
      <w:sz w:val="16"/>
      <w:szCs w:val="16"/>
    </w:rPr>
  </w:style>
  <w:style w:type="character" w:customStyle="1" w:styleId="BallontekstChar">
    <w:name w:val="Ballontekst Char"/>
    <w:basedOn w:val="Standaardalinea-lettertype"/>
    <w:link w:val="Ballontekst"/>
    <w:rsid w:val="00E92A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HBJZ-Kamerstukken-regelafstand138">
    <w:name w:val="HBJZ - Kamerstukken - regelafstand 13;8"/>
    <w:basedOn w:val="Standaard"/>
    <w:next w:val="Standaard"/>
    <w:rsid w:val="00B02BB8"/>
    <w:pPr>
      <w:autoSpaceDN w:val="0"/>
      <w:spacing w:line="276" w:lineRule="exact"/>
      <w:textAlignment w:val="baseline"/>
    </w:pPr>
    <w:rPr>
      <w:rFonts w:eastAsia="DejaVu Sans" w:cs="Lohit Hindi"/>
      <w:color w:val="000000"/>
      <w:sz w:val="18"/>
      <w:szCs w:val="18"/>
    </w:rPr>
  </w:style>
  <w:style w:type="paragraph" w:customStyle="1" w:styleId="avmp">
    <w:name w:val="avmp"/>
    <w:rsid w:val="00E23263"/>
  </w:style>
  <w:style w:type="paragraph" w:styleId="Ballontekst">
    <w:name w:val="Balloon Text"/>
    <w:basedOn w:val="Standaard"/>
    <w:link w:val="BallontekstChar"/>
    <w:rsid w:val="00E92A12"/>
    <w:rPr>
      <w:rFonts w:ascii="Tahoma" w:hAnsi="Tahoma" w:cs="Tahoma"/>
      <w:sz w:val="16"/>
      <w:szCs w:val="16"/>
    </w:rPr>
  </w:style>
  <w:style w:type="character" w:customStyle="1" w:styleId="BallontekstChar">
    <w:name w:val="Ballontekst Char"/>
    <w:basedOn w:val="Standaardalinea-lettertype"/>
    <w:link w:val="Ballontekst"/>
    <w:rsid w:val="00E92A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1180</ap:Words>
  <ap:Characters>6623</ap:Characters>
  <ap:DocSecurity>0</ap:DocSecurity>
  <ap:Lines>55</ap:Lines>
  <ap:Paragraphs>15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7788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2019-01-07T11:48:00.0000000Z</lastPrinted>
  <dcterms:created xsi:type="dcterms:W3CDTF">2018-12-20T13:55:00.0000000Z</dcterms:created>
  <dcterms:modified xsi:type="dcterms:W3CDTF">2019-01-08T14:12:00.0000000Z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0x010100A759327F0A8B5543B327C509085E9F15</vt:lpwstr>
  </property>
</Properties>
</file>