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52060" w:rsidR="00CB3578" w:rsidTr="00F13442">
        <w:trPr>
          <w:cantSplit/>
        </w:trPr>
        <w:tc>
          <w:tcPr>
            <w:tcW w:w="9142" w:type="dxa"/>
            <w:gridSpan w:val="2"/>
            <w:tcBorders>
              <w:top w:val="nil"/>
              <w:left w:val="nil"/>
              <w:bottom w:val="nil"/>
              <w:right w:val="nil"/>
            </w:tcBorders>
          </w:tcPr>
          <w:p w:rsidRPr="00352060" w:rsidR="00CB3578" w:rsidP="00352060" w:rsidRDefault="00CB3578">
            <w:pPr>
              <w:pStyle w:val="Amendement"/>
              <w:jc w:val="right"/>
              <w:rPr>
                <w:rFonts w:ascii="Times New Roman" w:hAnsi="Times New Roman" w:cs="Times New Roman"/>
              </w:rPr>
            </w:pPr>
          </w:p>
        </w:tc>
      </w:tr>
      <w:tr w:rsidRPr="0035206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2060" w:rsidR="00CB3578" w:rsidP="00352060" w:rsidRDefault="00CB3578">
            <w:pPr>
              <w:pStyle w:val="Amendement"/>
              <w:rPr>
                <w:rFonts w:ascii="Times New Roman" w:hAnsi="Times New Roman" w:cs="Times New Roman"/>
              </w:rPr>
            </w:pPr>
          </w:p>
        </w:tc>
        <w:tc>
          <w:tcPr>
            <w:tcW w:w="6590" w:type="dxa"/>
            <w:tcBorders>
              <w:top w:val="nil"/>
              <w:left w:val="nil"/>
              <w:bottom w:val="nil"/>
              <w:right w:val="nil"/>
            </w:tcBorders>
          </w:tcPr>
          <w:p w:rsidRPr="00352060" w:rsidR="00CB3578" w:rsidP="00352060" w:rsidRDefault="00CB3578">
            <w:pPr>
              <w:tabs>
                <w:tab w:val="left" w:pos="-1440"/>
                <w:tab w:val="left" w:pos="-720"/>
              </w:tabs>
              <w:suppressAutoHyphens/>
              <w:rPr>
                <w:rFonts w:ascii="Times New Roman" w:hAnsi="Times New Roman"/>
                <w:b/>
                <w:bCs/>
                <w:sz w:val="24"/>
              </w:rPr>
            </w:pPr>
          </w:p>
        </w:tc>
      </w:tr>
      <w:tr w:rsidRPr="00352060" w:rsidR="00050E89" w:rsidTr="00D92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50E89" w:rsidR="00050E89" w:rsidP="000D0DF5" w:rsidRDefault="00050E89">
            <w:pPr>
              <w:tabs>
                <w:tab w:val="left" w:pos="-1440"/>
                <w:tab w:val="left" w:pos="-720"/>
              </w:tabs>
              <w:suppressAutoHyphens/>
              <w:rPr>
                <w:rFonts w:ascii="Times New Roman" w:hAnsi="Times New Roman"/>
              </w:rPr>
            </w:pPr>
            <w:r w:rsidRPr="00050E89">
              <w:rPr>
                <w:rFonts w:ascii="Times New Roman" w:hAnsi="Times New Roman"/>
              </w:rPr>
              <w:t>De Tweede Kamer der Staten-</w:t>
            </w:r>
            <w:r w:rsidRPr="00050E89">
              <w:rPr>
                <w:rFonts w:ascii="Times New Roman" w:hAnsi="Times New Roman"/>
              </w:rPr>
              <w:fldChar w:fldCharType="begin"/>
            </w:r>
            <w:r w:rsidRPr="00050E89">
              <w:rPr>
                <w:rFonts w:ascii="Times New Roman" w:hAnsi="Times New Roman"/>
              </w:rPr>
              <w:instrText xml:space="preserve">PRIVATE </w:instrText>
            </w:r>
            <w:r w:rsidRPr="00050E89">
              <w:rPr>
                <w:rFonts w:ascii="Times New Roman" w:hAnsi="Times New Roman"/>
              </w:rPr>
              <w:fldChar w:fldCharType="end"/>
            </w:r>
          </w:p>
          <w:p w:rsidRPr="00050E89" w:rsidR="00050E89" w:rsidP="000D0DF5" w:rsidRDefault="00050E89">
            <w:pPr>
              <w:tabs>
                <w:tab w:val="left" w:pos="-1440"/>
                <w:tab w:val="left" w:pos="-720"/>
              </w:tabs>
              <w:suppressAutoHyphens/>
              <w:rPr>
                <w:rFonts w:ascii="Times New Roman" w:hAnsi="Times New Roman"/>
              </w:rPr>
            </w:pPr>
            <w:r w:rsidRPr="00050E89">
              <w:rPr>
                <w:rFonts w:ascii="Times New Roman" w:hAnsi="Times New Roman"/>
              </w:rPr>
              <w:t>Generaal zendt bijgaand door</w:t>
            </w:r>
          </w:p>
          <w:p w:rsidRPr="00050E89" w:rsidR="00050E89" w:rsidP="000D0DF5" w:rsidRDefault="00050E89">
            <w:pPr>
              <w:tabs>
                <w:tab w:val="left" w:pos="-1440"/>
                <w:tab w:val="left" w:pos="-720"/>
              </w:tabs>
              <w:suppressAutoHyphens/>
              <w:rPr>
                <w:rFonts w:ascii="Times New Roman" w:hAnsi="Times New Roman"/>
              </w:rPr>
            </w:pPr>
            <w:r w:rsidRPr="00050E89">
              <w:rPr>
                <w:rFonts w:ascii="Times New Roman" w:hAnsi="Times New Roman"/>
              </w:rPr>
              <w:t>haar aangenomen wetsvoorstel</w:t>
            </w:r>
          </w:p>
          <w:p w:rsidRPr="00050E89" w:rsidR="00050E89" w:rsidP="000D0DF5" w:rsidRDefault="00050E89">
            <w:pPr>
              <w:tabs>
                <w:tab w:val="left" w:pos="-1440"/>
                <w:tab w:val="left" w:pos="-720"/>
              </w:tabs>
              <w:suppressAutoHyphens/>
              <w:rPr>
                <w:rFonts w:ascii="Times New Roman" w:hAnsi="Times New Roman"/>
              </w:rPr>
            </w:pPr>
            <w:r w:rsidRPr="00050E89">
              <w:rPr>
                <w:rFonts w:ascii="Times New Roman" w:hAnsi="Times New Roman"/>
              </w:rPr>
              <w:t>aan de Eerste Kamer.</w:t>
            </w:r>
          </w:p>
          <w:p w:rsidRPr="00050E89" w:rsidR="00050E89" w:rsidP="000D0DF5" w:rsidRDefault="00050E89">
            <w:pPr>
              <w:tabs>
                <w:tab w:val="left" w:pos="-1440"/>
                <w:tab w:val="left" w:pos="-720"/>
              </w:tabs>
              <w:suppressAutoHyphens/>
              <w:rPr>
                <w:rFonts w:ascii="Times New Roman" w:hAnsi="Times New Roman"/>
              </w:rPr>
            </w:pPr>
          </w:p>
          <w:p w:rsidRPr="00050E89" w:rsidR="00050E89" w:rsidP="000D0DF5" w:rsidRDefault="00050E89">
            <w:pPr>
              <w:tabs>
                <w:tab w:val="left" w:pos="-1440"/>
                <w:tab w:val="left" w:pos="-720"/>
              </w:tabs>
              <w:suppressAutoHyphens/>
              <w:rPr>
                <w:rFonts w:ascii="Times New Roman" w:hAnsi="Times New Roman"/>
              </w:rPr>
            </w:pPr>
            <w:r w:rsidRPr="00050E89">
              <w:rPr>
                <w:rFonts w:ascii="Times New Roman" w:hAnsi="Times New Roman"/>
              </w:rPr>
              <w:t>De Voorzitter,</w:t>
            </w:r>
          </w:p>
          <w:p w:rsidRPr="00050E89" w:rsidR="00050E89" w:rsidP="000D0DF5" w:rsidRDefault="00050E89">
            <w:pPr>
              <w:tabs>
                <w:tab w:val="left" w:pos="-1440"/>
                <w:tab w:val="left" w:pos="-720"/>
              </w:tabs>
              <w:suppressAutoHyphens/>
              <w:rPr>
                <w:rFonts w:ascii="Times New Roman" w:hAnsi="Times New Roman"/>
              </w:rPr>
            </w:pPr>
          </w:p>
          <w:p w:rsidRPr="00050E89" w:rsidR="00050E89" w:rsidP="000D0DF5" w:rsidRDefault="00050E89">
            <w:pPr>
              <w:tabs>
                <w:tab w:val="left" w:pos="-1440"/>
                <w:tab w:val="left" w:pos="-720"/>
              </w:tabs>
              <w:suppressAutoHyphens/>
              <w:rPr>
                <w:rFonts w:ascii="Times New Roman" w:hAnsi="Times New Roman"/>
              </w:rPr>
            </w:pPr>
          </w:p>
          <w:p w:rsidRPr="00050E89" w:rsidR="00050E89" w:rsidP="000D0DF5" w:rsidRDefault="00050E89">
            <w:pPr>
              <w:tabs>
                <w:tab w:val="left" w:pos="-1440"/>
                <w:tab w:val="left" w:pos="-720"/>
              </w:tabs>
              <w:suppressAutoHyphens/>
              <w:rPr>
                <w:rFonts w:ascii="Times New Roman" w:hAnsi="Times New Roman"/>
              </w:rPr>
            </w:pPr>
          </w:p>
          <w:p w:rsidRPr="00050E89" w:rsidR="00050E89" w:rsidP="000D0DF5" w:rsidRDefault="00050E89">
            <w:pPr>
              <w:tabs>
                <w:tab w:val="left" w:pos="-1440"/>
                <w:tab w:val="left" w:pos="-720"/>
              </w:tabs>
              <w:suppressAutoHyphens/>
              <w:rPr>
                <w:rFonts w:ascii="Times New Roman" w:hAnsi="Times New Roman"/>
              </w:rPr>
            </w:pPr>
          </w:p>
          <w:p w:rsidRPr="00050E89" w:rsidR="00050E89" w:rsidP="000D0DF5" w:rsidRDefault="00050E89">
            <w:pPr>
              <w:tabs>
                <w:tab w:val="left" w:pos="-1440"/>
                <w:tab w:val="left" w:pos="-720"/>
              </w:tabs>
              <w:suppressAutoHyphens/>
              <w:rPr>
                <w:rFonts w:ascii="Times New Roman" w:hAnsi="Times New Roman"/>
              </w:rPr>
            </w:pPr>
          </w:p>
          <w:p w:rsidRPr="00050E89" w:rsidR="00050E89" w:rsidP="000D0DF5" w:rsidRDefault="00050E89">
            <w:pPr>
              <w:tabs>
                <w:tab w:val="left" w:pos="-1440"/>
                <w:tab w:val="left" w:pos="-720"/>
              </w:tabs>
              <w:suppressAutoHyphens/>
              <w:rPr>
                <w:rFonts w:ascii="Times New Roman" w:hAnsi="Times New Roman"/>
              </w:rPr>
            </w:pPr>
          </w:p>
          <w:p w:rsidRPr="00050E89" w:rsidR="00050E89" w:rsidP="000D0DF5" w:rsidRDefault="00050E89">
            <w:pPr>
              <w:tabs>
                <w:tab w:val="left" w:pos="-1440"/>
                <w:tab w:val="left" w:pos="-720"/>
              </w:tabs>
              <w:suppressAutoHyphens/>
              <w:rPr>
                <w:rFonts w:ascii="Times New Roman" w:hAnsi="Times New Roman"/>
              </w:rPr>
            </w:pPr>
          </w:p>
          <w:p w:rsidRPr="00050E89" w:rsidR="00050E89" w:rsidP="000D0DF5" w:rsidRDefault="00050E89">
            <w:pPr>
              <w:tabs>
                <w:tab w:val="left" w:pos="-1440"/>
                <w:tab w:val="left" w:pos="-720"/>
              </w:tabs>
              <w:suppressAutoHyphens/>
              <w:rPr>
                <w:rFonts w:ascii="Times New Roman" w:hAnsi="Times New Roman"/>
              </w:rPr>
            </w:pPr>
          </w:p>
          <w:p w:rsidRPr="00050E89" w:rsidR="00050E89" w:rsidP="000D0DF5" w:rsidRDefault="00050E89">
            <w:pPr>
              <w:rPr>
                <w:rFonts w:ascii="Times New Roman" w:hAnsi="Times New Roman"/>
              </w:rPr>
            </w:pPr>
          </w:p>
          <w:p w:rsidR="00050E89" w:rsidP="00352060" w:rsidRDefault="00050E89">
            <w:pPr>
              <w:rPr>
                <w:rFonts w:ascii="Times New Roman" w:hAnsi="Times New Roman"/>
              </w:rPr>
            </w:pPr>
            <w:r w:rsidRPr="00050E89">
              <w:rPr>
                <w:rFonts w:ascii="Times New Roman" w:hAnsi="Times New Roman"/>
              </w:rPr>
              <w:t>13 december 2018</w:t>
            </w:r>
          </w:p>
          <w:p w:rsidRPr="00050E89" w:rsidR="00050E89" w:rsidP="00352060" w:rsidRDefault="00050E89">
            <w:pPr>
              <w:rPr>
                <w:rFonts w:ascii="Times New Roman" w:hAnsi="Times New Roman"/>
              </w:rPr>
            </w:pPr>
          </w:p>
          <w:p w:rsidR="00050E89" w:rsidP="00352060" w:rsidRDefault="00050E89">
            <w:pPr>
              <w:rPr>
                <w:rFonts w:ascii="Times New Roman" w:hAnsi="Times New Roman"/>
                <w:b/>
                <w:sz w:val="24"/>
              </w:rPr>
            </w:pPr>
          </w:p>
          <w:p w:rsidRPr="00352060" w:rsidR="00050E89" w:rsidP="00352060" w:rsidRDefault="00050E89">
            <w:pPr>
              <w:rPr>
                <w:rFonts w:ascii="Times New Roman" w:hAnsi="Times New Roman"/>
                <w:b/>
                <w:sz w:val="24"/>
              </w:rPr>
            </w:pPr>
            <w:r w:rsidRPr="00352060">
              <w:rPr>
                <w:rFonts w:ascii="Times New Roman" w:hAnsi="Times New Roman"/>
                <w:b/>
                <w:sz w:val="24"/>
              </w:rPr>
              <w:t>Wijziging van de Wet administratiefrechtelijke handhaving verkeersvoorschriften en de Wet justitiële en strafvorderlijke gegevens in verband met het verstrekken van gegevens over personen met diplomatieke immuniteit die verkeersovertredingen hebben begaan</w:t>
            </w:r>
          </w:p>
        </w:tc>
      </w:tr>
      <w:tr w:rsidRPr="0035206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2060" w:rsidR="00CB3578" w:rsidP="00352060" w:rsidRDefault="00CB3578">
            <w:pPr>
              <w:pStyle w:val="Amendement"/>
              <w:rPr>
                <w:rFonts w:ascii="Times New Roman" w:hAnsi="Times New Roman" w:cs="Times New Roman"/>
              </w:rPr>
            </w:pPr>
          </w:p>
        </w:tc>
        <w:tc>
          <w:tcPr>
            <w:tcW w:w="6590" w:type="dxa"/>
            <w:tcBorders>
              <w:top w:val="nil"/>
              <w:left w:val="nil"/>
              <w:bottom w:val="nil"/>
              <w:right w:val="nil"/>
            </w:tcBorders>
          </w:tcPr>
          <w:p w:rsidRPr="00352060" w:rsidR="00CB3578" w:rsidP="00352060" w:rsidRDefault="00CB3578">
            <w:pPr>
              <w:pStyle w:val="Amendement"/>
              <w:rPr>
                <w:rFonts w:ascii="Times New Roman" w:hAnsi="Times New Roman" w:cs="Times New Roman"/>
              </w:rPr>
            </w:pPr>
          </w:p>
        </w:tc>
      </w:tr>
      <w:tr w:rsidRPr="0035206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2060" w:rsidR="00CB3578" w:rsidP="00352060" w:rsidRDefault="00CB3578">
            <w:pPr>
              <w:pStyle w:val="Amendement"/>
              <w:rPr>
                <w:rFonts w:ascii="Times New Roman" w:hAnsi="Times New Roman" w:cs="Times New Roman"/>
              </w:rPr>
            </w:pPr>
          </w:p>
        </w:tc>
        <w:tc>
          <w:tcPr>
            <w:tcW w:w="6590" w:type="dxa"/>
            <w:tcBorders>
              <w:top w:val="nil"/>
              <w:left w:val="nil"/>
              <w:bottom w:val="nil"/>
              <w:right w:val="nil"/>
            </w:tcBorders>
          </w:tcPr>
          <w:p w:rsidRPr="00352060" w:rsidR="00CB3578" w:rsidP="00352060" w:rsidRDefault="00CB3578">
            <w:pPr>
              <w:pStyle w:val="Amendement"/>
              <w:rPr>
                <w:rFonts w:ascii="Times New Roman" w:hAnsi="Times New Roman" w:cs="Times New Roman"/>
              </w:rPr>
            </w:pPr>
          </w:p>
        </w:tc>
      </w:tr>
      <w:tr w:rsidRPr="00352060" w:rsidR="00050E89" w:rsidTr="00271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52060" w:rsidR="00050E89" w:rsidP="00352060" w:rsidRDefault="00050E89">
            <w:pPr>
              <w:pStyle w:val="Amendement"/>
              <w:rPr>
                <w:rFonts w:ascii="Times New Roman" w:hAnsi="Times New Roman" w:cs="Times New Roman"/>
              </w:rPr>
            </w:pPr>
            <w:r w:rsidRPr="00352060">
              <w:rPr>
                <w:rFonts w:ascii="Times New Roman" w:hAnsi="Times New Roman" w:cs="Times New Roman"/>
              </w:rPr>
              <w:t>VOORSTEL VAN WET</w:t>
            </w:r>
          </w:p>
        </w:tc>
      </w:tr>
      <w:tr w:rsidRPr="0035206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2060" w:rsidR="00CB3578" w:rsidP="00352060" w:rsidRDefault="00CB3578">
            <w:pPr>
              <w:pStyle w:val="Amendement"/>
              <w:rPr>
                <w:rFonts w:ascii="Times New Roman" w:hAnsi="Times New Roman" w:cs="Times New Roman"/>
              </w:rPr>
            </w:pPr>
          </w:p>
        </w:tc>
        <w:tc>
          <w:tcPr>
            <w:tcW w:w="6590" w:type="dxa"/>
            <w:tcBorders>
              <w:top w:val="nil"/>
              <w:left w:val="nil"/>
              <w:bottom w:val="nil"/>
              <w:right w:val="nil"/>
            </w:tcBorders>
          </w:tcPr>
          <w:p w:rsidRPr="00352060" w:rsidR="00CB3578" w:rsidP="00352060" w:rsidRDefault="00CB3578">
            <w:pPr>
              <w:pStyle w:val="Amendement"/>
              <w:rPr>
                <w:rFonts w:ascii="Times New Roman" w:hAnsi="Times New Roman" w:cs="Times New Roman"/>
              </w:rPr>
            </w:pPr>
          </w:p>
        </w:tc>
      </w:tr>
    </w:tbl>
    <w:p w:rsidRPr="00352060" w:rsidR="00352060" w:rsidP="00352060" w:rsidRDefault="00352060">
      <w:pPr>
        <w:ind w:firstLine="284"/>
        <w:contextualSpacing/>
        <w:rPr>
          <w:rFonts w:ascii="Times New Roman" w:hAnsi="Times New Roman"/>
          <w:sz w:val="24"/>
        </w:rPr>
      </w:pPr>
      <w:r w:rsidRPr="00352060">
        <w:rPr>
          <w:rFonts w:ascii="Times New Roman" w:hAnsi="Times New Roman"/>
          <w:sz w:val="24"/>
        </w:rPr>
        <w:t xml:space="preserve">Wij Willem-Alexander, bij de gratie Gods, Koning der Nederlanden, Prins van Oranje-Nassau, enz. enz. enz. </w:t>
      </w:r>
    </w:p>
    <w:p w:rsidR="00352060" w:rsidP="00352060" w:rsidRDefault="00352060">
      <w:pPr>
        <w:contextualSpacing/>
        <w:rPr>
          <w:rFonts w:ascii="Times New Roman" w:hAnsi="Times New Roman"/>
          <w:sz w:val="24"/>
        </w:rPr>
      </w:pPr>
    </w:p>
    <w:p w:rsidRPr="00352060" w:rsidR="00352060" w:rsidP="00352060" w:rsidRDefault="00352060">
      <w:pPr>
        <w:ind w:firstLine="284"/>
        <w:contextualSpacing/>
        <w:rPr>
          <w:rFonts w:ascii="Times New Roman" w:hAnsi="Times New Roman"/>
          <w:sz w:val="24"/>
        </w:rPr>
      </w:pPr>
      <w:r w:rsidRPr="00352060">
        <w:rPr>
          <w:rFonts w:ascii="Times New Roman" w:hAnsi="Times New Roman"/>
          <w:sz w:val="24"/>
        </w:rPr>
        <w:t xml:space="preserve">Allen, die deze zullen zien of horen lezen, saluut! doen te weten: </w:t>
      </w:r>
    </w:p>
    <w:p w:rsidRPr="00352060" w:rsidR="00352060" w:rsidP="00352060" w:rsidRDefault="00352060">
      <w:pPr>
        <w:ind w:firstLine="284"/>
        <w:contextualSpacing/>
        <w:rPr>
          <w:rFonts w:ascii="Times New Roman" w:hAnsi="Times New Roman"/>
          <w:sz w:val="24"/>
        </w:rPr>
      </w:pPr>
      <w:r w:rsidRPr="00352060">
        <w:rPr>
          <w:rFonts w:ascii="Times New Roman" w:hAnsi="Times New Roman"/>
          <w:sz w:val="24"/>
        </w:rPr>
        <w:t xml:space="preserve">Alzo Wij in overweging genomen hebben, dat het wenselijk is om de Wet administratiefrechtelijke handhaving verkeersvoorschriften en de Wet justitiële en strafvorderlijke gegevens te wijzigen in verband met het verstrekken van gegevens over personen met immuniteit </w:t>
      </w:r>
      <w:r w:rsidRPr="00352060">
        <w:rPr>
          <w:rFonts w:ascii="Times New Roman" w:hAnsi="Times New Roman" w:eastAsia="Calibri"/>
          <w:sz w:val="24"/>
        </w:rPr>
        <w:t>op grond van het volkenrecht,</w:t>
      </w:r>
      <w:r w:rsidRPr="00352060">
        <w:rPr>
          <w:rFonts w:ascii="Times New Roman" w:hAnsi="Times New Roman"/>
          <w:sz w:val="24"/>
        </w:rPr>
        <w:t xml:space="preserve"> die verkeersovertredingen hebben begaan; </w:t>
      </w:r>
    </w:p>
    <w:p w:rsidRPr="00352060" w:rsidR="00352060" w:rsidP="00352060" w:rsidRDefault="00352060">
      <w:pPr>
        <w:ind w:firstLine="284"/>
        <w:contextualSpacing/>
        <w:rPr>
          <w:rFonts w:ascii="Times New Roman" w:hAnsi="Times New Roman"/>
          <w:b/>
          <w:sz w:val="24"/>
        </w:rPr>
      </w:pPr>
      <w:r w:rsidRPr="00352060">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352060" w:rsidR="00352060" w:rsidP="00352060" w:rsidRDefault="00352060">
      <w:pPr>
        <w:contextualSpacing/>
        <w:rPr>
          <w:rFonts w:ascii="Times New Roman" w:hAnsi="Times New Roman"/>
          <w:b/>
          <w:sz w:val="24"/>
        </w:rPr>
      </w:pPr>
    </w:p>
    <w:p w:rsidR="00352060" w:rsidP="00352060" w:rsidRDefault="00352060">
      <w:pPr>
        <w:contextualSpacing/>
        <w:rPr>
          <w:rFonts w:ascii="Times New Roman" w:hAnsi="Times New Roman" w:eastAsia="Calibri"/>
          <w:b/>
          <w:sz w:val="24"/>
        </w:rPr>
      </w:pPr>
    </w:p>
    <w:p w:rsidRPr="00352060" w:rsidR="00352060" w:rsidP="00352060" w:rsidRDefault="00352060">
      <w:pPr>
        <w:contextualSpacing/>
        <w:rPr>
          <w:rFonts w:ascii="Times New Roman" w:hAnsi="Times New Roman" w:eastAsia="Calibri"/>
          <w:sz w:val="24"/>
        </w:rPr>
      </w:pPr>
      <w:r w:rsidRPr="00352060">
        <w:rPr>
          <w:rFonts w:ascii="Times New Roman" w:hAnsi="Times New Roman" w:eastAsia="Calibri"/>
          <w:b/>
          <w:sz w:val="24"/>
        </w:rPr>
        <w:t>ARTIKEL I</w:t>
      </w:r>
    </w:p>
    <w:p w:rsidRPr="00352060" w:rsidR="00352060" w:rsidP="00352060" w:rsidRDefault="00352060">
      <w:pPr>
        <w:contextualSpacing/>
        <w:rPr>
          <w:rFonts w:ascii="Times New Roman" w:hAnsi="Times New Roman" w:eastAsia="Calibri"/>
          <w:sz w:val="24"/>
        </w:rPr>
      </w:pPr>
    </w:p>
    <w:p w:rsidRPr="00352060" w:rsidR="00352060" w:rsidP="00352060" w:rsidRDefault="00352060">
      <w:pPr>
        <w:ind w:firstLine="284"/>
        <w:contextualSpacing/>
        <w:rPr>
          <w:rFonts w:ascii="Times New Roman" w:hAnsi="Times New Roman" w:eastAsia="Calibri"/>
          <w:sz w:val="24"/>
        </w:rPr>
      </w:pPr>
      <w:r w:rsidRPr="00352060">
        <w:rPr>
          <w:rFonts w:ascii="Times New Roman" w:hAnsi="Times New Roman" w:eastAsia="Calibri"/>
          <w:sz w:val="24"/>
        </w:rPr>
        <w:t xml:space="preserve">Na artikel 5b van de Wet administratiefrechtelijke handhaving verkeersvoorschriften wordt een artikel ingevoegd, luidende: </w:t>
      </w:r>
    </w:p>
    <w:p w:rsidRPr="00352060" w:rsidR="00352060" w:rsidP="00352060" w:rsidRDefault="00352060">
      <w:pPr>
        <w:contextualSpacing/>
        <w:rPr>
          <w:rFonts w:ascii="Times New Roman" w:hAnsi="Times New Roman" w:eastAsia="Calibri"/>
          <w:sz w:val="24"/>
        </w:rPr>
      </w:pPr>
    </w:p>
    <w:p w:rsidRPr="00352060" w:rsidR="00352060" w:rsidP="00352060" w:rsidRDefault="00352060">
      <w:pPr>
        <w:contextualSpacing/>
        <w:rPr>
          <w:rFonts w:ascii="Times New Roman" w:hAnsi="Times New Roman" w:eastAsia="Calibri"/>
          <w:b/>
          <w:bCs/>
          <w:sz w:val="24"/>
        </w:rPr>
      </w:pPr>
      <w:r w:rsidRPr="00352060">
        <w:rPr>
          <w:rFonts w:ascii="Times New Roman" w:hAnsi="Times New Roman" w:eastAsia="Calibri"/>
          <w:b/>
          <w:bCs/>
          <w:sz w:val="24"/>
        </w:rPr>
        <w:t>Artikel 5c</w:t>
      </w:r>
    </w:p>
    <w:p w:rsidRPr="00352060" w:rsidR="00352060" w:rsidP="00352060" w:rsidRDefault="00352060">
      <w:pPr>
        <w:contextualSpacing/>
        <w:rPr>
          <w:rFonts w:ascii="Times New Roman" w:hAnsi="Times New Roman" w:eastAsia="Calibri"/>
          <w:sz w:val="24"/>
        </w:rPr>
      </w:pPr>
    </w:p>
    <w:p w:rsidRPr="00352060" w:rsidR="00352060" w:rsidP="00352060" w:rsidRDefault="00352060">
      <w:pPr>
        <w:ind w:firstLine="284"/>
        <w:contextualSpacing/>
        <w:rPr>
          <w:rFonts w:ascii="Times New Roman" w:hAnsi="Times New Roman" w:eastAsia="Calibri"/>
          <w:sz w:val="24"/>
        </w:rPr>
      </w:pPr>
      <w:r w:rsidRPr="00352060">
        <w:rPr>
          <w:rFonts w:ascii="Times New Roman" w:hAnsi="Times New Roman" w:eastAsia="Calibri"/>
          <w:sz w:val="24"/>
        </w:rPr>
        <w:t xml:space="preserve">Indien geen administratieve sanctie kan worden opgelegd, omdat degene die ten tijde van de geconstateerde gedraging met of door middel van een motorrijtuig met een kenteken als bedoeld in artikel 4 van het Kentekenreglement was ingeschreven in het kentekenregister </w:t>
      </w:r>
      <w:r w:rsidRPr="00352060">
        <w:rPr>
          <w:rFonts w:ascii="Times New Roman" w:hAnsi="Times New Roman" w:eastAsia="Calibri"/>
          <w:sz w:val="24"/>
        </w:rPr>
        <w:lastRenderedPageBreak/>
        <w:t xml:space="preserve">immuniteit geniet op grond van het volkenrecht, verstrekt de officier van justitie de gegevens, genoemd in artikel 4, eerste lid, tweede volzin aan Onze Minister van Buitenlandse Zaken ten behoeve van het versturen van een notificatie aan deze kentekenhouder. </w:t>
      </w:r>
    </w:p>
    <w:p w:rsidR="00352060" w:rsidP="00352060" w:rsidRDefault="00352060">
      <w:pPr>
        <w:contextualSpacing/>
        <w:rPr>
          <w:rFonts w:ascii="Times New Roman" w:hAnsi="Times New Roman" w:eastAsia="Calibri"/>
          <w:sz w:val="24"/>
        </w:rPr>
      </w:pPr>
    </w:p>
    <w:p w:rsidRPr="00352060" w:rsidR="00352060" w:rsidP="00352060" w:rsidRDefault="00352060">
      <w:pPr>
        <w:contextualSpacing/>
        <w:rPr>
          <w:rFonts w:ascii="Times New Roman" w:hAnsi="Times New Roman" w:eastAsia="Calibri"/>
          <w:sz w:val="24"/>
        </w:rPr>
      </w:pPr>
    </w:p>
    <w:p w:rsidRPr="00352060" w:rsidR="00352060" w:rsidP="00352060" w:rsidRDefault="00352060">
      <w:pPr>
        <w:contextualSpacing/>
        <w:rPr>
          <w:rFonts w:ascii="Times New Roman" w:hAnsi="Times New Roman" w:eastAsia="Calibri"/>
          <w:b/>
          <w:bCs/>
          <w:sz w:val="24"/>
        </w:rPr>
      </w:pPr>
      <w:r w:rsidRPr="00352060">
        <w:rPr>
          <w:rFonts w:ascii="Times New Roman" w:hAnsi="Times New Roman" w:eastAsia="Calibri"/>
          <w:b/>
          <w:bCs/>
          <w:sz w:val="24"/>
        </w:rPr>
        <w:t>ARTIKEL II</w:t>
      </w:r>
    </w:p>
    <w:p w:rsidRPr="00352060" w:rsidR="00352060" w:rsidP="00352060" w:rsidRDefault="00352060">
      <w:pPr>
        <w:contextualSpacing/>
        <w:rPr>
          <w:rFonts w:ascii="Times New Roman" w:hAnsi="Times New Roman" w:eastAsia="Calibri"/>
          <w:sz w:val="24"/>
        </w:rPr>
      </w:pPr>
    </w:p>
    <w:p w:rsidRPr="00352060" w:rsidR="00352060" w:rsidP="00352060" w:rsidRDefault="00352060">
      <w:pPr>
        <w:ind w:firstLine="284"/>
        <w:contextualSpacing/>
        <w:rPr>
          <w:rFonts w:ascii="Times New Roman" w:hAnsi="Times New Roman" w:eastAsia="Calibri"/>
          <w:sz w:val="24"/>
        </w:rPr>
      </w:pPr>
      <w:r w:rsidRPr="00352060">
        <w:rPr>
          <w:rFonts w:ascii="Times New Roman" w:hAnsi="Times New Roman" w:eastAsia="Calibri"/>
          <w:sz w:val="24"/>
        </w:rPr>
        <w:t>De Wet justitiële en strafvorderlijke gegevens wordt gewijzigd als volgt:</w:t>
      </w:r>
    </w:p>
    <w:p w:rsidRPr="00352060" w:rsidR="00352060" w:rsidP="00352060" w:rsidRDefault="00352060">
      <w:pPr>
        <w:contextualSpacing/>
        <w:rPr>
          <w:rFonts w:ascii="Times New Roman" w:hAnsi="Times New Roman" w:eastAsia="Calibri"/>
          <w:sz w:val="24"/>
        </w:rPr>
      </w:pPr>
    </w:p>
    <w:p w:rsidRPr="00352060" w:rsidR="00352060" w:rsidP="00352060" w:rsidRDefault="00352060">
      <w:pPr>
        <w:contextualSpacing/>
        <w:rPr>
          <w:rFonts w:ascii="Times New Roman" w:hAnsi="Times New Roman" w:eastAsia="Calibri"/>
          <w:sz w:val="24"/>
        </w:rPr>
      </w:pPr>
      <w:r w:rsidRPr="00352060">
        <w:rPr>
          <w:rFonts w:ascii="Times New Roman" w:hAnsi="Times New Roman" w:eastAsia="Calibri"/>
          <w:sz w:val="24"/>
        </w:rPr>
        <w:t>A</w:t>
      </w:r>
    </w:p>
    <w:p w:rsidRPr="00352060" w:rsidR="00352060" w:rsidP="00352060" w:rsidRDefault="00352060">
      <w:pPr>
        <w:contextualSpacing/>
        <w:rPr>
          <w:rFonts w:ascii="Times New Roman" w:hAnsi="Times New Roman" w:eastAsia="Calibri"/>
          <w:sz w:val="24"/>
        </w:rPr>
      </w:pPr>
    </w:p>
    <w:p w:rsidRPr="00352060" w:rsidR="00352060" w:rsidP="00352060" w:rsidRDefault="00352060">
      <w:pPr>
        <w:ind w:firstLine="284"/>
        <w:contextualSpacing/>
        <w:rPr>
          <w:rFonts w:ascii="Times New Roman" w:hAnsi="Times New Roman" w:eastAsia="Calibri"/>
          <w:sz w:val="24"/>
        </w:rPr>
      </w:pPr>
      <w:r w:rsidRPr="00352060">
        <w:rPr>
          <w:rFonts w:ascii="Times New Roman" w:hAnsi="Times New Roman" w:eastAsia="Calibri"/>
          <w:sz w:val="24"/>
        </w:rPr>
        <w:t>In artikel 8a wordt “39e, derde lid” vervangen door: 39e, vierde lid.</w:t>
      </w:r>
    </w:p>
    <w:p w:rsidRPr="00352060" w:rsidR="00352060" w:rsidP="00352060" w:rsidRDefault="00352060">
      <w:pPr>
        <w:contextualSpacing/>
        <w:rPr>
          <w:rFonts w:ascii="Times New Roman" w:hAnsi="Times New Roman" w:eastAsia="Calibri"/>
          <w:sz w:val="24"/>
        </w:rPr>
      </w:pPr>
    </w:p>
    <w:p w:rsidRPr="00352060" w:rsidR="00352060" w:rsidP="00352060" w:rsidRDefault="00352060">
      <w:pPr>
        <w:contextualSpacing/>
        <w:rPr>
          <w:rFonts w:ascii="Times New Roman" w:hAnsi="Times New Roman" w:eastAsia="Calibri"/>
          <w:sz w:val="24"/>
        </w:rPr>
      </w:pPr>
      <w:r w:rsidRPr="00352060">
        <w:rPr>
          <w:rFonts w:ascii="Times New Roman" w:hAnsi="Times New Roman" w:eastAsia="Calibri"/>
          <w:sz w:val="24"/>
        </w:rPr>
        <w:t>B</w:t>
      </w:r>
    </w:p>
    <w:p w:rsidRPr="00352060" w:rsidR="00352060" w:rsidP="00352060" w:rsidRDefault="00352060">
      <w:pPr>
        <w:contextualSpacing/>
        <w:rPr>
          <w:rFonts w:ascii="Times New Roman" w:hAnsi="Times New Roman" w:eastAsia="Calibri"/>
          <w:sz w:val="24"/>
        </w:rPr>
      </w:pPr>
    </w:p>
    <w:p w:rsidRPr="00352060" w:rsidR="00352060" w:rsidP="00352060" w:rsidRDefault="00352060">
      <w:pPr>
        <w:ind w:firstLine="284"/>
        <w:contextualSpacing/>
        <w:rPr>
          <w:rFonts w:ascii="Times New Roman" w:hAnsi="Times New Roman" w:eastAsia="Calibri"/>
          <w:sz w:val="24"/>
        </w:rPr>
      </w:pPr>
      <w:r w:rsidRPr="00352060">
        <w:rPr>
          <w:rFonts w:ascii="Times New Roman" w:hAnsi="Times New Roman" w:eastAsia="Calibri"/>
          <w:sz w:val="24"/>
        </w:rPr>
        <w:t xml:space="preserve">Onder vernummering van het derde tot en met het zesde lid tot het vierde tot en met het zevende lid, wordt in artikel 39e een lid ingevoegd, luidende: </w:t>
      </w:r>
    </w:p>
    <w:p w:rsidRPr="00352060" w:rsidR="00352060" w:rsidP="00352060" w:rsidRDefault="00352060">
      <w:pPr>
        <w:ind w:firstLine="284"/>
        <w:contextualSpacing/>
        <w:rPr>
          <w:rFonts w:ascii="Times New Roman" w:hAnsi="Times New Roman"/>
          <w:b/>
          <w:sz w:val="24"/>
        </w:rPr>
      </w:pPr>
      <w:r w:rsidRPr="00352060">
        <w:rPr>
          <w:rFonts w:ascii="Times New Roman" w:hAnsi="Times New Roman" w:eastAsia="Calibri"/>
          <w:sz w:val="24"/>
        </w:rPr>
        <w:t xml:space="preserve">3. Het College van procureurs-generaal kan strafvorderlijke gegevens verstrekken aan Onze Minister van Buitenlandse Zaken ten behoeve van het versturen van notificaties als bedoeld in artikel 5c van de Wet administratiefrechtelijke handhaving verkeersvoorschriften. </w:t>
      </w:r>
    </w:p>
    <w:p w:rsidRPr="00352060" w:rsidR="00352060" w:rsidP="00352060" w:rsidRDefault="00352060">
      <w:pPr>
        <w:contextualSpacing/>
        <w:rPr>
          <w:rFonts w:ascii="Times New Roman" w:hAnsi="Times New Roman"/>
          <w:b/>
          <w:sz w:val="24"/>
        </w:rPr>
      </w:pPr>
    </w:p>
    <w:p w:rsidR="00352060" w:rsidP="00352060" w:rsidRDefault="00352060">
      <w:pPr>
        <w:contextualSpacing/>
        <w:rPr>
          <w:rFonts w:ascii="Times New Roman" w:hAnsi="Times New Roman"/>
          <w:b/>
          <w:sz w:val="24"/>
        </w:rPr>
      </w:pPr>
    </w:p>
    <w:p w:rsidRPr="00352060" w:rsidR="00352060" w:rsidP="00352060" w:rsidRDefault="00352060">
      <w:pPr>
        <w:contextualSpacing/>
        <w:rPr>
          <w:rFonts w:ascii="Times New Roman" w:hAnsi="Times New Roman"/>
          <w:b/>
          <w:sz w:val="24"/>
        </w:rPr>
      </w:pPr>
      <w:r w:rsidRPr="00352060">
        <w:rPr>
          <w:rFonts w:ascii="Times New Roman" w:hAnsi="Times New Roman"/>
          <w:b/>
          <w:sz w:val="24"/>
        </w:rPr>
        <w:t>ARTIKEL III</w:t>
      </w:r>
    </w:p>
    <w:p w:rsidRPr="00352060" w:rsidR="00352060" w:rsidP="00352060" w:rsidRDefault="00352060">
      <w:pPr>
        <w:contextualSpacing/>
        <w:rPr>
          <w:rFonts w:ascii="Times New Roman" w:hAnsi="Times New Roman"/>
          <w:b/>
          <w:sz w:val="24"/>
        </w:rPr>
      </w:pPr>
    </w:p>
    <w:p w:rsidRPr="00352060" w:rsidR="00352060" w:rsidP="00352060" w:rsidRDefault="00352060">
      <w:pPr>
        <w:ind w:firstLine="284"/>
        <w:contextualSpacing/>
        <w:rPr>
          <w:rFonts w:ascii="Times New Roman" w:hAnsi="Times New Roman"/>
          <w:sz w:val="24"/>
        </w:rPr>
      </w:pPr>
      <w:r w:rsidRPr="00352060">
        <w:rPr>
          <w:rFonts w:ascii="Times New Roman" w:hAnsi="Times New Roman"/>
          <w:sz w:val="24"/>
        </w:rPr>
        <w:t>1. Indien het bij koninklijke boodschap van 14 juni 2010 ingediende voorstel van wet Wet verplichte geestelijke gezondheidszorg (32 399), tot wet is of wordt verheven, en artikel 14:17, onderdelen A en B, van die wet in werking treden of zijn getreden voor of op het tijdstip waarop deze wet in werking treedt, wordt artikel II van deze wet als volgt gewijzigd:</w:t>
      </w:r>
    </w:p>
    <w:p w:rsidRPr="00352060" w:rsidR="00352060" w:rsidP="00352060" w:rsidRDefault="00352060">
      <w:pPr>
        <w:contextualSpacing/>
        <w:rPr>
          <w:rFonts w:ascii="Times New Roman" w:hAnsi="Times New Roman"/>
          <w:sz w:val="24"/>
        </w:rPr>
      </w:pPr>
    </w:p>
    <w:p w:rsidRPr="00352060" w:rsidR="00352060" w:rsidP="00352060" w:rsidRDefault="00352060">
      <w:pPr>
        <w:ind w:firstLine="284"/>
        <w:contextualSpacing/>
        <w:rPr>
          <w:rFonts w:ascii="Times New Roman" w:hAnsi="Times New Roman"/>
          <w:sz w:val="24"/>
        </w:rPr>
      </w:pPr>
      <w:r w:rsidRPr="00352060">
        <w:rPr>
          <w:rFonts w:ascii="Times New Roman" w:hAnsi="Times New Roman"/>
          <w:sz w:val="24"/>
        </w:rPr>
        <w:t>a. Onderdeel A komt te luiden:</w:t>
      </w:r>
    </w:p>
    <w:p w:rsidRPr="00352060" w:rsidR="00352060" w:rsidP="00352060" w:rsidRDefault="00352060">
      <w:pPr>
        <w:contextualSpacing/>
        <w:rPr>
          <w:rFonts w:ascii="Times New Roman" w:hAnsi="Times New Roman"/>
          <w:sz w:val="24"/>
        </w:rPr>
      </w:pPr>
    </w:p>
    <w:p w:rsidRPr="00352060" w:rsidR="00352060" w:rsidP="00352060" w:rsidRDefault="00352060">
      <w:pPr>
        <w:contextualSpacing/>
        <w:rPr>
          <w:rFonts w:ascii="Times New Roman" w:hAnsi="Times New Roman"/>
          <w:sz w:val="24"/>
        </w:rPr>
      </w:pPr>
      <w:r w:rsidRPr="00352060">
        <w:rPr>
          <w:rFonts w:ascii="Times New Roman" w:hAnsi="Times New Roman"/>
          <w:sz w:val="24"/>
        </w:rPr>
        <w:t>A</w:t>
      </w:r>
    </w:p>
    <w:p w:rsidRPr="00352060" w:rsidR="00352060" w:rsidP="00352060" w:rsidRDefault="00352060">
      <w:pPr>
        <w:contextualSpacing/>
        <w:rPr>
          <w:rFonts w:ascii="Times New Roman" w:hAnsi="Times New Roman"/>
          <w:sz w:val="24"/>
        </w:rPr>
      </w:pPr>
    </w:p>
    <w:p w:rsidRPr="00352060" w:rsidR="00352060" w:rsidP="00352060" w:rsidRDefault="00352060">
      <w:pPr>
        <w:ind w:firstLine="284"/>
        <w:contextualSpacing/>
        <w:rPr>
          <w:rFonts w:ascii="Times New Roman" w:hAnsi="Times New Roman"/>
          <w:sz w:val="24"/>
        </w:rPr>
      </w:pPr>
      <w:r w:rsidRPr="00352060">
        <w:rPr>
          <w:rFonts w:ascii="Times New Roman" w:hAnsi="Times New Roman"/>
          <w:sz w:val="24"/>
        </w:rPr>
        <w:t>In artikel 8a wordt “39e, derde, zesde en zevende lid” vervangen door: 39e, vierde lid, zevende en achtste lid.</w:t>
      </w:r>
    </w:p>
    <w:p w:rsidRPr="00352060" w:rsidR="00352060" w:rsidP="00352060" w:rsidRDefault="00352060">
      <w:pPr>
        <w:contextualSpacing/>
        <w:rPr>
          <w:rFonts w:ascii="Times New Roman" w:hAnsi="Times New Roman"/>
          <w:sz w:val="24"/>
        </w:rPr>
      </w:pPr>
    </w:p>
    <w:p w:rsidRPr="00352060" w:rsidR="00352060" w:rsidP="00352060" w:rsidRDefault="00352060">
      <w:pPr>
        <w:ind w:firstLine="284"/>
        <w:contextualSpacing/>
        <w:rPr>
          <w:rFonts w:ascii="Times New Roman" w:hAnsi="Times New Roman"/>
          <w:sz w:val="24"/>
        </w:rPr>
      </w:pPr>
      <w:r w:rsidRPr="00352060">
        <w:rPr>
          <w:rFonts w:ascii="Times New Roman" w:hAnsi="Times New Roman"/>
          <w:sz w:val="24"/>
        </w:rPr>
        <w:t>b. In onderdeel B wordt de zinsnede “van het derde tot en met het zesde lid tot het vierde tot en met het zevende lid,” vervangen door: van het derde tot en met het achtste lid tot het vierde tot en met het negende lid,.</w:t>
      </w:r>
    </w:p>
    <w:p w:rsidRPr="00352060" w:rsidR="00352060" w:rsidP="00352060" w:rsidRDefault="00352060">
      <w:pPr>
        <w:contextualSpacing/>
        <w:rPr>
          <w:rFonts w:ascii="Times New Roman" w:hAnsi="Times New Roman"/>
          <w:sz w:val="24"/>
        </w:rPr>
      </w:pPr>
    </w:p>
    <w:p w:rsidRPr="00352060" w:rsidR="00352060" w:rsidP="00352060" w:rsidRDefault="00352060">
      <w:pPr>
        <w:ind w:firstLine="284"/>
        <w:contextualSpacing/>
        <w:rPr>
          <w:rFonts w:ascii="Times New Roman" w:hAnsi="Times New Roman"/>
          <w:sz w:val="24"/>
        </w:rPr>
      </w:pPr>
      <w:r w:rsidRPr="00352060">
        <w:rPr>
          <w:rFonts w:ascii="Times New Roman" w:hAnsi="Times New Roman"/>
          <w:sz w:val="24"/>
        </w:rPr>
        <w:t>2. Indien het bij koninklijke boodschap van 14 juni 2010 ingediende voorstel van wet Wet verplichte geestelijke gezondheidszorg (32 399), tot wet is of wordt verheven, en artikel 14:17, onderdelen A en B, van die wet later in werking treedt dan artikel II van deze wet, wordt artikel 14:17 va</w:t>
      </w:r>
      <w:r>
        <w:rPr>
          <w:rFonts w:ascii="Times New Roman" w:hAnsi="Times New Roman"/>
          <w:sz w:val="24"/>
        </w:rPr>
        <w:t>n die wet als volgt gewijzigd:</w:t>
      </w:r>
    </w:p>
    <w:p w:rsidRPr="00352060" w:rsidR="00352060" w:rsidP="00352060" w:rsidRDefault="00352060">
      <w:pPr>
        <w:contextualSpacing/>
        <w:rPr>
          <w:rFonts w:ascii="Times New Roman" w:hAnsi="Times New Roman"/>
          <w:sz w:val="24"/>
        </w:rPr>
      </w:pPr>
    </w:p>
    <w:p w:rsidRPr="00352060" w:rsidR="00352060" w:rsidP="00352060" w:rsidRDefault="00352060">
      <w:pPr>
        <w:ind w:firstLine="284"/>
        <w:contextualSpacing/>
        <w:rPr>
          <w:rFonts w:ascii="Times New Roman" w:hAnsi="Times New Roman"/>
          <w:sz w:val="24"/>
        </w:rPr>
      </w:pPr>
      <w:r w:rsidRPr="00352060">
        <w:rPr>
          <w:rFonts w:ascii="Times New Roman" w:hAnsi="Times New Roman"/>
          <w:sz w:val="24"/>
        </w:rPr>
        <w:t>a. Onderdeel A komt te luiden:</w:t>
      </w:r>
    </w:p>
    <w:p w:rsidRPr="00352060" w:rsidR="00352060" w:rsidP="00352060" w:rsidRDefault="00352060">
      <w:pPr>
        <w:contextualSpacing/>
        <w:rPr>
          <w:rFonts w:ascii="Times New Roman" w:hAnsi="Times New Roman"/>
          <w:sz w:val="24"/>
        </w:rPr>
      </w:pPr>
    </w:p>
    <w:p w:rsidRPr="00352060" w:rsidR="00352060" w:rsidP="00352060" w:rsidRDefault="00352060">
      <w:pPr>
        <w:contextualSpacing/>
        <w:rPr>
          <w:rFonts w:ascii="Times New Roman" w:hAnsi="Times New Roman"/>
          <w:sz w:val="24"/>
        </w:rPr>
      </w:pPr>
      <w:r w:rsidRPr="00352060">
        <w:rPr>
          <w:rFonts w:ascii="Times New Roman" w:hAnsi="Times New Roman"/>
          <w:sz w:val="24"/>
        </w:rPr>
        <w:t>A</w:t>
      </w:r>
    </w:p>
    <w:p w:rsidRPr="00352060" w:rsidR="00352060" w:rsidP="00352060" w:rsidRDefault="00352060">
      <w:pPr>
        <w:contextualSpacing/>
        <w:rPr>
          <w:rFonts w:ascii="Times New Roman" w:hAnsi="Times New Roman"/>
          <w:sz w:val="24"/>
        </w:rPr>
      </w:pPr>
    </w:p>
    <w:p w:rsidRPr="00352060" w:rsidR="00352060" w:rsidP="00352060" w:rsidRDefault="00352060">
      <w:pPr>
        <w:ind w:firstLine="284"/>
        <w:contextualSpacing/>
        <w:rPr>
          <w:rFonts w:ascii="Times New Roman" w:hAnsi="Times New Roman"/>
          <w:sz w:val="24"/>
        </w:rPr>
      </w:pPr>
      <w:r w:rsidRPr="00352060">
        <w:rPr>
          <w:rFonts w:ascii="Times New Roman" w:hAnsi="Times New Roman"/>
          <w:sz w:val="24"/>
        </w:rPr>
        <w:lastRenderedPageBreak/>
        <w:t>In artikel 8a wordt “39e, vierde lid,” vervangen door: artikel 39e, vierde lid, zevende en achtste lid.</w:t>
      </w:r>
    </w:p>
    <w:p w:rsidRPr="00352060" w:rsidR="00352060" w:rsidP="00352060" w:rsidRDefault="00352060">
      <w:pPr>
        <w:contextualSpacing/>
        <w:rPr>
          <w:rFonts w:ascii="Times New Roman" w:hAnsi="Times New Roman"/>
          <w:sz w:val="24"/>
        </w:rPr>
      </w:pPr>
    </w:p>
    <w:p w:rsidRPr="00352060" w:rsidR="00352060" w:rsidP="00352060" w:rsidRDefault="00352060">
      <w:pPr>
        <w:ind w:firstLine="284"/>
        <w:contextualSpacing/>
        <w:rPr>
          <w:rFonts w:ascii="Times New Roman" w:hAnsi="Times New Roman"/>
          <w:sz w:val="24"/>
        </w:rPr>
      </w:pPr>
      <w:r w:rsidRPr="00352060">
        <w:rPr>
          <w:rFonts w:ascii="Times New Roman" w:hAnsi="Times New Roman"/>
          <w:sz w:val="24"/>
        </w:rPr>
        <w:t>b. In onderdeel B wordt de zinsnede “van het zesde lid tot het achtste lid,: vervangen door: van het zevende tot het negende lid.</w:t>
      </w:r>
    </w:p>
    <w:p w:rsidRPr="00352060" w:rsidR="00352060" w:rsidP="00352060" w:rsidRDefault="00352060">
      <w:pPr>
        <w:contextualSpacing/>
        <w:rPr>
          <w:rFonts w:ascii="Times New Roman" w:hAnsi="Times New Roman"/>
          <w:sz w:val="24"/>
        </w:rPr>
      </w:pPr>
    </w:p>
    <w:p w:rsidR="00352060" w:rsidP="00352060" w:rsidRDefault="00352060">
      <w:pPr>
        <w:contextualSpacing/>
        <w:rPr>
          <w:rFonts w:ascii="Times New Roman" w:hAnsi="Times New Roman"/>
          <w:b/>
          <w:bCs/>
          <w:sz w:val="24"/>
        </w:rPr>
      </w:pPr>
    </w:p>
    <w:p w:rsidRPr="00352060" w:rsidR="00352060" w:rsidP="00352060" w:rsidRDefault="00352060">
      <w:pPr>
        <w:contextualSpacing/>
        <w:rPr>
          <w:rFonts w:ascii="Times New Roman" w:hAnsi="Times New Roman"/>
          <w:b/>
          <w:bCs/>
          <w:sz w:val="24"/>
        </w:rPr>
      </w:pPr>
      <w:r w:rsidRPr="00352060">
        <w:rPr>
          <w:rFonts w:ascii="Times New Roman" w:hAnsi="Times New Roman"/>
          <w:b/>
          <w:bCs/>
          <w:sz w:val="24"/>
        </w:rPr>
        <w:t>ARTIKEL IV</w:t>
      </w:r>
    </w:p>
    <w:p w:rsidRPr="00352060" w:rsidR="00352060" w:rsidP="00352060" w:rsidRDefault="00352060">
      <w:pPr>
        <w:contextualSpacing/>
        <w:rPr>
          <w:rFonts w:ascii="Times New Roman" w:hAnsi="Times New Roman"/>
          <w:sz w:val="24"/>
        </w:rPr>
      </w:pPr>
    </w:p>
    <w:p w:rsidRPr="00352060" w:rsidR="00352060" w:rsidP="00352060" w:rsidRDefault="00352060">
      <w:pPr>
        <w:ind w:firstLine="284"/>
        <w:contextualSpacing/>
        <w:rPr>
          <w:rFonts w:ascii="Times New Roman" w:hAnsi="Times New Roman"/>
          <w:sz w:val="24"/>
        </w:rPr>
      </w:pPr>
      <w:r w:rsidRPr="00352060">
        <w:rPr>
          <w:rFonts w:ascii="Times New Roman" w:hAnsi="Times New Roman"/>
          <w:sz w:val="24"/>
        </w:rPr>
        <w:t>Deze wet treedt in werking op een bij koninklijk besluit te bepalen tijdstip.</w:t>
      </w:r>
    </w:p>
    <w:p w:rsidR="00352060" w:rsidP="00352060" w:rsidRDefault="00352060">
      <w:pPr>
        <w:contextualSpacing/>
        <w:rPr>
          <w:rFonts w:ascii="Times New Roman" w:hAnsi="Times New Roman"/>
          <w:sz w:val="24"/>
        </w:rPr>
      </w:pPr>
    </w:p>
    <w:p w:rsidRPr="00352060" w:rsidR="00352060" w:rsidP="00352060" w:rsidRDefault="00352060">
      <w:pPr>
        <w:contextualSpacing/>
        <w:rPr>
          <w:rFonts w:ascii="Times New Roman" w:hAnsi="Times New Roman"/>
          <w:sz w:val="24"/>
        </w:rPr>
      </w:pPr>
    </w:p>
    <w:p w:rsidRPr="00352060" w:rsidR="00352060" w:rsidP="00352060" w:rsidRDefault="00352060">
      <w:pPr>
        <w:ind w:firstLine="284"/>
        <w:contextualSpacing/>
        <w:rPr>
          <w:rFonts w:ascii="Times New Roman" w:hAnsi="Times New Roman"/>
          <w:sz w:val="24"/>
        </w:rPr>
      </w:pPr>
      <w:r w:rsidRPr="00352060">
        <w:rPr>
          <w:rFonts w:ascii="Times New Roman" w:hAnsi="Times New Roman"/>
          <w:sz w:val="24"/>
        </w:rPr>
        <w:t xml:space="preserve">Lasten en bevelen dat deze in het Staatsblad zal worden geplaatst en dat alle ministeries, autoriteiten, colleges en ambtenaren </w:t>
      </w:r>
      <w:r>
        <w:rPr>
          <w:rFonts w:ascii="Times New Roman" w:hAnsi="Times New Roman"/>
          <w:sz w:val="24"/>
        </w:rPr>
        <w:t>d</w:t>
      </w:r>
      <w:r w:rsidRPr="00352060">
        <w:rPr>
          <w:rFonts w:ascii="Times New Roman" w:hAnsi="Times New Roman"/>
          <w:sz w:val="24"/>
        </w:rPr>
        <w:t>ie zulks aangaat, aan de nauwkeurige uitvoering de hand zullen houden.</w:t>
      </w:r>
    </w:p>
    <w:p w:rsidRPr="00352060" w:rsidR="00352060" w:rsidP="00352060" w:rsidRDefault="00352060">
      <w:pPr>
        <w:contextualSpacing/>
        <w:rPr>
          <w:rFonts w:ascii="Times New Roman" w:hAnsi="Times New Roman"/>
          <w:sz w:val="24"/>
        </w:rPr>
      </w:pPr>
    </w:p>
    <w:p w:rsidR="00352060" w:rsidP="00352060" w:rsidRDefault="00352060">
      <w:pPr>
        <w:contextualSpacing/>
        <w:rPr>
          <w:rFonts w:ascii="Times New Roman" w:hAnsi="Times New Roman"/>
          <w:sz w:val="24"/>
        </w:rPr>
      </w:pPr>
      <w:r>
        <w:rPr>
          <w:rFonts w:ascii="Times New Roman" w:hAnsi="Times New Roman"/>
          <w:sz w:val="24"/>
        </w:rPr>
        <w:t>Gegeven</w:t>
      </w:r>
    </w:p>
    <w:p w:rsidRPr="00352060" w:rsidR="00352060" w:rsidP="00352060" w:rsidRDefault="00352060">
      <w:pPr>
        <w:contextualSpacing/>
        <w:rPr>
          <w:rFonts w:ascii="Times New Roman" w:hAnsi="Times New Roman"/>
          <w:sz w:val="24"/>
        </w:rPr>
      </w:pPr>
    </w:p>
    <w:p w:rsidR="00352060" w:rsidP="00352060" w:rsidRDefault="00352060">
      <w:pPr>
        <w:ind w:left="372" w:hanging="372"/>
        <w:contextualSpacing/>
        <w:rPr>
          <w:rFonts w:ascii="Times New Roman" w:hAnsi="Times New Roman"/>
          <w:sz w:val="24"/>
        </w:rPr>
      </w:pPr>
    </w:p>
    <w:p w:rsidR="00352060" w:rsidP="00352060" w:rsidRDefault="00352060">
      <w:pPr>
        <w:ind w:left="372" w:hanging="372"/>
        <w:contextualSpacing/>
        <w:rPr>
          <w:rFonts w:ascii="Times New Roman" w:hAnsi="Times New Roman"/>
          <w:sz w:val="24"/>
        </w:rPr>
      </w:pPr>
    </w:p>
    <w:p w:rsidR="00352060" w:rsidP="00352060" w:rsidRDefault="00352060">
      <w:pPr>
        <w:ind w:left="372" w:hanging="372"/>
        <w:contextualSpacing/>
        <w:rPr>
          <w:rFonts w:ascii="Times New Roman" w:hAnsi="Times New Roman"/>
          <w:sz w:val="24"/>
        </w:rPr>
      </w:pPr>
    </w:p>
    <w:p w:rsidR="00352060" w:rsidP="00352060" w:rsidRDefault="00352060">
      <w:pPr>
        <w:ind w:left="372" w:hanging="372"/>
        <w:contextualSpacing/>
        <w:rPr>
          <w:rFonts w:ascii="Times New Roman" w:hAnsi="Times New Roman"/>
          <w:sz w:val="24"/>
        </w:rPr>
      </w:pPr>
    </w:p>
    <w:p w:rsidR="00352060" w:rsidP="00352060" w:rsidRDefault="00352060">
      <w:pPr>
        <w:ind w:left="372" w:hanging="372"/>
        <w:contextualSpacing/>
        <w:rPr>
          <w:rFonts w:ascii="Times New Roman" w:hAnsi="Times New Roman"/>
          <w:sz w:val="24"/>
        </w:rPr>
      </w:pPr>
    </w:p>
    <w:p w:rsidR="00352060" w:rsidP="00352060" w:rsidRDefault="00352060">
      <w:pPr>
        <w:ind w:left="372" w:hanging="372"/>
        <w:contextualSpacing/>
        <w:rPr>
          <w:rFonts w:ascii="Times New Roman" w:hAnsi="Times New Roman"/>
          <w:sz w:val="24"/>
        </w:rPr>
      </w:pPr>
    </w:p>
    <w:p w:rsidR="00352060" w:rsidP="00352060" w:rsidRDefault="00352060">
      <w:pPr>
        <w:ind w:left="372" w:hanging="372"/>
        <w:contextualSpacing/>
        <w:rPr>
          <w:rFonts w:ascii="Times New Roman" w:hAnsi="Times New Roman"/>
          <w:sz w:val="24"/>
        </w:rPr>
      </w:pPr>
    </w:p>
    <w:p w:rsidR="00352060" w:rsidP="00352060" w:rsidRDefault="00352060">
      <w:pPr>
        <w:ind w:left="372" w:hanging="372"/>
        <w:contextualSpacing/>
        <w:rPr>
          <w:rFonts w:ascii="Times New Roman" w:hAnsi="Times New Roman"/>
          <w:sz w:val="24"/>
        </w:rPr>
      </w:pPr>
    </w:p>
    <w:p w:rsidRPr="00352060" w:rsidR="00352060" w:rsidP="00352060" w:rsidRDefault="00352060">
      <w:pPr>
        <w:ind w:left="372" w:hanging="372"/>
        <w:contextualSpacing/>
        <w:rPr>
          <w:rFonts w:ascii="Times New Roman" w:hAnsi="Times New Roman"/>
          <w:sz w:val="24"/>
        </w:rPr>
      </w:pPr>
      <w:r w:rsidRPr="00352060">
        <w:rPr>
          <w:rFonts w:ascii="Times New Roman" w:hAnsi="Times New Roman"/>
          <w:sz w:val="24"/>
        </w:rPr>
        <w:t>De Minister van Justitie en Veiligheid,</w:t>
      </w:r>
    </w:p>
    <w:p w:rsidRPr="00352060" w:rsidR="00352060" w:rsidP="00352060" w:rsidRDefault="00352060">
      <w:pPr>
        <w:ind w:left="372" w:hanging="372"/>
        <w:contextualSpacing/>
        <w:rPr>
          <w:rFonts w:ascii="Times New Roman" w:hAnsi="Times New Roman"/>
          <w:sz w:val="24"/>
        </w:rPr>
      </w:pPr>
    </w:p>
    <w:p w:rsidRPr="00352060" w:rsidR="00352060" w:rsidP="00352060" w:rsidRDefault="00352060">
      <w:pPr>
        <w:ind w:left="372" w:hanging="372"/>
        <w:contextualSpacing/>
        <w:rPr>
          <w:rFonts w:ascii="Times New Roman" w:hAnsi="Times New Roman"/>
          <w:sz w:val="24"/>
        </w:rPr>
      </w:pPr>
    </w:p>
    <w:p w:rsidRPr="00352060" w:rsidR="00352060" w:rsidP="00352060" w:rsidRDefault="00352060">
      <w:pPr>
        <w:ind w:left="372" w:hanging="372"/>
        <w:contextualSpacing/>
        <w:rPr>
          <w:rFonts w:ascii="Times New Roman" w:hAnsi="Times New Roman"/>
          <w:sz w:val="24"/>
        </w:rPr>
      </w:pPr>
    </w:p>
    <w:p w:rsidRPr="00352060" w:rsidR="00352060" w:rsidP="00352060" w:rsidRDefault="00352060">
      <w:pPr>
        <w:ind w:left="372" w:hanging="372"/>
        <w:contextualSpacing/>
        <w:rPr>
          <w:rFonts w:ascii="Times New Roman" w:hAnsi="Times New Roman"/>
          <w:sz w:val="24"/>
        </w:rPr>
      </w:pPr>
    </w:p>
    <w:p w:rsidRPr="00352060" w:rsidR="00352060" w:rsidP="00352060" w:rsidRDefault="00352060">
      <w:pPr>
        <w:ind w:left="372" w:hanging="372"/>
        <w:contextualSpacing/>
        <w:rPr>
          <w:rFonts w:ascii="Times New Roman" w:hAnsi="Times New Roman"/>
          <w:sz w:val="24"/>
        </w:rPr>
      </w:pPr>
    </w:p>
    <w:p w:rsidRPr="00352060" w:rsidR="00352060" w:rsidP="00352060" w:rsidRDefault="00352060">
      <w:pPr>
        <w:ind w:left="372" w:hanging="372"/>
        <w:contextualSpacing/>
        <w:rPr>
          <w:rFonts w:ascii="Times New Roman" w:hAnsi="Times New Roman"/>
          <w:sz w:val="24"/>
        </w:rPr>
      </w:pPr>
    </w:p>
    <w:p w:rsidR="00352060" w:rsidP="00352060" w:rsidRDefault="00352060">
      <w:pPr>
        <w:ind w:left="372" w:hanging="372"/>
        <w:contextualSpacing/>
        <w:rPr>
          <w:rFonts w:ascii="Times New Roman" w:hAnsi="Times New Roman"/>
          <w:sz w:val="24"/>
        </w:rPr>
      </w:pPr>
    </w:p>
    <w:p w:rsidR="00352060" w:rsidP="00352060" w:rsidRDefault="00352060">
      <w:pPr>
        <w:ind w:left="372" w:hanging="372"/>
        <w:contextualSpacing/>
        <w:rPr>
          <w:rFonts w:ascii="Times New Roman" w:hAnsi="Times New Roman"/>
          <w:sz w:val="24"/>
        </w:rPr>
      </w:pPr>
    </w:p>
    <w:p w:rsidRPr="00352060" w:rsidR="00352060" w:rsidP="00352060" w:rsidRDefault="00352060">
      <w:pPr>
        <w:ind w:left="372" w:hanging="372"/>
        <w:contextualSpacing/>
        <w:rPr>
          <w:rFonts w:ascii="Times New Roman" w:hAnsi="Times New Roman"/>
          <w:sz w:val="24"/>
        </w:rPr>
      </w:pPr>
    </w:p>
    <w:p w:rsidRPr="00352060" w:rsidR="00352060" w:rsidP="00352060" w:rsidRDefault="00352060">
      <w:pPr>
        <w:ind w:left="372" w:hanging="372"/>
        <w:contextualSpacing/>
        <w:rPr>
          <w:rFonts w:ascii="Times New Roman" w:hAnsi="Times New Roman"/>
          <w:sz w:val="24"/>
        </w:rPr>
      </w:pPr>
      <w:r w:rsidRPr="00352060">
        <w:rPr>
          <w:rFonts w:ascii="Times New Roman" w:hAnsi="Times New Roman"/>
          <w:sz w:val="24"/>
        </w:rPr>
        <w:t>De Minister van Buitenlandse Zaken,</w:t>
      </w:r>
    </w:p>
    <w:p w:rsidRPr="00352060" w:rsidR="00352060" w:rsidP="00352060" w:rsidRDefault="00352060">
      <w:pPr>
        <w:rPr>
          <w:rFonts w:ascii="Times New Roman" w:hAnsi="Times New Roman"/>
          <w:sz w:val="24"/>
        </w:rPr>
      </w:pPr>
      <w:bookmarkStart w:name="_GoBack" w:id="0"/>
      <w:bookmarkEnd w:id="0"/>
    </w:p>
    <w:p w:rsidRPr="00352060" w:rsidR="00CB3578" w:rsidP="00352060" w:rsidRDefault="00CB3578">
      <w:pPr>
        <w:tabs>
          <w:tab w:val="left" w:pos="284"/>
          <w:tab w:val="left" w:pos="567"/>
          <w:tab w:val="left" w:pos="851"/>
        </w:tabs>
        <w:ind w:right="1848"/>
        <w:rPr>
          <w:rFonts w:ascii="Times New Roman" w:hAnsi="Times New Roman"/>
          <w:sz w:val="24"/>
        </w:rPr>
      </w:pPr>
    </w:p>
    <w:sectPr w:rsidRPr="00352060"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060" w:rsidRDefault="00352060">
      <w:pPr>
        <w:spacing w:line="20" w:lineRule="exact"/>
      </w:pPr>
    </w:p>
  </w:endnote>
  <w:endnote w:type="continuationSeparator" w:id="0">
    <w:p w:rsidR="00352060" w:rsidRDefault="00352060">
      <w:pPr>
        <w:pStyle w:val="Amendement"/>
      </w:pPr>
      <w:r>
        <w:rPr>
          <w:b w:val="0"/>
          <w:bCs w:val="0"/>
        </w:rPr>
        <w:t xml:space="preserve"> </w:t>
      </w:r>
    </w:p>
  </w:endnote>
  <w:endnote w:type="continuationNotice" w:id="1">
    <w:p w:rsidR="00352060" w:rsidRDefault="0035206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50E89">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060" w:rsidRDefault="00352060">
      <w:pPr>
        <w:pStyle w:val="Amendement"/>
      </w:pPr>
      <w:r>
        <w:rPr>
          <w:b w:val="0"/>
          <w:bCs w:val="0"/>
        </w:rPr>
        <w:separator/>
      </w:r>
    </w:p>
  </w:footnote>
  <w:footnote w:type="continuationSeparator" w:id="0">
    <w:p w:rsidR="00352060" w:rsidRDefault="00352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060"/>
    <w:rsid w:val="00012DBE"/>
    <w:rsid w:val="00050E89"/>
    <w:rsid w:val="000A1D81"/>
    <w:rsid w:val="00111ED3"/>
    <w:rsid w:val="001C190E"/>
    <w:rsid w:val="002168F4"/>
    <w:rsid w:val="002A727C"/>
    <w:rsid w:val="00352060"/>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050E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05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639</ap:Words>
  <ap:Characters>3519</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2018-12-13T09:32:00.0000000Z</lastPrinted>
  <dcterms:created xsi:type="dcterms:W3CDTF">2018-12-13T09:34:00.0000000Z</dcterms:created>
  <dcterms:modified xsi:type="dcterms:W3CDTF">2018-12-13T09:34:00.0000000Z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0x010100927AAD37B45C0048B7303CD2A7CD77D7</vt:lpwstr>
  </property>
</Properties>
</file>