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901" w:rsidRDefault="006A6901" w14:paraId="0F9C662E" w14:textId="55A19EAD">
      <w:pPr>
        <w:rPr>
          <w:lang w:val="nl-NL"/>
        </w:rPr>
      </w:pPr>
      <w:r>
        <w:rPr>
          <w:noProof/>
          <w:lang w:val="nl-NL"/>
        </w:rPr>
        <w:drawing>
          <wp:anchor distT="0" distB="0" distL="114300" distR="114300" simplePos="0" relativeHeight="251658240" behindDoc="1" locked="0" layoutInCell="1" allowOverlap="1" wp14:editId="1AFB7306" wp14:anchorId="6FBDC376">
            <wp:simplePos x="0" y="0"/>
            <wp:positionH relativeFrom="column">
              <wp:posOffset>4385522</wp:posOffset>
            </wp:positionH>
            <wp:positionV relativeFrom="paragraph">
              <wp:posOffset>-610446</wp:posOffset>
            </wp:positionV>
            <wp:extent cx="1820545" cy="1044774"/>
            <wp:effectExtent l="0" t="0" r="825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V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0545" cy="1044774"/>
                    </a:xfrm>
                    <a:prstGeom prst="rect">
                      <a:avLst/>
                    </a:prstGeom>
                  </pic:spPr>
                </pic:pic>
              </a:graphicData>
            </a:graphic>
            <wp14:sizeRelH relativeFrom="margin">
              <wp14:pctWidth>0</wp14:pctWidth>
            </wp14:sizeRelH>
            <wp14:sizeRelV relativeFrom="margin">
              <wp14:pctHeight>0</wp14:pctHeight>
            </wp14:sizeRelV>
          </wp:anchor>
        </w:drawing>
      </w:r>
      <w:r>
        <w:rPr>
          <w:lang w:val="nl-NL"/>
        </w:rPr>
        <w:t>BREXIT NOTITIE – 5 December 2018</w:t>
      </w:r>
    </w:p>
    <w:p w:rsidR="006A6901" w:rsidRDefault="006A6901" w14:paraId="5F0A04F8" w14:textId="635A57BB">
      <w:pPr>
        <w:rPr>
          <w:lang w:val="nl-NL"/>
        </w:rPr>
      </w:pPr>
      <w:r>
        <w:rPr>
          <w:lang w:val="nl-NL"/>
        </w:rPr>
        <w:t>Irene Kingma – Nederlandse Elasmobranchen Vereniging</w:t>
      </w:r>
    </w:p>
    <w:p w:rsidR="006C2AC3" w:rsidRDefault="006C2AC3" w14:paraId="13C100CE" w14:textId="3276909B">
      <w:pPr>
        <w:rPr>
          <w:lang w:val="nl-NL"/>
        </w:rPr>
      </w:pPr>
      <w:r>
        <w:rPr>
          <w:lang w:val="nl-NL"/>
        </w:rPr>
        <w:t xml:space="preserve">Vanaf het moment dat het Verenigd Koninkrijk zich terugtrekt uit de EU loopt er een grens dwars door de Noordzee, het grootste natuurgebied dat Nederland heeft. Alle logica zegt ons dat we dit ecosysteem als </w:t>
      </w:r>
      <w:r w:rsidR="001C23AD">
        <w:rPr>
          <w:rFonts w:cstheme="minorHAnsi"/>
          <w:lang w:val="nl-NL"/>
        </w:rPr>
        <w:t>éé</w:t>
      </w:r>
      <w:r>
        <w:rPr>
          <w:lang w:val="nl-NL"/>
        </w:rPr>
        <w:t xml:space="preserve">n geheel moeten </w:t>
      </w:r>
      <w:r w:rsidR="00553E79">
        <w:rPr>
          <w:lang w:val="nl-NL"/>
        </w:rPr>
        <w:t>beheren</w:t>
      </w:r>
      <w:r>
        <w:rPr>
          <w:lang w:val="nl-NL"/>
        </w:rPr>
        <w:t xml:space="preserve">, water stroomt en vissen kennen geen grenzen. </w:t>
      </w:r>
      <w:r w:rsidR="006A6901">
        <w:rPr>
          <w:lang w:val="nl-NL"/>
        </w:rPr>
        <w:t>D</w:t>
      </w:r>
      <w:r>
        <w:rPr>
          <w:lang w:val="nl-NL"/>
        </w:rPr>
        <w:t xml:space="preserve">e processen rond </w:t>
      </w:r>
      <w:proofErr w:type="spellStart"/>
      <w:r>
        <w:rPr>
          <w:lang w:val="nl-NL"/>
        </w:rPr>
        <w:t>Brexit</w:t>
      </w:r>
      <w:proofErr w:type="spellEnd"/>
      <w:r>
        <w:rPr>
          <w:lang w:val="nl-NL"/>
        </w:rPr>
        <w:t xml:space="preserve"> worden geregeerd door emoties en voor rede lijkt weinig plaats. </w:t>
      </w:r>
      <w:r w:rsidR="00B61283">
        <w:rPr>
          <w:lang w:val="nl-NL"/>
        </w:rPr>
        <w:t xml:space="preserve">Er leeft onder milieuorganisaties dan ook grote zorg dat in het politiek geweld het belang van de natuur uit het oog wordt verloren, de zee zit immers </w:t>
      </w:r>
      <w:r w:rsidR="00553E79">
        <w:rPr>
          <w:lang w:val="nl-NL"/>
        </w:rPr>
        <w:t>n</w:t>
      </w:r>
      <w:r w:rsidR="00553E79">
        <w:rPr>
          <w:lang w:val="nl-NL"/>
        </w:rPr>
        <w:t xml:space="preserve">iet </w:t>
      </w:r>
      <w:r w:rsidR="00B61283">
        <w:rPr>
          <w:lang w:val="nl-NL"/>
        </w:rPr>
        <w:t xml:space="preserve">aan de onderhandelingstafel. </w:t>
      </w:r>
    </w:p>
    <w:p w:rsidR="000A50BB" w:rsidRDefault="000A50BB" w14:paraId="723C72A3" w14:textId="2B469DC5">
      <w:pPr>
        <w:rPr>
          <w:lang w:val="nl-NL"/>
        </w:rPr>
      </w:pPr>
      <w:r w:rsidRPr="000A50BB">
        <w:rPr>
          <w:lang w:val="nl-NL"/>
        </w:rPr>
        <w:t xml:space="preserve">De </w:t>
      </w:r>
      <w:r w:rsidRPr="000A50BB">
        <w:rPr>
          <w:i/>
          <w:lang w:val="nl-NL"/>
        </w:rPr>
        <w:t>withdrawal agreement</w:t>
      </w:r>
      <w:r w:rsidR="00B61283">
        <w:rPr>
          <w:i/>
          <w:lang w:val="nl-NL"/>
        </w:rPr>
        <w:t>,</w:t>
      </w:r>
      <w:r w:rsidRPr="000A50BB">
        <w:rPr>
          <w:lang w:val="nl-NL"/>
        </w:rPr>
        <w:t xml:space="preserve"> </w:t>
      </w:r>
      <w:r w:rsidR="00B61283">
        <w:rPr>
          <w:lang w:val="nl-NL"/>
        </w:rPr>
        <w:t xml:space="preserve">die nu op tafel ligt, </w:t>
      </w:r>
      <w:r w:rsidRPr="000A50BB">
        <w:rPr>
          <w:lang w:val="nl-NL"/>
        </w:rPr>
        <w:t xml:space="preserve">bevat </w:t>
      </w:r>
      <w:r>
        <w:rPr>
          <w:lang w:val="nl-NL"/>
        </w:rPr>
        <w:t xml:space="preserve">slechts </w:t>
      </w:r>
      <w:r w:rsidRPr="000A50BB">
        <w:rPr>
          <w:lang w:val="nl-NL"/>
        </w:rPr>
        <w:t xml:space="preserve">aspiraties </w:t>
      </w:r>
      <w:r>
        <w:rPr>
          <w:lang w:val="nl-NL"/>
        </w:rPr>
        <w:t>over goede samenwerking</w:t>
      </w:r>
      <w:r w:rsidR="006C2AC3">
        <w:rPr>
          <w:lang w:val="nl-NL"/>
        </w:rPr>
        <w:t xml:space="preserve"> op</w:t>
      </w:r>
      <w:r>
        <w:rPr>
          <w:lang w:val="nl-NL"/>
        </w:rPr>
        <w:t xml:space="preserve"> </w:t>
      </w:r>
      <w:r w:rsidRPr="000A50BB">
        <w:rPr>
          <w:lang w:val="nl-NL"/>
        </w:rPr>
        <w:t>gebied van milieu</w:t>
      </w:r>
      <w:r>
        <w:rPr>
          <w:lang w:val="nl-NL"/>
        </w:rPr>
        <w:t xml:space="preserve"> en natuurbescherming</w:t>
      </w:r>
      <w:r w:rsidRPr="000A50BB">
        <w:rPr>
          <w:lang w:val="nl-NL"/>
        </w:rPr>
        <w:t xml:space="preserve"> - klimaatverandering </w:t>
      </w:r>
      <w:r w:rsidR="006A6901">
        <w:rPr>
          <w:lang w:val="nl-NL"/>
        </w:rPr>
        <w:t>en</w:t>
      </w:r>
      <w:r w:rsidRPr="000A50BB">
        <w:rPr>
          <w:lang w:val="nl-NL"/>
        </w:rPr>
        <w:t xml:space="preserve"> duurzame visserij </w:t>
      </w:r>
      <w:r>
        <w:rPr>
          <w:lang w:val="nl-NL"/>
        </w:rPr>
        <w:t xml:space="preserve">worden bijvoorbeeld onder dit kopje genoemd </w:t>
      </w:r>
      <w:r w:rsidR="007F1CB6">
        <w:rPr>
          <w:lang w:val="nl-NL"/>
        </w:rPr>
        <w:t>–</w:t>
      </w:r>
      <w:r w:rsidRPr="000A50BB">
        <w:rPr>
          <w:lang w:val="nl-NL"/>
        </w:rPr>
        <w:t xml:space="preserve"> </w:t>
      </w:r>
      <w:r w:rsidR="007F1CB6">
        <w:rPr>
          <w:lang w:val="nl-NL"/>
        </w:rPr>
        <w:t xml:space="preserve">er wordt </w:t>
      </w:r>
      <w:r w:rsidR="00F054E9">
        <w:rPr>
          <w:lang w:val="nl-NL"/>
        </w:rPr>
        <w:t>alleen</w:t>
      </w:r>
      <w:r w:rsidR="007F1CB6">
        <w:rPr>
          <w:lang w:val="nl-NL"/>
        </w:rPr>
        <w:t xml:space="preserve"> volledig in het midden gelaten hoe deze samenwerking vormgegeven zal worden. </w:t>
      </w:r>
      <w:r w:rsidRPr="000A50BB">
        <w:rPr>
          <w:lang w:val="nl-NL"/>
        </w:rPr>
        <w:t xml:space="preserve">De verklaring mist </w:t>
      </w:r>
      <w:r w:rsidR="00F054E9">
        <w:rPr>
          <w:lang w:val="nl-NL"/>
        </w:rPr>
        <w:t>zo de</w:t>
      </w:r>
      <w:r w:rsidRPr="000A50BB">
        <w:rPr>
          <w:lang w:val="nl-NL"/>
        </w:rPr>
        <w:t xml:space="preserve"> kans om </w:t>
      </w:r>
      <w:r w:rsidR="00F054E9">
        <w:rPr>
          <w:lang w:val="nl-NL"/>
        </w:rPr>
        <w:t>de</w:t>
      </w:r>
      <w:r w:rsidRPr="000A50BB">
        <w:rPr>
          <w:lang w:val="nl-NL"/>
        </w:rPr>
        <w:t xml:space="preserve"> weg </w:t>
      </w:r>
      <w:r w:rsidR="00F054E9">
        <w:rPr>
          <w:lang w:val="nl-NL"/>
        </w:rPr>
        <w:t xml:space="preserve">vrij </w:t>
      </w:r>
      <w:r w:rsidRPr="000A50BB">
        <w:rPr>
          <w:lang w:val="nl-NL"/>
        </w:rPr>
        <w:t xml:space="preserve">te </w:t>
      </w:r>
      <w:r w:rsidR="00F054E9">
        <w:rPr>
          <w:lang w:val="nl-NL"/>
        </w:rPr>
        <w:t>maken</w:t>
      </w:r>
      <w:r w:rsidRPr="000A50BB">
        <w:rPr>
          <w:lang w:val="nl-NL"/>
        </w:rPr>
        <w:t xml:space="preserve"> naar een goede samenwerking tussen het VK en de EU</w:t>
      </w:r>
      <w:r w:rsidR="00F054E9">
        <w:rPr>
          <w:lang w:val="nl-NL"/>
        </w:rPr>
        <w:t xml:space="preserve">. </w:t>
      </w:r>
    </w:p>
    <w:p w:rsidR="00D823F4" w:rsidRDefault="000A50BB" w14:paraId="5CBF9841" w14:textId="7F57B018">
      <w:pPr>
        <w:rPr>
          <w:lang w:val="nl-NL"/>
        </w:rPr>
      </w:pPr>
      <w:r>
        <w:rPr>
          <w:lang w:val="nl-NL"/>
        </w:rPr>
        <w:t xml:space="preserve">In de EU </w:t>
      </w:r>
      <w:r w:rsidR="00F054E9">
        <w:rPr>
          <w:lang w:val="nl-NL"/>
        </w:rPr>
        <w:t>zijn er</w:t>
      </w:r>
      <w:r>
        <w:rPr>
          <w:lang w:val="nl-NL"/>
        </w:rPr>
        <w:t xml:space="preserve"> een aantal milieubeginselen die de basis vormen voor natuurbescherming. </w:t>
      </w:r>
      <w:r w:rsidRPr="000A50BB">
        <w:rPr>
          <w:lang w:val="nl-NL"/>
        </w:rPr>
        <w:t>Ze fungeren als leidraad voor rechters en besluitvormers</w:t>
      </w:r>
      <w:r>
        <w:rPr>
          <w:lang w:val="nl-NL"/>
        </w:rPr>
        <w:t xml:space="preserve"> bij het opstellen en uitvoeren van wetgeving. O</w:t>
      </w:r>
      <w:r w:rsidRPr="000A50BB">
        <w:rPr>
          <w:lang w:val="nl-NL"/>
        </w:rPr>
        <w:t>verheidsbesluiten</w:t>
      </w:r>
      <w:r>
        <w:rPr>
          <w:lang w:val="nl-NL"/>
        </w:rPr>
        <w:t xml:space="preserve"> en plannen moeten getoetst worden aan deze beginselen, bijvoorbeeld bij besluiten over het beheer van </w:t>
      </w:r>
      <w:r w:rsidRPr="000A50BB">
        <w:rPr>
          <w:lang w:val="nl-NL"/>
        </w:rPr>
        <w:t xml:space="preserve">beschermde gebieden </w:t>
      </w:r>
      <w:r>
        <w:rPr>
          <w:lang w:val="nl-NL"/>
        </w:rPr>
        <w:t xml:space="preserve">of hoe </w:t>
      </w:r>
      <w:r w:rsidRPr="000A50BB">
        <w:rPr>
          <w:lang w:val="nl-NL"/>
        </w:rPr>
        <w:t>omgaan met verontreinigde grond.</w:t>
      </w:r>
    </w:p>
    <w:p w:rsidR="000A50BB" w:rsidRDefault="000A50BB" w14:paraId="4F687CB4" w14:textId="09966760">
      <w:pPr>
        <w:rPr>
          <w:lang w:val="nl-NL"/>
        </w:rPr>
      </w:pPr>
      <w:r>
        <w:rPr>
          <w:lang w:val="nl-NL"/>
        </w:rPr>
        <w:t xml:space="preserve">Onder de beginselen vallen bekende principes zoals de vervuiler </w:t>
      </w:r>
      <w:r w:rsidR="00553E79">
        <w:rPr>
          <w:lang w:val="nl-NL"/>
        </w:rPr>
        <w:t>betaalt</w:t>
      </w:r>
      <w:r w:rsidR="00553E79">
        <w:rPr>
          <w:lang w:val="nl-NL"/>
        </w:rPr>
        <w:t xml:space="preserve"> </w:t>
      </w:r>
      <w:r>
        <w:rPr>
          <w:lang w:val="nl-NL"/>
        </w:rPr>
        <w:t>en aanpak van milieuschade bij de bron. Maar ook het voorzorgsprincipe dat stelt dat</w:t>
      </w:r>
      <w:r w:rsidR="006A6901">
        <w:rPr>
          <w:lang w:val="nl-NL"/>
        </w:rPr>
        <w:t xml:space="preserve"> w</w:t>
      </w:r>
      <w:r w:rsidRPr="000A50BB">
        <w:rPr>
          <w:lang w:val="nl-NL"/>
        </w:rPr>
        <w:t xml:space="preserve">anneer er onzekerheid bestaat over het risico </w:t>
      </w:r>
      <w:r>
        <w:rPr>
          <w:lang w:val="nl-NL"/>
        </w:rPr>
        <w:t>op</w:t>
      </w:r>
      <w:r w:rsidRPr="000A50BB">
        <w:rPr>
          <w:lang w:val="nl-NL"/>
        </w:rPr>
        <w:t xml:space="preserve"> milieuschade</w:t>
      </w:r>
      <w:r>
        <w:rPr>
          <w:lang w:val="nl-NL"/>
        </w:rPr>
        <w:t xml:space="preserve"> er uit voorzorg </w:t>
      </w:r>
      <w:r w:rsidRPr="000A50BB">
        <w:rPr>
          <w:lang w:val="nl-NL"/>
        </w:rPr>
        <w:t xml:space="preserve">beschermende maatregelen </w:t>
      </w:r>
      <w:r>
        <w:rPr>
          <w:lang w:val="nl-NL"/>
        </w:rPr>
        <w:t xml:space="preserve">kunnen </w:t>
      </w:r>
      <w:r w:rsidRPr="000A50BB">
        <w:rPr>
          <w:lang w:val="nl-NL"/>
        </w:rPr>
        <w:t>worden genomen</w:t>
      </w:r>
      <w:r w:rsidR="006A6901">
        <w:rPr>
          <w:lang w:val="nl-NL"/>
        </w:rPr>
        <w:t>,</w:t>
      </w:r>
      <w:r w:rsidRPr="000A50BB">
        <w:rPr>
          <w:lang w:val="nl-NL"/>
        </w:rPr>
        <w:t xml:space="preserve"> zonder te moeten wachten tot de schade zich heeft voorgedaan.</w:t>
      </w:r>
    </w:p>
    <w:p w:rsidR="00F054E9" w:rsidRDefault="007F1CB6" w14:paraId="19D63156" w14:textId="37CF1616">
      <w:pPr>
        <w:rPr>
          <w:lang w:val="nl-NL"/>
        </w:rPr>
      </w:pPr>
      <w:r>
        <w:rPr>
          <w:lang w:val="nl-NL"/>
        </w:rPr>
        <w:t xml:space="preserve">Na </w:t>
      </w:r>
      <w:proofErr w:type="spellStart"/>
      <w:r>
        <w:rPr>
          <w:lang w:val="nl-NL"/>
        </w:rPr>
        <w:t>Brexit</w:t>
      </w:r>
      <w:proofErr w:type="spellEnd"/>
      <w:r>
        <w:rPr>
          <w:lang w:val="nl-NL"/>
        </w:rPr>
        <w:t xml:space="preserve"> zal er voor het VK nieuwe wetgeving ontwikkeld moeten worden om natuur en milieu te beheren en beschermen. </w:t>
      </w:r>
      <w:r w:rsidR="00F054E9">
        <w:rPr>
          <w:lang w:val="nl-NL"/>
        </w:rPr>
        <w:t xml:space="preserve">Deze week </w:t>
      </w:r>
      <w:r w:rsidR="006A6901">
        <w:rPr>
          <w:lang w:val="nl-NL"/>
        </w:rPr>
        <w:t xml:space="preserve">krijgen we al een voorproefje van hoe dat gaat verlopen. Op dit moment </w:t>
      </w:r>
      <w:r w:rsidR="00F054E9">
        <w:rPr>
          <w:lang w:val="nl-NL"/>
        </w:rPr>
        <w:t xml:space="preserve">wordt in het Britse parlement de </w:t>
      </w:r>
      <w:proofErr w:type="spellStart"/>
      <w:r w:rsidR="00F054E9">
        <w:rPr>
          <w:i/>
          <w:lang w:val="nl-NL"/>
        </w:rPr>
        <w:t>F</w:t>
      </w:r>
      <w:r w:rsidRPr="00F054E9" w:rsidR="00F054E9">
        <w:rPr>
          <w:i/>
          <w:lang w:val="nl-NL"/>
        </w:rPr>
        <w:t>isheries</w:t>
      </w:r>
      <w:proofErr w:type="spellEnd"/>
      <w:r w:rsidRPr="00F054E9" w:rsidR="00F054E9">
        <w:rPr>
          <w:i/>
          <w:lang w:val="nl-NL"/>
        </w:rPr>
        <w:t xml:space="preserve"> </w:t>
      </w:r>
      <w:proofErr w:type="spellStart"/>
      <w:r w:rsidRPr="00F054E9" w:rsidR="00F054E9">
        <w:rPr>
          <w:i/>
          <w:lang w:val="nl-NL"/>
        </w:rPr>
        <w:t>bill</w:t>
      </w:r>
      <w:proofErr w:type="spellEnd"/>
      <w:r w:rsidR="00F054E9">
        <w:rPr>
          <w:lang w:val="nl-NL"/>
        </w:rPr>
        <w:t xml:space="preserve"> behandeld, wetgeving die na de </w:t>
      </w:r>
      <w:proofErr w:type="spellStart"/>
      <w:r w:rsidR="00F054E9">
        <w:rPr>
          <w:lang w:val="nl-NL"/>
        </w:rPr>
        <w:t>Brexit</w:t>
      </w:r>
      <w:proofErr w:type="spellEnd"/>
      <w:r w:rsidR="00F054E9">
        <w:rPr>
          <w:lang w:val="nl-NL"/>
        </w:rPr>
        <w:t xml:space="preserve"> de kaders moet scheppen voor visserijbeheer op</w:t>
      </w:r>
      <w:r w:rsidR="006A6901">
        <w:rPr>
          <w:lang w:val="nl-NL"/>
        </w:rPr>
        <w:t>,</w:t>
      </w:r>
      <w:r w:rsidR="00F054E9">
        <w:rPr>
          <w:lang w:val="nl-NL"/>
        </w:rPr>
        <w:t xml:space="preserve"> onder ander</w:t>
      </w:r>
      <w:r w:rsidR="006A6901">
        <w:rPr>
          <w:lang w:val="nl-NL"/>
        </w:rPr>
        <w:t>,</w:t>
      </w:r>
      <w:r w:rsidR="00F054E9">
        <w:rPr>
          <w:lang w:val="nl-NL"/>
        </w:rPr>
        <w:t xml:space="preserve"> de Noordzee. </w:t>
      </w:r>
      <w:r w:rsidR="00C6173B">
        <w:rPr>
          <w:lang w:val="nl-NL"/>
        </w:rPr>
        <w:t>Zoals een Engelse</w:t>
      </w:r>
      <w:r w:rsidR="00A24E17">
        <w:rPr>
          <w:lang w:val="nl-NL"/>
        </w:rPr>
        <w:t xml:space="preserve"> collega van mij zei: “sinds de jaren ’60 heeft niemand hier meer aan dit type wetgeving gewerkt, dus niemand heeft een idee hoe je zoiets vormgeeft.”</w:t>
      </w:r>
    </w:p>
    <w:p w:rsidR="00F054E9" w:rsidRDefault="00F054E9" w14:paraId="59F5FF50" w14:textId="6A0871EA">
      <w:pPr>
        <w:rPr>
          <w:lang w:val="nl-NL"/>
        </w:rPr>
      </w:pPr>
      <w:r>
        <w:rPr>
          <w:lang w:val="nl-NL"/>
        </w:rPr>
        <w:t xml:space="preserve">Een groot deel </w:t>
      </w:r>
      <w:r w:rsidR="00A24E17">
        <w:rPr>
          <w:lang w:val="nl-NL"/>
        </w:rPr>
        <w:t xml:space="preserve">van de wet is een kopie van het Gemeenschappelijk Visserijbeleid van de EU, maar er zijn aanpassingen gemaakt die de logica te boven gaan. Zo is het doel voor gezonde vispopulaties (biomassa in zee) overgenomen, maar het middel om daar te komen, regulering van de visserijdruk niet. Alsof je een kookboek schrijft dat met alleen maar foto’s van hoe </w:t>
      </w:r>
      <w:r w:rsidR="006A6901">
        <w:rPr>
          <w:lang w:val="nl-NL"/>
        </w:rPr>
        <w:t>de</w:t>
      </w:r>
      <w:r w:rsidR="00A24E17">
        <w:rPr>
          <w:lang w:val="nl-NL"/>
        </w:rPr>
        <w:t xml:space="preserve"> gerecht</w:t>
      </w:r>
      <w:r w:rsidR="006A6901">
        <w:rPr>
          <w:lang w:val="nl-NL"/>
        </w:rPr>
        <w:t>en</w:t>
      </w:r>
      <w:r w:rsidR="00A24E17">
        <w:rPr>
          <w:lang w:val="nl-NL"/>
        </w:rPr>
        <w:t xml:space="preserve"> eruit moet komen te zien. Ook </w:t>
      </w:r>
      <w:r w:rsidR="006A6901">
        <w:rPr>
          <w:lang w:val="nl-NL"/>
        </w:rPr>
        <w:t>komen</w:t>
      </w:r>
      <w:r w:rsidR="00A24E17">
        <w:rPr>
          <w:lang w:val="nl-NL"/>
        </w:rPr>
        <w:t xml:space="preserve"> beheersmaatregelen die bewezen hebben niet te werken, zoals zeedagen, </w:t>
      </w:r>
      <w:r w:rsidR="006A6901">
        <w:rPr>
          <w:lang w:val="nl-NL"/>
        </w:rPr>
        <w:t>terug</w:t>
      </w:r>
      <w:r w:rsidR="00A24E17">
        <w:rPr>
          <w:lang w:val="nl-NL"/>
        </w:rPr>
        <w:t xml:space="preserve"> in de </w:t>
      </w:r>
      <w:proofErr w:type="spellStart"/>
      <w:r w:rsidRPr="00A24E17" w:rsidR="00A24E17">
        <w:rPr>
          <w:i/>
          <w:lang w:val="nl-NL"/>
        </w:rPr>
        <w:t>bill</w:t>
      </w:r>
      <w:proofErr w:type="spellEnd"/>
      <w:r w:rsidR="00A24E17">
        <w:rPr>
          <w:lang w:val="nl-NL"/>
        </w:rPr>
        <w:t xml:space="preserve">. Waarschijnlijk omdat degenen die de wet hebben geschreven niet genoeg weten van de historie van het onderwerp om suggesties op waarde te schatten. </w:t>
      </w:r>
    </w:p>
    <w:p w:rsidR="00A24E17" w:rsidRDefault="00A24E17" w14:paraId="3FF583A2" w14:textId="61070602">
      <w:pPr>
        <w:rPr>
          <w:lang w:val="nl-NL"/>
        </w:rPr>
      </w:pPr>
      <w:r>
        <w:rPr>
          <w:lang w:val="nl-NL"/>
        </w:rPr>
        <w:t xml:space="preserve">En het is van </w:t>
      </w:r>
      <w:r w:rsidR="006A6901">
        <w:rPr>
          <w:lang w:val="nl-NL"/>
        </w:rPr>
        <w:t xml:space="preserve">dan ook </w:t>
      </w:r>
      <w:r>
        <w:rPr>
          <w:lang w:val="nl-NL"/>
        </w:rPr>
        <w:t>essentieel belang dat de nieuw te ontwikkelen wetgeving geborgd is in sterke milieuprincipes</w:t>
      </w:r>
      <w:r w:rsidR="006A6901">
        <w:rPr>
          <w:lang w:val="nl-NL"/>
        </w:rPr>
        <w:t xml:space="preserve">. We weten nu al dat de </w:t>
      </w:r>
      <w:proofErr w:type="spellStart"/>
      <w:r w:rsidR="006A6901">
        <w:rPr>
          <w:lang w:val="nl-NL"/>
        </w:rPr>
        <w:t>Brexit</w:t>
      </w:r>
      <w:proofErr w:type="spellEnd"/>
      <w:r w:rsidR="006A6901">
        <w:rPr>
          <w:lang w:val="nl-NL"/>
        </w:rPr>
        <w:t xml:space="preserve"> chaotisch gaat verlopen en dat we nog jaren bezig zullen zijn knopen te ontwarren en regels glad te strijken. Laten we er dan in ieder geval voor zorgen dat </w:t>
      </w:r>
      <w:r w:rsidR="00553E79">
        <w:rPr>
          <w:lang w:val="nl-NL"/>
        </w:rPr>
        <w:t>we</w:t>
      </w:r>
      <w:r w:rsidR="00553E79">
        <w:rPr>
          <w:lang w:val="nl-NL"/>
        </w:rPr>
        <w:t xml:space="preserve"> </w:t>
      </w:r>
      <w:r w:rsidR="006A6901">
        <w:rPr>
          <w:lang w:val="nl-NL"/>
        </w:rPr>
        <w:t xml:space="preserve">vanuit een goede basis werken. </w:t>
      </w:r>
      <w:bookmarkStart w:name="_GoBack" w:id="0"/>
      <w:bookmarkEnd w:id="0"/>
    </w:p>
    <w:p w:rsidRPr="000A50BB" w:rsidR="000A50BB" w:rsidRDefault="000A50BB" w14:paraId="1E52CAC1" w14:textId="77777777">
      <w:pPr>
        <w:rPr>
          <w:lang w:val="nl-NL"/>
        </w:rPr>
      </w:pPr>
    </w:p>
    <w:sectPr w:rsidRPr="000A50BB" w:rsidR="000A50BB">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DC05B" w14:textId="77777777" w:rsidR="00114291" w:rsidRDefault="00114291" w:rsidP="006A6901">
      <w:pPr>
        <w:spacing w:after="0" w:line="240" w:lineRule="auto"/>
      </w:pPr>
      <w:r>
        <w:separator/>
      </w:r>
    </w:p>
  </w:endnote>
  <w:endnote w:type="continuationSeparator" w:id="0">
    <w:p w14:paraId="4014027E" w14:textId="77777777" w:rsidR="00114291" w:rsidRDefault="00114291" w:rsidP="006A6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7277D" w14:textId="77777777" w:rsidR="00114291" w:rsidRDefault="00114291" w:rsidP="006A6901">
      <w:pPr>
        <w:spacing w:after="0" w:line="240" w:lineRule="auto"/>
      </w:pPr>
      <w:r>
        <w:separator/>
      </w:r>
    </w:p>
  </w:footnote>
  <w:footnote w:type="continuationSeparator" w:id="0">
    <w:p w14:paraId="74DA79AD" w14:textId="77777777" w:rsidR="00114291" w:rsidRDefault="00114291" w:rsidP="006A69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BB"/>
    <w:rsid w:val="000A50BB"/>
    <w:rsid w:val="00114291"/>
    <w:rsid w:val="00172CB4"/>
    <w:rsid w:val="001C23AD"/>
    <w:rsid w:val="002E4AAC"/>
    <w:rsid w:val="003A083E"/>
    <w:rsid w:val="00553E79"/>
    <w:rsid w:val="005C25CB"/>
    <w:rsid w:val="006A6901"/>
    <w:rsid w:val="006C2AC3"/>
    <w:rsid w:val="007D3B2B"/>
    <w:rsid w:val="007F1CB6"/>
    <w:rsid w:val="00A24E17"/>
    <w:rsid w:val="00B61283"/>
    <w:rsid w:val="00C6173B"/>
    <w:rsid w:val="00D823F4"/>
    <w:rsid w:val="00F05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0571"/>
  <w15:chartTrackingRefBased/>
  <w15:docId w15:val="{E7B99DC1-FF79-4225-AA65-F5F06A16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9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901"/>
  </w:style>
  <w:style w:type="paragraph" w:styleId="Footer">
    <w:name w:val="footer"/>
    <w:basedOn w:val="Normal"/>
    <w:link w:val="FooterChar"/>
    <w:uiPriority w:val="99"/>
    <w:unhideWhenUsed/>
    <w:rsid w:val="006A69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507</ap:Words>
  <ap:Characters>2793</ap:Characters>
  <ap:DocSecurity>0</ap:DocSecurity>
  <ap:Lines>23</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3294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2018-12-05T09:46:00.0000000Z</dcterms:created>
  <dcterms:modified xsi:type="dcterms:W3CDTF">2018-12-05T09:47:00.0000000Z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0x010100B5C2231C82349E41B544CE1E88B5B4F3</vt:lpwstr>
  </property>
</Properties>
</file>