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2C0" w:rsidRDefault="005262C0"/>
    <w:p w:rsidR="005262C0" w:rsidRDefault="005262C0">
      <w:pPr>
        <w:rPr>
          <w:sz w:val="32"/>
        </w:rPr>
      </w:pPr>
      <w:r>
        <w:rPr>
          <w:sz w:val="32"/>
        </w:rPr>
        <w:t>TWEEDE KAMER DER STATEN-GENERAAL</w:t>
      </w:r>
    </w:p>
    <w:p w:rsidR="005262C0" w:rsidRDefault="005262C0">
      <w:pPr>
        <w:rPr>
          <w:sz w:val="32"/>
        </w:rPr>
      </w:pPr>
    </w:p>
    <w:p w:rsidR="008745B2" w:rsidRDefault="00F47D06">
      <w:pPr>
        <w:rPr>
          <w:sz w:val="32"/>
        </w:rPr>
      </w:pPr>
      <w:r>
        <w:rPr>
          <w:sz w:val="32"/>
        </w:rPr>
        <w:t>S</w:t>
      </w:r>
      <w:r w:rsidR="005262C0">
        <w:rPr>
          <w:sz w:val="32"/>
        </w:rPr>
        <w:t>temming</w:t>
      </w:r>
      <w:r w:rsidR="00A27040">
        <w:rPr>
          <w:sz w:val="32"/>
        </w:rPr>
        <w:t xml:space="preserve">slijst </w:t>
      </w:r>
      <w:r w:rsidR="00956159">
        <w:rPr>
          <w:sz w:val="32"/>
        </w:rPr>
        <w:t>dinsdag 27 november 2018</w:t>
      </w:r>
      <w:r w:rsidR="00872D12">
        <w:rPr>
          <w:sz w:val="32"/>
        </w:rPr>
        <w:t xml:space="preserve">, versie </w:t>
      </w:r>
      <w:r w:rsidR="00886A62">
        <w:rPr>
          <w:sz w:val="32"/>
        </w:rPr>
        <w:t>13.15</w:t>
      </w:r>
      <w:r>
        <w:rPr>
          <w:sz w:val="32"/>
        </w:rPr>
        <w:t xml:space="preserve"> uur</w:t>
      </w:r>
    </w:p>
    <w:p w:rsidR="00DE21C9" w:rsidRDefault="00DE21C9"/>
    <w:p w:rsidR="009B59E9" w:rsidRDefault="009B59E9"/>
    <w:tbl>
      <w:tblPr>
        <w:tblW w:w="5465" w:type="pc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2930"/>
        <w:gridCol w:w="159"/>
        <w:gridCol w:w="6978"/>
      </w:tblGrid>
      <w:tr w:rsidRPr="00956159" w:rsidR="00956159" w:rsidTr="00BB2A27">
        <w:trPr>
          <w:trHeight w:val="146"/>
        </w:trPr>
        <w:tc>
          <w:tcPr>
            <w:tcW w:w="1455" w:type="pct"/>
            <w:tcBorders>
              <w:top w:val="nil"/>
              <w:left w:val="nil"/>
              <w:bottom w:val="nil"/>
              <w:right w:val="nil"/>
            </w:tcBorders>
          </w:tcPr>
          <w:p w:rsidRPr="00956159" w:rsidR="00956159" w:rsidP="00956159" w:rsidRDefault="00956159">
            <w:pPr>
              <w:rPr>
                <w:b/>
                <w:color w:val="000000"/>
                <w:szCs w:val="24"/>
              </w:rPr>
            </w:pPr>
            <w:r w:rsidRPr="00956159">
              <w:rPr>
                <w:b/>
                <w:color w:val="000000"/>
                <w:szCs w:val="24"/>
              </w:rPr>
              <w:t xml:space="preserve">Stemmingen </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pPr>
              <w:rPr>
                <w:szCs w:val="24"/>
              </w:rPr>
            </w:pPr>
            <w:r w:rsidRPr="00956159">
              <w:rPr>
                <w:szCs w:val="24"/>
              </w:rPr>
              <w:t>3. Stemmingen over: moties ingediend bij het VAO Behandelvoorbehoud EU-voorstellen Veiligheidsunie</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pPr>
              <w:rPr>
                <w:b/>
                <w:color w:val="000000"/>
                <w:szCs w:val="24"/>
              </w:rPr>
            </w:pPr>
            <w:r w:rsidRPr="00956159">
              <w:rPr>
                <w:b/>
                <w:color w:val="000000"/>
                <w:szCs w:val="24"/>
              </w:rPr>
              <w:t>22 112, nr. 2724</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motie-Van Nispen/Van Toorenburg over verzet tegen een verwijderingsbevel uit andere lidstaten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r w:rsidRPr="00956159">
              <w:rPr>
                <w:b/>
                <w:color w:val="000000"/>
                <w:szCs w:val="24"/>
              </w:rPr>
              <w:t>22 112, nr. 2725</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motie-Maeijer over geen EU-cybersecuritykenniscentrum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r w:rsidRPr="00956159">
              <w:rPr>
                <w:b/>
                <w:color w:val="000000"/>
                <w:szCs w:val="24"/>
              </w:rPr>
              <w:t>22 112, nr. 2726</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motie-Maeijer over bezwaren tegen de verordening terroristische content online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r w:rsidRPr="00956159">
              <w:rPr>
                <w:b/>
                <w:color w:val="000000"/>
                <w:szCs w:val="24"/>
              </w:rPr>
              <w:t>22 112, nr. 2727</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motie-Laan-Geselschap over het sneller van internet verwijderen van terroristische inhoud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pPr>
              <w:rPr>
                <w:b/>
                <w:color w:val="000000"/>
                <w:szCs w:val="24"/>
              </w:rPr>
            </w:pP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pPr>
              <w:rPr>
                <w:szCs w:val="24"/>
              </w:rPr>
            </w:pP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pPr>
              <w:rPr>
                <w:b/>
                <w:color w:val="000000"/>
                <w:szCs w:val="24"/>
              </w:rPr>
            </w:pPr>
            <w:r w:rsidRPr="00956159">
              <w:rPr>
                <w:b/>
                <w:color w:val="000000"/>
                <w:szCs w:val="24"/>
              </w:rPr>
              <w:t xml:space="preserve">Stemmingen </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pPr>
              <w:rPr>
                <w:szCs w:val="24"/>
              </w:rPr>
            </w:pPr>
            <w:r w:rsidRPr="00956159">
              <w:rPr>
                <w:szCs w:val="24"/>
              </w:rPr>
              <w:t>4. Stemmingen over: moties ingediend bij het VAO Terrorisme</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pPr>
              <w:rPr>
                <w:b/>
                <w:color w:val="000000"/>
                <w:szCs w:val="24"/>
              </w:rPr>
            </w:pP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rPr>
                <w:b/>
              </w:rPr>
              <w:t>De Voorzitter: dhr. Azarkan wenst zijn motie op stuk nr. 479 te wijzigen. De gewijzigde motie is rondgedeeld. Ik neem aan dat wij daar nu over kunnen stemmen.</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pPr>
              <w:rPr>
                <w:b/>
                <w:color w:val="000000"/>
                <w:szCs w:val="24"/>
              </w:rPr>
            </w:pPr>
            <w:r w:rsidRPr="00956159">
              <w:rPr>
                <w:b/>
                <w:color w:val="000000"/>
                <w:szCs w:val="24"/>
              </w:rPr>
              <w:t>29 754, nr. 476</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motie-De Graaf over geen jihadbruiden en kalifaatkinderen naar Nederland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r w:rsidRPr="00956159">
              <w:rPr>
                <w:b/>
                <w:color w:val="000000"/>
                <w:szCs w:val="24"/>
              </w:rPr>
              <w:t>29 754, nr. 477</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motie-Buitenweg/Kuiken over de terugkeer van Nederlandse vrouwen en kinderen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r w:rsidRPr="00956159">
              <w:rPr>
                <w:b/>
                <w:color w:val="000000"/>
                <w:szCs w:val="24"/>
              </w:rPr>
              <w:t>29 754, nr. 478</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motie-Azarkan over een overzicht van rechts-extremistische data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r w:rsidRPr="00956159">
              <w:rPr>
                <w:b/>
                <w:color w:val="000000"/>
                <w:szCs w:val="24"/>
              </w:rPr>
              <w:t>29 754, nr. 479 (gewijzigd)</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gewijzigde motie-Azarkan over de evaluatie van contraterrorisme-maatregelen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r w:rsidRPr="00956159">
              <w:rPr>
                <w:b/>
                <w:color w:val="000000"/>
                <w:szCs w:val="24"/>
              </w:rPr>
              <w:t>29 754, nr. 480</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motie-Azarkan over een actieprogramma integrale aanpak rechtsextremisme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r w:rsidRPr="00956159">
              <w:rPr>
                <w:b/>
                <w:color w:val="000000"/>
                <w:szCs w:val="24"/>
              </w:rPr>
              <w:t>29 754, nr. 481</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motie-Azarkan over een inclusief sinterklaasfeest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pPr>
              <w:rPr>
                <w:b/>
                <w:color w:val="000000"/>
                <w:szCs w:val="24"/>
              </w:rPr>
            </w:pP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pPr>
              <w:rPr>
                <w:szCs w:val="24"/>
              </w:rPr>
            </w:pP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pPr>
              <w:rPr>
                <w:b/>
                <w:color w:val="000000"/>
                <w:szCs w:val="24"/>
              </w:rPr>
            </w:pPr>
            <w:r w:rsidRPr="00956159">
              <w:rPr>
                <w:b/>
                <w:color w:val="000000"/>
                <w:szCs w:val="24"/>
              </w:rPr>
              <w:t xml:space="preserve">Stemmingen </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pPr>
              <w:rPr>
                <w:szCs w:val="24"/>
              </w:rPr>
            </w:pPr>
            <w:r w:rsidRPr="00956159">
              <w:rPr>
                <w:szCs w:val="24"/>
              </w:rPr>
              <w:t>5. Stemmingen over: moties ingediend bij het VAO Strafrechtelijke onderwerpen</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pPr>
              <w:rPr>
                <w:b/>
                <w:color w:val="000000"/>
                <w:szCs w:val="24"/>
              </w:rPr>
            </w:pP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rPr>
                <w:b/>
              </w:rPr>
              <w:t>De Voorzitter: dhr. Krol wenst zijn motie op stuk nr. 473 te wijzigen. De gewijzigde motie is rondgedeeld. Ik neem aan dat wij daar nu over kunnen stemmen.</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pPr>
              <w:rPr>
                <w:b/>
                <w:color w:val="000000"/>
                <w:szCs w:val="24"/>
              </w:rPr>
            </w:pPr>
            <w:r w:rsidRPr="00956159">
              <w:rPr>
                <w:b/>
                <w:color w:val="000000"/>
                <w:szCs w:val="24"/>
              </w:rPr>
              <w:t>29 279, nr. 471</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-de motie-Markuszower over het intrekken van de verloven van Martin C. en Gerold O.</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r w:rsidRPr="00956159">
              <w:rPr>
                <w:b/>
                <w:color w:val="000000"/>
                <w:szCs w:val="24"/>
              </w:rPr>
              <w:t>29 279, nr. 472</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motie-Buitenweg/Van Nispen over de strafoplegging in OM-strafbeschikkingen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r w:rsidRPr="00956159">
              <w:rPr>
                <w:b/>
                <w:color w:val="000000"/>
                <w:szCs w:val="24"/>
              </w:rPr>
              <w:t>29 279, nr. 473 (gewijzigd)</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gewijzigde motie-Krol/Van der Staaij over kwetsbaarheid van oudere slachtoffers meewegen in strafeis en strafmaat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pPr>
              <w:rPr>
                <w:b/>
                <w:color w:val="000000"/>
                <w:szCs w:val="24"/>
              </w:rPr>
            </w:pP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pPr>
              <w:rPr>
                <w:szCs w:val="24"/>
              </w:rPr>
            </w:pP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pPr>
              <w:rPr>
                <w:b/>
                <w:color w:val="000000"/>
                <w:szCs w:val="24"/>
              </w:rPr>
            </w:pPr>
            <w:r w:rsidRPr="00956159">
              <w:rPr>
                <w:b/>
                <w:color w:val="000000"/>
                <w:szCs w:val="24"/>
              </w:rPr>
              <w:t xml:space="preserve">Stemmingen </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pPr>
              <w:rPr>
                <w:szCs w:val="24"/>
              </w:rPr>
            </w:pPr>
            <w:r w:rsidRPr="00956159">
              <w:rPr>
                <w:szCs w:val="24"/>
              </w:rPr>
              <w:t>6. Stemmingen over: moties ingediend bij het VAO Auteursrecht</w:t>
            </w:r>
          </w:p>
        </w:tc>
      </w:tr>
      <w:tr w:rsidRPr="00956159" w:rsidR="001B5F91" w:rsidTr="00BB2A27">
        <w:trPr>
          <w:trHeight w:val="146"/>
        </w:trPr>
        <w:tc>
          <w:tcPr>
            <w:tcW w:w="1455" w:type="pct"/>
            <w:tcBorders>
              <w:top w:val="nil"/>
              <w:left w:val="nil"/>
              <w:bottom w:val="nil"/>
              <w:right w:val="nil"/>
            </w:tcBorders>
          </w:tcPr>
          <w:p w:rsidRPr="00956159" w:rsidR="001B5F91" w:rsidP="00956159" w:rsidRDefault="001B5F91">
            <w:pPr>
              <w:rPr>
                <w:b/>
                <w:color w:val="000000"/>
                <w:szCs w:val="24"/>
              </w:rPr>
            </w:pPr>
          </w:p>
        </w:tc>
        <w:tc>
          <w:tcPr>
            <w:tcW w:w="79" w:type="pct"/>
            <w:tcBorders>
              <w:top w:val="nil"/>
              <w:left w:val="nil"/>
              <w:bottom w:val="nil"/>
              <w:right w:val="nil"/>
            </w:tcBorders>
          </w:tcPr>
          <w:p w:rsidRPr="00956159" w:rsidR="001B5F91" w:rsidP="00956159" w:rsidRDefault="001B5F91">
            <w:pPr>
              <w:rPr>
                <w:szCs w:val="24"/>
              </w:rPr>
            </w:pPr>
          </w:p>
        </w:tc>
        <w:tc>
          <w:tcPr>
            <w:tcW w:w="3466" w:type="pct"/>
            <w:tcBorders>
              <w:top w:val="nil"/>
              <w:left w:val="nil"/>
              <w:bottom w:val="nil"/>
              <w:right w:val="nil"/>
            </w:tcBorders>
          </w:tcPr>
          <w:p w:rsidRPr="001B5F91" w:rsidR="001B5F91" w:rsidP="00956159" w:rsidRDefault="001B5F91">
            <w:pPr>
              <w:rPr>
                <w:b/>
              </w:rPr>
            </w:pPr>
            <w:r w:rsidRPr="001B5F91">
              <w:rPr>
                <w:b/>
              </w:rPr>
              <w:t xml:space="preserve">De Voorzitter: dhr. Kwint verzoekt zijn motie op stuk nr. 97 aan te houden.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pPr>
              <w:rPr>
                <w:b/>
                <w:color w:val="000000"/>
                <w:szCs w:val="24"/>
              </w:rPr>
            </w:pPr>
            <w:r w:rsidRPr="00956159">
              <w:rPr>
                <w:b/>
                <w:color w:val="000000"/>
                <w:szCs w:val="24"/>
              </w:rPr>
              <w:t>29 838, nr. 97</w:t>
            </w:r>
            <w:r w:rsidR="001B5F91">
              <w:rPr>
                <w:b/>
                <w:color w:val="000000"/>
                <w:szCs w:val="24"/>
              </w:rPr>
              <w:t xml:space="preserve"> (aangehouden)</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motie-Kwint/Buitenweg over een proportionele en billijke vergoeding voor video on demand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r w:rsidRPr="00956159">
              <w:rPr>
                <w:b/>
                <w:color w:val="000000"/>
                <w:szCs w:val="24"/>
              </w:rPr>
              <w:t>29 838, nr. 98</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motie-Kwint over verplicht aansluiten bij de Geschillencommissie </w:t>
            </w:r>
            <w:r w:rsidRPr="00956159">
              <w:lastRenderedPageBreak/>
              <w:t xml:space="preserve">Auteurscontractenrecht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r w:rsidRPr="00956159">
              <w:rPr>
                <w:b/>
                <w:color w:val="000000"/>
                <w:szCs w:val="24"/>
              </w:rPr>
              <w:lastRenderedPageBreak/>
              <w:t>29 838, nr. 99</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motie-Buitenweg over bevorderen dat zo veel mogelijk opdrachtgevers zich aansluiten bij de geschillencommissie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pPr>
              <w:rPr>
                <w:b/>
                <w:color w:val="000000"/>
                <w:szCs w:val="24"/>
              </w:rPr>
            </w:pP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pPr>
              <w:rPr>
                <w:szCs w:val="24"/>
              </w:rPr>
            </w:pP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pPr>
              <w:rPr>
                <w:b/>
                <w:color w:val="000000"/>
                <w:szCs w:val="24"/>
              </w:rPr>
            </w:pPr>
            <w:r w:rsidRPr="00956159">
              <w:rPr>
                <w:b/>
                <w:color w:val="000000"/>
                <w:szCs w:val="24"/>
              </w:rPr>
              <w:t xml:space="preserve">Stemmingen </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pPr>
              <w:rPr>
                <w:szCs w:val="24"/>
              </w:rPr>
            </w:pPr>
            <w:r w:rsidRPr="00956159">
              <w:rPr>
                <w:szCs w:val="24"/>
              </w:rPr>
              <w:t>7. Stemmingen over: moties ingediend bij het wetgevingsoverleg over het begrotingsonderdeel Cultuur</w:t>
            </w:r>
            <w:r w:rsidRPr="00956159">
              <w:t xml:space="preserve"> </w:t>
            </w:r>
            <w:r w:rsidRPr="00956159">
              <w:rPr>
                <w:szCs w:val="24"/>
              </w:rPr>
              <w:t>van de begroting van het ministerie van Onderwijs, Cultuur en Wetenschap</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pPr>
              <w:rPr>
                <w:b/>
                <w:color w:val="000000"/>
                <w:szCs w:val="24"/>
              </w:rPr>
            </w:pP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5B5952" w:rsidRDefault="00956159">
            <w:r w:rsidRPr="00956159">
              <w:rPr>
                <w:b/>
              </w:rPr>
              <w:t>De Voorzitter: dhr. Kwint wenst zijn motie op stuk nr. 101 te wijzigen</w:t>
            </w:r>
            <w:r w:rsidR="005B5952">
              <w:rPr>
                <w:b/>
              </w:rPr>
              <w:t xml:space="preserve"> en dhr. Asscher zijn motie op stuk nr. 106</w:t>
            </w:r>
            <w:r w:rsidRPr="00956159">
              <w:rPr>
                <w:b/>
              </w:rPr>
              <w:t xml:space="preserve">. De gewijzigde moties </w:t>
            </w:r>
            <w:r w:rsidR="005B5952">
              <w:rPr>
                <w:b/>
              </w:rPr>
              <w:t xml:space="preserve">zijn </w:t>
            </w:r>
            <w:r w:rsidRPr="00956159">
              <w:rPr>
                <w:b/>
              </w:rPr>
              <w:t>rondgedeeld. Ik neem aan dat wij daar nu over kunnen stemmen.</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pPr>
              <w:rPr>
                <w:b/>
                <w:color w:val="000000"/>
                <w:szCs w:val="24"/>
              </w:rPr>
            </w:pPr>
            <w:r w:rsidRPr="00956159">
              <w:rPr>
                <w:b/>
                <w:color w:val="000000"/>
                <w:szCs w:val="24"/>
              </w:rPr>
              <w:t>35 000-VIII, nr. 93</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motie-Martin Bosma c.s. over officiële erkenning van Jenny Douwes en de blokkeerfriezen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r w:rsidRPr="00956159">
              <w:rPr>
                <w:b/>
                <w:color w:val="000000"/>
                <w:szCs w:val="24"/>
              </w:rPr>
              <w:t>35 000-VIII, nr. 94</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motie-Aartsen over ondersteuning van volkscultuur en immaterieel erfgoed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r w:rsidRPr="00956159">
              <w:rPr>
                <w:b/>
                <w:color w:val="000000"/>
                <w:szCs w:val="24"/>
              </w:rPr>
              <w:t>35 000-VIII, nr. 95</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motie-Aartsen/Asscher over het voortbestaan van bibliotheken in kleine kernen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r w:rsidRPr="00956159">
              <w:rPr>
                <w:b/>
                <w:color w:val="000000"/>
                <w:szCs w:val="24"/>
              </w:rPr>
              <w:t>35 000-VIII, nr. 96</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motie-Ellemeet/Bergkamp over het budget voor ensembles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r w:rsidRPr="00956159">
              <w:rPr>
                <w:b/>
                <w:color w:val="000000"/>
                <w:szCs w:val="24"/>
              </w:rPr>
              <w:t>35 000-VIII, nr. 97</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motie-Ellemeet over de culturele waarde van organisaties verankeren in cultuursubsidies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r w:rsidRPr="00956159">
              <w:rPr>
                <w:b/>
                <w:color w:val="000000"/>
                <w:szCs w:val="24"/>
              </w:rPr>
              <w:t>35 000-VIII, nr. 98</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motie-Ellemeet c.s. over meer vrije programmeringsruimte voor instellingen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r w:rsidRPr="00956159">
              <w:rPr>
                <w:b/>
                <w:color w:val="000000"/>
                <w:szCs w:val="24"/>
              </w:rPr>
              <w:t>35 000-VIII, nr. 99</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motie-Geluk-Poortvliet c.s. over behoud en ontsluiting van het muzikaal erfgoed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r w:rsidRPr="00956159">
              <w:rPr>
                <w:b/>
                <w:color w:val="000000"/>
                <w:szCs w:val="24"/>
              </w:rPr>
              <w:t>35 000-VIII, nr. 100</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motie-Geluk-Poortvliet over ondersteuning van vrijwilligers bij bestuurstaken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r w:rsidRPr="00956159">
              <w:rPr>
                <w:b/>
                <w:color w:val="000000"/>
                <w:szCs w:val="24"/>
              </w:rPr>
              <w:t>35 000-VIII, nr. 101 (gewijzigd)</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gewijzigde motie-Kwint c.s. over kunst- en cultuuronderwijs door gediplomeerde vakdocenten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r w:rsidRPr="00956159">
              <w:rPr>
                <w:b/>
                <w:color w:val="000000"/>
                <w:szCs w:val="24"/>
              </w:rPr>
              <w:t>35 000-VIII, nr. 102</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motie-Kwint c.s. over de muziekbeheersing in Nederland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r w:rsidRPr="00956159">
              <w:rPr>
                <w:b/>
                <w:color w:val="000000"/>
                <w:szCs w:val="24"/>
              </w:rPr>
              <w:t>35 000-VIII, nr. 103</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motie-Bergkamp c.s. over stimuleren van kunstbeoefening door mensen met een beperking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r w:rsidRPr="00956159">
              <w:rPr>
                <w:b/>
                <w:color w:val="000000"/>
                <w:szCs w:val="24"/>
              </w:rPr>
              <w:t>35 000-VIII, nr. 104</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motie-Bergkamp/Aartsen over een nationaal museum voor de presentatie van design en designerfgoed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r w:rsidRPr="00956159">
              <w:rPr>
                <w:b/>
                <w:color w:val="000000"/>
                <w:szCs w:val="24"/>
              </w:rPr>
              <w:t>35 000-VIII, nr. 105</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motie-Bergkamp/Asscher over behoud, beheer en toegankelijk maken van de collecties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r w:rsidRPr="00956159">
              <w:rPr>
                <w:b/>
                <w:color w:val="000000"/>
                <w:szCs w:val="24"/>
              </w:rPr>
              <w:t>35 000-VIII, nr. 106</w:t>
            </w:r>
            <w:r w:rsidR="005B5952">
              <w:rPr>
                <w:b/>
                <w:color w:val="000000"/>
                <w:szCs w:val="24"/>
              </w:rPr>
              <w:t xml:space="preserve"> (gewijzigd)</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631196" w:rsidRDefault="00956159">
            <w:r w:rsidRPr="00956159">
              <w:t xml:space="preserve">-de </w:t>
            </w:r>
            <w:r w:rsidR="005B5952">
              <w:t xml:space="preserve">gewijzigde </w:t>
            </w:r>
            <w:r w:rsidRPr="00956159">
              <w:t xml:space="preserve">motie-Asscher/Bergkamp over </w:t>
            </w:r>
            <w:r w:rsidRPr="00631196" w:rsidR="00631196">
              <w:t>het initiatief Meer Muziek in de Klas</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r w:rsidRPr="00956159">
              <w:rPr>
                <w:b/>
                <w:color w:val="000000"/>
                <w:szCs w:val="24"/>
              </w:rPr>
              <w:t>35 000-VIII, nr. 107</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motie-Asscher/Ellemeet over de toegankelijkheid van concerten voor mensen met een beperking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r w:rsidRPr="00956159">
              <w:rPr>
                <w:b/>
                <w:color w:val="000000"/>
                <w:szCs w:val="24"/>
              </w:rPr>
              <w:t>35 000-VIII, nr. 108</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motie-Asscher/Kwint over de gewenste functies en voorzieningen voor festivals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r w:rsidRPr="00956159">
              <w:rPr>
                <w:b/>
                <w:color w:val="000000"/>
                <w:szCs w:val="24"/>
              </w:rPr>
              <w:t>35 000-VIII, nr. 109</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motie-Asscher over het tot stand brengen van schoolbibliotheekvoorzieningen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r w:rsidRPr="00956159">
              <w:rPr>
                <w:b/>
                <w:color w:val="000000"/>
                <w:szCs w:val="24"/>
              </w:rPr>
              <w:t>35 000-VIII, nr. 110</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motie-Dik-Faber c.s. over de behoefte aan atelierruimte en creatieve broedplekken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r w:rsidRPr="00956159">
              <w:rPr>
                <w:b/>
                <w:color w:val="000000"/>
                <w:szCs w:val="24"/>
              </w:rPr>
              <w:t>35 000-VIII, nr. 111</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motie-Dik-Faber/Bergkamp over goede ondersteunende functies voor de culturele sector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pPr>
              <w:rPr>
                <w:b/>
                <w:color w:val="000000"/>
                <w:szCs w:val="24"/>
              </w:rPr>
            </w:pP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pPr>
              <w:rPr>
                <w:szCs w:val="24"/>
              </w:rPr>
            </w:pP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pPr>
              <w:rPr>
                <w:b/>
                <w:color w:val="000000"/>
                <w:szCs w:val="24"/>
              </w:rPr>
            </w:pPr>
            <w:r w:rsidRPr="00956159">
              <w:rPr>
                <w:b/>
                <w:color w:val="000000"/>
                <w:szCs w:val="24"/>
              </w:rPr>
              <w:t xml:space="preserve">Stemmingen </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pPr>
              <w:rPr>
                <w:szCs w:val="24"/>
              </w:rPr>
            </w:pPr>
            <w:r w:rsidRPr="00956159">
              <w:rPr>
                <w:szCs w:val="24"/>
              </w:rPr>
              <w:t>8. Stemmingen over: moties ingediend bij het wetgevingsoverleg over het begrotingsonderdeel</w:t>
            </w:r>
            <w:r w:rsidRPr="00956159">
              <w:t xml:space="preserve"> </w:t>
            </w:r>
            <w:r w:rsidRPr="00956159">
              <w:rPr>
                <w:szCs w:val="24"/>
              </w:rPr>
              <w:t xml:space="preserve">Sport en Bewegen van het ministerie van </w:t>
            </w:r>
            <w:r w:rsidRPr="00956159">
              <w:rPr>
                <w:szCs w:val="24"/>
              </w:rPr>
              <w:lastRenderedPageBreak/>
              <w:t>Volksgezondheid, Welzijn en Sport</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pPr>
              <w:rPr>
                <w:b/>
                <w:color w:val="000000"/>
                <w:szCs w:val="24"/>
              </w:rPr>
            </w:pP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pPr>
              <w:rPr>
                <w:b/>
              </w:rPr>
            </w:pPr>
            <w:r w:rsidRPr="00956159">
              <w:rPr>
                <w:b/>
              </w:rPr>
              <w:t xml:space="preserve">De Voorzitter: mw. Bruins Slot wenst haar motie op stuk nr. 99 te wijzigen en mw. Diertens haar moties op stuk nrs. 101 en 103. De gewijzigde moties zijn rondgedeeld. Ik neem aan dat wij daar nu over kunnen stemmen.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pPr>
              <w:rPr>
                <w:b/>
                <w:color w:val="000000"/>
                <w:szCs w:val="24"/>
              </w:rPr>
            </w:pPr>
            <w:r w:rsidRPr="00956159">
              <w:rPr>
                <w:b/>
                <w:color w:val="000000"/>
                <w:szCs w:val="24"/>
              </w:rPr>
              <w:t>35 000-XVI, nr. 93</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motie-Van Aalst/De Graaf over een monumentale status voor kasseistroken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r w:rsidRPr="00956159">
              <w:rPr>
                <w:b/>
                <w:color w:val="000000"/>
                <w:szCs w:val="24"/>
              </w:rPr>
              <w:t>35 000-XVI, nr. 94</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motie-Rudmer Heerema c.s. over versterking en professionalisering van alle 25.000 sportverenigingen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r w:rsidRPr="00956159">
              <w:rPr>
                <w:b/>
                <w:color w:val="000000"/>
                <w:szCs w:val="24"/>
              </w:rPr>
              <w:t>35 000-XVI, nr. 95</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motie-Rudmer Heerema c.s. over het organiseren van olympische kwalificatietoernooien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r w:rsidRPr="00956159">
              <w:rPr>
                <w:b/>
                <w:color w:val="000000"/>
                <w:szCs w:val="24"/>
              </w:rPr>
              <w:t>35 000-XVI, nr. 96</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motie-Westerveld over de vergoedingen en faciliteiten voor het vrouwenvoetbal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r w:rsidRPr="00956159">
              <w:rPr>
                <w:b/>
                <w:color w:val="000000"/>
                <w:szCs w:val="24"/>
              </w:rPr>
              <w:t>35 000-XVI, nr. 97</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motie-Bruins Slot c.s. over experimenteerruimte in voorbeeldregio's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r w:rsidRPr="00956159">
              <w:rPr>
                <w:b/>
                <w:color w:val="000000"/>
                <w:szCs w:val="24"/>
              </w:rPr>
              <w:t>35 000-XVI, nr. 98</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motie-Bruins Slot c.s. over de inzet van de middelen voor breedtesport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r w:rsidRPr="00956159">
              <w:rPr>
                <w:b/>
                <w:color w:val="000000"/>
                <w:szCs w:val="24"/>
              </w:rPr>
              <w:t>35 000-XVI, nr. 99 (gewijzigd)</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gewijzigde motie-Bruins Slot/Diertens over de tuchtrechtelijke vervolging van bij doping betrokken artsen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r w:rsidRPr="00956159">
              <w:rPr>
                <w:b/>
                <w:color w:val="000000"/>
                <w:szCs w:val="24"/>
              </w:rPr>
              <w:t>35 000-XVI, nr. 100</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motie-Van Nispen over een plan van aanpak zwemveiligheid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r w:rsidRPr="00956159">
              <w:rPr>
                <w:b/>
                <w:color w:val="000000"/>
                <w:szCs w:val="24"/>
              </w:rPr>
              <w:t>35 000-XVI, nr. 101 (gewijzigd)</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gewijzigde motie-Diertens/Westerveld over beleid rondom zwangerschap en topsport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r w:rsidRPr="00956159">
              <w:rPr>
                <w:b/>
                <w:color w:val="000000"/>
                <w:szCs w:val="24"/>
              </w:rPr>
              <w:t>35 000-XVI, nr. 102</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motie-Diertens/Rudmer Heerema over de sportsector meenemen in het aanvalsplan krapte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r w:rsidRPr="00956159">
              <w:rPr>
                <w:b/>
                <w:color w:val="000000"/>
                <w:szCs w:val="24"/>
              </w:rPr>
              <w:t>35 000-XVI, nr. 103 (gewijzigd)</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gewijzigde motie-Diertens c.s. over een bid voor het WK voetbal voor vrouwen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r w:rsidRPr="00956159">
              <w:rPr>
                <w:b/>
                <w:color w:val="000000"/>
                <w:szCs w:val="24"/>
              </w:rPr>
              <w:t>35 000-XVI, nr. 104</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motie-Van Brenk/Geleijnse over het voldoen aan de beweegrichtlijnen door ouderen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pPr>
              <w:rPr>
                <w:b/>
                <w:color w:val="000000"/>
                <w:szCs w:val="24"/>
              </w:rPr>
            </w:pP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pPr>
              <w:rPr>
                <w:szCs w:val="24"/>
              </w:rPr>
            </w:pP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pPr>
              <w:rPr>
                <w:b/>
                <w:color w:val="000000"/>
                <w:szCs w:val="24"/>
              </w:rPr>
            </w:pPr>
            <w:r w:rsidRPr="00956159">
              <w:rPr>
                <w:b/>
                <w:color w:val="000000"/>
                <w:szCs w:val="24"/>
              </w:rPr>
              <w:t xml:space="preserve">Stemmingen </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pPr>
              <w:rPr>
                <w:szCs w:val="24"/>
              </w:rPr>
            </w:pPr>
            <w:r w:rsidRPr="00956159">
              <w:rPr>
                <w:szCs w:val="24"/>
              </w:rPr>
              <w:t>9. Stemmingen over: moties ingediend bij het wetgevingsoverleg over</w:t>
            </w:r>
            <w:r w:rsidRPr="00956159">
              <w:t xml:space="preserve"> </w:t>
            </w:r>
            <w:r w:rsidRPr="00956159">
              <w:rPr>
                <w:szCs w:val="24"/>
              </w:rPr>
              <w:t>de begrotingsonderdelen Integratie en maatschappelijke samenhang</w:t>
            </w:r>
            <w:r w:rsidRPr="00956159">
              <w:t xml:space="preserve"> </w:t>
            </w:r>
            <w:r w:rsidRPr="00956159">
              <w:rPr>
                <w:szCs w:val="24"/>
              </w:rPr>
              <w:t>van het ministerie van Sociale Zaken en Werkgelegenheid</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pPr>
              <w:rPr>
                <w:b/>
                <w:color w:val="000000"/>
                <w:szCs w:val="24"/>
              </w:rPr>
            </w:pP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DF2779" w:rsidRDefault="00956159">
            <w:pPr>
              <w:rPr>
                <w:b/>
              </w:rPr>
            </w:pPr>
            <w:r w:rsidRPr="00956159">
              <w:rPr>
                <w:b/>
              </w:rPr>
              <w:t xml:space="preserve">De Voorzitter: </w:t>
            </w:r>
            <w:r w:rsidR="00DF2779">
              <w:rPr>
                <w:b/>
              </w:rPr>
              <w:t xml:space="preserve">dhr. Segers verzoekt zijn aangehouden motie op stuk nr. 25 in stemming te brengen. </w:t>
            </w:r>
            <w:r w:rsidR="0098196A">
              <w:rPr>
                <w:b/>
              </w:rPr>
              <w:t xml:space="preserve">Dhr. De Graaf verzoekt zijn motie op stuk nr. 12 aan te houden. </w:t>
            </w:r>
            <w:r w:rsidR="00DF2779">
              <w:rPr>
                <w:b/>
              </w:rPr>
              <w:t>M</w:t>
            </w:r>
            <w:r w:rsidRPr="00956159">
              <w:rPr>
                <w:b/>
              </w:rPr>
              <w:t>w. Becker wenst haar motie op stuk nr. 14 te wijzigen. De gewijzigde motie is rondgedeeld. Ik neem aan dat wij daar nu over kunnen stemmen.</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pPr>
              <w:rPr>
                <w:b/>
                <w:color w:val="000000"/>
                <w:szCs w:val="24"/>
              </w:rPr>
            </w:pPr>
            <w:r w:rsidRPr="00956159">
              <w:rPr>
                <w:b/>
                <w:color w:val="000000"/>
                <w:szCs w:val="24"/>
              </w:rPr>
              <w:t xml:space="preserve">35 000-XV, nr. 12 </w:t>
            </w:r>
            <w:r w:rsidR="0098196A">
              <w:rPr>
                <w:b/>
                <w:color w:val="000000"/>
                <w:szCs w:val="24"/>
              </w:rPr>
              <w:t>(aangehouden)</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motie-De Graaf over in het openbaar kritiek kunnen leveren op de islam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r w:rsidRPr="00956159">
              <w:rPr>
                <w:b/>
                <w:color w:val="000000"/>
                <w:szCs w:val="24"/>
              </w:rPr>
              <w:t>35 000-XV, nr. 13</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motie-De Graaf over een diepgravend onderzoek naar de Moslimbroederschap in Nederland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r w:rsidRPr="00956159">
              <w:rPr>
                <w:b/>
                <w:color w:val="000000"/>
                <w:szCs w:val="24"/>
              </w:rPr>
              <w:t>35 000-XV, nr. 14 (gewijzigd)</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gewijzigde motie-Becker/Jasper van Dijk over de financiering van weekendscholen vanuit Turkije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r w:rsidRPr="00956159">
              <w:rPr>
                <w:b/>
                <w:color w:val="000000"/>
                <w:szCs w:val="24"/>
              </w:rPr>
              <w:t xml:space="preserve">35 000-XV, nr. 15 </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motie-Becker over een breed Actieplan Zelfbeschikking 2.0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r w:rsidRPr="00956159">
              <w:rPr>
                <w:b/>
                <w:color w:val="000000"/>
                <w:szCs w:val="24"/>
              </w:rPr>
              <w:t>35 000-XV, nr. 16 (aangehouden)</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motie-Smeulders over de zelfredzaamheid van statushouders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r w:rsidRPr="00956159">
              <w:rPr>
                <w:b/>
                <w:color w:val="000000"/>
                <w:szCs w:val="24"/>
              </w:rPr>
              <w:t xml:space="preserve">35 000-XV, nr. 17 </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motie-Smeulders over de adviezen van de klankbordgroep inburgeringsbeleid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r w:rsidRPr="00956159">
              <w:rPr>
                <w:b/>
                <w:color w:val="000000"/>
                <w:szCs w:val="24"/>
              </w:rPr>
              <w:t xml:space="preserve">35 000-XV, nr. 18 </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motie-Smeulders over voldoende contactmomenten voor inburgeringsplichtigen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r w:rsidRPr="00956159">
              <w:rPr>
                <w:b/>
                <w:color w:val="000000"/>
                <w:szCs w:val="24"/>
              </w:rPr>
              <w:lastRenderedPageBreak/>
              <w:t xml:space="preserve">35 000-XV, nr. 19 </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motie-Jasper van Dijk over een actieplan voor gemengde wijken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r w:rsidRPr="00956159">
              <w:rPr>
                <w:b/>
                <w:color w:val="000000"/>
                <w:szCs w:val="24"/>
              </w:rPr>
              <w:t>35 000-XV, nr. 20 (aangehouden)</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motie-Jasper van Dijk over maatregelen ter bestrijding van segregatie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r w:rsidRPr="00956159">
              <w:rPr>
                <w:b/>
                <w:color w:val="000000"/>
                <w:szCs w:val="24"/>
              </w:rPr>
              <w:t>35 000-XV, nr. 21</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motie-Jasper van Dijk/Smeulders over kwijtschelding van de lening voor inburgeringskosten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r w:rsidRPr="00956159">
              <w:rPr>
                <w:b/>
                <w:color w:val="000000"/>
                <w:szCs w:val="24"/>
              </w:rPr>
              <w:t xml:space="preserve">35 000-XV, nr. 22 </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motie-Paternotte/Segers over pilots in aanloop naar de nieuwe inburgeringswet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r w:rsidRPr="00956159">
              <w:rPr>
                <w:b/>
                <w:color w:val="000000"/>
                <w:szCs w:val="24"/>
              </w:rPr>
              <w:t xml:space="preserve">35 000-XV, nr. 23 </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motie-Paternotte/Pieter Heerma over het inburgeringsbeleid voor Turkse nieuwkomers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r w:rsidRPr="00956159">
              <w:rPr>
                <w:b/>
                <w:color w:val="000000"/>
                <w:szCs w:val="24"/>
              </w:rPr>
              <w:t xml:space="preserve">35 000-XV, nr. 24 </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motie-Segers/Jasper van Dijk over het aansluiten bij het Taalakkoord door werkgevers met buitenlandse werknemers </w:t>
            </w:r>
          </w:p>
        </w:tc>
      </w:tr>
      <w:tr w:rsidRPr="00956159" w:rsidR="00956159" w:rsidTr="00BB2A27">
        <w:trPr>
          <w:trHeight w:val="146"/>
        </w:trPr>
        <w:tc>
          <w:tcPr>
            <w:tcW w:w="1455" w:type="pct"/>
            <w:tcBorders>
              <w:top w:val="nil"/>
              <w:left w:val="nil"/>
              <w:bottom w:val="nil"/>
              <w:right w:val="nil"/>
            </w:tcBorders>
          </w:tcPr>
          <w:p w:rsidRPr="00956159" w:rsidR="00956159" w:rsidP="00DF2779" w:rsidRDefault="00956159">
            <w:r w:rsidRPr="00956159">
              <w:rPr>
                <w:b/>
                <w:color w:val="000000"/>
                <w:szCs w:val="24"/>
              </w:rPr>
              <w:t xml:space="preserve">35 000-XV, nr. 25 </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motie-Segers/Paternotte over het inzetten van het concept van Plan Einstein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pPr>
              <w:rPr>
                <w:b/>
                <w:color w:val="000000"/>
                <w:szCs w:val="24"/>
              </w:rPr>
            </w:pP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pPr>
              <w:rPr>
                <w:szCs w:val="24"/>
              </w:rPr>
            </w:pP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pPr>
              <w:rPr>
                <w:b/>
                <w:color w:val="000000"/>
                <w:szCs w:val="24"/>
              </w:rPr>
            </w:pPr>
            <w:r w:rsidRPr="00956159">
              <w:rPr>
                <w:b/>
                <w:color w:val="000000"/>
                <w:szCs w:val="24"/>
              </w:rPr>
              <w:t xml:space="preserve">Stemmingen </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pPr>
              <w:rPr>
                <w:szCs w:val="24"/>
              </w:rPr>
            </w:pPr>
            <w:r w:rsidRPr="00956159">
              <w:rPr>
                <w:szCs w:val="24"/>
              </w:rPr>
              <w:t>10. Stemmingen over: moties ingediend bij het VAO Regeldruk</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pPr>
              <w:rPr>
                <w:b/>
                <w:color w:val="000000"/>
                <w:szCs w:val="24"/>
              </w:rPr>
            </w:pP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pPr>
              <w:rPr>
                <w:szCs w:val="24"/>
              </w:rPr>
            </w:pPr>
            <w:r w:rsidRPr="00956159">
              <w:rPr>
                <w:b/>
                <w:szCs w:val="24"/>
              </w:rPr>
              <w:t>De Voorzitter: dhr. Stoffer wenst zijn motie op stuk nr. 336 te wijzigen. De gewijzigde motie is rondgedeeld. Ik neem aan dat wij daar nu over kunnen stemmen.</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pPr>
              <w:rPr>
                <w:b/>
                <w:color w:val="000000"/>
                <w:szCs w:val="24"/>
              </w:rPr>
            </w:pPr>
            <w:r w:rsidRPr="00956159">
              <w:rPr>
                <w:b/>
                <w:color w:val="000000"/>
                <w:szCs w:val="24"/>
              </w:rPr>
              <w:t>32 637, nr. 335</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motie-Wörsdörfer/Sjoerdsma over beter vervullen van de kerntaken van het Adviescollege toetsing regeldruk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pPr>
              <w:rPr>
                <w:b/>
                <w:color w:val="000000"/>
                <w:szCs w:val="24"/>
              </w:rPr>
            </w:pPr>
            <w:r w:rsidRPr="00956159">
              <w:rPr>
                <w:b/>
                <w:color w:val="000000"/>
                <w:szCs w:val="24"/>
              </w:rPr>
              <w:t xml:space="preserve">32 637, nr. 336 (gewijzigd) </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gewijzigde motie-Stoffer/Wörsdörfer over de vergunningenproblematiek bij de ambulante handel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pPr>
              <w:rPr>
                <w:b/>
                <w:color w:val="000000"/>
                <w:szCs w:val="24"/>
              </w:rPr>
            </w:pP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pPr>
              <w:rPr>
                <w:szCs w:val="24"/>
              </w:rPr>
            </w:pP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pPr>
              <w:rPr>
                <w:b/>
                <w:color w:val="000000"/>
                <w:szCs w:val="24"/>
              </w:rPr>
            </w:pPr>
            <w:r w:rsidRPr="00956159">
              <w:rPr>
                <w:b/>
                <w:color w:val="000000"/>
                <w:szCs w:val="24"/>
              </w:rPr>
              <w:t xml:space="preserve">Stemmingen </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pPr>
              <w:rPr>
                <w:szCs w:val="24"/>
              </w:rPr>
            </w:pPr>
            <w:r w:rsidRPr="00956159">
              <w:rPr>
                <w:szCs w:val="24"/>
              </w:rPr>
              <w:t>11. Stemmingen over: moties ingediend bij het VAO Sociaal Domein</w:t>
            </w:r>
          </w:p>
        </w:tc>
      </w:tr>
      <w:tr w:rsidRPr="00956159" w:rsidR="00D846EA" w:rsidTr="00BB2A27">
        <w:trPr>
          <w:trHeight w:val="146"/>
        </w:trPr>
        <w:tc>
          <w:tcPr>
            <w:tcW w:w="1455" w:type="pct"/>
            <w:tcBorders>
              <w:top w:val="nil"/>
              <w:left w:val="nil"/>
              <w:bottom w:val="nil"/>
              <w:right w:val="nil"/>
            </w:tcBorders>
          </w:tcPr>
          <w:p w:rsidRPr="00956159" w:rsidR="00D846EA" w:rsidP="00956159" w:rsidRDefault="00D846EA">
            <w:pPr>
              <w:rPr>
                <w:b/>
                <w:color w:val="000000"/>
                <w:szCs w:val="24"/>
              </w:rPr>
            </w:pPr>
          </w:p>
        </w:tc>
        <w:tc>
          <w:tcPr>
            <w:tcW w:w="79" w:type="pct"/>
            <w:tcBorders>
              <w:top w:val="nil"/>
              <w:left w:val="nil"/>
              <w:bottom w:val="nil"/>
              <w:right w:val="nil"/>
            </w:tcBorders>
          </w:tcPr>
          <w:p w:rsidRPr="00956159" w:rsidR="00D846EA" w:rsidP="00956159" w:rsidRDefault="00D846EA">
            <w:pPr>
              <w:rPr>
                <w:szCs w:val="24"/>
              </w:rPr>
            </w:pPr>
          </w:p>
        </w:tc>
        <w:tc>
          <w:tcPr>
            <w:tcW w:w="3466" w:type="pct"/>
            <w:tcBorders>
              <w:top w:val="nil"/>
              <w:left w:val="nil"/>
              <w:bottom w:val="nil"/>
              <w:right w:val="nil"/>
            </w:tcBorders>
          </w:tcPr>
          <w:p w:rsidRPr="00D846EA" w:rsidR="00D846EA" w:rsidP="00D846EA" w:rsidRDefault="00D846EA">
            <w:pPr>
              <w:rPr>
                <w:b/>
              </w:rPr>
            </w:pPr>
            <w:r w:rsidRPr="00D846EA">
              <w:rPr>
                <w:b/>
              </w:rPr>
              <w:t>De Voorzitter: de fractie van de PVV wordt aantekening verleend tegen de overgenomen motie op stuk nr. 49 te zijn.</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pPr>
              <w:rPr>
                <w:b/>
                <w:color w:val="000000"/>
                <w:szCs w:val="24"/>
              </w:rPr>
            </w:pPr>
            <w:r w:rsidRPr="00956159">
              <w:rPr>
                <w:b/>
                <w:color w:val="000000"/>
                <w:szCs w:val="24"/>
              </w:rPr>
              <w:t>34 477, nr. 47 (overgenomen)</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motie-Özütok over creëren van randvoorwaarden voor gemeenten voor decentralisatie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r w:rsidRPr="00956159">
              <w:rPr>
                <w:b/>
                <w:color w:val="000000"/>
                <w:szCs w:val="24"/>
              </w:rPr>
              <w:t>34 477, nr. 48 (aangehouden)</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motie-Özütok over extra middelen voor gemeenten die tekorten hebben in het sociaal domein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r w:rsidRPr="00956159">
              <w:rPr>
                <w:b/>
                <w:color w:val="000000"/>
                <w:szCs w:val="24"/>
              </w:rPr>
              <w:t>34 477, nr. 49 (overgenomen)</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motie-Kerstens over aanpassing van het tijdpad voor een nieuw verdeelmodel voor beschermd wonen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pPr>
              <w:rPr>
                <w:b/>
                <w:color w:val="000000"/>
                <w:szCs w:val="24"/>
              </w:rPr>
            </w:pP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pPr>
              <w:rPr>
                <w:szCs w:val="24"/>
              </w:rPr>
            </w:pP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pPr>
              <w:rPr>
                <w:b/>
                <w:color w:val="000000"/>
                <w:szCs w:val="24"/>
              </w:rPr>
            </w:pPr>
            <w:r w:rsidRPr="00956159">
              <w:rPr>
                <w:b/>
                <w:color w:val="000000"/>
                <w:szCs w:val="24"/>
              </w:rPr>
              <w:t xml:space="preserve">Stemmingen </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pPr>
              <w:rPr>
                <w:szCs w:val="24"/>
              </w:rPr>
            </w:pPr>
            <w:r w:rsidRPr="00956159">
              <w:rPr>
                <w:szCs w:val="24"/>
              </w:rPr>
              <w:t>12. Stemmingen in verband met:</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pPr>
              <w:rPr>
                <w:b/>
                <w:color w:val="000000"/>
                <w:szCs w:val="24"/>
              </w:rPr>
            </w:pPr>
            <w:r w:rsidRPr="00956159">
              <w:rPr>
                <w:b/>
                <w:color w:val="000000"/>
                <w:szCs w:val="24"/>
              </w:rPr>
              <w:t>34 683</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Voorstel van wet van de leden Van Raak, Van der Linde, Sneller, Nijboer en Van Toorenburg tot wijziging van de Wet op de parlementaire enquête 2008 in verband met de evaluatie van deze wet</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pPr>
              <w:rPr>
                <w:b/>
                <w:color w:val="000000"/>
                <w:szCs w:val="24"/>
              </w:rPr>
            </w:pP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pPr>
              <w:rPr>
                <w:szCs w:val="24"/>
              </w:rPr>
            </w:pP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pPr>
              <w:rPr>
                <w:b/>
                <w:color w:val="000000"/>
                <w:szCs w:val="24"/>
              </w:rPr>
            </w:pP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A8109C" w:rsidR="00A8109C" w:rsidP="00A8109C" w:rsidRDefault="00A8109C">
            <w:pPr>
              <w:rPr>
                <w:szCs w:val="24"/>
              </w:rPr>
            </w:pPr>
            <w:r w:rsidRPr="00A8109C">
              <w:rPr>
                <w:szCs w:val="24"/>
              </w:rPr>
              <w:t>34 683</w:t>
            </w:r>
            <w:r>
              <w:rPr>
                <w:szCs w:val="24"/>
              </w:rPr>
              <w:tab/>
            </w:r>
            <w:r>
              <w:rPr>
                <w:szCs w:val="24"/>
              </w:rPr>
              <w:tab/>
              <w:t xml:space="preserve">    </w:t>
            </w:r>
            <w:r w:rsidRPr="00A8109C">
              <w:rPr>
                <w:szCs w:val="24"/>
              </w:rPr>
              <w:t>(bijgewerkt t/m amendement nr. 13)</w:t>
            </w:r>
            <w:r w:rsidRPr="00A8109C">
              <w:rPr>
                <w:szCs w:val="24"/>
              </w:rPr>
              <w:tab/>
            </w:r>
            <w:r w:rsidRPr="00A8109C">
              <w:rPr>
                <w:szCs w:val="24"/>
              </w:rPr>
              <w:tab/>
            </w:r>
            <w:r w:rsidRPr="00A8109C">
              <w:rPr>
                <w:szCs w:val="24"/>
              </w:rPr>
              <w:tab/>
            </w:r>
          </w:p>
          <w:p w:rsidRPr="00A8109C" w:rsidR="00A8109C" w:rsidP="00A8109C" w:rsidRDefault="00A8109C">
            <w:pPr>
              <w:rPr>
                <w:szCs w:val="24"/>
              </w:rPr>
            </w:pPr>
          </w:p>
          <w:p w:rsidRPr="00A8109C" w:rsidR="00A8109C" w:rsidP="00A8109C" w:rsidRDefault="00A8109C">
            <w:pPr>
              <w:rPr>
                <w:szCs w:val="24"/>
              </w:rPr>
            </w:pPr>
            <w:r w:rsidRPr="00A8109C">
              <w:rPr>
                <w:szCs w:val="24"/>
              </w:rPr>
              <w:t>GEWIJZIGDE STEMMINGSLIJST</w:t>
            </w:r>
          </w:p>
          <w:p w:rsidRPr="00A8109C" w:rsidR="00A8109C" w:rsidP="00A8109C" w:rsidRDefault="00A8109C">
            <w:pPr>
              <w:rPr>
                <w:szCs w:val="24"/>
              </w:rPr>
            </w:pPr>
          </w:p>
          <w:p w:rsidRPr="00A8109C" w:rsidR="00A8109C" w:rsidP="00A8109C" w:rsidRDefault="00A8109C">
            <w:pPr>
              <w:rPr>
                <w:i/>
                <w:szCs w:val="24"/>
              </w:rPr>
            </w:pPr>
            <w:r w:rsidRPr="00A8109C">
              <w:rPr>
                <w:i/>
                <w:szCs w:val="24"/>
              </w:rPr>
              <w:t>Wijzigingen zijn aangegeven met *</w:t>
            </w:r>
          </w:p>
          <w:p w:rsidRPr="00A8109C" w:rsidR="00A8109C" w:rsidP="00A8109C" w:rsidRDefault="00A8109C">
            <w:pPr>
              <w:rPr>
                <w:szCs w:val="24"/>
              </w:rPr>
            </w:pPr>
          </w:p>
          <w:p w:rsidRPr="00A8109C" w:rsidR="00A8109C" w:rsidP="00A8109C" w:rsidRDefault="00A8109C">
            <w:pPr>
              <w:rPr>
                <w:b/>
                <w:szCs w:val="24"/>
              </w:rPr>
            </w:pPr>
            <w:r w:rsidRPr="00A8109C">
              <w:rPr>
                <w:i/>
                <w:szCs w:val="24"/>
              </w:rPr>
              <w:t>*</w:t>
            </w:r>
            <w:r w:rsidRPr="00A8109C">
              <w:rPr>
                <w:b/>
                <w:szCs w:val="24"/>
              </w:rPr>
              <w:t xml:space="preserve"> De Voorzitter: dhr. Van Gent wenst zijn amendement op stuk nummer 13 in te trekken. Ik neem aan dat u daarmee instemt.  </w:t>
            </w:r>
          </w:p>
          <w:p w:rsidRPr="00A8109C" w:rsidR="00A8109C" w:rsidP="00A8109C" w:rsidRDefault="00A8109C">
            <w:pPr>
              <w:rPr>
                <w:szCs w:val="24"/>
              </w:rPr>
            </w:pPr>
          </w:p>
          <w:p w:rsidRPr="00A8109C" w:rsidR="00A8109C" w:rsidP="00A8109C" w:rsidRDefault="00A8109C">
            <w:pPr>
              <w:rPr>
                <w:szCs w:val="24"/>
              </w:rPr>
            </w:pPr>
            <w:r w:rsidRPr="00A8109C">
              <w:rPr>
                <w:szCs w:val="24"/>
              </w:rPr>
              <w:t>- artikelen I t/m III</w:t>
            </w:r>
          </w:p>
          <w:p w:rsidRPr="00A8109C" w:rsidR="00A8109C" w:rsidP="00A8109C" w:rsidRDefault="00A8109C">
            <w:pPr>
              <w:rPr>
                <w:szCs w:val="24"/>
              </w:rPr>
            </w:pPr>
            <w:r w:rsidRPr="00A8109C">
              <w:rPr>
                <w:szCs w:val="24"/>
              </w:rPr>
              <w:t>- beweegreden</w:t>
            </w:r>
          </w:p>
          <w:p w:rsidRPr="00956159" w:rsidR="00956159" w:rsidP="00956159" w:rsidRDefault="00A8109C">
            <w:pPr>
              <w:rPr>
                <w:szCs w:val="24"/>
              </w:rPr>
            </w:pPr>
            <w:r w:rsidRPr="00A8109C">
              <w:rPr>
                <w:szCs w:val="24"/>
                <w:highlight w:val="yellow"/>
              </w:rPr>
              <w:lastRenderedPageBreak/>
              <w:t>- wetsvoorstel</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pPr>
              <w:rPr>
                <w:b/>
                <w:color w:val="000000"/>
                <w:szCs w:val="24"/>
              </w:rPr>
            </w:pP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pPr>
              <w:rPr>
                <w:szCs w:val="24"/>
              </w:rPr>
            </w:pP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pPr>
              <w:rPr>
                <w:b/>
                <w:color w:val="000000"/>
                <w:szCs w:val="24"/>
              </w:rPr>
            </w:pPr>
            <w:r w:rsidRPr="00956159">
              <w:rPr>
                <w:b/>
                <w:color w:val="000000"/>
                <w:szCs w:val="24"/>
              </w:rPr>
              <w:t>Stemming</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pPr>
              <w:rPr>
                <w:szCs w:val="24"/>
              </w:rPr>
            </w:pPr>
            <w:r w:rsidRPr="00956159">
              <w:rPr>
                <w:szCs w:val="24"/>
              </w:rPr>
              <w:t>13. Stemming over: motie ingediend bij Voorstel van wet van de leden Van Raak, Van der Linde, Sneller, Nijboer en Van Toorenburg tot wijziging van de Wet op de parlementaire enquête 2008 in verband met de evaluatie van deze wet</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pPr>
              <w:rPr>
                <w:b/>
                <w:color w:val="000000"/>
                <w:szCs w:val="24"/>
              </w:rPr>
            </w:pP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rPr>
                <w:b/>
              </w:rPr>
              <w:t>De Voorzitter: dhr. Van Nispen wenst zijn motie op stuk nr. 12 te wijzigen. De gewijzigde motie is rondgedeeld. Ik neem aan dat wij daar nu over kunnen stemmen.</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pPr>
              <w:rPr>
                <w:b/>
                <w:color w:val="000000"/>
                <w:szCs w:val="24"/>
              </w:rPr>
            </w:pPr>
            <w:r w:rsidRPr="00956159">
              <w:rPr>
                <w:b/>
                <w:color w:val="000000"/>
                <w:szCs w:val="24"/>
              </w:rPr>
              <w:t xml:space="preserve">34 683, nr. 12 (gewijzigd) </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pPr>
              <w:rPr>
                <w:szCs w:val="24"/>
              </w:rPr>
            </w:pPr>
            <w:r w:rsidRPr="00956159">
              <w:rPr>
                <w:szCs w:val="24"/>
              </w:rPr>
              <w:t xml:space="preserve">-de </w:t>
            </w:r>
            <w:r w:rsidR="00565319">
              <w:rPr>
                <w:szCs w:val="24"/>
              </w:rPr>
              <w:t xml:space="preserve">gewijzigde </w:t>
            </w:r>
            <w:r w:rsidRPr="00956159">
              <w:rPr>
                <w:szCs w:val="24"/>
              </w:rPr>
              <w:t>motie-Van Nispen c.s. over onderschrijven van de analyse van het rapport en overnemen van de conclusies en aanbevelingen</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pPr>
              <w:rPr>
                <w:b/>
                <w:color w:val="000000"/>
                <w:szCs w:val="24"/>
              </w:rPr>
            </w:pP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pPr>
              <w:rPr>
                <w:szCs w:val="24"/>
              </w:rPr>
            </w:pP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pPr>
              <w:rPr>
                <w:b/>
                <w:color w:val="000000"/>
                <w:szCs w:val="24"/>
              </w:rPr>
            </w:pPr>
            <w:r w:rsidRPr="00956159">
              <w:rPr>
                <w:b/>
                <w:color w:val="000000"/>
                <w:szCs w:val="24"/>
              </w:rPr>
              <w:t xml:space="preserve">Stemmingen </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pPr>
              <w:rPr>
                <w:szCs w:val="24"/>
              </w:rPr>
            </w:pPr>
            <w:r w:rsidRPr="00956159">
              <w:rPr>
                <w:szCs w:val="24"/>
              </w:rPr>
              <w:t>14. Stemmingen over: aangehouden moties ingediend bij het VAO Toepassing artikel 68 Grondwet</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pPr>
              <w:rPr>
                <w:b/>
                <w:color w:val="000000"/>
                <w:szCs w:val="24"/>
              </w:rPr>
            </w:pPr>
            <w:r w:rsidRPr="00956159">
              <w:rPr>
                <w:b/>
                <w:color w:val="000000"/>
                <w:szCs w:val="24"/>
              </w:rPr>
              <w:t>28 362, nr. 16 (gewijzigd, was nr. 14)</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pPr>
              <w:rPr>
                <w:szCs w:val="24"/>
              </w:rPr>
            </w:pPr>
            <w:r w:rsidRPr="00956159">
              <w:rPr>
                <w:szCs w:val="24"/>
              </w:rPr>
              <w:t>-de gewijzigde motie-Van der Molen/Omtzigt over het in de Tweede Kamer blijven van vertrouwelijk ter inzage gelegde stukken</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pPr>
              <w:rPr>
                <w:b/>
                <w:color w:val="000000"/>
                <w:szCs w:val="24"/>
              </w:rPr>
            </w:pPr>
            <w:r w:rsidRPr="00956159">
              <w:rPr>
                <w:b/>
                <w:color w:val="000000"/>
                <w:szCs w:val="24"/>
              </w:rPr>
              <w:t>28 362, nr. 17 (gewijzigd, was nr. 15)</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pPr>
              <w:rPr>
                <w:szCs w:val="24"/>
              </w:rPr>
            </w:pPr>
            <w:r w:rsidRPr="00956159">
              <w:rPr>
                <w:szCs w:val="24"/>
              </w:rPr>
              <w:t>-de gewijzigde motie-Van der Molen/Omtzigt over wijziging van de Regeling vertrouwelijke stukken</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pPr>
              <w:rPr>
                <w:b/>
                <w:color w:val="000000"/>
                <w:szCs w:val="24"/>
              </w:rPr>
            </w:pP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pPr>
              <w:rPr>
                <w:szCs w:val="24"/>
              </w:rPr>
            </w:pP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pPr>
              <w:rPr>
                <w:b/>
                <w:color w:val="000000"/>
                <w:szCs w:val="24"/>
              </w:rPr>
            </w:pPr>
            <w:r w:rsidRPr="00956159">
              <w:rPr>
                <w:b/>
                <w:color w:val="000000"/>
                <w:szCs w:val="24"/>
              </w:rPr>
              <w:t xml:space="preserve">Stemmingen </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pPr>
              <w:rPr>
                <w:szCs w:val="24"/>
              </w:rPr>
            </w:pPr>
            <w:r w:rsidRPr="00956159">
              <w:rPr>
                <w:szCs w:val="24"/>
              </w:rPr>
              <w:t xml:space="preserve">15. Stemmingen in verband met: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pPr>
              <w:rPr>
                <w:b/>
                <w:color w:val="000000"/>
                <w:szCs w:val="24"/>
              </w:rPr>
            </w:pPr>
            <w:r w:rsidRPr="00956159">
              <w:rPr>
                <w:b/>
                <w:color w:val="000000"/>
                <w:szCs w:val="24"/>
              </w:rPr>
              <w:t>33 812, nr. 5</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pPr>
              <w:rPr>
                <w:szCs w:val="24"/>
              </w:rPr>
            </w:pPr>
            <w:r w:rsidRPr="00956159">
              <w:rPr>
                <w:szCs w:val="24"/>
              </w:rPr>
              <w:t>Voorstel van de leden Van Raak, Van der Linde, Koolmees, Vermeij, Van Vliet en Van Toorenburg tot wijziging van de Regeling parlementair en extern onderzoek naar aanleiding van een evaluatie van de Wet op de parlementaire enquête 2008</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pPr>
              <w:rPr>
                <w:b/>
                <w:color w:val="000000"/>
                <w:szCs w:val="24"/>
              </w:rPr>
            </w:pP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pPr>
              <w:rPr>
                <w:szCs w:val="24"/>
              </w:rPr>
            </w:pP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pPr>
              <w:rPr>
                <w:b/>
                <w:color w:val="000000"/>
                <w:szCs w:val="24"/>
              </w:rPr>
            </w:pP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pPr>
              <w:rPr>
                <w:szCs w:val="24"/>
              </w:rPr>
            </w:pPr>
            <w:r w:rsidRPr="00956159">
              <w:rPr>
                <w:szCs w:val="24"/>
              </w:rPr>
              <w:t>33 812 nr. 5</w:t>
            </w:r>
            <w:r w:rsidRPr="00956159">
              <w:rPr>
                <w:szCs w:val="24"/>
              </w:rPr>
              <w:tab/>
            </w:r>
          </w:p>
          <w:p w:rsidRPr="00956159" w:rsidR="00956159" w:rsidP="00956159" w:rsidRDefault="00956159">
            <w:pPr>
              <w:rPr>
                <w:szCs w:val="24"/>
              </w:rPr>
            </w:pPr>
          </w:p>
          <w:p w:rsidRPr="00956159" w:rsidR="00956159" w:rsidP="00956159" w:rsidRDefault="00956159">
            <w:pPr>
              <w:rPr>
                <w:szCs w:val="24"/>
              </w:rPr>
            </w:pPr>
            <w:r w:rsidRPr="00956159">
              <w:rPr>
                <w:szCs w:val="24"/>
                <w:highlight w:val="yellow"/>
              </w:rPr>
              <w:t>- voorstel</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pPr>
              <w:rPr>
                <w:b/>
                <w:color w:val="000000"/>
                <w:szCs w:val="24"/>
              </w:rPr>
            </w:pP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pPr>
              <w:rPr>
                <w:szCs w:val="24"/>
              </w:rPr>
            </w:pP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pPr>
              <w:rPr>
                <w:b/>
                <w:color w:val="000000"/>
                <w:szCs w:val="24"/>
              </w:rPr>
            </w:pPr>
            <w:r w:rsidRPr="00956159">
              <w:rPr>
                <w:b/>
                <w:color w:val="000000"/>
                <w:szCs w:val="24"/>
              </w:rPr>
              <w:t xml:space="preserve">Stemmingen </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pPr>
              <w:rPr>
                <w:szCs w:val="24"/>
              </w:rPr>
            </w:pPr>
            <w:r w:rsidRPr="00956159">
              <w:rPr>
                <w:szCs w:val="24"/>
              </w:rPr>
              <w:t xml:space="preserve">16. Stemmingen in verband met: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pPr>
              <w:rPr>
                <w:b/>
                <w:color w:val="000000"/>
                <w:szCs w:val="24"/>
              </w:rPr>
            </w:pPr>
            <w:r w:rsidRPr="00956159">
              <w:rPr>
                <w:b/>
                <w:color w:val="000000"/>
                <w:szCs w:val="24"/>
              </w:rPr>
              <w:t>34 182</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pPr>
              <w:rPr>
                <w:szCs w:val="24"/>
              </w:rPr>
            </w:pPr>
            <w:r w:rsidRPr="00956159">
              <w:rPr>
                <w:szCs w:val="24"/>
              </w:rPr>
              <w:t xml:space="preserve">Wijziging van de Wet rijonderricht motorrijtuigen 1993 (wijzigingen naar aanleiding van evaluatie, nascholing beroepschauffeurs, bestuursrechtelijke handhaving en enkele verbeteringen) </w:t>
            </w:r>
          </w:p>
        </w:tc>
      </w:tr>
      <w:tr w:rsidRPr="00956159" w:rsidR="000B2381" w:rsidTr="00BB2A27">
        <w:trPr>
          <w:trHeight w:val="146"/>
        </w:trPr>
        <w:tc>
          <w:tcPr>
            <w:tcW w:w="1455" w:type="pct"/>
            <w:tcBorders>
              <w:top w:val="nil"/>
              <w:left w:val="nil"/>
              <w:bottom w:val="nil"/>
              <w:right w:val="nil"/>
            </w:tcBorders>
          </w:tcPr>
          <w:p w:rsidRPr="00956159" w:rsidR="000B2381" w:rsidP="00956159" w:rsidRDefault="000B2381">
            <w:pPr>
              <w:rPr>
                <w:b/>
                <w:color w:val="000000"/>
                <w:szCs w:val="24"/>
              </w:rPr>
            </w:pPr>
          </w:p>
        </w:tc>
        <w:tc>
          <w:tcPr>
            <w:tcW w:w="79" w:type="pct"/>
            <w:tcBorders>
              <w:top w:val="nil"/>
              <w:left w:val="nil"/>
              <w:bottom w:val="nil"/>
              <w:right w:val="nil"/>
            </w:tcBorders>
          </w:tcPr>
          <w:p w:rsidRPr="00956159" w:rsidR="000B2381" w:rsidP="00956159" w:rsidRDefault="000B2381">
            <w:pPr>
              <w:rPr>
                <w:szCs w:val="24"/>
              </w:rPr>
            </w:pPr>
          </w:p>
        </w:tc>
        <w:tc>
          <w:tcPr>
            <w:tcW w:w="3466" w:type="pct"/>
            <w:tcBorders>
              <w:top w:val="nil"/>
              <w:left w:val="nil"/>
              <w:bottom w:val="nil"/>
              <w:right w:val="nil"/>
            </w:tcBorders>
          </w:tcPr>
          <w:p w:rsidRPr="00956159" w:rsidR="000B2381" w:rsidP="00956159" w:rsidRDefault="000B2381">
            <w:pPr>
              <w:rPr>
                <w:szCs w:val="24"/>
              </w:rPr>
            </w:pPr>
          </w:p>
        </w:tc>
      </w:tr>
      <w:tr w:rsidRPr="00956159" w:rsidR="000B2381" w:rsidTr="00BB2A27">
        <w:trPr>
          <w:trHeight w:val="146"/>
        </w:trPr>
        <w:tc>
          <w:tcPr>
            <w:tcW w:w="1455" w:type="pct"/>
            <w:tcBorders>
              <w:top w:val="nil"/>
              <w:left w:val="nil"/>
              <w:bottom w:val="nil"/>
              <w:right w:val="nil"/>
            </w:tcBorders>
          </w:tcPr>
          <w:p w:rsidRPr="00956159" w:rsidR="000B2381" w:rsidP="00956159" w:rsidRDefault="000B2381">
            <w:pPr>
              <w:rPr>
                <w:b/>
                <w:color w:val="000000"/>
                <w:szCs w:val="24"/>
              </w:rPr>
            </w:pPr>
          </w:p>
        </w:tc>
        <w:tc>
          <w:tcPr>
            <w:tcW w:w="79" w:type="pct"/>
            <w:tcBorders>
              <w:top w:val="nil"/>
              <w:left w:val="nil"/>
              <w:bottom w:val="nil"/>
              <w:right w:val="nil"/>
            </w:tcBorders>
          </w:tcPr>
          <w:p w:rsidRPr="00956159" w:rsidR="000B2381" w:rsidP="00956159" w:rsidRDefault="000B2381">
            <w:pPr>
              <w:rPr>
                <w:szCs w:val="24"/>
              </w:rPr>
            </w:pPr>
          </w:p>
        </w:tc>
        <w:tc>
          <w:tcPr>
            <w:tcW w:w="3466" w:type="pct"/>
            <w:tcBorders>
              <w:top w:val="nil"/>
              <w:left w:val="nil"/>
              <w:bottom w:val="nil"/>
              <w:right w:val="nil"/>
            </w:tcBorders>
          </w:tcPr>
          <w:p w:rsidRPr="000B2381" w:rsidR="000B2381" w:rsidP="00956159" w:rsidRDefault="000B2381">
            <w:pPr>
              <w:rPr>
                <w:b/>
                <w:szCs w:val="24"/>
              </w:rPr>
            </w:pPr>
            <w:r w:rsidRPr="000B2381">
              <w:rPr>
                <w:b/>
                <w:szCs w:val="24"/>
              </w:rPr>
              <w:t>De Voorzitter: de fractie van de VVD verzoekt om uitstel van de stemmingen bij de punten 16 en 17.</w:t>
            </w:r>
          </w:p>
        </w:tc>
      </w:tr>
      <w:tr w:rsidRPr="00956159" w:rsidR="000B2381" w:rsidTr="00BB2A27">
        <w:trPr>
          <w:trHeight w:val="146"/>
        </w:trPr>
        <w:tc>
          <w:tcPr>
            <w:tcW w:w="1455" w:type="pct"/>
            <w:tcBorders>
              <w:top w:val="nil"/>
              <w:left w:val="nil"/>
              <w:bottom w:val="nil"/>
              <w:right w:val="nil"/>
            </w:tcBorders>
          </w:tcPr>
          <w:p w:rsidRPr="00956159" w:rsidR="000B2381" w:rsidP="00956159" w:rsidRDefault="000B2381">
            <w:pPr>
              <w:rPr>
                <w:b/>
                <w:color w:val="000000"/>
                <w:szCs w:val="24"/>
              </w:rPr>
            </w:pPr>
          </w:p>
        </w:tc>
        <w:tc>
          <w:tcPr>
            <w:tcW w:w="79" w:type="pct"/>
            <w:tcBorders>
              <w:top w:val="nil"/>
              <w:left w:val="nil"/>
              <w:bottom w:val="nil"/>
              <w:right w:val="nil"/>
            </w:tcBorders>
          </w:tcPr>
          <w:p w:rsidRPr="00956159" w:rsidR="000B2381" w:rsidP="00956159" w:rsidRDefault="000B2381">
            <w:pPr>
              <w:rPr>
                <w:szCs w:val="24"/>
              </w:rPr>
            </w:pPr>
          </w:p>
        </w:tc>
        <w:tc>
          <w:tcPr>
            <w:tcW w:w="3466" w:type="pct"/>
            <w:tcBorders>
              <w:top w:val="nil"/>
              <w:left w:val="nil"/>
              <w:bottom w:val="nil"/>
              <w:right w:val="nil"/>
            </w:tcBorders>
          </w:tcPr>
          <w:p w:rsidRPr="00956159" w:rsidR="000B2381" w:rsidP="00956159" w:rsidRDefault="000B2381">
            <w:pPr>
              <w:rPr>
                <w:szCs w:val="24"/>
              </w:rPr>
            </w:pP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pPr>
              <w:rPr>
                <w:b/>
                <w:color w:val="000000"/>
                <w:szCs w:val="24"/>
              </w:rPr>
            </w:pP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E02458" w:rsidR="00E02458" w:rsidP="00E02458" w:rsidRDefault="00E02458">
            <w:pPr>
              <w:rPr>
                <w:szCs w:val="24"/>
              </w:rPr>
            </w:pPr>
            <w:r w:rsidRPr="00E02458">
              <w:rPr>
                <w:szCs w:val="24"/>
              </w:rPr>
              <w:t>34 182</w:t>
            </w:r>
            <w:r w:rsidRPr="00E02458">
              <w:rPr>
                <w:szCs w:val="24"/>
              </w:rPr>
              <w:tab/>
            </w:r>
            <w:r w:rsidRPr="00E02458">
              <w:rPr>
                <w:szCs w:val="24"/>
              </w:rPr>
              <w:tab/>
            </w:r>
            <w:r>
              <w:rPr>
                <w:szCs w:val="24"/>
              </w:rPr>
              <w:t xml:space="preserve">      </w:t>
            </w:r>
            <w:r w:rsidRPr="00E02458">
              <w:rPr>
                <w:szCs w:val="24"/>
              </w:rPr>
              <w:t>(</w:t>
            </w:r>
            <w:r w:rsidRPr="00E02458">
              <w:rPr>
                <w:szCs w:val="24"/>
              </w:rPr>
              <w:fldChar w:fldCharType="begin"/>
            </w:r>
            <w:r w:rsidRPr="00E02458">
              <w:rPr>
                <w:szCs w:val="24"/>
              </w:rPr>
              <w:instrText xml:space="preserve"> =  \* MERGEFORMAT </w:instrText>
            </w:r>
            <w:r w:rsidRPr="00E02458">
              <w:rPr>
                <w:szCs w:val="24"/>
              </w:rPr>
              <w:fldChar w:fldCharType="separate"/>
            </w:r>
            <w:r w:rsidRPr="00E02458">
              <w:rPr>
                <w:szCs w:val="24"/>
              </w:rPr>
              <w:t xml:space="preserve">bijgewerkt t/m amendement nr. </w:t>
            </w:r>
            <w:r w:rsidRPr="00E02458">
              <w:rPr>
                <w:szCs w:val="24"/>
              </w:rPr>
              <w:fldChar w:fldCharType="end"/>
            </w:r>
            <w:r w:rsidRPr="00E02458">
              <w:rPr>
                <w:szCs w:val="24"/>
              </w:rPr>
              <w:t>27)</w:t>
            </w:r>
          </w:p>
          <w:p w:rsidRPr="00E02458" w:rsidR="00E02458" w:rsidP="00E02458" w:rsidRDefault="00E02458">
            <w:pPr>
              <w:rPr>
                <w:szCs w:val="24"/>
              </w:rPr>
            </w:pPr>
          </w:p>
          <w:p w:rsidRPr="00E02458" w:rsidR="00E02458" w:rsidP="00E02458" w:rsidRDefault="00E02458">
            <w:pPr>
              <w:rPr>
                <w:szCs w:val="24"/>
              </w:rPr>
            </w:pPr>
            <w:r w:rsidRPr="00E02458">
              <w:rPr>
                <w:szCs w:val="24"/>
              </w:rPr>
              <w:t>GEWIJZIGDE STEMMINGSLIJST</w:t>
            </w:r>
          </w:p>
          <w:p w:rsidRPr="00E02458" w:rsidR="00E02458" w:rsidP="00E02458" w:rsidRDefault="00E02458">
            <w:pPr>
              <w:rPr>
                <w:szCs w:val="24"/>
              </w:rPr>
            </w:pPr>
          </w:p>
          <w:p w:rsidRPr="00E02458" w:rsidR="00E02458" w:rsidP="00E02458" w:rsidRDefault="00E02458">
            <w:pPr>
              <w:rPr>
                <w:szCs w:val="24"/>
              </w:rPr>
            </w:pPr>
            <w:r w:rsidRPr="00E02458">
              <w:rPr>
                <w:i/>
                <w:szCs w:val="24"/>
              </w:rPr>
              <w:t>Wijzigingen aangegeven met *</w:t>
            </w:r>
          </w:p>
          <w:p w:rsidRPr="00E02458" w:rsidR="00E02458" w:rsidP="00E02458" w:rsidRDefault="00E02458">
            <w:pPr>
              <w:rPr>
                <w:szCs w:val="24"/>
              </w:rPr>
            </w:pPr>
          </w:p>
          <w:p w:rsidRPr="00E02458" w:rsidR="00E02458" w:rsidP="00E02458" w:rsidRDefault="00E02458">
            <w:pPr>
              <w:rPr>
                <w:b/>
                <w:szCs w:val="24"/>
              </w:rPr>
            </w:pPr>
            <w:r w:rsidRPr="00E02458">
              <w:rPr>
                <w:b/>
                <w:szCs w:val="24"/>
              </w:rPr>
              <w:t xml:space="preserve">De Voorzitter: </w:t>
            </w:r>
            <w:r>
              <w:rPr>
                <w:b/>
                <w:szCs w:val="24"/>
              </w:rPr>
              <w:t xml:space="preserve">dhr. </w:t>
            </w:r>
            <w:r w:rsidRPr="00E02458">
              <w:rPr>
                <w:b/>
                <w:szCs w:val="24"/>
              </w:rPr>
              <w:t>Remco Dijkstra wenst het amendement op nr. 15 in te trekken. Ik neem dat u daarmee instemt.</w:t>
            </w:r>
          </w:p>
          <w:p w:rsidRPr="00E02458" w:rsidR="00E02458" w:rsidP="00E02458" w:rsidRDefault="00E02458">
            <w:pPr>
              <w:rPr>
                <w:szCs w:val="24"/>
              </w:rPr>
            </w:pPr>
          </w:p>
          <w:p w:rsidRPr="00E02458" w:rsidR="00E02458" w:rsidP="00E02458" w:rsidRDefault="00E02458">
            <w:pPr>
              <w:rPr>
                <w:szCs w:val="24"/>
              </w:rPr>
            </w:pPr>
            <w:r w:rsidRPr="00E02458">
              <w:rPr>
                <w:szCs w:val="24"/>
              </w:rPr>
              <w:t>- artikel I, onderdelen A t/m I</w:t>
            </w:r>
          </w:p>
          <w:p w:rsidRPr="00E02458" w:rsidR="00E02458" w:rsidP="00E02458" w:rsidRDefault="00E02458">
            <w:pPr>
              <w:rPr>
                <w:szCs w:val="24"/>
              </w:rPr>
            </w:pPr>
            <w:r w:rsidRPr="00E02458">
              <w:rPr>
                <w:szCs w:val="24"/>
                <w:highlight w:val="yellow"/>
              </w:rPr>
              <w:t>*- gewijzigd amendement Laçin c.s. (27,I)</w:t>
            </w:r>
            <w:r w:rsidRPr="00E02458">
              <w:rPr>
                <w:szCs w:val="24"/>
              </w:rPr>
              <w:t xml:space="preserve"> over het niet verliezen van de instructiebevoegdheid bij een onvoldoende voor de </w:t>
            </w:r>
            <w:r w:rsidRPr="00E02458">
              <w:rPr>
                <w:szCs w:val="24"/>
              </w:rPr>
              <w:lastRenderedPageBreak/>
              <w:t>praktijkbegeleiding</w:t>
            </w:r>
          </w:p>
          <w:p w:rsidRPr="00E02458" w:rsidR="00E02458" w:rsidP="00E02458" w:rsidRDefault="00E02458">
            <w:pPr>
              <w:rPr>
                <w:szCs w:val="24"/>
              </w:rPr>
            </w:pPr>
            <w:r w:rsidRPr="00E02458">
              <w:rPr>
                <w:szCs w:val="24"/>
              </w:rPr>
              <w:t>- onderdeel J</w:t>
            </w:r>
          </w:p>
          <w:p w:rsidRPr="00E02458" w:rsidR="00E02458" w:rsidP="00E02458" w:rsidRDefault="00E02458">
            <w:pPr>
              <w:rPr>
                <w:szCs w:val="24"/>
              </w:rPr>
            </w:pPr>
            <w:r w:rsidRPr="00E02458">
              <w:rPr>
                <w:szCs w:val="24"/>
              </w:rPr>
              <w:t>- onderdeel K</w:t>
            </w:r>
          </w:p>
          <w:p w:rsidRPr="00E02458" w:rsidR="00E02458" w:rsidP="00E02458" w:rsidRDefault="00E02458">
            <w:pPr>
              <w:rPr>
                <w:szCs w:val="24"/>
              </w:rPr>
            </w:pPr>
            <w:r w:rsidRPr="00E02458">
              <w:rPr>
                <w:szCs w:val="24"/>
              </w:rPr>
              <w:t xml:space="preserve">*- gewijzigd amendement Laçin c.s. (27,II) </w:t>
            </w:r>
          </w:p>
          <w:p w:rsidRPr="00E02458" w:rsidR="00E02458" w:rsidP="00E02458" w:rsidRDefault="00E02458">
            <w:pPr>
              <w:rPr>
                <w:szCs w:val="24"/>
              </w:rPr>
            </w:pPr>
            <w:r w:rsidRPr="00E02458">
              <w:rPr>
                <w:szCs w:val="24"/>
              </w:rPr>
              <w:t>- onderdeel L</w:t>
            </w:r>
          </w:p>
          <w:p w:rsidRPr="00E02458" w:rsidR="00E02458" w:rsidP="00E02458" w:rsidRDefault="00E02458">
            <w:pPr>
              <w:rPr>
                <w:szCs w:val="24"/>
              </w:rPr>
            </w:pPr>
            <w:r w:rsidRPr="00E02458">
              <w:rPr>
                <w:szCs w:val="24"/>
              </w:rPr>
              <w:t>- onderdeel M</w:t>
            </w:r>
          </w:p>
          <w:p w:rsidRPr="00E02458" w:rsidR="00E02458" w:rsidP="00E02458" w:rsidRDefault="00E02458">
            <w:pPr>
              <w:rPr>
                <w:szCs w:val="24"/>
              </w:rPr>
            </w:pPr>
            <w:r w:rsidRPr="00E02458">
              <w:rPr>
                <w:szCs w:val="24"/>
              </w:rPr>
              <w:t>*- gewijzigd amendement Laçin c.s. (27,III)</w:t>
            </w:r>
          </w:p>
          <w:p w:rsidRPr="00E02458" w:rsidR="00E02458" w:rsidP="00E02458" w:rsidRDefault="00E02458">
            <w:pPr>
              <w:rPr>
                <w:szCs w:val="24"/>
              </w:rPr>
            </w:pPr>
            <w:r w:rsidRPr="00E02458">
              <w:rPr>
                <w:szCs w:val="24"/>
              </w:rPr>
              <w:t>- onderdeel N</w:t>
            </w:r>
          </w:p>
          <w:p w:rsidRPr="00E02458" w:rsidR="00E02458" w:rsidP="00E02458" w:rsidRDefault="00E02458">
            <w:pPr>
              <w:rPr>
                <w:szCs w:val="24"/>
              </w:rPr>
            </w:pPr>
            <w:r w:rsidRPr="00E02458">
              <w:rPr>
                <w:szCs w:val="24"/>
              </w:rPr>
              <w:t>*- gewijzigd amendement Laçin c.s. (27,IV)</w:t>
            </w:r>
          </w:p>
          <w:p w:rsidRPr="00E02458" w:rsidR="00E02458" w:rsidP="00E02458" w:rsidRDefault="00E02458">
            <w:pPr>
              <w:rPr>
                <w:szCs w:val="24"/>
              </w:rPr>
            </w:pPr>
            <w:r w:rsidRPr="00E02458">
              <w:rPr>
                <w:szCs w:val="24"/>
              </w:rPr>
              <w:t>- onderdeel Na</w:t>
            </w:r>
          </w:p>
          <w:p w:rsidRPr="00E02458" w:rsidR="00E02458" w:rsidP="00E02458" w:rsidRDefault="00E02458">
            <w:pPr>
              <w:rPr>
                <w:szCs w:val="24"/>
              </w:rPr>
            </w:pPr>
            <w:r w:rsidRPr="00E02458">
              <w:rPr>
                <w:szCs w:val="24"/>
                <w:highlight w:val="yellow"/>
              </w:rPr>
              <w:t>- amendement Remco Dijkstra (17,I)</w:t>
            </w:r>
            <w:r w:rsidRPr="00E02458">
              <w:rPr>
                <w:szCs w:val="24"/>
              </w:rPr>
              <w:t xml:space="preserve"> over de VOG-verplichting (invoegen onderdeel Nb)</w:t>
            </w:r>
          </w:p>
          <w:p w:rsidRPr="00E02458" w:rsidR="00E02458" w:rsidP="00E02458" w:rsidRDefault="00E02458">
            <w:pPr>
              <w:rPr>
                <w:szCs w:val="24"/>
              </w:rPr>
            </w:pPr>
            <w:r w:rsidRPr="00E02458">
              <w:rPr>
                <w:szCs w:val="24"/>
              </w:rPr>
              <w:t xml:space="preserve">-onderdelen O t/m Z </w:t>
            </w:r>
          </w:p>
          <w:p w:rsidRPr="00E02458" w:rsidR="00E02458" w:rsidP="00E02458" w:rsidRDefault="00E02458">
            <w:pPr>
              <w:rPr>
                <w:szCs w:val="24"/>
              </w:rPr>
            </w:pPr>
            <w:r w:rsidRPr="00E02458">
              <w:rPr>
                <w:szCs w:val="24"/>
              </w:rPr>
              <w:t>- artikel I</w:t>
            </w:r>
          </w:p>
          <w:p w:rsidRPr="00E02458" w:rsidR="00E02458" w:rsidP="00E02458" w:rsidRDefault="00E02458">
            <w:pPr>
              <w:rPr>
                <w:szCs w:val="24"/>
              </w:rPr>
            </w:pPr>
            <w:r w:rsidRPr="00E02458">
              <w:rPr>
                <w:szCs w:val="24"/>
              </w:rPr>
              <w:t>- artikel II</w:t>
            </w:r>
          </w:p>
          <w:p w:rsidRPr="00E02458" w:rsidR="00E02458" w:rsidP="00E02458" w:rsidRDefault="00E02458">
            <w:pPr>
              <w:rPr>
                <w:szCs w:val="24"/>
              </w:rPr>
            </w:pPr>
            <w:r w:rsidRPr="00E02458">
              <w:rPr>
                <w:szCs w:val="24"/>
                <w:highlight w:val="yellow"/>
              </w:rPr>
              <w:t>- amendement Remco Dijkstra (16)</w:t>
            </w:r>
            <w:r w:rsidRPr="00E02458">
              <w:rPr>
                <w:szCs w:val="24"/>
              </w:rPr>
              <w:t xml:space="preserve"> over een evaluatiebepaling (invoegen artikel IIA)</w:t>
            </w:r>
          </w:p>
          <w:p w:rsidRPr="00E02458" w:rsidR="00E02458" w:rsidP="00E02458" w:rsidRDefault="00E02458">
            <w:pPr>
              <w:rPr>
                <w:szCs w:val="24"/>
              </w:rPr>
            </w:pPr>
            <w:r w:rsidRPr="00E02458">
              <w:rPr>
                <w:szCs w:val="24"/>
              </w:rPr>
              <w:t>- amendement Remco Dijkstra (17,II)</w:t>
            </w:r>
          </w:p>
          <w:p w:rsidRPr="00E02458" w:rsidR="00E02458" w:rsidP="00E02458" w:rsidRDefault="00E02458">
            <w:pPr>
              <w:rPr>
                <w:szCs w:val="24"/>
              </w:rPr>
            </w:pPr>
            <w:r w:rsidRPr="00E02458">
              <w:rPr>
                <w:szCs w:val="24"/>
              </w:rPr>
              <w:t>- artikel III</w:t>
            </w:r>
          </w:p>
          <w:p w:rsidRPr="00E02458" w:rsidR="00E02458" w:rsidP="00E02458" w:rsidRDefault="00E02458">
            <w:pPr>
              <w:rPr>
                <w:szCs w:val="24"/>
              </w:rPr>
            </w:pPr>
            <w:r w:rsidRPr="00E02458">
              <w:rPr>
                <w:szCs w:val="24"/>
              </w:rPr>
              <w:t>- beweegreden</w:t>
            </w:r>
          </w:p>
          <w:p w:rsidRPr="00956159" w:rsidR="00956159" w:rsidP="00956159" w:rsidRDefault="00E02458">
            <w:pPr>
              <w:rPr>
                <w:szCs w:val="24"/>
              </w:rPr>
            </w:pPr>
            <w:r w:rsidRPr="00E02458">
              <w:rPr>
                <w:szCs w:val="24"/>
                <w:highlight w:val="yellow"/>
              </w:rPr>
              <w:t>- wetsvoorstel</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pPr>
              <w:rPr>
                <w:b/>
                <w:color w:val="000000"/>
                <w:szCs w:val="24"/>
              </w:rPr>
            </w:pP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pPr>
              <w:rPr>
                <w:szCs w:val="24"/>
              </w:rPr>
            </w:pP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pPr>
              <w:rPr>
                <w:b/>
                <w:color w:val="000000"/>
                <w:szCs w:val="24"/>
              </w:rPr>
            </w:pPr>
            <w:r w:rsidRPr="00956159">
              <w:rPr>
                <w:b/>
                <w:color w:val="000000"/>
                <w:szCs w:val="24"/>
              </w:rPr>
              <w:t xml:space="preserve">Stemmingen </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pPr>
              <w:rPr>
                <w:szCs w:val="24"/>
              </w:rPr>
            </w:pPr>
            <w:r w:rsidRPr="00956159">
              <w:rPr>
                <w:szCs w:val="24"/>
              </w:rPr>
              <w:t>17. Stemmingen over: moties ingediend bij Wijziging van de Wet rijonderricht motorrijtuigen 1993</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pPr>
              <w:rPr>
                <w:b/>
                <w:color w:val="000000"/>
                <w:szCs w:val="24"/>
              </w:rPr>
            </w:pPr>
            <w:r w:rsidRPr="00956159">
              <w:rPr>
                <w:b/>
                <w:color w:val="000000"/>
                <w:szCs w:val="24"/>
              </w:rPr>
              <w:t>34 182, nr. 19</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motie-Laçin c.s. over een nieuwe invulling van de praktijkbegeleiding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r w:rsidRPr="00956159">
              <w:rPr>
                <w:b/>
                <w:color w:val="000000"/>
                <w:szCs w:val="24"/>
              </w:rPr>
              <w:t>34 182, nr. 20</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motie-Laçin c.s. over een vijfjaarseis voor de rijschoolbranche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r w:rsidRPr="00956159">
              <w:rPr>
                <w:b/>
                <w:color w:val="000000"/>
                <w:szCs w:val="24"/>
              </w:rPr>
              <w:t>34 182, nr. 21</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motie-Laçin over aanpakken van spookrijscholen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r w:rsidRPr="00956159">
              <w:rPr>
                <w:b/>
                <w:color w:val="000000"/>
                <w:szCs w:val="24"/>
              </w:rPr>
              <w:t>34 182, nr. 22</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motie-Remco Dijkstra over een gemakkelijke manier om de bevoegdheidspas te controleren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r w:rsidRPr="00956159">
              <w:rPr>
                <w:b/>
                <w:color w:val="000000"/>
                <w:szCs w:val="24"/>
              </w:rPr>
              <w:t>34 182, nr. 23</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motie-Remco Dijkstra over een ontheffingsmogelijkheid voor schrijnende gevallen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r w:rsidRPr="00956159">
              <w:rPr>
                <w:b/>
                <w:color w:val="000000"/>
                <w:szCs w:val="24"/>
              </w:rPr>
              <w:t>34 182, nr. 24</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motie-Van Aalst c.s. over verplichte onderdelen van de theoretische bijscholing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r w:rsidRPr="00956159">
              <w:rPr>
                <w:b/>
                <w:color w:val="000000"/>
                <w:szCs w:val="24"/>
              </w:rPr>
              <w:t>34 182, nr. 25 (ingetrokken)</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motie-Van Aalst c.s. over een jaarlijkse kwaliteitsmonitor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r w:rsidRPr="00956159">
              <w:rPr>
                <w:b/>
                <w:color w:val="000000"/>
                <w:szCs w:val="24"/>
              </w:rPr>
              <w:t>34 182, nr. 26</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motie-Sienot c.s. over een rijscholenregister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pPr>
              <w:rPr>
                <w:b/>
                <w:color w:val="000000"/>
                <w:szCs w:val="24"/>
              </w:rPr>
            </w:pP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pPr>
              <w:rPr>
                <w:szCs w:val="24"/>
              </w:rPr>
            </w:pP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pPr>
              <w:rPr>
                <w:b/>
                <w:color w:val="000000"/>
                <w:szCs w:val="24"/>
              </w:rPr>
            </w:pPr>
            <w:r w:rsidRPr="00956159">
              <w:rPr>
                <w:b/>
                <w:color w:val="000000"/>
                <w:szCs w:val="24"/>
              </w:rPr>
              <w:t xml:space="preserve">Stemmingen </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pPr>
              <w:rPr>
                <w:szCs w:val="24"/>
              </w:rPr>
            </w:pPr>
            <w:r w:rsidRPr="00956159">
              <w:rPr>
                <w:szCs w:val="24"/>
              </w:rPr>
              <w:t>18. Stemmingen over: moties ingediend bij het VAO Transportraad</w:t>
            </w:r>
          </w:p>
        </w:tc>
      </w:tr>
      <w:tr w:rsidRPr="00956159" w:rsidR="00766FB3" w:rsidTr="00BB2A27">
        <w:trPr>
          <w:trHeight w:val="146"/>
        </w:trPr>
        <w:tc>
          <w:tcPr>
            <w:tcW w:w="1455" w:type="pct"/>
            <w:tcBorders>
              <w:top w:val="nil"/>
              <w:left w:val="nil"/>
              <w:bottom w:val="nil"/>
              <w:right w:val="nil"/>
            </w:tcBorders>
          </w:tcPr>
          <w:p w:rsidRPr="00956159" w:rsidR="00766FB3" w:rsidP="00766FB3" w:rsidRDefault="00766FB3">
            <w:pPr>
              <w:rPr>
                <w:b/>
                <w:color w:val="000000"/>
                <w:szCs w:val="24"/>
              </w:rPr>
            </w:pPr>
          </w:p>
        </w:tc>
        <w:tc>
          <w:tcPr>
            <w:tcW w:w="79" w:type="pct"/>
            <w:tcBorders>
              <w:top w:val="nil"/>
              <w:left w:val="nil"/>
              <w:bottom w:val="nil"/>
              <w:right w:val="nil"/>
            </w:tcBorders>
          </w:tcPr>
          <w:p w:rsidRPr="00956159" w:rsidR="00766FB3" w:rsidP="00956159" w:rsidRDefault="00766FB3">
            <w:pPr>
              <w:rPr>
                <w:szCs w:val="24"/>
              </w:rPr>
            </w:pPr>
          </w:p>
        </w:tc>
        <w:tc>
          <w:tcPr>
            <w:tcW w:w="3466" w:type="pct"/>
            <w:tcBorders>
              <w:top w:val="nil"/>
              <w:left w:val="nil"/>
              <w:bottom w:val="nil"/>
              <w:right w:val="nil"/>
            </w:tcBorders>
          </w:tcPr>
          <w:p w:rsidRPr="00766FB3" w:rsidR="00766FB3" w:rsidP="00956159" w:rsidRDefault="00766FB3">
            <w:pPr>
              <w:rPr>
                <w:b/>
              </w:rPr>
            </w:pPr>
            <w:bookmarkStart w:name="_GoBack" w:id="0"/>
            <w:r w:rsidRPr="00766FB3">
              <w:rPr>
                <w:b/>
              </w:rPr>
              <w:t xml:space="preserve">De Voorzitter: dhr. Van Raan verzoekt zijn aangehouden motie op stuk nr. 726 alsnog in stemming te brengen. </w:t>
            </w:r>
            <w:bookmarkEnd w:id="0"/>
          </w:p>
        </w:tc>
      </w:tr>
      <w:tr w:rsidRPr="00956159" w:rsidR="00956159" w:rsidTr="00BB2A27">
        <w:trPr>
          <w:trHeight w:val="146"/>
        </w:trPr>
        <w:tc>
          <w:tcPr>
            <w:tcW w:w="1455" w:type="pct"/>
            <w:tcBorders>
              <w:top w:val="nil"/>
              <w:left w:val="nil"/>
              <w:bottom w:val="nil"/>
              <w:right w:val="nil"/>
            </w:tcBorders>
          </w:tcPr>
          <w:p w:rsidRPr="00956159" w:rsidR="00956159" w:rsidP="00766FB3" w:rsidRDefault="00956159">
            <w:pPr>
              <w:rPr>
                <w:b/>
                <w:color w:val="000000"/>
                <w:szCs w:val="24"/>
              </w:rPr>
            </w:pPr>
            <w:r w:rsidRPr="00956159">
              <w:rPr>
                <w:b/>
                <w:color w:val="000000"/>
                <w:szCs w:val="24"/>
              </w:rPr>
              <w:t xml:space="preserve">21 501-33, nr. 726 </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motie-Van Raan/Kröger over een voorbehoud bij CORSIA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r w:rsidRPr="00956159">
              <w:rPr>
                <w:b/>
                <w:color w:val="000000"/>
                <w:szCs w:val="24"/>
              </w:rPr>
              <w:t>21 501-33, nr. 727 (aangehouden)</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motie-Van Raan/Teunissen over inperken van varend ontgassen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r w:rsidRPr="00956159">
              <w:rPr>
                <w:b/>
                <w:color w:val="000000"/>
                <w:szCs w:val="24"/>
              </w:rPr>
              <w:t>21 501-33, nr. 728 (aangehouden)</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motie-Van Raan/Teunissen over verbieden van ontgassen van benzeen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r w:rsidRPr="00956159">
              <w:rPr>
                <w:b/>
                <w:color w:val="000000"/>
                <w:szCs w:val="24"/>
              </w:rPr>
              <w:t>21 501-33, nr. 729</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motie-Van Raan over het afwijzen van CORSIA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r w:rsidRPr="00956159">
              <w:rPr>
                <w:b/>
                <w:color w:val="000000"/>
                <w:szCs w:val="24"/>
              </w:rPr>
              <w:t>21 501-33, nr. 730</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motie-Gijs van Dijk c.s. over geen verdere versoepeling en verslechtering van de rij- en rusttijden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r w:rsidRPr="00956159">
              <w:rPr>
                <w:b/>
                <w:color w:val="000000"/>
                <w:szCs w:val="24"/>
              </w:rPr>
              <w:t>21 501-33, nr. 731</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motie-Laçin c.s. over voorleggen van het onderhandelingsresultaat </w:t>
            </w:r>
            <w:r w:rsidRPr="00956159">
              <w:lastRenderedPageBreak/>
              <w:t>aan de Kamer</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pPr>
              <w:rPr>
                <w:b/>
                <w:color w:val="000000"/>
                <w:szCs w:val="24"/>
              </w:rPr>
            </w:pP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pPr>
              <w:rPr>
                <w:szCs w:val="24"/>
              </w:rPr>
            </w:pP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pPr>
              <w:rPr>
                <w:b/>
                <w:color w:val="000000"/>
                <w:szCs w:val="24"/>
              </w:rPr>
            </w:pPr>
            <w:r w:rsidRPr="00956159">
              <w:rPr>
                <w:b/>
                <w:color w:val="000000"/>
                <w:szCs w:val="24"/>
              </w:rPr>
              <w:t xml:space="preserve">Stemmingen </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pPr>
              <w:rPr>
                <w:szCs w:val="24"/>
              </w:rPr>
            </w:pPr>
            <w:r w:rsidRPr="00956159">
              <w:rPr>
                <w:szCs w:val="24"/>
              </w:rPr>
              <w:t>19. Stemmingen over: moties ingediend bij Vaststelling van de begrotingsstaten van het Ministerie van Defensie (X) voor het jaar 2019</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pPr>
              <w:rPr>
                <w:b/>
              </w:rPr>
            </w:pPr>
            <w:r w:rsidRPr="00956159">
              <w:rPr>
                <w:b/>
              </w:rPr>
              <w:t>35 000-X, nr. 43</w:t>
            </w:r>
          </w:p>
        </w:tc>
        <w:tc>
          <w:tcPr>
            <w:tcW w:w="79" w:type="pct"/>
            <w:tcBorders>
              <w:top w:val="nil"/>
              <w:left w:val="nil"/>
              <w:bottom w:val="nil"/>
              <w:right w:val="nil"/>
            </w:tcBorders>
          </w:tcPr>
          <w:p w:rsidRPr="00956159" w:rsidR="00956159" w:rsidP="00956159" w:rsidRDefault="00956159"/>
        </w:tc>
        <w:tc>
          <w:tcPr>
            <w:tcW w:w="3466" w:type="pct"/>
            <w:tcBorders>
              <w:top w:val="nil"/>
              <w:left w:val="nil"/>
              <w:bottom w:val="nil"/>
              <w:right w:val="nil"/>
            </w:tcBorders>
          </w:tcPr>
          <w:p w:rsidRPr="00956159" w:rsidR="00956159" w:rsidP="00956159" w:rsidRDefault="00956159">
            <w:r w:rsidRPr="00956159">
              <w:t xml:space="preserve">-de motie-Popken over de grenzen sluiten voor asielzoekers en immigranten uit islamitische landen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r w:rsidRPr="00956159">
              <w:rPr>
                <w:b/>
              </w:rPr>
              <w:t>35 000-X, nr. 44</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motie-Popken over de landmacht vaker inzetten tegen drugsbendes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r w:rsidRPr="00956159">
              <w:rPr>
                <w:b/>
              </w:rPr>
              <w:t>35 000-X, nr. 45</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motie-Popken over het openhouden van de Van Braam Houckgeestkazerne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r w:rsidRPr="00956159">
              <w:rPr>
                <w:b/>
              </w:rPr>
              <w:t>35 000-X, nr. 46 (overgenomen)</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motie-Popken over cyber en space duidelijk specificeren in Defensiebegroting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r w:rsidRPr="00956159">
              <w:rPr>
                <w:b/>
              </w:rPr>
              <w:t>35 000-X, nr. 47 (overgenomen)</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motie-Diks/Belhaj over een inspraaktraject in de aanloop naar de herijking van de Defensievisie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r w:rsidRPr="00956159">
              <w:rPr>
                <w:b/>
              </w:rPr>
              <w:t>35 000-X, nr. 48</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motie-Diks/Kerstens over een nieuwe cao voor het Defensiepersoneel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r w:rsidRPr="00956159">
              <w:rPr>
                <w:b/>
              </w:rPr>
              <w:t>35 000-X, nr. 49</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motie-Diks over de betrokkenheid van lokale overheden bij Defensievastgoed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r w:rsidRPr="00956159">
              <w:rPr>
                <w:b/>
              </w:rPr>
              <w:t>35 000-X, nr. 50</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motie-Bruins Slot c.s. over een blijk van waardering voor het Defensiepersoneel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r w:rsidRPr="00956159">
              <w:rPr>
                <w:b/>
              </w:rPr>
              <w:t>35 000-X, nr. 51</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motie-Bruins Slot c.s. over wifi van thuiskwaliteit voor Defensie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r w:rsidRPr="00956159">
              <w:rPr>
                <w:b/>
              </w:rPr>
              <w:t>35 000-X, nr. 52 (overgenomen)</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motie-Bruins Slot over het verbreden van de Defensie Cyber Strategie met het domein ruimte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r w:rsidRPr="00956159">
              <w:rPr>
                <w:b/>
              </w:rPr>
              <w:t>35 000-X, nr. 53</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motie-Bruins Slot/Stoffer over ruimte voor maatschappelijke diensttijd bij Defensie </w:t>
            </w:r>
          </w:p>
        </w:tc>
      </w:tr>
      <w:tr w:rsidRPr="00956159" w:rsidR="00956159" w:rsidTr="00BB2A27">
        <w:trPr>
          <w:trHeight w:val="311"/>
        </w:trPr>
        <w:tc>
          <w:tcPr>
            <w:tcW w:w="1455" w:type="pct"/>
            <w:tcBorders>
              <w:top w:val="nil"/>
              <w:left w:val="nil"/>
              <w:bottom w:val="nil"/>
              <w:right w:val="nil"/>
            </w:tcBorders>
          </w:tcPr>
          <w:p w:rsidRPr="00956159" w:rsidR="00956159" w:rsidP="00956159" w:rsidRDefault="00956159">
            <w:r w:rsidRPr="00956159">
              <w:rPr>
                <w:b/>
              </w:rPr>
              <w:t>35 000-X, nr. 54</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motie-Karabulut over afzien van deelname aan de Europese vredesfaciliteit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r w:rsidRPr="00956159">
              <w:rPr>
                <w:b/>
              </w:rPr>
              <w:t>35 000-X, nr. 55</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motie-Karabulut over terugtrekken van de Nederlandse bijdrage in Litouwen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r w:rsidRPr="00956159">
              <w:rPr>
                <w:b/>
              </w:rPr>
              <w:t>35 000-X, nr. 56</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motie-Belhaj over diversiteits- en inclusiviteitsmiddelen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r w:rsidRPr="00956159">
              <w:rPr>
                <w:b/>
              </w:rPr>
              <w:t>35 000-X, nr. 57</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motie-Belhaj/Bosman over een gezamenlijke Europese militaire trainingsfaciliteit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r w:rsidRPr="00956159">
              <w:rPr>
                <w:b/>
              </w:rPr>
              <w:t>35 000-X, nr. 58</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motie-Belhaj over het Marine Etablissement Amsterdam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r w:rsidRPr="00956159">
              <w:rPr>
                <w:b/>
              </w:rPr>
              <w:t>35 000-X, nr. 59 (overgenomen)</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motie-Kerstens over informeren van het thuisfront van uitgezonden militairen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r w:rsidRPr="00956159">
              <w:rPr>
                <w:b/>
              </w:rPr>
              <w:t>35 000-X, nr. 60</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motie-Kerstens over een helder tijdpad voor een herijkte visie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r w:rsidRPr="00956159">
              <w:rPr>
                <w:b/>
              </w:rPr>
              <w:t>35 000-X, nr. 61</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motie-Kerstens over vooralsnog voortzetten van de huidige pensioenregeling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r w:rsidRPr="00956159">
              <w:rPr>
                <w:b/>
              </w:rPr>
              <w:t>35 000-X, nr. 62</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motie-Voordewind c.s. over niet afhankelijk worden van Turkije voor het motoronderhoud van de F-35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r w:rsidRPr="00956159">
              <w:rPr>
                <w:b/>
              </w:rPr>
              <w:t>35 000-X, nr. 63</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motie-Stoffer/Bruins Slot over formeel kenbaar maken van het bezwaar tegen een Europees leger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r w:rsidRPr="00956159">
              <w:rPr>
                <w:b/>
              </w:rPr>
              <w:t>35 000-X, nr. 64</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motie-Stoffer over bevorderen van samenwerking tussen Defensie en het bedrijfsleven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r w:rsidRPr="00956159">
              <w:rPr>
                <w:b/>
              </w:rPr>
              <w:t>35 000-X, nr. 65</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motie-Öztürk over direct stoppen met alle financiële steun aan gewelddadige mensenrechtenschenders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r w:rsidRPr="00956159">
              <w:rPr>
                <w:b/>
              </w:rPr>
              <w:t>35 000-X, nr. 66</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motie-Öztürk over primair richten van de Nederlandse bijdrage op vrede, veiligheid en vrijheid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pPr>
              <w:rPr>
                <w:b/>
                <w:color w:val="000000"/>
                <w:szCs w:val="24"/>
              </w:rPr>
            </w:pPr>
            <w:r w:rsidRPr="00956159">
              <w:rPr>
                <w:b/>
                <w:color w:val="000000"/>
                <w:szCs w:val="24"/>
              </w:rPr>
              <w:t>35 000-X, nr. 67</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motie-Öztürk over voortaan de Kamer tijdig en adequaat informeren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pPr>
              <w:rPr>
                <w:b/>
                <w:color w:val="000000"/>
                <w:szCs w:val="24"/>
              </w:rPr>
            </w:pP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pPr>
              <w:rPr>
                <w:szCs w:val="24"/>
              </w:rPr>
            </w:pP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pPr>
              <w:rPr>
                <w:b/>
                <w:color w:val="000000"/>
                <w:szCs w:val="24"/>
              </w:rPr>
            </w:pPr>
            <w:r w:rsidRPr="00956159">
              <w:rPr>
                <w:b/>
                <w:color w:val="000000"/>
                <w:szCs w:val="24"/>
              </w:rPr>
              <w:t xml:space="preserve">Stemmingen </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pPr>
              <w:rPr>
                <w:szCs w:val="24"/>
              </w:rPr>
            </w:pPr>
            <w:r w:rsidRPr="00956159">
              <w:rPr>
                <w:szCs w:val="24"/>
              </w:rPr>
              <w:t>20. Stemmingen over: moties ingediend bij het VAO Politie (ICT)</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pPr>
              <w:rPr>
                <w:b/>
                <w:color w:val="000000"/>
                <w:szCs w:val="24"/>
              </w:rPr>
            </w:pP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rPr>
                <w:b/>
              </w:rPr>
              <w:t>De Voorzitter: mw. Buitenweg wenst haar motie op stuk nr. 830 nader te wijzigen. De nader gewijzigde motie is rondgedeeld. Ik neem aan dat wij daar nu over kunnen stemmen.</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pPr>
              <w:rPr>
                <w:b/>
                <w:color w:val="000000"/>
                <w:szCs w:val="24"/>
              </w:rPr>
            </w:pPr>
            <w:r w:rsidRPr="00956159">
              <w:rPr>
                <w:b/>
                <w:color w:val="000000"/>
                <w:szCs w:val="24"/>
              </w:rPr>
              <w:t>29 628, nr. 830 (gewijzigd, was nr. 826 en nader gewijzigd)</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nader gewijzigde motie-Buitenweg over de risico's van het beoogde C2000-netwerk inventariseren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r w:rsidRPr="00956159">
              <w:rPr>
                <w:b/>
                <w:color w:val="000000"/>
                <w:szCs w:val="24"/>
              </w:rPr>
              <w:t>29 628, nr. 827</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motie-Den Boer over de medezeggenschap van de politie betrekken bij ICT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r w:rsidRPr="00956159">
              <w:rPr>
                <w:b/>
                <w:color w:val="000000"/>
                <w:szCs w:val="24"/>
              </w:rPr>
              <w:t>29 628, nr. 828</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motie-Den Boer c.s. over het kader voor de omgang met technologie uit derde landen toepassen op C2000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r w:rsidRPr="00956159">
              <w:rPr>
                <w:b/>
                <w:color w:val="000000"/>
                <w:szCs w:val="24"/>
              </w:rPr>
              <w:t>29 628, nr. 829</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motie-Laan-Geselschap over de risico's voor het nieuwe C2000-netwerk in kaart brengen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pPr>
              <w:rPr>
                <w:b/>
                <w:color w:val="000000"/>
                <w:szCs w:val="24"/>
              </w:rPr>
            </w:pP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pPr>
              <w:rPr>
                <w:szCs w:val="24"/>
              </w:rPr>
            </w:pP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pPr>
              <w:rPr>
                <w:b/>
                <w:color w:val="000000"/>
                <w:szCs w:val="24"/>
              </w:rPr>
            </w:pPr>
            <w:r w:rsidRPr="00956159">
              <w:rPr>
                <w:b/>
                <w:color w:val="000000"/>
                <w:szCs w:val="24"/>
              </w:rPr>
              <w:t xml:space="preserve">Stemmingen </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pPr>
              <w:rPr>
                <w:szCs w:val="24"/>
              </w:rPr>
            </w:pPr>
            <w:r w:rsidRPr="00956159">
              <w:rPr>
                <w:szCs w:val="24"/>
              </w:rPr>
              <w:t>21. Stemmingen over: moties ingediend bij het VAO Brandweer</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pPr>
              <w:rPr>
                <w:b/>
                <w:color w:val="000000"/>
                <w:szCs w:val="24"/>
              </w:rPr>
            </w:pPr>
            <w:r w:rsidRPr="00956159">
              <w:rPr>
                <w:b/>
                <w:color w:val="000000"/>
                <w:szCs w:val="24"/>
              </w:rPr>
              <w:t>29 517, nr. 149</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motie-Van Raak over met de veiligheidsregio's in gesprek gaan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r w:rsidRPr="00956159">
              <w:rPr>
                <w:b/>
                <w:color w:val="000000"/>
                <w:szCs w:val="24"/>
              </w:rPr>
              <w:t>29 517, nr. 150</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motie-Van Raak over gebiedsgerichte opkomsttijden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r w:rsidRPr="00956159">
              <w:rPr>
                <w:b/>
                <w:color w:val="000000"/>
                <w:szCs w:val="24"/>
              </w:rPr>
              <w:t>29 517, nr. 151</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motie-Helder over een nieuw dan wel aangepast kader voor de uitruk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r w:rsidRPr="00956159">
              <w:rPr>
                <w:b/>
                <w:color w:val="000000"/>
                <w:szCs w:val="24"/>
              </w:rPr>
              <w:t>29 517, nr. 152</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motie-Kuiken/Laan-Geselschap over een uitzonderingspositie voor de brandweervrijwilliger in de Wnra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pPr>
              <w:rPr>
                <w:b/>
                <w:color w:val="000000"/>
                <w:szCs w:val="24"/>
              </w:rPr>
            </w:pP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pPr>
              <w:rPr>
                <w:szCs w:val="24"/>
              </w:rPr>
            </w:pP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pPr>
              <w:rPr>
                <w:b/>
                <w:color w:val="000000"/>
                <w:szCs w:val="24"/>
              </w:rPr>
            </w:pPr>
            <w:r w:rsidRPr="00956159">
              <w:rPr>
                <w:b/>
                <w:color w:val="000000"/>
                <w:szCs w:val="24"/>
              </w:rPr>
              <w:t xml:space="preserve">Stemmingen </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pPr>
              <w:rPr>
                <w:szCs w:val="24"/>
              </w:rPr>
            </w:pPr>
            <w:r w:rsidRPr="00956159">
              <w:rPr>
                <w:szCs w:val="24"/>
              </w:rPr>
              <w:t>22. Stemmingen over: moties ingediend bij het VSO Besluit privatisering Intravacc</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pPr>
              <w:rPr>
                <w:b/>
                <w:color w:val="000000"/>
                <w:szCs w:val="24"/>
              </w:rPr>
            </w:pPr>
            <w:r w:rsidRPr="00956159">
              <w:rPr>
                <w:b/>
                <w:color w:val="000000"/>
                <w:szCs w:val="24"/>
              </w:rPr>
              <w:t>34 951, nr. 4</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motie-Ploumen/Renkema over toezien op een zorgvuldig verloop van de privatisering van Intravacc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pPr>
              <w:rPr>
                <w:b/>
                <w:color w:val="000000"/>
                <w:szCs w:val="24"/>
              </w:rPr>
            </w:pPr>
            <w:r w:rsidRPr="00956159">
              <w:rPr>
                <w:b/>
                <w:color w:val="000000"/>
                <w:szCs w:val="24"/>
              </w:rPr>
              <w:t>34 951, nr. 5</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motie-Van Gerven over terugdraaien van het besluit om Intravacc te privatiseren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pPr>
              <w:rPr>
                <w:b/>
                <w:color w:val="000000"/>
                <w:szCs w:val="24"/>
              </w:rPr>
            </w:pP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pPr>
              <w:rPr>
                <w:szCs w:val="24"/>
              </w:rPr>
            </w:pP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pPr>
              <w:rPr>
                <w:b/>
                <w:color w:val="000000"/>
                <w:szCs w:val="24"/>
              </w:rPr>
            </w:pPr>
            <w:r w:rsidRPr="00956159">
              <w:rPr>
                <w:b/>
                <w:color w:val="000000"/>
                <w:szCs w:val="24"/>
              </w:rPr>
              <w:t xml:space="preserve">Stemmingen </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pPr>
              <w:rPr>
                <w:szCs w:val="24"/>
              </w:rPr>
            </w:pPr>
            <w:r w:rsidRPr="00956159">
              <w:rPr>
                <w:szCs w:val="24"/>
              </w:rPr>
              <w:t>23. Stemmingen over: moties ingediend bij Vaststelling van de begrotingsstaten van het Ministerie van Justitie en Veiligheid (VI) voor het jaar 2019</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pPr>
              <w:rPr>
                <w:b/>
                <w:color w:val="000000"/>
                <w:szCs w:val="24"/>
              </w:rPr>
            </w:pP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00096AFD" w:rsidP="00096AFD" w:rsidRDefault="00956159">
            <w:pPr>
              <w:rPr>
                <w:b/>
              </w:rPr>
            </w:pPr>
            <w:r w:rsidRPr="00956159">
              <w:rPr>
                <w:b/>
              </w:rPr>
              <w:t xml:space="preserve">De Voorzitter: </w:t>
            </w:r>
            <w:r w:rsidR="009E726C">
              <w:rPr>
                <w:b/>
              </w:rPr>
              <w:t>mw. Buitenweg verzoekt haar motie op</w:t>
            </w:r>
            <w:r w:rsidR="00331B5D">
              <w:rPr>
                <w:b/>
              </w:rPr>
              <w:t xml:space="preserve"> </w:t>
            </w:r>
            <w:r w:rsidR="009E726C">
              <w:rPr>
                <w:b/>
              </w:rPr>
              <w:t>stuk nr. 41 aan te houden</w:t>
            </w:r>
            <w:r w:rsidR="00326E7E">
              <w:rPr>
                <w:b/>
              </w:rPr>
              <w:t xml:space="preserve">, </w:t>
            </w:r>
            <w:r w:rsidR="00312D27">
              <w:rPr>
                <w:b/>
              </w:rPr>
              <w:t>dhr. Van Dam zijn motie op stuk nr. 46</w:t>
            </w:r>
            <w:r w:rsidR="00326E7E">
              <w:rPr>
                <w:b/>
              </w:rPr>
              <w:t xml:space="preserve"> en dhr. Jasper van Dijk zijn motie op stuk nr. 57</w:t>
            </w:r>
            <w:r w:rsidR="009E726C">
              <w:rPr>
                <w:b/>
              </w:rPr>
              <w:t>. D</w:t>
            </w:r>
            <w:r w:rsidRPr="00956159">
              <w:rPr>
                <w:b/>
              </w:rPr>
              <w:t>hr. Markuszower wenst zijn motie</w:t>
            </w:r>
            <w:r w:rsidR="00C614DC">
              <w:rPr>
                <w:b/>
              </w:rPr>
              <w:t>s</w:t>
            </w:r>
            <w:r w:rsidRPr="00956159">
              <w:rPr>
                <w:b/>
              </w:rPr>
              <w:t xml:space="preserve"> op stuk nr</w:t>
            </w:r>
            <w:r w:rsidR="00C614DC">
              <w:rPr>
                <w:b/>
              </w:rPr>
              <w:t>s</w:t>
            </w:r>
            <w:r w:rsidRPr="00956159">
              <w:rPr>
                <w:b/>
              </w:rPr>
              <w:t xml:space="preserve">. </w:t>
            </w:r>
            <w:r w:rsidR="00C614DC">
              <w:rPr>
                <w:b/>
              </w:rPr>
              <w:t xml:space="preserve">30 en </w:t>
            </w:r>
            <w:r w:rsidRPr="00956159">
              <w:rPr>
                <w:b/>
              </w:rPr>
              <w:t>31 te wijzigen,</w:t>
            </w:r>
            <w:r w:rsidR="00F47D06">
              <w:rPr>
                <w:b/>
              </w:rPr>
              <w:t xml:space="preserve"> dhr. Van Oosten zijn motie op stuk nr. 34, </w:t>
            </w:r>
            <w:r w:rsidRPr="00956159">
              <w:rPr>
                <w:b/>
              </w:rPr>
              <w:t>dhr. Jasper van</w:t>
            </w:r>
            <w:r w:rsidR="00096AFD">
              <w:rPr>
                <w:b/>
              </w:rPr>
              <w:t xml:space="preserve"> Dijk zijn motie op stuk nr. 55, </w:t>
            </w:r>
            <w:r w:rsidRPr="00956159">
              <w:rPr>
                <w:b/>
              </w:rPr>
              <w:t>dhr. Groothuizen zijn motie op stuk nr. 59</w:t>
            </w:r>
            <w:r w:rsidR="00096AFD">
              <w:rPr>
                <w:b/>
              </w:rPr>
              <w:t xml:space="preserve"> en mw. Den Boer haar motie op stuk nr. 61</w:t>
            </w:r>
            <w:r w:rsidRPr="00956159">
              <w:rPr>
                <w:b/>
              </w:rPr>
              <w:t xml:space="preserve">. </w:t>
            </w:r>
          </w:p>
          <w:p w:rsidRPr="00956159" w:rsidR="00956159" w:rsidP="00096AFD" w:rsidRDefault="00956159">
            <w:r w:rsidRPr="00956159">
              <w:rPr>
                <w:b/>
              </w:rPr>
              <w:t>De gewijzigde moties zijn rondgedeeld. Ik neem aan dat wij daar nu over kunnen stemmen.</w:t>
            </w:r>
          </w:p>
        </w:tc>
      </w:tr>
      <w:tr w:rsidRPr="00956159" w:rsidR="00D3319F" w:rsidTr="00BB2A27">
        <w:trPr>
          <w:trHeight w:val="146"/>
        </w:trPr>
        <w:tc>
          <w:tcPr>
            <w:tcW w:w="1455" w:type="pct"/>
            <w:tcBorders>
              <w:top w:val="nil"/>
              <w:left w:val="nil"/>
              <w:bottom w:val="nil"/>
              <w:right w:val="nil"/>
            </w:tcBorders>
          </w:tcPr>
          <w:p w:rsidRPr="00956159" w:rsidR="00D3319F" w:rsidP="00956159" w:rsidRDefault="00D3319F">
            <w:pPr>
              <w:rPr>
                <w:b/>
                <w:color w:val="000000"/>
                <w:szCs w:val="24"/>
              </w:rPr>
            </w:pPr>
          </w:p>
        </w:tc>
        <w:tc>
          <w:tcPr>
            <w:tcW w:w="79" w:type="pct"/>
            <w:tcBorders>
              <w:top w:val="nil"/>
              <w:left w:val="nil"/>
              <w:bottom w:val="nil"/>
              <w:right w:val="nil"/>
            </w:tcBorders>
          </w:tcPr>
          <w:p w:rsidRPr="00956159" w:rsidR="00D3319F" w:rsidP="00956159" w:rsidRDefault="00D3319F">
            <w:pPr>
              <w:rPr>
                <w:szCs w:val="24"/>
              </w:rPr>
            </w:pPr>
          </w:p>
        </w:tc>
        <w:tc>
          <w:tcPr>
            <w:tcW w:w="3466" w:type="pct"/>
            <w:tcBorders>
              <w:top w:val="nil"/>
              <w:left w:val="nil"/>
              <w:bottom w:val="nil"/>
              <w:right w:val="nil"/>
            </w:tcBorders>
          </w:tcPr>
          <w:p w:rsidRPr="00D3319F" w:rsidR="00D3319F" w:rsidP="00207D3C" w:rsidRDefault="00D3319F">
            <w:pPr>
              <w:rPr>
                <w:b/>
              </w:rPr>
            </w:pPr>
            <w:r w:rsidRPr="00D3319F">
              <w:rPr>
                <w:b/>
              </w:rPr>
              <w:t xml:space="preserve">De Voorzitter: de fractie van de PVV verzoekt om een hoofdelijke stemming over motie nr. 21.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pPr>
              <w:rPr>
                <w:b/>
                <w:color w:val="000000"/>
                <w:szCs w:val="24"/>
              </w:rPr>
            </w:pPr>
            <w:r w:rsidRPr="00956159">
              <w:rPr>
                <w:b/>
                <w:color w:val="000000"/>
                <w:szCs w:val="24"/>
              </w:rPr>
              <w:t>35 000-VI, nr. 21</w:t>
            </w:r>
            <w:r w:rsidR="00D3319F">
              <w:rPr>
                <w:b/>
                <w:color w:val="000000"/>
                <w:szCs w:val="24"/>
              </w:rPr>
              <w:t xml:space="preserve"> (hoofdelijk)</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motie-Fritsma/Wilders over niet instemmen met het VN-migratiepact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r w:rsidRPr="00956159">
              <w:rPr>
                <w:b/>
                <w:color w:val="000000"/>
                <w:szCs w:val="24"/>
              </w:rPr>
              <w:t>35 000-VI, nr. 22</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motie-Fritsma over een totale asielstop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r w:rsidRPr="00956159">
              <w:rPr>
                <w:b/>
                <w:color w:val="000000"/>
                <w:szCs w:val="24"/>
              </w:rPr>
              <w:t>35 000-VI, nr. 23</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motie-Fritsma over afwijzen van de asielaanvraag van asielzoekers die een misdrijf hebben gepleegd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r w:rsidRPr="00956159">
              <w:rPr>
                <w:b/>
                <w:color w:val="000000"/>
                <w:szCs w:val="24"/>
              </w:rPr>
              <w:t xml:space="preserve">35 000-VI, nr. 24 </w:t>
            </w:r>
            <w:r w:rsidRPr="00956159">
              <w:rPr>
                <w:b/>
                <w:color w:val="000000"/>
                <w:szCs w:val="24"/>
              </w:rPr>
              <w:lastRenderedPageBreak/>
              <w:t>(aangehouden)</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motie-Helder c.s. over niet langer een taakstraf of geldboete bij </w:t>
            </w:r>
            <w:r w:rsidRPr="00956159">
              <w:lastRenderedPageBreak/>
              <w:t xml:space="preserve">geweld tegen publieke functionarissen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r w:rsidRPr="00956159">
              <w:rPr>
                <w:b/>
                <w:color w:val="000000"/>
                <w:szCs w:val="24"/>
              </w:rPr>
              <w:lastRenderedPageBreak/>
              <w:t>35 000-VI, nr. 25</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motie-Helder over stoppen met sluiten politiebureaus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r w:rsidRPr="00956159">
              <w:rPr>
                <w:b/>
                <w:color w:val="000000"/>
                <w:szCs w:val="24"/>
              </w:rPr>
              <w:t>35 000-VI, nr. 26</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motie-Helder/Fritsma over inzage van de politie in de vreemdelingendatabank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r w:rsidRPr="00956159">
              <w:rPr>
                <w:b/>
                <w:color w:val="000000"/>
                <w:szCs w:val="24"/>
              </w:rPr>
              <w:t>35 000-VI, nr. 27</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motie-Helder over een structureel ondermijningsfonds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r w:rsidRPr="00956159">
              <w:rPr>
                <w:b/>
                <w:color w:val="000000"/>
                <w:szCs w:val="24"/>
              </w:rPr>
              <w:t>35 000-VI, nr. 28</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motie-De Graaf over jihadisten en criminelen denaturaliseren en uitzetten na een eventuele straf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r w:rsidRPr="00956159">
              <w:rPr>
                <w:b/>
                <w:color w:val="000000"/>
                <w:szCs w:val="24"/>
              </w:rPr>
              <w:t>35 000-VI, nr. 29</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motie-De Graaf/Wilders over berechting van de zoon van een imam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r w:rsidRPr="00956159">
              <w:rPr>
                <w:b/>
                <w:color w:val="000000"/>
                <w:szCs w:val="24"/>
              </w:rPr>
              <w:t>35 000-VI, nr. 30</w:t>
            </w:r>
            <w:r w:rsidR="00C614DC">
              <w:rPr>
                <w:b/>
                <w:color w:val="000000"/>
                <w:szCs w:val="24"/>
              </w:rPr>
              <w:t xml:space="preserve"> (gewijzigd)</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w:t>
            </w:r>
            <w:r w:rsidR="00C614DC">
              <w:t xml:space="preserve">gewijzigde </w:t>
            </w:r>
            <w:r w:rsidRPr="00956159">
              <w:t xml:space="preserve">motie-Markuszower/De Graaf over terugdraaien van de voordracht voor een nieuwe Nationaal Coördinator Terrorismebestrijding en Veiligheid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r w:rsidRPr="00956159">
              <w:rPr>
                <w:b/>
                <w:color w:val="000000"/>
                <w:szCs w:val="24"/>
              </w:rPr>
              <w:t>35 000-VI, nr. 31 (gewijzigd)</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gewijzigde motie-Markuszower over financiering van de kosten van een veilige Joodse gemeenschap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r w:rsidRPr="00956159">
              <w:rPr>
                <w:b/>
                <w:color w:val="000000"/>
                <w:szCs w:val="24"/>
              </w:rPr>
              <w:t>35 000-VI, nr. 32</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motie-Markuszower over het verstrekken van onjuiste informatie door een advocaat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r w:rsidRPr="00956159">
              <w:rPr>
                <w:b/>
                <w:color w:val="000000"/>
                <w:szCs w:val="24"/>
              </w:rPr>
              <w:t>35 000-VI, nr. 33</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motie-Van Oosten over landelijk inzetten van best practices inzake gerichte ondermijningsaanpak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r w:rsidRPr="00956159">
              <w:rPr>
                <w:b/>
                <w:color w:val="000000"/>
                <w:szCs w:val="24"/>
              </w:rPr>
              <w:t>35 000-VI, nr. 34</w:t>
            </w:r>
            <w:r w:rsidR="00F47D06">
              <w:rPr>
                <w:b/>
                <w:color w:val="000000"/>
                <w:szCs w:val="24"/>
              </w:rPr>
              <w:t xml:space="preserve"> (gewijzigd)</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-de</w:t>
            </w:r>
            <w:r w:rsidR="00F47D06">
              <w:t xml:space="preserve"> gewijzigde</w:t>
            </w:r>
            <w:r w:rsidRPr="00956159">
              <w:t xml:space="preserve"> motie-Van Oosten/Kuiken over verplichte screening op criminele antecedenten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r w:rsidRPr="00956159">
              <w:rPr>
                <w:b/>
                <w:color w:val="000000"/>
                <w:szCs w:val="24"/>
              </w:rPr>
              <w:t>35 000-VI, nr. 35</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motie-Van Oosten/Van Toorenburg over maatregelen tegen jihadisten die volharden in hun ideeën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r w:rsidRPr="00956159">
              <w:rPr>
                <w:b/>
                <w:color w:val="000000"/>
                <w:szCs w:val="24"/>
              </w:rPr>
              <w:t>35 000-VI, nr. 36</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motie-Van Oosten over onderzoek naar maatregelen uit het buitenland tegen ondermijning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r w:rsidRPr="00956159">
              <w:rPr>
                <w:b/>
                <w:color w:val="000000"/>
                <w:szCs w:val="24"/>
              </w:rPr>
              <w:t>35 000-VI, nr. 37 (aangehouden)</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motie-Van Oosten c.s. over digitaal ontsluiten van oude politiedossiers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r w:rsidRPr="00956159">
              <w:rPr>
                <w:b/>
                <w:color w:val="000000"/>
                <w:szCs w:val="24"/>
              </w:rPr>
              <w:t>35 000-VI, nr. 38</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motie-Azmani over afschaffen van de discretionaire bevoegdheid in vreemdelingenzaken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r w:rsidRPr="00956159">
              <w:rPr>
                <w:b/>
                <w:color w:val="000000"/>
                <w:szCs w:val="24"/>
              </w:rPr>
              <w:t>35 000-VI, nr. 39</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motie-Buitenweg c.s. over aanpassing van de voorwaarden van het experiment gesloten coffeeshopketen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r w:rsidRPr="00956159">
              <w:rPr>
                <w:b/>
                <w:color w:val="000000"/>
                <w:szCs w:val="24"/>
              </w:rPr>
              <w:t>35 000-VI, nr. 40</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motie-Buitenweg/Groothuizen over effectievere aanpak van veelplegers van milieucriminaliteit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r w:rsidRPr="00956159">
              <w:rPr>
                <w:b/>
                <w:color w:val="000000"/>
                <w:szCs w:val="24"/>
              </w:rPr>
              <w:t>35 000-VI, nr. 41</w:t>
            </w:r>
            <w:r w:rsidR="009E726C">
              <w:rPr>
                <w:b/>
                <w:color w:val="000000"/>
                <w:szCs w:val="24"/>
              </w:rPr>
              <w:t xml:space="preserve"> (aangehouden)</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motie-Buitenweg over een visie op de gemeentelijke handhaving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r w:rsidRPr="00956159">
              <w:rPr>
                <w:b/>
                <w:color w:val="000000"/>
                <w:szCs w:val="24"/>
              </w:rPr>
              <w:t>35 000-VI, nr. 42</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motie-Van Ojik/Jasper van Dijk over een andere financieringssystematiek voor de IND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r w:rsidRPr="00956159">
              <w:rPr>
                <w:b/>
                <w:color w:val="000000"/>
                <w:szCs w:val="24"/>
              </w:rPr>
              <w:t>35 000-VI, nr. 43</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motie-Van Dam c.s. over rekening houden met gevolgen van outputfinanciering bij het OM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r w:rsidRPr="00956159">
              <w:rPr>
                <w:b/>
                <w:color w:val="000000"/>
                <w:szCs w:val="24"/>
              </w:rPr>
              <w:t>35 000-VI, nr. 44</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motie-Van Dam/Den Boer over landelijk beleid voor burgerinitiatieven op het vlak van handhaving en opsporing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r w:rsidRPr="00956159">
              <w:rPr>
                <w:b/>
                <w:color w:val="000000"/>
                <w:szCs w:val="24"/>
              </w:rPr>
              <w:t>35 000-VI, nr. 45</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motie-Van Dam c.s. over extra capaciteit voor de wijk daadwerkelijk gebruiken voor de basisteams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r w:rsidRPr="00956159">
              <w:rPr>
                <w:b/>
                <w:color w:val="000000"/>
                <w:szCs w:val="24"/>
              </w:rPr>
              <w:t>35 000-VI, nr. 46</w:t>
            </w:r>
            <w:r w:rsidR="00312D27">
              <w:rPr>
                <w:b/>
                <w:color w:val="000000"/>
                <w:szCs w:val="24"/>
              </w:rPr>
              <w:t xml:space="preserve"> (aangehouden)</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motie-Van Dam c.s. over verkeersveiligheid opnemen in de veiligheidsagenda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r w:rsidRPr="00956159">
              <w:rPr>
                <w:b/>
                <w:color w:val="000000"/>
                <w:szCs w:val="24"/>
              </w:rPr>
              <w:t>35 000-VI, nr. 47</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motie-Van Toorenburg c.s. over kosteloze rechtshulppakketten voor slachtoffers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r w:rsidRPr="00956159">
              <w:rPr>
                <w:b/>
                <w:color w:val="000000"/>
                <w:szCs w:val="24"/>
              </w:rPr>
              <w:t>35 000-VI, nr. 48 (aangehouden)</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motie-Van Toorenburg/Van Oosten over een zelfstandig woonverbod voor daders van zware gewelds- en zedenmisdrijven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r w:rsidRPr="00956159">
              <w:rPr>
                <w:b/>
                <w:color w:val="000000"/>
                <w:szCs w:val="24"/>
              </w:rPr>
              <w:t>35 000-VI, nr. 49</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motie-Van Toorenburg c.s. over onderzoek naar de toepassing van de discretionaire bevoegdheid door de staatssecretaris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r w:rsidRPr="00956159">
              <w:rPr>
                <w:b/>
                <w:color w:val="000000"/>
                <w:szCs w:val="24"/>
              </w:rPr>
              <w:lastRenderedPageBreak/>
              <w:t>35 000-VI, nr. 50</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motie-Van Nispen/Buitenweg over herziening van het stelsel van gefinancierde rechtsbijstand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r w:rsidRPr="00956159">
              <w:rPr>
                <w:b/>
                <w:color w:val="000000"/>
                <w:szCs w:val="24"/>
              </w:rPr>
              <w:t>35 000-VI, nr. 51</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motie-Van Nispen/Groothuizen over een rol voor de rechter bij hoge en bijzondere transacties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r w:rsidRPr="00956159">
              <w:rPr>
                <w:b/>
                <w:color w:val="000000"/>
                <w:szCs w:val="24"/>
              </w:rPr>
              <w:t>35 000-VI, nr. 52</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motie-Van Nispen/Van Oosten over strafrechtelijk onderzoek naar feitelijke leidinggevenden bij hoge en bijzondere transacties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r w:rsidRPr="00956159">
              <w:rPr>
                <w:b/>
                <w:color w:val="000000"/>
                <w:szCs w:val="24"/>
              </w:rPr>
              <w:t>35 000-VI, nr. 53</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motie-Van Nispen over een onderzoek naar klassenjustitie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r w:rsidRPr="00956159">
              <w:rPr>
                <w:b/>
                <w:color w:val="000000"/>
                <w:szCs w:val="24"/>
              </w:rPr>
              <w:t>35 000-VI, nr. 54</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motie-Van Nispen over onderuitputting en inzet exploitatieoverschot tot een minimum beperken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r w:rsidRPr="00956159">
              <w:rPr>
                <w:b/>
                <w:color w:val="000000"/>
                <w:szCs w:val="24"/>
              </w:rPr>
              <w:t>35 000-VI, nr. 55 (gewijzigd)</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gewijzigde motie-Jasper van Dijk over plaatsing van overlastgevende veiligelanders in een ebtl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r w:rsidRPr="00956159">
              <w:rPr>
                <w:b/>
                <w:color w:val="000000"/>
                <w:szCs w:val="24"/>
              </w:rPr>
              <w:t>35 000-VI, nr. 56</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motie-Jasper van Dijk over de discretionaire bevoegdheid in relatie tot het kinderpardon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r w:rsidRPr="00956159">
              <w:rPr>
                <w:b/>
                <w:color w:val="000000"/>
                <w:szCs w:val="24"/>
              </w:rPr>
              <w:t>35 000-VI, nr. 57</w:t>
            </w:r>
            <w:r w:rsidR="00326E7E">
              <w:rPr>
                <w:b/>
                <w:color w:val="000000"/>
                <w:szCs w:val="24"/>
              </w:rPr>
              <w:t xml:space="preserve"> (aangehouden)</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motie-Jasper van Dijk over niet uitsluiten van aanpassingen van het VN-migratiepact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r w:rsidRPr="00956159">
              <w:rPr>
                <w:b/>
                <w:color w:val="000000"/>
                <w:szCs w:val="24"/>
              </w:rPr>
              <w:t>35 000-VI, nr. 58 (overgenomen)</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motie-Groothuizen c.s. over meer begrijpelijke taal in rechterlijke uitspraken </w:t>
            </w:r>
          </w:p>
        </w:tc>
      </w:tr>
      <w:tr w:rsidRPr="00956159" w:rsidR="00942C18" w:rsidTr="00BB2A27">
        <w:trPr>
          <w:trHeight w:val="146"/>
        </w:trPr>
        <w:tc>
          <w:tcPr>
            <w:tcW w:w="1455" w:type="pct"/>
            <w:tcBorders>
              <w:top w:val="nil"/>
              <w:left w:val="nil"/>
              <w:bottom w:val="nil"/>
              <w:right w:val="nil"/>
            </w:tcBorders>
          </w:tcPr>
          <w:p w:rsidRPr="000E1500" w:rsidR="00942C18" w:rsidP="00BB2A27" w:rsidRDefault="00942C18">
            <w:r w:rsidRPr="000E1500">
              <w:rPr>
                <w:b/>
                <w:color w:val="000000"/>
                <w:szCs w:val="24"/>
              </w:rPr>
              <w:t>35 000-VI, nr. 59 (gewijzigd)</w:t>
            </w:r>
          </w:p>
        </w:tc>
        <w:tc>
          <w:tcPr>
            <w:tcW w:w="79" w:type="pct"/>
            <w:tcBorders>
              <w:top w:val="nil"/>
              <w:left w:val="nil"/>
              <w:bottom w:val="nil"/>
              <w:right w:val="nil"/>
            </w:tcBorders>
          </w:tcPr>
          <w:p w:rsidRPr="000E1500" w:rsidR="00942C18" w:rsidP="00BB2A27" w:rsidRDefault="00942C18">
            <w:pPr>
              <w:rPr>
                <w:szCs w:val="24"/>
              </w:rPr>
            </w:pPr>
          </w:p>
        </w:tc>
        <w:tc>
          <w:tcPr>
            <w:tcW w:w="3466" w:type="pct"/>
            <w:tcBorders>
              <w:top w:val="nil"/>
              <w:left w:val="nil"/>
              <w:bottom w:val="nil"/>
              <w:right w:val="nil"/>
            </w:tcBorders>
          </w:tcPr>
          <w:p w:rsidRPr="000E1500" w:rsidR="00942C18" w:rsidP="00BB2A27" w:rsidRDefault="00942C18">
            <w:r w:rsidRPr="000E1500">
              <w:t xml:space="preserve">-de gewijzigde motie-Groothuizen c.s. over een jaarlijkse rapportage over migratie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r w:rsidRPr="00956159">
              <w:rPr>
                <w:b/>
                <w:color w:val="000000"/>
                <w:szCs w:val="24"/>
              </w:rPr>
              <w:t>35 000-VI, nr. 60 (aangehouden)</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motie-Groothuizen/Bergkamp over een dubbele geslachtsachternaam wettelijk mogelijk maken </w:t>
            </w:r>
          </w:p>
        </w:tc>
      </w:tr>
      <w:tr w:rsidRPr="00956159" w:rsidR="00956159" w:rsidTr="00BB2A27">
        <w:trPr>
          <w:trHeight w:val="146"/>
        </w:trPr>
        <w:tc>
          <w:tcPr>
            <w:tcW w:w="1455" w:type="pct"/>
            <w:tcBorders>
              <w:top w:val="nil"/>
              <w:left w:val="nil"/>
              <w:bottom w:val="nil"/>
              <w:right w:val="nil"/>
            </w:tcBorders>
          </w:tcPr>
          <w:p w:rsidRPr="008009A8" w:rsidR="008009A8" w:rsidP="00956159" w:rsidRDefault="00956159">
            <w:pPr>
              <w:rPr>
                <w:b/>
                <w:color w:val="000000"/>
                <w:szCs w:val="24"/>
              </w:rPr>
            </w:pPr>
            <w:r w:rsidRPr="00956159">
              <w:rPr>
                <w:b/>
                <w:color w:val="000000"/>
                <w:szCs w:val="24"/>
              </w:rPr>
              <w:t>35 000-VI, nr. 61</w:t>
            </w:r>
            <w:r w:rsidR="008009A8">
              <w:rPr>
                <w:b/>
                <w:color w:val="000000"/>
                <w:szCs w:val="24"/>
              </w:rPr>
              <w:t xml:space="preserve"> (gewijzigd)</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8009A8" w:rsidRDefault="00956159">
            <w:r w:rsidRPr="00956159">
              <w:t xml:space="preserve">-de </w:t>
            </w:r>
            <w:r w:rsidR="008009A8">
              <w:t xml:space="preserve">gewijzigde motie-Den Boer c.s. </w:t>
            </w:r>
            <w:r w:rsidRPr="00956159">
              <w:t xml:space="preserve">over een visie op de toekomst van de politiefunctie in Nederland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r w:rsidRPr="00956159">
              <w:rPr>
                <w:b/>
                <w:color w:val="000000"/>
                <w:szCs w:val="24"/>
              </w:rPr>
              <w:t>35 000-VI, nr. 62</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motie-Den Boer c.s. over een geactualiseerde strategische visie op de internationale politiesamenwerking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r w:rsidRPr="00956159">
              <w:rPr>
                <w:b/>
                <w:color w:val="000000"/>
                <w:szCs w:val="24"/>
              </w:rPr>
              <w:t>35 000-VI, nr. 63 (aangehouden)</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motie-Kuiken/Buitenweg over verhoging van de strafmaat voor discriminatoir geweld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r w:rsidRPr="00956159">
              <w:rPr>
                <w:b/>
                <w:color w:val="000000"/>
                <w:szCs w:val="24"/>
              </w:rPr>
              <w:t>35 000-VI, nr. 64</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motie-Van der Graaf/Van Nispen over een prominentere rol voor herstelrecht in het strafrecht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r w:rsidRPr="00956159">
              <w:rPr>
                <w:b/>
                <w:color w:val="000000"/>
                <w:szCs w:val="24"/>
              </w:rPr>
              <w:t>35 000-VI, nr. 65</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motie-Van der Graaf/Groothuizen over vaart maken met de ontwikkeling van het incassoregister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r w:rsidRPr="00956159">
              <w:rPr>
                <w:b/>
                <w:color w:val="000000"/>
                <w:szCs w:val="24"/>
              </w:rPr>
              <w:t>35 000-VI, nr. 66</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motie-Voordewind c.s. over de geloofwaardigheid van de bekering beoordelen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r w:rsidRPr="00956159">
              <w:rPr>
                <w:b/>
                <w:color w:val="000000"/>
                <w:szCs w:val="24"/>
              </w:rPr>
              <w:t>35 000-VI, nr. 67</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motie-Krol over het vergroten van de weerbaarheid van ouderen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r w:rsidRPr="00956159">
              <w:rPr>
                <w:b/>
                <w:color w:val="000000"/>
                <w:szCs w:val="24"/>
              </w:rPr>
              <w:t>35 000-VI, nr. 68</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motie-Van der Staaij over het hanteren van de IHRA-definitie voor antisemitisme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r w:rsidRPr="00956159">
              <w:rPr>
                <w:b/>
                <w:color w:val="000000"/>
                <w:szCs w:val="24"/>
              </w:rPr>
              <w:t>35 000-VI, nr. 69</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motie-Van der Staaij/Bisschop over verlaging van het aantal punten voor rechtsbijstand in Dublinprocedures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r w:rsidRPr="00956159">
              <w:rPr>
                <w:b/>
                <w:color w:val="000000"/>
                <w:szCs w:val="24"/>
              </w:rPr>
              <w:t>35 000-VI, nr. 70</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motie-Van der Staaij c.s. over het verbieden van hoorbare gebedsoproepen in azc's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r w:rsidRPr="00956159">
              <w:rPr>
                <w:b/>
                <w:color w:val="000000"/>
                <w:szCs w:val="24"/>
              </w:rPr>
              <w:t>35 000-VI, nr. 71</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motie-Azarkan/Krol over invloed van de Kamer op de inhoud van het migratiepact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r w:rsidRPr="00956159">
              <w:rPr>
                <w:b/>
                <w:color w:val="000000"/>
                <w:szCs w:val="24"/>
              </w:rPr>
              <w:t>35 000-VI, nr. 72</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 xml:space="preserve">-de motie-Azarkan over intimidatie en discriminatie binnen de politieorganisatie </w:t>
            </w:r>
          </w:p>
        </w:tc>
      </w:tr>
      <w:tr w:rsidRPr="00956159" w:rsidR="00956159" w:rsidTr="00BB2A27">
        <w:trPr>
          <w:trHeight w:val="146"/>
        </w:trPr>
        <w:tc>
          <w:tcPr>
            <w:tcW w:w="1455" w:type="pct"/>
            <w:tcBorders>
              <w:top w:val="nil"/>
              <w:left w:val="nil"/>
              <w:bottom w:val="nil"/>
              <w:right w:val="nil"/>
            </w:tcBorders>
          </w:tcPr>
          <w:p w:rsidRPr="00956159" w:rsidR="00956159" w:rsidP="00956159" w:rsidRDefault="00956159">
            <w:r w:rsidRPr="00956159">
              <w:rPr>
                <w:b/>
                <w:color w:val="000000"/>
                <w:szCs w:val="24"/>
              </w:rPr>
              <w:t>35 000-VI, nr. 73</w:t>
            </w:r>
          </w:p>
        </w:tc>
        <w:tc>
          <w:tcPr>
            <w:tcW w:w="79" w:type="pct"/>
            <w:tcBorders>
              <w:top w:val="nil"/>
              <w:left w:val="nil"/>
              <w:bottom w:val="nil"/>
              <w:right w:val="nil"/>
            </w:tcBorders>
          </w:tcPr>
          <w:p w:rsidRPr="00956159" w:rsidR="00956159" w:rsidP="00956159" w:rsidRDefault="00956159">
            <w:pPr>
              <w:rPr>
                <w:szCs w:val="24"/>
              </w:rPr>
            </w:pPr>
          </w:p>
        </w:tc>
        <w:tc>
          <w:tcPr>
            <w:tcW w:w="3466" w:type="pct"/>
            <w:tcBorders>
              <w:top w:val="nil"/>
              <w:left w:val="nil"/>
              <w:bottom w:val="nil"/>
              <w:right w:val="nil"/>
            </w:tcBorders>
          </w:tcPr>
          <w:p w:rsidRPr="00956159" w:rsidR="00956159" w:rsidP="00956159" w:rsidRDefault="00956159">
            <w:r w:rsidRPr="00956159">
              <w:t>-de motie-Azarkan over toezicht op melden van nevenfuncties door rechters</w:t>
            </w:r>
          </w:p>
        </w:tc>
      </w:tr>
      <w:tr w:rsidRPr="00956159" w:rsidR="00BB2A27" w:rsidTr="00BB2A27">
        <w:trPr>
          <w:trHeight w:val="146"/>
        </w:trPr>
        <w:tc>
          <w:tcPr>
            <w:tcW w:w="1455" w:type="pct"/>
            <w:tcBorders>
              <w:top w:val="nil"/>
              <w:left w:val="nil"/>
              <w:bottom w:val="nil"/>
              <w:right w:val="nil"/>
            </w:tcBorders>
          </w:tcPr>
          <w:p w:rsidRPr="00956159" w:rsidR="00BB2A27" w:rsidP="00956159" w:rsidRDefault="00BB2A27">
            <w:pPr>
              <w:rPr>
                <w:b/>
                <w:color w:val="000000"/>
                <w:szCs w:val="24"/>
              </w:rPr>
            </w:pPr>
          </w:p>
        </w:tc>
        <w:tc>
          <w:tcPr>
            <w:tcW w:w="79" w:type="pct"/>
            <w:tcBorders>
              <w:top w:val="nil"/>
              <w:left w:val="nil"/>
              <w:bottom w:val="nil"/>
              <w:right w:val="nil"/>
            </w:tcBorders>
          </w:tcPr>
          <w:p w:rsidRPr="00956159" w:rsidR="00BB2A27" w:rsidP="00956159" w:rsidRDefault="00BB2A27">
            <w:pPr>
              <w:rPr>
                <w:szCs w:val="24"/>
              </w:rPr>
            </w:pPr>
          </w:p>
        </w:tc>
        <w:tc>
          <w:tcPr>
            <w:tcW w:w="3466" w:type="pct"/>
            <w:tcBorders>
              <w:top w:val="nil"/>
              <w:left w:val="nil"/>
              <w:bottom w:val="nil"/>
              <w:right w:val="nil"/>
            </w:tcBorders>
          </w:tcPr>
          <w:p w:rsidRPr="00956159" w:rsidR="00BB2A27" w:rsidP="00956159" w:rsidRDefault="00BB2A27">
            <w:pPr>
              <w:rPr>
                <w:szCs w:val="24"/>
              </w:rPr>
            </w:pPr>
          </w:p>
        </w:tc>
      </w:tr>
      <w:tr w:rsidRPr="00956159" w:rsidR="00BB2A27" w:rsidTr="00BB2A27">
        <w:trPr>
          <w:trHeight w:val="146"/>
        </w:trPr>
        <w:tc>
          <w:tcPr>
            <w:tcW w:w="1455" w:type="pct"/>
            <w:tcBorders>
              <w:top w:val="nil"/>
              <w:left w:val="nil"/>
              <w:bottom w:val="nil"/>
              <w:right w:val="nil"/>
            </w:tcBorders>
          </w:tcPr>
          <w:p w:rsidRPr="00956159" w:rsidR="00BB2A27" w:rsidP="00956159" w:rsidRDefault="00BB2A27">
            <w:pPr>
              <w:rPr>
                <w:b/>
                <w:color w:val="000000"/>
                <w:szCs w:val="24"/>
              </w:rPr>
            </w:pPr>
            <w:r>
              <w:rPr>
                <w:b/>
                <w:color w:val="000000"/>
                <w:szCs w:val="24"/>
              </w:rPr>
              <w:t>Stemming</w:t>
            </w:r>
          </w:p>
        </w:tc>
        <w:tc>
          <w:tcPr>
            <w:tcW w:w="79" w:type="pct"/>
            <w:tcBorders>
              <w:top w:val="nil"/>
              <w:left w:val="nil"/>
              <w:bottom w:val="nil"/>
              <w:right w:val="nil"/>
            </w:tcBorders>
          </w:tcPr>
          <w:p w:rsidRPr="00956159" w:rsidR="00BB2A27" w:rsidP="00956159" w:rsidRDefault="00BB2A27">
            <w:pPr>
              <w:rPr>
                <w:szCs w:val="24"/>
              </w:rPr>
            </w:pPr>
          </w:p>
        </w:tc>
        <w:tc>
          <w:tcPr>
            <w:tcW w:w="3466" w:type="pct"/>
            <w:tcBorders>
              <w:top w:val="nil"/>
              <w:left w:val="nil"/>
              <w:bottom w:val="nil"/>
              <w:right w:val="nil"/>
            </w:tcBorders>
          </w:tcPr>
          <w:p w:rsidRPr="00956159" w:rsidR="00BB2A27" w:rsidP="00956159" w:rsidRDefault="00BB2A27">
            <w:pPr>
              <w:rPr>
                <w:szCs w:val="24"/>
              </w:rPr>
            </w:pPr>
            <w:r>
              <w:rPr>
                <w:szCs w:val="24"/>
              </w:rPr>
              <w:t xml:space="preserve">24. Stemming over: aangehouden motie ingediend bij </w:t>
            </w:r>
            <w:r w:rsidRPr="00070804" w:rsidR="00070804">
              <w:rPr>
                <w:szCs w:val="24"/>
              </w:rPr>
              <w:t>het debat over bescherming en behoud van erfgoed</w:t>
            </w:r>
          </w:p>
        </w:tc>
      </w:tr>
      <w:tr w:rsidRPr="00956159" w:rsidR="00092DD7" w:rsidTr="00BB2A27">
        <w:trPr>
          <w:trHeight w:val="146"/>
        </w:trPr>
        <w:tc>
          <w:tcPr>
            <w:tcW w:w="1455" w:type="pct"/>
            <w:tcBorders>
              <w:top w:val="nil"/>
              <w:left w:val="nil"/>
              <w:bottom w:val="nil"/>
              <w:right w:val="nil"/>
            </w:tcBorders>
          </w:tcPr>
          <w:p w:rsidR="00092DD7" w:rsidP="00956159" w:rsidRDefault="00092DD7">
            <w:pPr>
              <w:rPr>
                <w:b/>
                <w:color w:val="000000"/>
                <w:szCs w:val="24"/>
              </w:rPr>
            </w:pPr>
          </w:p>
        </w:tc>
        <w:tc>
          <w:tcPr>
            <w:tcW w:w="79" w:type="pct"/>
            <w:tcBorders>
              <w:top w:val="nil"/>
              <w:left w:val="nil"/>
              <w:bottom w:val="nil"/>
              <w:right w:val="nil"/>
            </w:tcBorders>
          </w:tcPr>
          <w:p w:rsidRPr="00956159" w:rsidR="00092DD7" w:rsidP="00956159" w:rsidRDefault="00092DD7">
            <w:pPr>
              <w:rPr>
                <w:szCs w:val="24"/>
              </w:rPr>
            </w:pPr>
          </w:p>
        </w:tc>
        <w:tc>
          <w:tcPr>
            <w:tcW w:w="3466" w:type="pct"/>
            <w:tcBorders>
              <w:top w:val="nil"/>
              <w:left w:val="nil"/>
              <w:bottom w:val="nil"/>
              <w:right w:val="nil"/>
            </w:tcBorders>
          </w:tcPr>
          <w:p w:rsidR="00092DD7" w:rsidP="00092DD7" w:rsidRDefault="00092DD7">
            <w:pPr>
              <w:rPr>
                <w:szCs w:val="24"/>
              </w:rPr>
            </w:pPr>
            <w:r w:rsidRPr="00092DD7">
              <w:rPr>
                <w:b/>
                <w:szCs w:val="24"/>
              </w:rPr>
              <w:t xml:space="preserve">De Voorzitter: mw. </w:t>
            </w:r>
            <w:r>
              <w:rPr>
                <w:b/>
                <w:szCs w:val="24"/>
              </w:rPr>
              <w:t xml:space="preserve">Dik-Faber </w:t>
            </w:r>
            <w:r w:rsidRPr="00092DD7">
              <w:rPr>
                <w:b/>
                <w:szCs w:val="24"/>
              </w:rPr>
              <w:t xml:space="preserve">wenst haar motie op stuk nr. </w:t>
            </w:r>
            <w:r>
              <w:rPr>
                <w:b/>
                <w:szCs w:val="24"/>
              </w:rPr>
              <w:t xml:space="preserve">257 </w:t>
            </w:r>
            <w:r w:rsidRPr="00092DD7">
              <w:rPr>
                <w:b/>
                <w:szCs w:val="24"/>
              </w:rPr>
              <w:t xml:space="preserve">te </w:t>
            </w:r>
            <w:r w:rsidRPr="00092DD7">
              <w:rPr>
                <w:b/>
                <w:szCs w:val="24"/>
              </w:rPr>
              <w:lastRenderedPageBreak/>
              <w:t>wijzigen. De gewijzigde motie is rondgedeeld. Ik neem aan dat wij daar nu over kunnen stemmen.</w:t>
            </w:r>
          </w:p>
        </w:tc>
      </w:tr>
      <w:tr w:rsidRPr="00956159" w:rsidR="00BB2A27" w:rsidTr="00BB2A27">
        <w:trPr>
          <w:trHeight w:val="146"/>
        </w:trPr>
        <w:tc>
          <w:tcPr>
            <w:tcW w:w="1455" w:type="pct"/>
            <w:tcBorders>
              <w:top w:val="nil"/>
              <w:left w:val="nil"/>
              <w:bottom w:val="nil"/>
              <w:right w:val="nil"/>
            </w:tcBorders>
          </w:tcPr>
          <w:p w:rsidRPr="00956159" w:rsidR="00BB2A27" w:rsidP="00956159" w:rsidRDefault="00BB2A27">
            <w:pPr>
              <w:rPr>
                <w:b/>
                <w:color w:val="000000"/>
                <w:szCs w:val="24"/>
              </w:rPr>
            </w:pPr>
            <w:r>
              <w:rPr>
                <w:b/>
                <w:color w:val="000000"/>
                <w:szCs w:val="24"/>
              </w:rPr>
              <w:lastRenderedPageBreak/>
              <w:t>32 820, nr. 257</w:t>
            </w:r>
            <w:r w:rsidR="00092DD7">
              <w:rPr>
                <w:b/>
                <w:color w:val="000000"/>
                <w:szCs w:val="24"/>
              </w:rPr>
              <w:t xml:space="preserve"> (gewijzigd)</w:t>
            </w:r>
          </w:p>
        </w:tc>
        <w:tc>
          <w:tcPr>
            <w:tcW w:w="79" w:type="pct"/>
            <w:tcBorders>
              <w:top w:val="nil"/>
              <w:left w:val="nil"/>
              <w:bottom w:val="nil"/>
              <w:right w:val="nil"/>
            </w:tcBorders>
          </w:tcPr>
          <w:p w:rsidRPr="00956159" w:rsidR="00BB2A27" w:rsidP="00956159" w:rsidRDefault="00BB2A27">
            <w:pPr>
              <w:rPr>
                <w:szCs w:val="24"/>
              </w:rPr>
            </w:pPr>
          </w:p>
        </w:tc>
        <w:tc>
          <w:tcPr>
            <w:tcW w:w="3466" w:type="pct"/>
            <w:tcBorders>
              <w:top w:val="nil"/>
              <w:left w:val="nil"/>
              <w:bottom w:val="nil"/>
              <w:right w:val="nil"/>
            </w:tcBorders>
          </w:tcPr>
          <w:p w:rsidRPr="00956159" w:rsidR="00BB2A27" w:rsidP="00BB2A27" w:rsidRDefault="00BB2A27">
            <w:pPr>
              <w:rPr>
                <w:szCs w:val="24"/>
              </w:rPr>
            </w:pPr>
            <w:r>
              <w:rPr>
                <w:szCs w:val="24"/>
              </w:rPr>
              <w:t xml:space="preserve">-de </w:t>
            </w:r>
            <w:r w:rsidR="00092DD7">
              <w:rPr>
                <w:szCs w:val="24"/>
              </w:rPr>
              <w:t xml:space="preserve">gewijzigde </w:t>
            </w:r>
            <w:r>
              <w:rPr>
                <w:szCs w:val="24"/>
              </w:rPr>
              <w:t>motie-</w:t>
            </w:r>
            <w:r w:rsidRPr="00BB2A27">
              <w:rPr>
                <w:szCs w:val="24"/>
              </w:rPr>
              <w:t xml:space="preserve">Dik-Faber over </w:t>
            </w:r>
            <w:r w:rsidR="00070804">
              <w:rPr>
                <w:szCs w:val="24"/>
              </w:rPr>
              <w:t>betrekken van kerkinterieurs bij kerkenvisies</w:t>
            </w:r>
          </w:p>
        </w:tc>
      </w:tr>
      <w:tr w:rsidRPr="00956159" w:rsidR="00BB2A27" w:rsidTr="00BB2A27">
        <w:trPr>
          <w:trHeight w:val="146"/>
        </w:trPr>
        <w:tc>
          <w:tcPr>
            <w:tcW w:w="1455" w:type="pct"/>
            <w:tcBorders>
              <w:top w:val="nil"/>
              <w:left w:val="nil"/>
              <w:bottom w:val="nil"/>
              <w:right w:val="nil"/>
            </w:tcBorders>
          </w:tcPr>
          <w:p w:rsidRPr="00956159" w:rsidR="00BB2A27" w:rsidP="00956159" w:rsidRDefault="00BB2A27">
            <w:pPr>
              <w:rPr>
                <w:b/>
                <w:color w:val="000000"/>
                <w:szCs w:val="24"/>
              </w:rPr>
            </w:pPr>
          </w:p>
        </w:tc>
        <w:tc>
          <w:tcPr>
            <w:tcW w:w="79" w:type="pct"/>
            <w:tcBorders>
              <w:top w:val="nil"/>
              <w:left w:val="nil"/>
              <w:bottom w:val="nil"/>
              <w:right w:val="nil"/>
            </w:tcBorders>
          </w:tcPr>
          <w:p w:rsidRPr="00956159" w:rsidR="00BB2A27" w:rsidP="00956159" w:rsidRDefault="00BB2A27">
            <w:pPr>
              <w:rPr>
                <w:szCs w:val="24"/>
              </w:rPr>
            </w:pPr>
          </w:p>
        </w:tc>
        <w:tc>
          <w:tcPr>
            <w:tcW w:w="3466" w:type="pct"/>
            <w:tcBorders>
              <w:top w:val="nil"/>
              <w:left w:val="nil"/>
              <w:bottom w:val="nil"/>
              <w:right w:val="nil"/>
            </w:tcBorders>
          </w:tcPr>
          <w:p w:rsidRPr="00956159" w:rsidR="00BB2A27" w:rsidP="00956159" w:rsidRDefault="00BB2A27">
            <w:pPr>
              <w:rPr>
                <w:szCs w:val="24"/>
              </w:rPr>
            </w:pPr>
          </w:p>
        </w:tc>
      </w:tr>
      <w:tr w:rsidRPr="00956159" w:rsidR="00BB2A27" w:rsidTr="00BB2A27">
        <w:trPr>
          <w:trHeight w:val="146"/>
        </w:trPr>
        <w:tc>
          <w:tcPr>
            <w:tcW w:w="1455" w:type="pct"/>
            <w:tcBorders>
              <w:top w:val="nil"/>
              <w:left w:val="nil"/>
              <w:bottom w:val="nil"/>
              <w:right w:val="nil"/>
            </w:tcBorders>
          </w:tcPr>
          <w:p w:rsidRPr="00956159" w:rsidR="00BB2A27" w:rsidP="00956159" w:rsidRDefault="00AF574A">
            <w:pPr>
              <w:rPr>
                <w:b/>
                <w:color w:val="000000"/>
                <w:szCs w:val="24"/>
              </w:rPr>
            </w:pPr>
            <w:r>
              <w:rPr>
                <w:b/>
                <w:color w:val="000000"/>
                <w:szCs w:val="24"/>
              </w:rPr>
              <w:t>Stemming</w:t>
            </w:r>
          </w:p>
        </w:tc>
        <w:tc>
          <w:tcPr>
            <w:tcW w:w="79" w:type="pct"/>
            <w:tcBorders>
              <w:top w:val="nil"/>
              <w:left w:val="nil"/>
              <w:bottom w:val="nil"/>
              <w:right w:val="nil"/>
            </w:tcBorders>
          </w:tcPr>
          <w:p w:rsidRPr="00956159" w:rsidR="00BB2A27" w:rsidP="00956159" w:rsidRDefault="00BB2A27">
            <w:pPr>
              <w:rPr>
                <w:szCs w:val="24"/>
              </w:rPr>
            </w:pPr>
          </w:p>
        </w:tc>
        <w:tc>
          <w:tcPr>
            <w:tcW w:w="3466" w:type="pct"/>
            <w:tcBorders>
              <w:top w:val="nil"/>
              <w:left w:val="nil"/>
              <w:bottom w:val="nil"/>
              <w:right w:val="nil"/>
            </w:tcBorders>
          </w:tcPr>
          <w:p w:rsidRPr="00956159" w:rsidR="00BB2A27" w:rsidP="00956159" w:rsidRDefault="00AF574A">
            <w:pPr>
              <w:rPr>
                <w:szCs w:val="24"/>
              </w:rPr>
            </w:pPr>
            <w:r>
              <w:rPr>
                <w:szCs w:val="24"/>
              </w:rPr>
              <w:t xml:space="preserve">25. Stemming over: aangehouden motie ingediend </w:t>
            </w:r>
            <w:r w:rsidRPr="00AF574A">
              <w:rPr>
                <w:szCs w:val="24"/>
              </w:rPr>
              <w:t>bij Vaststelling van de begrotingsstaten van het Ministerie van Justitie en Veiligheid (VI)</w:t>
            </w:r>
            <w:r>
              <w:rPr>
                <w:szCs w:val="24"/>
              </w:rPr>
              <w:t xml:space="preserve"> voor het jaar 2018</w:t>
            </w:r>
          </w:p>
        </w:tc>
      </w:tr>
      <w:tr w:rsidRPr="00956159" w:rsidR="00AF574A" w:rsidTr="00BB2A27">
        <w:trPr>
          <w:trHeight w:val="146"/>
        </w:trPr>
        <w:tc>
          <w:tcPr>
            <w:tcW w:w="1455" w:type="pct"/>
            <w:tcBorders>
              <w:top w:val="nil"/>
              <w:left w:val="nil"/>
              <w:bottom w:val="nil"/>
              <w:right w:val="nil"/>
            </w:tcBorders>
          </w:tcPr>
          <w:p w:rsidRPr="00956159" w:rsidR="00AF574A" w:rsidP="00956159" w:rsidRDefault="00AF574A">
            <w:pPr>
              <w:rPr>
                <w:b/>
                <w:color w:val="000000"/>
                <w:szCs w:val="24"/>
              </w:rPr>
            </w:pPr>
            <w:r>
              <w:rPr>
                <w:b/>
                <w:color w:val="000000"/>
                <w:szCs w:val="24"/>
              </w:rPr>
              <w:t>34 775-VI, nr. 41</w:t>
            </w:r>
          </w:p>
        </w:tc>
        <w:tc>
          <w:tcPr>
            <w:tcW w:w="79" w:type="pct"/>
            <w:tcBorders>
              <w:top w:val="nil"/>
              <w:left w:val="nil"/>
              <w:bottom w:val="nil"/>
              <w:right w:val="nil"/>
            </w:tcBorders>
          </w:tcPr>
          <w:p w:rsidRPr="00956159" w:rsidR="00AF574A" w:rsidP="00956159" w:rsidRDefault="00AF574A">
            <w:pPr>
              <w:rPr>
                <w:szCs w:val="24"/>
              </w:rPr>
            </w:pPr>
          </w:p>
        </w:tc>
        <w:tc>
          <w:tcPr>
            <w:tcW w:w="3466" w:type="pct"/>
            <w:tcBorders>
              <w:top w:val="nil"/>
              <w:left w:val="nil"/>
              <w:bottom w:val="nil"/>
              <w:right w:val="nil"/>
            </w:tcBorders>
          </w:tcPr>
          <w:p w:rsidRPr="00956159" w:rsidR="00AF574A" w:rsidP="00956159" w:rsidRDefault="00AF574A">
            <w:pPr>
              <w:rPr>
                <w:szCs w:val="24"/>
              </w:rPr>
            </w:pPr>
            <w:r>
              <w:rPr>
                <w:szCs w:val="24"/>
              </w:rPr>
              <w:t>-de motie-</w:t>
            </w:r>
            <w:r w:rsidRPr="00AF574A">
              <w:rPr>
                <w:szCs w:val="24"/>
              </w:rPr>
              <w:t>Helder over het feitelijk aantal gepleegde misdrijven</w:t>
            </w:r>
          </w:p>
        </w:tc>
      </w:tr>
      <w:tr w:rsidRPr="00956159" w:rsidR="00AF574A" w:rsidTr="00BB2A27">
        <w:trPr>
          <w:trHeight w:val="146"/>
        </w:trPr>
        <w:tc>
          <w:tcPr>
            <w:tcW w:w="1455" w:type="pct"/>
            <w:tcBorders>
              <w:top w:val="nil"/>
              <w:left w:val="nil"/>
              <w:bottom w:val="nil"/>
              <w:right w:val="nil"/>
            </w:tcBorders>
          </w:tcPr>
          <w:p w:rsidRPr="00956159" w:rsidR="00AF574A" w:rsidP="00956159" w:rsidRDefault="00AF574A">
            <w:pPr>
              <w:rPr>
                <w:b/>
                <w:color w:val="000000"/>
                <w:szCs w:val="24"/>
              </w:rPr>
            </w:pPr>
          </w:p>
        </w:tc>
        <w:tc>
          <w:tcPr>
            <w:tcW w:w="79" w:type="pct"/>
            <w:tcBorders>
              <w:top w:val="nil"/>
              <w:left w:val="nil"/>
              <w:bottom w:val="nil"/>
              <w:right w:val="nil"/>
            </w:tcBorders>
          </w:tcPr>
          <w:p w:rsidRPr="00956159" w:rsidR="00AF574A" w:rsidP="00956159" w:rsidRDefault="00AF574A">
            <w:pPr>
              <w:rPr>
                <w:szCs w:val="24"/>
              </w:rPr>
            </w:pPr>
          </w:p>
        </w:tc>
        <w:tc>
          <w:tcPr>
            <w:tcW w:w="3466" w:type="pct"/>
            <w:tcBorders>
              <w:top w:val="nil"/>
              <w:left w:val="nil"/>
              <w:bottom w:val="nil"/>
              <w:right w:val="nil"/>
            </w:tcBorders>
          </w:tcPr>
          <w:p w:rsidRPr="00956159" w:rsidR="00AF574A" w:rsidP="00956159" w:rsidRDefault="00AF574A">
            <w:pPr>
              <w:rPr>
                <w:szCs w:val="24"/>
              </w:rPr>
            </w:pPr>
          </w:p>
        </w:tc>
      </w:tr>
      <w:tr w:rsidRPr="00956159" w:rsidR="008B4B21" w:rsidTr="00BB2A27">
        <w:trPr>
          <w:trHeight w:val="146"/>
        </w:trPr>
        <w:tc>
          <w:tcPr>
            <w:tcW w:w="1455" w:type="pct"/>
            <w:tcBorders>
              <w:top w:val="nil"/>
              <w:left w:val="nil"/>
              <w:bottom w:val="nil"/>
              <w:right w:val="nil"/>
            </w:tcBorders>
          </w:tcPr>
          <w:p w:rsidRPr="00956159" w:rsidR="008B4B21" w:rsidP="00956159" w:rsidRDefault="008B4B21">
            <w:pPr>
              <w:rPr>
                <w:b/>
                <w:color w:val="000000"/>
                <w:szCs w:val="24"/>
              </w:rPr>
            </w:pPr>
            <w:r>
              <w:rPr>
                <w:b/>
                <w:color w:val="000000"/>
                <w:szCs w:val="24"/>
              </w:rPr>
              <w:t xml:space="preserve">Stemming </w:t>
            </w:r>
          </w:p>
        </w:tc>
        <w:tc>
          <w:tcPr>
            <w:tcW w:w="79" w:type="pct"/>
            <w:tcBorders>
              <w:top w:val="nil"/>
              <w:left w:val="nil"/>
              <w:bottom w:val="nil"/>
              <w:right w:val="nil"/>
            </w:tcBorders>
          </w:tcPr>
          <w:p w:rsidRPr="00956159" w:rsidR="008B4B21" w:rsidP="00956159" w:rsidRDefault="008B4B21">
            <w:pPr>
              <w:rPr>
                <w:szCs w:val="24"/>
              </w:rPr>
            </w:pPr>
          </w:p>
        </w:tc>
        <w:tc>
          <w:tcPr>
            <w:tcW w:w="3466" w:type="pct"/>
            <w:tcBorders>
              <w:top w:val="nil"/>
              <w:left w:val="nil"/>
              <w:bottom w:val="nil"/>
              <w:right w:val="nil"/>
            </w:tcBorders>
          </w:tcPr>
          <w:p w:rsidRPr="00956159" w:rsidR="008B4B21" w:rsidP="008B4B21" w:rsidRDefault="008B4B21">
            <w:pPr>
              <w:rPr>
                <w:szCs w:val="24"/>
              </w:rPr>
            </w:pPr>
            <w:r>
              <w:rPr>
                <w:szCs w:val="24"/>
              </w:rPr>
              <w:t xml:space="preserve">26. Stemming over: aangehouden motie ingediend bij het </w:t>
            </w:r>
            <w:r w:rsidRPr="008B4B21">
              <w:rPr>
                <w:szCs w:val="24"/>
              </w:rPr>
              <w:t>VAO Vreemdelingen- en asielbeleid</w:t>
            </w:r>
          </w:p>
        </w:tc>
      </w:tr>
      <w:tr w:rsidRPr="00956159" w:rsidR="008B4B21" w:rsidTr="00BB2A27">
        <w:trPr>
          <w:trHeight w:val="146"/>
        </w:trPr>
        <w:tc>
          <w:tcPr>
            <w:tcW w:w="1455" w:type="pct"/>
            <w:tcBorders>
              <w:top w:val="nil"/>
              <w:left w:val="nil"/>
              <w:bottom w:val="nil"/>
              <w:right w:val="nil"/>
            </w:tcBorders>
          </w:tcPr>
          <w:p w:rsidRPr="00956159" w:rsidR="008B4B21" w:rsidP="00956159" w:rsidRDefault="008B4B21">
            <w:pPr>
              <w:rPr>
                <w:b/>
                <w:color w:val="000000"/>
                <w:szCs w:val="24"/>
              </w:rPr>
            </w:pPr>
            <w:r>
              <w:rPr>
                <w:b/>
                <w:color w:val="000000"/>
                <w:szCs w:val="24"/>
              </w:rPr>
              <w:t>19 637, nr. 2432</w:t>
            </w:r>
          </w:p>
        </w:tc>
        <w:tc>
          <w:tcPr>
            <w:tcW w:w="79" w:type="pct"/>
            <w:tcBorders>
              <w:top w:val="nil"/>
              <w:left w:val="nil"/>
              <w:bottom w:val="nil"/>
              <w:right w:val="nil"/>
            </w:tcBorders>
          </w:tcPr>
          <w:p w:rsidRPr="00956159" w:rsidR="008B4B21" w:rsidP="00956159" w:rsidRDefault="008B4B21">
            <w:pPr>
              <w:rPr>
                <w:szCs w:val="24"/>
              </w:rPr>
            </w:pPr>
          </w:p>
        </w:tc>
        <w:tc>
          <w:tcPr>
            <w:tcW w:w="3466" w:type="pct"/>
            <w:tcBorders>
              <w:top w:val="nil"/>
              <w:left w:val="nil"/>
              <w:bottom w:val="nil"/>
              <w:right w:val="nil"/>
            </w:tcBorders>
          </w:tcPr>
          <w:p w:rsidRPr="00956159" w:rsidR="008B4B21" w:rsidP="00956159" w:rsidRDefault="008B4B21">
            <w:pPr>
              <w:rPr>
                <w:szCs w:val="24"/>
              </w:rPr>
            </w:pPr>
            <w:r>
              <w:rPr>
                <w:szCs w:val="24"/>
              </w:rPr>
              <w:t>-de motie-</w:t>
            </w:r>
            <w:r w:rsidRPr="008B4B21">
              <w:rPr>
                <w:szCs w:val="24"/>
              </w:rPr>
              <w:t xml:space="preserve">Jasper van Dijk c.s. over een vertrekmoratorium voor kinderen die langer dan vijf jaar in Nederland verblijven   </w:t>
            </w:r>
          </w:p>
        </w:tc>
      </w:tr>
      <w:tr w:rsidRPr="00956159" w:rsidR="008B4B21" w:rsidTr="00BB2A27">
        <w:trPr>
          <w:trHeight w:val="146"/>
        </w:trPr>
        <w:tc>
          <w:tcPr>
            <w:tcW w:w="1455" w:type="pct"/>
            <w:tcBorders>
              <w:top w:val="nil"/>
              <w:left w:val="nil"/>
              <w:bottom w:val="nil"/>
              <w:right w:val="nil"/>
            </w:tcBorders>
          </w:tcPr>
          <w:p w:rsidRPr="00956159" w:rsidR="008B4B21" w:rsidP="00956159" w:rsidRDefault="008B4B21">
            <w:pPr>
              <w:rPr>
                <w:b/>
                <w:color w:val="000000"/>
                <w:szCs w:val="24"/>
              </w:rPr>
            </w:pPr>
          </w:p>
        </w:tc>
        <w:tc>
          <w:tcPr>
            <w:tcW w:w="79" w:type="pct"/>
            <w:tcBorders>
              <w:top w:val="nil"/>
              <w:left w:val="nil"/>
              <w:bottom w:val="nil"/>
              <w:right w:val="nil"/>
            </w:tcBorders>
          </w:tcPr>
          <w:p w:rsidRPr="00956159" w:rsidR="008B4B21" w:rsidP="00956159" w:rsidRDefault="008B4B21">
            <w:pPr>
              <w:rPr>
                <w:szCs w:val="24"/>
              </w:rPr>
            </w:pPr>
          </w:p>
        </w:tc>
        <w:tc>
          <w:tcPr>
            <w:tcW w:w="3466" w:type="pct"/>
            <w:tcBorders>
              <w:top w:val="nil"/>
              <w:left w:val="nil"/>
              <w:bottom w:val="nil"/>
              <w:right w:val="nil"/>
            </w:tcBorders>
          </w:tcPr>
          <w:p w:rsidRPr="00956159" w:rsidR="008B4B21" w:rsidP="00956159" w:rsidRDefault="008B4B21">
            <w:pPr>
              <w:rPr>
                <w:szCs w:val="24"/>
              </w:rPr>
            </w:pPr>
          </w:p>
        </w:tc>
      </w:tr>
    </w:tbl>
    <w:p w:rsidR="005262C0" w:rsidRDefault="005262C0">
      <w:pPr>
        <w:pStyle w:val="Voettekst"/>
        <w:tabs>
          <w:tab w:val="clear" w:pos="4536"/>
          <w:tab w:val="clear" w:pos="9072"/>
        </w:tabs>
      </w:pPr>
    </w:p>
    <w:sectPr w:rsidR="005262C0" w:rsidSect="00CF7AF8">
      <w:footerReference w:type="even" r:id="rId9"/>
      <w:footerReference w:type="default" r:id="rId10"/>
      <w:pgSz w:w="11906" w:h="16838"/>
      <w:pgMar w:top="1418" w:right="1418" w:bottom="1418" w:left="1418" w:header="709" w:footer="709" w:gutter="0"/>
      <w:cols w:space="708"/>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A27" w:rsidRDefault="00BB2A27">
      <w:r>
        <w:separator/>
      </w:r>
    </w:p>
  </w:endnote>
  <w:endnote w:type="continuationSeparator" w:id="0">
    <w:p w:rsidR="00BB2A27" w:rsidRDefault="00BB2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MCFG H+ Univers">
    <w:altName w:val="Arial"/>
    <w:panose1 w:val="00000000000000000000"/>
    <w:charset w:val="00"/>
    <w:family w:val="swiss"/>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DejaVu Sans">
    <w:altName w:val="Times New Roman"/>
    <w:panose1 w:val="00000000000000000000"/>
    <w:charset w:val="00"/>
    <w:family w:val="roman"/>
    <w:notTrueType/>
    <w:pitch w:val="default"/>
  </w:font>
  <w:font w:name="Lohit Hindi">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A27" w:rsidRDefault="00BB2A2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BB2A27" w:rsidRDefault="00BB2A27">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A27" w:rsidRDefault="00BB2A2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766FB3">
      <w:rPr>
        <w:rStyle w:val="Paginanummer"/>
        <w:noProof/>
      </w:rPr>
      <w:t>6</w:t>
    </w:r>
    <w:r>
      <w:rPr>
        <w:rStyle w:val="Paginanummer"/>
      </w:rPr>
      <w:fldChar w:fldCharType="end"/>
    </w:r>
  </w:p>
  <w:p w:rsidR="00BB2A27" w:rsidRDefault="00BB2A27">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A27" w:rsidRDefault="00BB2A27">
      <w:r>
        <w:separator/>
      </w:r>
    </w:p>
  </w:footnote>
  <w:footnote w:type="continuationSeparator" w:id="0">
    <w:p w:rsidR="00BB2A27" w:rsidRDefault="00BB2A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752E538"/>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2FE81B18"/>
    <w:multiLevelType w:val="hybridMultilevel"/>
    <w:tmpl w:val="1018C980"/>
    <w:lvl w:ilvl="0" w:tplc="9EBE51F8">
      <w:start w:val="30"/>
      <w:numFmt w:val="bullet"/>
      <w:lvlText w:val="-"/>
      <w:lvlJc w:val="left"/>
      <w:pPr>
        <w:tabs>
          <w:tab w:val="num" w:pos="360"/>
        </w:tabs>
        <w:ind w:left="360" w:hanging="360"/>
      </w:pPr>
      <w:rPr>
        <w:rFonts w:ascii="Times New Roman" w:eastAsia="Times New Roman" w:hAnsi="Times New Roman" w:hint="default"/>
      </w:rPr>
    </w:lvl>
    <w:lvl w:ilvl="1" w:tplc="04130003">
      <w:start w:val="1"/>
      <w:numFmt w:val="bullet"/>
      <w:lvlText w:val="o"/>
      <w:lvlJc w:val="left"/>
      <w:pPr>
        <w:tabs>
          <w:tab w:val="num" w:pos="1080"/>
        </w:tabs>
        <w:ind w:left="1080" w:hanging="360"/>
      </w:pPr>
      <w:rPr>
        <w:rFonts w:ascii="Courier New" w:hAnsi="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pStyle w:val="Kop5"/>
      <w:lvlText w:val="o"/>
      <w:lvlJc w:val="left"/>
      <w:pPr>
        <w:tabs>
          <w:tab w:val="num" w:pos="3240"/>
        </w:tabs>
        <w:ind w:left="3240" w:hanging="360"/>
      </w:pPr>
      <w:rPr>
        <w:rFonts w:ascii="Courier New" w:hAnsi="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hint="default"/>
      </w:rPr>
    </w:lvl>
    <w:lvl w:ilvl="8" w:tplc="04130005">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F2E"/>
    <w:rsid w:val="0000182E"/>
    <w:rsid w:val="00003713"/>
    <w:rsid w:val="00005DBF"/>
    <w:rsid w:val="00006592"/>
    <w:rsid w:val="00010669"/>
    <w:rsid w:val="00011448"/>
    <w:rsid w:val="000127F8"/>
    <w:rsid w:val="0001362F"/>
    <w:rsid w:val="000147A9"/>
    <w:rsid w:val="00014F81"/>
    <w:rsid w:val="0001684F"/>
    <w:rsid w:val="00016F3D"/>
    <w:rsid w:val="00017B1D"/>
    <w:rsid w:val="000263BF"/>
    <w:rsid w:val="0002796F"/>
    <w:rsid w:val="00033F32"/>
    <w:rsid w:val="000409A1"/>
    <w:rsid w:val="0004374E"/>
    <w:rsid w:val="000452F2"/>
    <w:rsid w:val="000461D4"/>
    <w:rsid w:val="00046284"/>
    <w:rsid w:val="00051665"/>
    <w:rsid w:val="000528A8"/>
    <w:rsid w:val="0005398E"/>
    <w:rsid w:val="00054B3C"/>
    <w:rsid w:val="00054CFE"/>
    <w:rsid w:val="00056EAE"/>
    <w:rsid w:val="00057B52"/>
    <w:rsid w:val="00060F02"/>
    <w:rsid w:val="00061053"/>
    <w:rsid w:val="00061BD5"/>
    <w:rsid w:val="00067588"/>
    <w:rsid w:val="00070801"/>
    <w:rsid w:val="00070804"/>
    <w:rsid w:val="00072140"/>
    <w:rsid w:val="000770EC"/>
    <w:rsid w:val="00077402"/>
    <w:rsid w:val="000807D3"/>
    <w:rsid w:val="00083D80"/>
    <w:rsid w:val="00087D59"/>
    <w:rsid w:val="000908E4"/>
    <w:rsid w:val="00091C0A"/>
    <w:rsid w:val="00092DD7"/>
    <w:rsid w:val="0009331E"/>
    <w:rsid w:val="0009531F"/>
    <w:rsid w:val="00096AFD"/>
    <w:rsid w:val="000A1B8F"/>
    <w:rsid w:val="000A290D"/>
    <w:rsid w:val="000A2AEA"/>
    <w:rsid w:val="000A2B5F"/>
    <w:rsid w:val="000A2B93"/>
    <w:rsid w:val="000A3233"/>
    <w:rsid w:val="000A48F7"/>
    <w:rsid w:val="000A6482"/>
    <w:rsid w:val="000A6B47"/>
    <w:rsid w:val="000B1455"/>
    <w:rsid w:val="000B198A"/>
    <w:rsid w:val="000B2381"/>
    <w:rsid w:val="000B298E"/>
    <w:rsid w:val="000B5BF3"/>
    <w:rsid w:val="000B65E2"/>
    <w:rsid w:val="000C1B8E"/>
    <w:rsid w:val="000C1EAD"/>
    <w:rsid w:val="000C2598"/>
    <w:rsid w:val="000C4791"/>
    <w:rsid w:val="000C6264"/>
    <w:rsid w:val="000C71FB"/>
    <w:rsid w:val="000D1D14"/>
    <w:rsid w:val="000D2692"/>
    <w:rsid w:val="000D49DB"/>
    <w:rsid w:val="000D618C"/>
    <w:rsid w:val="000E258E"/>
    <w:rsid w:val="000E3B6C"/>
    <w:rsid w:val="000F53DD"/>
    <w:rsid w:val="001019E0"/>
    <w:rsid w:val="00105C2B"/>
    <w:rsid w:val="00105D5A"/>
    <w:rsid w:val="00107329"/>
    <w:rsid w:val="0011051D"/>
    <w:rsid w:val="001129F3"/>
    <w:rsid w:val="00116D3A"/>
    <w:rsid w:val="001172F7"/>
    <w:rsid w:val="0012039E"/>
    <w:rsid w:val="00126650"/>
    <w:rsid w:val="00133375"/>
    <w:rsid w:val="00134219"/>
    <w:rsid w:val="001367E7"/>
    <w:rsid w:val="00140162"/>
    <w:rsid w:val="00145512"/>
    <w:rsid w:val="00152380"/>
    <w:rsid w:val="00155AD3"/>
    <w:rsid w:val="001571B1"/>
    <w:rsid w:val="0016051C"/>
    <w:rsid w:val="00160EF0"/>
    <w:rsid w:val="0016479B"/>
    <w:rsid w:val="00164B63"/>
    <w:rsid w:val="00164E57"/>
    <w:rsid w:val="001676F0"/>
    <w:rsid w:val="00181C67"/>
    <w:rsid w:val="001837AE"/>
    <w:rsid w:val="00184BE1"/>
    <w:rsid w:val="0018620D"/>
    <w:rsid w:val="00187A24"/>
    <w:rsid w:val="00187F2E"/>
    <w:rsid w:val="001941C3"/>
    <w:rsid w:val="001968FD"/>
    <w:rsid w:val="001972A4"/>
    <w:rsid w:val="001A08D7"/>
    <w:rsid w:val="001A70CB"/>
    <w:rsid w:val="001B5F91"/>
    <w:rsid w:val="001B6A8A"/>
    <w:rsid w:val="001B7A1D"/>
    <w:rsid w:val="001C02ED"/>
    <w:rsid w:val="001C223D"/>
    <w:rsid w:val="001C4095"/>
    <w:rsid w:val="001C55BF"/>
    <w:rsid w:val="001D4AF5"/>
    <w:rsid w:val="001E10C3"/>
    <w:rsid w:val="001E1221"/>
    <w:rsid w:val="001E46F5"/>
    <w:rsid w:val="001E479A"/>
    <w:rsid w:val="001E6C4E"/>
    <w:rsid w:val="001E733C"/>
    <w:rsid w:val="001F0F45"/>
    <w:rsid w:val="001F4857"/>
    <w:rsid w:val="00200C84"/>
    <w:rsid w:val="00207D3C"/>
    <w:rsid w:val="0021283F"/>
    <w:rsid w:val="002156C3"/>
    <w:rsid w:val="00220322"/>
    <w:rsid w:val="0022178D"/>
    <w:rsid w:val="00223344"/>
    <w:rsid w:val="00227BF6"/>
    <w:rsid w:val="00227F8A"/>
    <w:rsid w:val="002303C1"/>
    <w:rsid w:val="00231C8A"/>
    <w:rsid w:val="00237D40"/>
    <w:rsid w:val="0024038F"/>
    <w:rsid w:val="00242685"/>
    <w:rsid w:val="00244DE4"/>
    <w:rsid w:val="00245F28"/>
    <w:rsid w:val="00252936"/>
    <w:rsid w:val="00252F2E"/>
    <w:rsid w:val="00260FFD"/>
    <w:rsid w:val="00263196"/>
    <w:rsid w:val="00264F1F"/>
    <w:rsid w:val="002670F6"/>
    <w:rsid w:val="002701AC"/>
    <w:rsid w:val="0027256E"/>
    <w:rsid w:val="00275B69"/>
    <w:rsid w:val="00276B01"/>
    <w:rsid w:val="00280AF1"/>
    <w:rsid w:val="0028202B"/>
    <w:rsid w:val="00283ED8"/>
    <w:rsid w:val="00290C57"/>
    <w:rsid w:val="002920B7"/>
    <w:rsid w:val="002921DD"/>
    <w:rsid w:val="002927E9"/>
    <w:rsid w:val="00293075"/>
    <w:rsid w:val="00294082"/>
    <w:rsid w:val="002941E9"/>
    <w:rsid w:val="00296F60"/>
    <w:rsid w:val="002A064F"/>
    <w:rsid w:val="002A0885"/>
    <w:rsid w:val="002A140A"/>
    <w:rsid w:val="002A51A3"/>
    <w:rsid w:val="002A6254"/>
    <w:rsid w:val="002B3DE6"/>
    <w:rsid w:val="002B3EBA"/>
    <w:rsid w:val="002B4AD1"/>
    <w:rsid w:val="002C4179"/>
    <w:rsid w:val="002C42AF"/>
    <w:rsid w:val="002C4BE9"/>
    <w:rsid w:val="002D0941"/>
    <w:rsid w:val="002D4504"/>
    <w:rsid w:val="002D554F"/>
    <w:rsid w:val="002E0415"/>
    <w:rsid w:val="002E31B5"/>
    <w:rsid w:val="002F2ED6"/>
    <w:rsid w:val="002F41D2"/>
    <w:rsid w:val="002F4D63"/>
    <w:rsid w:val="003045E2"/>
    <w:rsid w:val="00306E62"/>
    <w:rsid w:val="00306EE3"/>
    <w:rsid w:val="00306F72"/>
    <w:rsid w:val="00307C64"/>
    <w:rsid w:val="003102B2"/>
    <w:rsid w:val="00312187"/>
    <w:rsid w:val="00312CF3"/>
    <w:rsid w:val="00312D27"/>
    <w:rsid w:val="003137F6"/>
    <w:rsid w:val="003200F1"/>
    <w:rsid w:val="00320C86"/>
    <w:rsid w:val="00322E74"/>
    <w:rsid w:val="00323DC9"/>
    <w:rsid w:val="00326018"/>
    <w:rsid w:val="00326758"/>
    <w:rsid w:val="00326CC7"/>
    <w:rsid w:val="00326E7E"/>
    <w:rsid w:val="00331B5D"/>
    <w:rsid w:val="003337F2"/>
    <w:rsid w:val="003346F8"/>
    <w:rsid w:val="00335139"/>
    <w:rsid w:val="003355B7"/>
    <w:rsid w:val="00335DA0"/>
    <w:rsid w:val="00336E2A"/>
    <w:rsid w:val="0034089E"/>
    <w:rsid w:val="00341578"/>
    <w:rsid w:val="003427DC"/>
    <w:rsid w:val="00342917"/>
    <w:rsid w:val="00343894"/>
    <w:rsid w:val="00347CD3"/>
    <w:rsid w:val="00351488"/>
    <w:rsid w:val="003535D4"/>
    <w:rsid w:val="00357BA0"/>
    <w:rsid w:val="003622AC"/>
    <w:rsid w:val="003662FA"/>
    <w:rsid w:val="0036769F"/>
    <w:rsid w:val="0037229C"/>
    <w:rsid w:val="003743DA"/>
    <w:rsid w:val="003744D2"/>
    <w:rsid w:val="00374A53"/>
    <w:rsid w:val="00375BC6"/>
    <w:rsid w:val="003770F8"/>
    <w:rsid w:val="00377A73"/>
    <w:rsid w:val="00383026"/>
    <w:rsid w:val="00383D5F"/>
    <w:rsid w:val="0039265E"/>
    <w:rsid w:val="00395065"/>
    <w:rsid w:val="003A062F"/>
    <w:rsid w:val="003A1350"/>
    <w:rsid w:val="003A1FDF"/>
    <w:rsid w:val="003A32D9"/>
    <w:rsid w:val="003A380D"/>
    <w:rsid w:val="003A3933"/>
    <w:rsid w:val="003A5E49"/>
    <w:rsid w:val="003A6857"/>
    <w:rsid w:val="003A72A9"/>
    <w:rsid w:val="003B4511"/>
    <w:rsid w:val="003B5E86"/>
    <w:rsid w:val="003B78CF"/>
    <w:rsid w:val="003B7C64"/>
    <w:rsid w:val="003C08BD"/>
    <w:rsid w:val="003C1B73"/>
    <w:rsid w:val="003C2376"/>
    <w:rsid w:val="003C6CCD"/>
    <w:rsid w:val="003D0E1B"/>
    <w:rsid w:val="003D29FF"/>
    <w:rsid w:val="003D5080"/>
    <w:rsid w:val="003D5181"/>
    <w:rsid w:val="003E416A"/>
    <w:rsid w:val="003E42D9"/>
    <w:rsid w:val="003E52E2"/>
    <w:rsid w:val="003E67D9"/>
    <w:rsid w:val="003E7218"/>
    <w:rsid w:val="003E7AC3"/>
    <w:rsid w:val="003F1FF8"/>
    <w:rsid w:val="003F266C"/>
    <w:rsid w:val="003F2F6A"/>
    <w:rsid w:val="003F5C7F"/>
    <w:rsid w:val="003F6E7D"/>
    <w:rsid w:val="00400F5E"/>
    <w:rsid w:val="00403B46"/>
    <w:rsid w:val="00403CE5"/>
    <w:rsid w:val="004141EF"/>
    <w:rsid w:val="00414455"/>
    <w:rsid w:val="004166E9"/>
    <w:rsid w:val="0042166B"/>
    <w:rsid w:val="00421DB2"/>
    <w:rsid w:val="004220A6"/>
    <w:rsid w:val="00426287"/>
    <w:rsid w:val="00437B7E"/>
    <w:rsid w:val="00441509"/>
    <w:rsid w:val="00450267"/>
    <w:rsid w:val="00450902"/>
    <w:rsid w:val="00460EC5"/>
    <w:rsid w:val="00460FB3"/>
    <w:rsid w:val="004615C3"/>
    <w:rsid w:val="00466E7B"/>
    <w:rsid w:val="004708B5"/>
    <w:rsid w:val="00470936"/>
    <w:rsid w:val="00471A2F"/>
    <w:rsid w:val="00471D1C"/>
    <w:rsid w:val="00471ED1"/>
    <w:rsid w:val="00471F8B"/>
    <w:rsid w:val="00475C58"/>
    <w:rsid w:val="004777A2"/>
    <w:rsid w:val="00480C6B"/>
    <w:rsid w:val="00480FF6"/>
    <w:rsid w:val="00482745"/>
    <w:rsid w:val="00487252"/>
    <w:rsid w:val="00487758"/>
    <w:rsid w:val="00493121"/>
    <w:rsid w:val="004961D7"/>
    <w:rsid w:val="004962E4"/>
    <w:rsid w:val="00496BE3"/>
    <w:rsid w:val="004A0E8E"/>
    <w:rsid w:val="004A2958"/>
    <w:rsid w:val="004A5A22"/>
    <w:rsid w:val="004A7C28"/>
    <w:rsid w:val="004B23AA"/>
    <w:rsid w:val="004B31F3"/>
    <w:rsid w:val="004C1914"/>
    <w:rsid w:val="004C2577"/>
    <w:rsid w:val="004C2EC3"/>
    <w:rsid w:val="004C305A"/>
    <w:rsid w:val="004C3A72"/>
    <w:rsid w:val="004C4B7B"/>
    <w:rsid w:val="004C5F89"/>
    <w:rsid w:val="004D1400"/>
    <w:rsid w:val="004D1B36"/>
    <w:rsid w:val="004D228D"/>
    <w:rsid w:val="004D40C9"/>
    <w:rsid w:val="004D764C"/>
    <w:rsid w:val="004E3AD1"/>
    <w:rsid w:val="004E58FE"/>
    <w:rsid w:val="004F0E66"/>
    <w:rsid w:val="004F0F4C"/>
    <w:rsid w:val="004F140C"/>
    <w:rsid w:val="004F1577"/>
    <w:rsid w:val="004F5E7E"/>
    <w:rsid w:val="004F7343"/>
    <w:rsid w:val="005016ED"/>
    <w:rsid w:val="00506A1A"/>
    <w:rsid w:val="0051033D"/>
    <w:rsid w:val="00513DA2"/>
    <w:rsid w:val="0051465C"/>
    <w:rsid w:val="0051508C"/>
    <w:rsid w:val="005242DF"/>
    <w:rsid w:val="00524D16"/>
    <w:rsid w:val="005262C0"/>
    <w:rsid w:val="005316F9"/>
    <w:rsid w:val="00534FE7"/>
    <w:rsid w:val="0053514D"/>
    <w:rsid w:val="00535D56"/>
    <w:rsid w:val="00537502"/>
    <w:rsid w:val="00537D68"/>
    <w:rsid w:val="00542BFE"/>
    <w:rsid w:val="0055016C"/>
    <w:rsid w:val="005526F7"/>
    <w:rsid w:val="00552866"/>
    <w:rsid w:val="00555FFD"/>
    <w:rsid w:val="00556EE0"/>
    <w:rsid w:val="00557D87"/>
    <w:rsid w:val="00560637"/>
    <w:rsid w:val="005611A5"/>
    <w:rsid w:val="00565319"/>
    <w:rsid w:val="0056717F"/>
    <w:rsid w:val="005719B4"/>
    <w:rsid w:val="00574484"/>
    <w:rsid w:val="00581DD8"/>
    <w:rsid w:val="0059023A"/>
    <w:rsid w:val="005950B1"/>
    <w:rsid w:val="005A00C1"/>
    <w:rsid w:val="005A03B0"/>
    <w:rsid w:val="005A0CC7"/>
    <w:rsid w:val="005A64E1"/>
    <w:rsid w:val="005A665E"/>
    <w:rsid w:val="005A7A20"/>
    <w:rsid w:val="005B5952"/>
    <w:rsid w:val="005C025C"/>
    <w:rsid w:val="005C0F91"/>
    <w:rsid w:val="005C57DC"/>
    <w:rsid w:val="005D1913"/>
    <w:rsid w:val="005D4BE0"/>
    <w:rsid w:val="005D65D0"/>
    <w:rsid w:val="005D6CF9"/>
    <w:rsid w:val="005D7186"/>
    <w:rsid w:val="005E126A"/>
    <w:rsid w:val="005E1580"/>
    <w:rsid w:val="005E1834"/>
    <w:rsid w:val="005E2F54"/>
    <w:rsid w:val="005E425F"/>
    <w:rsid w:val="005E7DFC"/>
    <w:rsid w:val="005F03F0"/>
    <w:rsid w:val="005F11FB"/>
    <w:rsid w:val="005F3A1C"/>
    <w:rsid w:val="005F74D1"/>
    <w:rsid w:val="00601308"/>
    <w:rsid w:val="00602039"/>
    <w:rsid w:val="00602381"/>
    <w:rsid w:val="006041D0"/>
    <w:rsid w:val="006106D1"/>
    <w:rsid w:val="00610FDD"/>
    <w:rsid w:val="0061446C"/>
    <w:rsid w:val="00614BFB"/>
    <w:rsid w:val="006159CC"/>
    <w:rsid w:val="00621768"/>
    <w:rsid w:val="006236E0"/>
    <w:rsid w:val="0062414B"/>
    <w:rsid w:val="00626353"/>
    <w:rsid w:val="006303D1"/>
    <w:rsid w:val="00630A88"/>
    <w:rsid w:val="00631196"/>
    <w:rsid w:val="0063339D"/>
    <w:rsid w:val="00635695"/>
    <w:rsid w:val="00640FD3"/>
    <w:rsid w:val="0064121A"/>
    <w:rsid w:val="006445B0"/>
    <w:rsid w:val="00651BE7"/>
    <w:rsid w:val="00653845"/>
    <w:rsid w:val="00656823"/>
    <w:rsid w:val="0066000C"/>
    <w:rsid w:val="00660215"/>
    <w:rsid w:val="00662DB1"/>
    <w:rsid w:val="00663ED3"/>
    <w:rsid w:val="00664811"/>
    <w:rsid w:val="00670D58"/>
    <w:rsid w:val="006718E8"/>
    <w:rsid w:val="00682C3B"/>
    <w:rsid w:val="00692823"/>
    <w:rsid w:val="0069608D"/>
    <w:rsid w:val="0069616A"/>
    <w:rsid w:val="00696F7C"/>
    <w:rsid w:val="006A0BC4"/>
    <w:rsid w:val="006A55A9"/>
    <w:rsid w:val="006A6A58"/>
    <w:rsid w:val="006B14EC"/>
    <w:rsid w:val="006B3907"/>
    <w:rsid w:val="006B527F"/>
    <w:rsid w:val="006B58F3"/>
    <w:rsid w:val="006B5C6B"/>
    <w:rsid w:val="006C3959"/>
    <w:rsid w:val="006C6B15"/>
    <w:rsid w:val="006C6E5E"/>
    <w:rsid w:val="006C7396"/>
    <w:rsid w:val="006D0AA1"/>
    <w:rsid w:val="006D6A2A"/>
    <w:rsid w:val="006D7067"/>
    <w:rsid w:val="006E3DF8"/>
    <w:rsid w:val="006E45B2"/>
    <w:rsid w:val="006E54AC"/>
    <w:rsid w:val="006E6953"/>
    <w:rsid w:val="006F0D8F"/>
    <w:rsid w:val="006F0E8C"/>
    <w:rsid w:val="006F49BE"/>
    <w:rsid w:val="006F6D0D"/>
    <w:rsid w:val="00700A0A"/>
    <w:rsid w:val="00701A94"/>
    <w:rsid w:val="0070240C"/>
    <w:rsid w:val="00702AC9"/>
    <w:rsid w:val="00702B2B"/>
    <w:rsid w:val="00702E3A"/>
    <w:rsid w:val="00703C85"/>
    <w:rsid w:val="00706809"/>
    <w:rsid w:val="0070685F"/>
    <w:rsid w:val="00710390"/>
    <w:rsid w:val="0071134D"/>
    <w:rsid w:val="00712FC0"/>
    <w:rsid w:val="00713A5B"/>
    <w:rsid w:val="0071570B"/>
    <w:rsid w:val="00715D80"/>
    <w:rsid w:val="007201C2"/>
    <w:rsid w:val="00722872"/>
    <w:rsid w:val="00722D34"/>
    <w:rsid w:val="00726131"/>
    <w:rsid w:val="00727E21"/>
    <w:rsid w:val="00734305"/>
    <w:rsid w:val="007350EB"/>
    <w:rsid w:val="00735291"/>
    <w:rsid w:val="00736627"/>
    <w:rsid w:val="00737FD1"/>
    <w:rsid w:val="00740D02"/>
    <w:rsid w:val="00741904"/>
    <w:rsid w:val="007420C7"/>
    <w:rsid w:val="00743CB8"/>
    <w:rsid w:val="00746FAC"/>
    <w:rsid w:val="0075357D"/>
    <w:rsid w:val="007538FD"/>
    <w:rsid w:val="00754AF4"/>
    <w:rsid w:val="00757A3A"/>
    <w:rsid w:val="00757C91"/>
    <w:rsid w:val="00762157"/>
    <w:rsid w:val="00762B6F"/>
    <w:rsid w:val="00763242"/>
    <w:rsid w:val="00763706"/>
    <w:rsid w:val="00763A97"/>
    <w:rsid w:val="00766FB3"/>
    <w:rsid w:val="00771E41"/>
    <w:rsid w:val="00772F9C"/>
    <w:rsid w:val="00773233"/>
    <w:rsid w:val="007746A1"/>
    <w:rsid w:val="007760F7"/>
    <w:rsid w:val="00777B4C"/>
    <w:rsid w:val="007815A5"/>
    <w:rsid w:val="00784543"/>
    <w:rsid w:val="007852C4"/>
    <w:rsid w:val="007861A5"/>
    <w:rsid w:val="007871A7"/>
    <w:rsid w:val="00791450"/>
    <w:rsid w:val="00792B91"/>
    <w:rsid w:val="00792FE2"/>
    <w:rsid w:val="007A1EBE"/>
    <w:rsid w:val="007A35F3"/>
    <w:rsid w:val="007B0281"/>
    <w:rsid w:val="007B05ED"/>
    <w:rsid w:val="007B06BA"/>
    <w:rsid w:val="007B0B2D"/>
    <w:rsid w:val="007B25AA"/>
    <w:rsid w:val="007B6320"/>
    <w:rsid w:val="007C61BE"/>
    <w:rsid w:val="007C6541"/>
    <w:rsid w:val="007D1DEB"/>
    <w:rsid w:val="007D63D1"/>
    <w:rsid w:val="007D7682"/>
    <w:rsid w:val="007D76BC"/>
    <w:rsid w:val="007E0691"/>
    <w:rsid w:val="007E1AAD"/>
    <w:rsid w:val="007F08AB"/>
    <w:rsid w:val="007F3990"/>
    <w:rsid w:val="007F4DB8"/>
    <w:rsid w:val="008009A8"/>
    <w:rsid w:val="00801E5D"/>
    <w:rsid w:val="00801FEB"/>
    <w:rsid w:val="008037D0"/>
    <w:rsid w:val="00806CC9"/>
    <w:rsid w:val="008110DD"/>
    <w:rsid w:val="00812BE9"/>
    <w:rsid w:val="008130F5"/>
    <w:rsid w:val="008165DE"/>
    <w:rsid w:val="0081660F"/>
    <w:rsid w:val="00817C76"/>
    <w:rsid w:val="008200CB"/>
    <w:rsid w:val="0082011B"/>
    <w:rsid w:val="0082361A"/>
    <w:rsid w:val="00831A30"/>
    <w:rsid w:val="00832063"/>
    <w:rsid w:val="008342C4"/>
    <w:rsid w:val="0083497D"/>
    <w:rsid w:val="008351E3"/>
    <w:rsid w:val="00836237"/>
    <w:rsid w:val="0084000C"/>
    <w:rsid w:val="00840F1B"/>
    <w:rsid w:val="00842C22"/>
    <w:rsid w:val="0084444B"/>
    <w:rsid w:val="00845D8E"/>
    <w:rsid w:val="00846E88"/>
    <w:rsid w:val="0084705A"/>
    <w:rsid w:val="00855DAD"/>
    <w:rsid w:val="0085658B"/>
    <w:rsid w:val="00856FFF"/>
    <w:rsid w:val="0086101D"/>
    <w:rsid w:val="00866C5A"/>
    <w:rsid w:val="008670A5"/>
    <w:rsid w:val="00867B2D"/>
    <w:rsid w:val="00871469"/>
    <w:rsid w:val="00871F20"/>
    <w:rsid w:val="00872D12"/>
    <w:rsid w:val="00872E18"/>
    <w:rsid w:val="008745B2"/>
    <w:rsid w:val="008760D3"/>
    <w:rsid w:val="00876EB4"/>
    <w:rsid w:val="00884F77"/>
    <w:rsid w:val="00885ACE"/>
    <w:rsid w:val="00886A62"/>
    <w:rsid w:val="008870BB"/>
    <w:rsid w:val="00887833"/>
    <w:rsid w:val="00894C9B"/>
    <w:rsid w:val="00897BC5"/>
    <w:rsid w:val="008A0CEB"/>
    <w:rsid w:val="008A0F36"/>
    <w:rsid w:val="008A11B5"/>
    <w:rsid w:val="008A491E"/>
    <w:rsid w:val="008A6650"/>
    <w:rsid w:val="008A67D3"/>
    <w:rsid w:val="008B163C"/>
    <w:rsid w:val="008B4B21"/>
    <w:rsid w:val="008B7622"/>
    <w:rsid w:val="008C0D0E"/>
    <w:rsid w:val="008C2A09"/>
    <w:rsid w:val="008C429A"/>
    <w:rsid w:val="008C621B"/>
    <w:rsid w:val="008C7094"/>
    <w:rsid w:val="008D3116"/>
    <w:rsid w:val="008D3FD3"/>
    <w:rsid w:val="008D4D9E"/>
    <w:rsid w:val="008D5D57"/>
    <w:rsid w:val="008D776B"/>
    <w:rsid w:val="008E12D4"/>
    <w:rsid w:val="008E3E9C"/>
    <w:rsid w:val="008E3F70"/>
    <w:rsid w:val="008E6E82"/>
    <w:rsid w:val="008F0471"/>
    <w:rsid w:val="008F40F6"/>
    <w:rsid w:val="008F4A9A"/>
    <w:rsid w:val="008F562B"/>
    <w:rsid w:val="00913065"/>
    <w:rsid w:val="00920B48"/>
    <w:rsid w:val="00924616"/>
    <w:rsid w:val="009250A2"/>
    <w:rsid w:val="00932012"/>
    <w:rsid w:val="009332E4"/>
    <w:rsid w:val="00936C91"/>
    <w:rsid w:val="00940257"/>
    <w:rsid w:val="00942C18"/>
    <w:rsid w:val="009434B2"/>
    <w:rsid w:val="00943C17"/>
    <w:rsid w:val="00945F74"/>
    <w:rsid w:val="00946B43"/>
    <w:rsid w:val="00956159"/>
    <w:rsid w:val="009570D8"/>
    <w:rsid w:val="009603C0"/>
    <w:rsid w:val="00960477"/>
    <w:rsid w:val="00962C17"/>
    <w:rsid w:val="00962C39"/>
    <w:rsid w:val="0096346F"/>
    <w:rsid w:val="009669B3"/>
    <w:rsid w:val="00971444"/>
    <w:rsid w:val="009724C5"/>
    <w:rsid w:val="00972A8D"/>
    <w:rsid w:val="00972F94"/>
    <w:rsid w:val="009759B0"/>
    <w:rsid w:val="00976A0F"/>
    <w:rsid w:val="00977166"/>
    <w:rsid w:val="0098196A"/>
    <w:rsid w:val="00984DDE"/>
    <w:rsid w:val="00991D20"/>
    <w:rsid w:val="009929E1"/>
    <w:rsid w:val="009933AC"/>
    <w:rsid w:val="00993FEB"/>
    <w:rsid w:val="009957DA"/>
    <w:rsid w:val="00996507"/>
    <w:rsid w:val="009A28DD"/>
    <w:rsid w:val="009A6036"/>
    <w:rsid w:val="009A64E9"/>
    <w:rsid w:val="009A7B3E"/>
    <w:rsid w:val="009B0D50"/>
    <w:rsid w:val="009B217C"/>
    <w:rsid w:val="009B3C1F"/>
    <w:rsid w:val="009B53CB"/>
    <w:rsid w:val="009B59E9"/>
    <w:rsid w:val="009C2DF9"/>
    <w:rsid w:val="009C3A46"/>
    <w:rsid w:val="009C4BBB"/>
    <w:rsid w:val="009C4DEE"/>
    <w:rsid w:val="009C6F75"/>
    <w:rsid w:val="009C7CEF"/>
    <w:rsid w:val="009D30FA"/>
    <w:rsid w:val="009D38CB"/>
    <w:rsid w:val="009D468C"/>
    <w:rsid w:val="009D5EE8"/>
    <w:rsid w:val="009D7AA0"/>
    <w:rsid w:val="009E0F8B"/>
    <w:rsid w:val="009E1F21"/>
    <w:rsid w:val="009E336A"/>
    <w:rsid w:val="009E55D8"/>
    <w:rsid w:val="009E726C"/>
    <w:rsid w:val="009F04AB"/>
    <w:rsid w:val="009F0D3E"/>
    <w:rsid w:val="009F167A"/>
    <w:rsid w:val="009F2BF4"/>
    <w:rsid w:val="009F2CE3"/>
    <w:rsid w:val="009F2F60"/>
    <w:rsid w:val="009F5DF0"/>
    <w:rsid w:val="00A00AAF"/>
    <w:rsid w:val="00A011D9"/>
    <w:rsid w:val="00A0333C"/>
    <w:rsid w:val="00A04026"/>
    <w:rsid w:val="00A05352"/>
    <w:rsid w:val="00A05730"/>
    <w:rsid w:val="00A07EB2"/>
    <w:rsid w:val="00A1091E"/>
    <w:rsid w:val="00A11427"/>
    <w:rsid w:val="00A13332"/>
    <w:rsid w:val="00A135EC"/>
    <w:rsid w:val="00A15E18"/>
    <w:rsid w:val="00A17DE0"/>
    <w:rsid w:val="00A20EED"/>
    <w:rsid w:val="00A211C3"/>
    <w:rsid w:val="00A224E6"/>
    <w:rsid w:val="00A25EEA"/>
    <w:rsid w:val="00A27040"/>
    <w:rsid w:val="00A2773A"/>
    <w:rsid w:val="00A30C32"/>
    <w:rsid w:val="00A312E0"/>
    <w:rsid w:val="00A328FF"/>
    <w:rsid w:val="00A32B86"/>
    <w:rsid w:val="00A33B5B"/>
    <w:rsid w:val="00A34BDF"/>
    <w:rsid w:val="00A3752B"/>
    <w:rsid w:val="00A37765"/>
    <w:rsid w:val="00A4181D"/>
    <w:rsid w:val="00A42440"/>
    <w:rsid w:val="00A4428E"/>
    <w:rsid w:val="00A466DE"/>
    <w:rsid w:val="00A469DB"/>
    <w:rsid w:val="00A46A7D"/>
    <w:rsid w:val="00A50489"/>
    <w:rsid w:val="00A52FA3"/>
    <w:rsid w:val="00A55972"/>
    <w:rsid w:val="00A56059"/>
    <w:rsid w:val="00A615FA"/>
    <w:rsid w:val="00A617A5"/>
    <w:rsid w:val="00A61E00"/>
    <w:rsid w:val="00A627CE"/>
    <w:rsid w:val="00A633D4"/>
    <w:rsid w:val="00A63BD8"/>
    <w:rsid w:val="00A6712F"/>
    <w:rsid w:val="00A77035"/>
    <w:rsid w:val="00A77447"/>
    <w:rsid w:val="00A8109C"/>
    <w:rsid w:val="00A821BB"/>
    <w:rsid w:val="00A87427"/>
    <w:rsid w:val="00A936C5"/>
    <w:rsid w:val="00A97B89"/>
    <w:rsid w:val="00AA05BD"/>
    <w:rsid w:val="00AA0B2B"/>
    <w:rsid w:val="00AA3A4F"/>
    <w:rsid w:val="00AA7949"/>
    <w:rsid w:val="00AB04A2"/>
    <w:rsid w:val="00AB79B7"/>
    <w:rsid w:val="00AC1343"/>
    <w:rsid w:val="00AC297A"/>
    <w:rsid w:val="00AC4144"/>
    <w:rsid w:val="00AC5D5E"/>
    <w:rsid w:val="00AD1145"/>
    <w:rsid w:val="00AD3CD4"/>
    <w:rsid w:val="00AD69C6"/>
    <w:rsid w:val="00AE4D08"/>
    <w:rsid w:val="00AE584D"/>
    <w:rsid w:val="00AE7EB3"/>
    <w:rsid w:val="00AF0C70"/>
    <w:rsid w:val="00AF0CB7"/>
    <w:rsid w:val="00AF190A"/>
    <w:rsid w:val="00AF252E"/>
    <w:rsid w:val="00AF3FF8"/>
    <w:rsid w:val="00AF574A"/>
    <w:rsid w:val="00AF6AF3"/>
    <w:rsid w:val="00B02619"/>
    <w:rsid w:val="00B06A5C"/>
    <w:rsid w:val="00B13F43"/>
    <w:rsid w:val="00B17593"/>
    <w:rsid w:val="00B1760B"/>
    <w:rsid w:val="00B17F59"/>
    <w:rsid w:val="00B20341"/>
    <w:rsid w:val="00B20B09"/>
    <w:rsid w:val="00B25AD2"/>
    <w:rsid w:val="00B26074"/>
    <w:rsid w:val="00B31DA2"/>
    <w:rsid w:val="00B34808"/>
    <w:rsid w:val="00B3480E"/>
    <w:rsid w:val="00B426AB"/>
    <w:rsid w:val="00B5137E"/>
    <w:rsid w:val="00B56107"/>
    <w:rsid w:val="00B5625B"/>
    <w:rsid w:val="00B6270A"/>
    <w:rsid w:val="00B62E8B"/>
    <w:rsid w:val="00B63759"/>
    <w:rsid w:val="00B74A13"/>
    <w:rsid w:val="00B761AF"/>
    <w:rsid w:val="00B83AF6"/>
    <w:rsid w:val="00B84343"/>
    <w:rsid w:val="00B853D6"/>
    <w:rsid w:val="00B92FCA"/>
    <w:rsid w:val="00BA6F29"/>
    <w:rsid w:val="00BB13AB"/>
    <w:rsid w:val="00BB14E4"/>
    <w:rsid w:val="00BB2A27"/>
    <w:rsid w:val="00BB3199"/>
    <w:rsid w:val="00BB7DC9"/>
    <w:rsid w:val="00BC2B97"/>
    <w:rsid w:val="00BC31E5"/>
    <w:rsid w:val="00BC4438"/>
    <w:rsid w:val="00BC5424"/>
    <w:rsid w:val="00BC55F0"/>
    <w:rsid w:val="00BC6FC5"/>
    <w:rsid w:val="00BC7E44"/>
    <w:rsid w:val="00BD2F03"/>
    <w:rsid w:val="00BE2D05"/>
    <w:rsid w:val="00BE3D63"/>
    <w:rsid w:val="00BE52DF"/>
    <w:rsid w:val="00BF0526"/>
    <w:rsid w:val="00BF09D0"/>
    <w:rsid w:val="00BF129B"/>
    <w:rsid w:val="00BF1C9E"/>
    <w:rsid w:val="00BF1F2F"/>
    <w:rsid w:val="00BF301B"/>
    <w:rsid w:val="00BF3711"/>
    <w:rsid w:val="00BF4ED2"/>
    <w:rsid w:val="00BF798D"/>
    <w:rsid w:val="00C012EA"/>
    <w:rsid w:val="00C02FEB"/>
    <w:rsid w:val="00C04B65"/>
    <w:rsid w:val="00C06818"/>
    <w:rsid w:val="00C1202D"/>
    <w:rsid w:val="00C15335"/>
    <w:rsid w:val="00C161A2"/>
    <w:rsid w:val="00C17895"/>
    <w:rsid w:val="00C17C79"/>
    <w:rsid w:val="00C2308F"/>
    <w:rsid w:val="00C240F2"/>
    <w:rsid w:val="00C279DA"/>
    <w:rsid w:val="00C27E53"/>
    <w:rsid w:val="00C310BB"/>
    <w:rsid w:val="00C365DB"/>
    <w:rsid w:val="00C400AE"/>
    <w:rsid w:val="00C404BD"/>
    <w:rsid w:val="00C40B87"/>
    <w:rsid w:val="00C41735"/>
    <w:rsid w:val="00C43A65"/>
    <w:rsid w:val="00C44FF4"/>
    <w:rsid w:val="00C53A18"/>
    <w:rsid w:val="00C54CDF"/>
    <w:rsid w:val="00C608AB"/>
    <w:rsid w:val="00C614DC"/>
    <w:rsid w:val="00C622D6"/>
    <w:rsid w:val="00C651FA"/>
    <w:rsid w:val="00C701A4"/>
    <w:rsid w:val="00C748E7"/>
    <w:rsid w:val="00C74A3D"/>
    <w:rsid w:val="00C74AC4"/>
    <w:rsid w:val="00C80D15"/>
    <w:rsid w:val="00C81148"/>
    <w:rsid w:val="00C8490B"/>
    <w:rsid w:val="00C91D5A"/>
    <w:rsid w:val="00C93069"/>
    <w:rsid w:val="00C93500"/>
    <w:rsid w:val="00C974ED"/>
    <w:rsid w:val="00CA1296"/>
    <w:rsid w:val="00CA74B2"/>
    <w:rsid w:val="00CA78D3"/>
    <w:rsid w:val="00CB1071"/>
    <w:rsid w:val="00CB4BAC"/>
    <w:rsid w:val="00CB5F44"/>
    <w:rsid w:val="00CC23A7"/>
    <w:rsid w:val="00CC3AD4"/>
    <w:rsid w:val="00CC42C0"/>
    <w:rsid w:val="00CD36A7"/>
    <w:rsid w:val="00CD3A71"/>
    <w:rsid w:val="00CD614A"/>
    <w:rsid w:val="00CD770E"/>
    <w:rsid w:val="00CE236D"/>
    <w:rsid w:val="00CE4A77"/>
    <w:rsid w:val="00CE4D84"/>
    <w:rsid w:val="00CF39AA"/>
    <w:rsid w:val="00CF4C51"/>
    <w:rsid w:val="00CF5595"/>
    <w:rsid w:val="00CF56FB"/>
    <w:rsid w:val="00CF6FD0"/>
    <w:rsid w:val="00CF7AF8"/>
    <w:rsid w:val="00D0075A"/>
    <w:rsid w:val="00D02003"/>
    <w:rsid w:val="00D02509"/>
    <w:rsid w:val="00D03490"/>
    <w:rsid w:val="00D04C55"/>
    <w:rsid w:val="00D05573"/>
    <w:rsid w:val="00D10034"/>
    <w:rsid w:val="00D10370"/>
    <w:rsid w:val="00D11CF6"/>
    <w:rsid w:val="00D128D4"/>
    <w:rsid w:val="00D12D4E"/>
    <w:rsid w:val="00D22645"/>
    <w:rsid w:val="00D25DF7"/>
    <w:rsid w:val="00D30499"/>
    <w:rsid w:val="00D3319F"/>
    <w:rsid w:val="00D33EC9"/>
    <w:rsid w:val="00D3601C"/>
    <w:rsid w:val="00D367CA"/>
    <w:rsid w:val="00D36C92"/>
    <w:rsid w:val="00D36D94"/>
    <w:rsid w:val="00D37202"/>
    <w:rsid w:val="00D41DC7"/>
    <w:rsid w:val="00D42264"/>
    <w:rsid w:val="00D431DD"/>
    <w:rsid w:val="00D43CDB"/>
    <w:rsid w:val="00D47591"/>
    <w:rsid w:val="00D51D4A"/>
    <w:rsid w:val="00D51EED"/>
    <w:rsid w:val="00D53323"/>
    <w:rsid w:val="00D54FE3"/>
    <w:rsid w:val="00D555EB"/>
    <w:rsid w:val="00D57087"/>
    <w:rsid w:val="00D5788C"/>
    <w:rsid w:val="00D57EDD"/>
    <w:rsid w:val="00D61294"/>
    <w:rsid w:val="00D62064"/>
    <w:rsid w:val="00D6498A"/>
    <w:rsid w:val="00D66A8F"/>
    <w:rsid w:val="00D66D3B"/>
    <w:rsid w:val="00D7025E"/>
    <w:rsid w:val="00D70A6F"/>
    <w:rsid w:val="00D71D09"/>
    <w:rsid w:val="00D7356F"/>
    <w:rsid w:val="00D82FAC"/>
    <w:rsid w:val="00D83A09"/>
    <w:rsid w:val="00D84189"/>
    <w:rsid w:val="00D846EA"/>
    <w:rsid w:val="00D84D94"/>
    <w:rsid w:val="00D8728E"/>
    <w:rsid w:val="00D91D84"/>
    <w:rsid w:val="00D91FC6"/>
    <w:rsid w:val="00D9283C"/>
    <w:rsid w:val="00D93D64"/>
    <w:rsid w:val="00D95ADB"/>
    <w:rsid w:val="00D97A73"/>
    <w:rsid w:val="00DA18CB"/>
    <w:rsid w:val="00DA3FE0"/>
    <w:rsid w:val="00DB0B8A"/>
    <w:rsid w:val="00DB2BC3"/>
    <w:rsid w:val="00DB3D59"/>
    <w:rsid w:val="00DB58E1"/>
    <w:rsid w:val="00DB65D0"/>
    <w:rsid w:val="00DC1C05"/>
    <w:rsid w:val="00DC3660"/>
    <w:rsid w:val="00DC379F"/>
    <w:rsid w:val="00DC3D72"/>
    <w:rsid w:val="00DC4D0A"/>
    <w:rsid w:val="00DD07BD"/>
    <w:rsid w:val="00DD3102"/>
    <w:rsid w:val="00DD48EE"/>
    <w:rsid w:val="00DD587C"/>
    <w:rsid w:val="00DE1D45"/>
    <w:rsid w:val="00DE21C9"/>
    <w:rsid w:val="00DE22FA"/>
    <w:rsid w:val="00DE30D0"/>
    <w:rsid w:val="00DE5A18"/>
    <w:rsid w:val="00DE7895"/>
    <w:rsid w:val="00DF1F67"/>
    <w:rsid w:val="00DF2779"/>
    <w:rsid w:val="00DF5744"/>
    <w:rsid w:val="00E02458"/>
    <w:rsid w:val="00E048EB"/>
    <w:rsid w:val="00E05E79"/>
    <w:rsid w:val="00E06371"/>
    <w:rsid w:val="00E10BB3"/>
    <w:rsid w:val="00E10F76"/>
    <w:rsid w:val="00E13222"/>
    <w:rsid w:val="00E14F1B"/>
    <w:rsid w:val="00E15C8C"/>
    <w:rsid w:val="00E16D43"/>
    <w:rsid w:val="00E23A54"/>
    <w:rsid w:val="00E243CF"/>
    <w:rsid w:val="00E243DB"/>
    <w:rsid w:val="00E24ABB"/>
    <w:rsid w:val="00E25A0C"/>
    <w:rsid w:val="00E315F1"/>
    <w:rsid w:val="00E31A7A"/>
    <w:rsid w:val="00E31C0A"/>
    <w:rsid w:val="00E31C42"/>
    <w:rsid w:val="00E3240B"/>
    <w:rsid w:val="00E349BC"/>
    <w:rsid w:val="00E37376"/>
    <w:rsid w:val="00E37924"/>
    <w:rsid w:val="00E37DF3"/>
    <w:rsid w:val="00E4153C"/>
    <w:rsid w:val="00E428AF"/>
    <w:rsid w:val="00E42D03"/>
    <w:rsid w:val="00E43A34"/>
    <w:rsid w:val="00E4723A"/>
    <w:rsid w:val="00E51BD9"/>
    <w:rsid w:val="00E554FB"/>
    <w:rsid w:val="00E559DD"/>
    <w:rsid w:val="00E5631E"/>
    <w:rsid w:val="00E56FF7"/>
    <w:rsid w:val="00E5799C"/>
    <w:rsid w:val="00E579E0"/>
    <w:rsid w:val="00E63876"/>
    <w:rsid w:val="00E6447C"/>
    <w:rsid w:val="00E664C8"/>
    <w:rsid w:val="00E66D19"/>
    <w:rsid w:val="00E66EB6"/>
    <w:rsid w:val="00E7050B"/>
    <w:rsid w:val="00E7266D"/>
    <w:rsid w:val="00E7339A"/>
    <w:rsid w:val="00E76668"/>
    <w:rsid w:val="00E85CCB"/>
    <w:rsid w:val="00E92CE1"/>
    <w:rsid w:val="00E944C6"/>
    <w:rsid w:val="00E94B7E"/>
    <w:rsid w:val="00E9756F"/>
    <w:rsid w:val="00EA05D1"/>
    <w:rsid w:val="00EA3E5A"/>
    <w:rsid w:val="00EA462B"/>
    <w:rsid w:val="00EA5B2A"/>
    <w:rsid w:val="00EA5B75"/>
    <w:rsid w:val="00EA5C0B"/>
    <w:rsid w:val="00EB0884"/>
    <w:rsid w:val="00EB27ED"/>
    <w:rsid w:val="00EC1E8C"/>
    <w:rsid w:val="00EC2F3F"/>
    <w:rsid w:val="00ED13A3"/>
    <w:rsid w:val="00EE4179"/>
    <w:rsid w:val="00EE5E23"/>
    <w:rsid w:val="00EE79DF"/>
    <w:rsid w:val="00EE79E3"/>
    <w:rsid w:val="00EF56E6"/>
    <w:rsid w:val="00EF69B2"/>
    <w:rsid w:val="00F00218"/>
    <w:rsid w:val="00F02AD4"/>
    <w:rsid w:val="00F03B82"/>
    <w:rsid w:val="00F04CEC"/>
    <w:rsid w:val="00F10A19"/>
    <w:rsid w:val="00F11AD9"/>
    <w:rsid w:val="00F14FF9"/>
    <w:rsid w:val="00F16267"/>
    <w:rsid w:val="00F17748"/>
    <w:rsid w:val="00F214F0"/>
    <w:rsid w:val="00F225E6"/>
    <w:rsid w:val="00F23360"/>
    <w:rsid w:val="00F404E1"/>
    <w:rsid w:val="00F414AC"/>
    <w:rsid w:val="00F43D39"/>
    <w:rsid w:val="00F458BF"/>
    <w:rsid w:val="00F47D06"/>
    <w:rsid w:val="00F51AA0"/>
    <w:rsid w:val="00F521A7"/>
    <w:rsid w:val="00F526B1"/>
    <w:rsid w:val="00F55CF0"/>
    <w:rsid w:val="00F56640"/>
    <w:rsid w:val="00F6211F"/>
    <w:rsid w:val="00F64478"/>
    <w:rsid w:val="00F6562E"/>
    <w:rsid w:val="00F664A2"/>
    <w:rsid w:val="00F6656A"/>
    <w:rsid w:val="00F70AFE"/>
    <w:rsid w:val="00F711B1"/>
    <w:rsid w:val="00F716AD"/>
    <w:rsid w:val="00F72D19"/>
    <w:rsid w:val="00F76960"/>
    <w:rsid w:val="00F77851"/>
    <w:rsid w:val="00F81CD7"/>
    <w:rsid w:val="00F83515"/>
    <w:rsid w:val="00F8661D"/>
    <w:rsid w:val="00F9257A"/>
    <w:rsid w:val="00F92FA7"/>
    <w:rsid w:val="00F93E70"/>
    <w:rsid w:val="00F9539D"/>
    <w:rsid w:val="00F96A01"/>
    <w:rsid w:val="00FA1AB8"/>
    <w:rsid w:val="00FA207C"/>
    <w:rsid w:val="00FA23EC"/>
    <w:rsid w:val="00FA54F4"/>
    <w:rsid w:val="00FA6A71"/>
    <w:rsid w:val="00FB1C43"/>
    <w:rsid w:val="00FB3386"/>
    <w:rsid w:val="00FB3C03"/>
    <w:rsid w:val="00FB5E18"/>
    <w:rsid w:val="00FB7BFE"/>
    <w:rsid w:val="00FC6683"/>
    <w:rsid w:val="00FD10C5"/>
    <w:rsid w:val="00FD12CA"/>
    <w:rsid w:val="00FD4729"/>
    <w:rsid w:val="00FE0F43"/>
    <w:rsid w:val="00FE39DC"/>
    <w:rsid w:val="00FE3FDF"/>
    <w:rsid w:val="00FE47C4"/>
    <w:rsid w:val="00FE4E74"/>
    <w:rsid w:val="00FE7CB2"/>
    <w:rsid w:val="00FF3269"/>
    <w:rsid w:val="00FF690E"/>
    <w:rsid w:val="00FF6E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List Bullet" w:uiPriority="99"/>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uiPriority="99" w:qFormat="1"/>
    <w:lsdException w:name="Document Map" w:uiPriority="99"/>
    <w:lsdException w:name="Normal (Web)" w:uiPriority="99"/>
    <w:lsdException w:name="HTML Definition"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rPr>
  </w:style>
  <w:style w:type="paragraph" w:styleId="Kop1">
    <w:name w:val="heading 1"/>
    <w:basedOn w:val="Standaard"/>
    <w:next w:val="Standaard"/>
    <w:link w:val="Kop1Char"/>
    <w:uiPriority w:val="99"/>
    <w:qFormat/>
    <w:pPr>
      <w:keepNext/>
      <w:outlineLvl w:val="0"/>
    </w:pPr>
    <w:rPr>
      <w:sz w:val="28"/>
    </w:rPr>
  </w:style>
  <w:style w:type="paragraph" w:styleId="Kop2">
    <w:name w:val="heading 2"/>
    <w:basedOn w:val="Standaard"/>
    <w:next w:val="Standaard"/>
    <w:link w:val="Kop2Char"/>
    <w:uiPriority w:val="99"/>
    <w:qFormat/>
    <w:pPr>
      <w:keepNext/>
      <w:tabs>
        <w:tab w:val="left" w:pos="-1440"/>
        <w:tab w:val="left" w:pos="-720"/>
      </w:tabs>
      <w:suppressAutoHyphens/>
      <w:outlineLvl w:val="1"/>
    </w:pPr>
    <w:rPr>
      <w:b/>
    </w:rPr>
  </w:style>
  <w:style w:type="paragraph" w:styleId="Kop3">
    <w:name w:val="heading 3"/>
    <w:basedOn w:val="Standaard"/>
    <w:next w:val="Standaard"/>
    <w:link w:val="Kop3Char"/>
    <w:uiPriority w:val="99"/>
    <w:qFormat/>
    <w:rsid w:val="008E3F70"/>
    <w:pPr>
      <w:keepNext/>
      <w:spacing w:line="288" w:lineRule="auto"/>
      <w:outlineLvl w:val="2"/>
    </w:pPr>
    <w:rPr>
      <w:b/>
      <w:smallCaps/>
    </w:rPr>
  </w:style>
  <w:style w:type="paragraph" w:styleId="Kop4">
    <w:name w:val="heading 4"/>
    <w:basedOn w:val="Standaard"/>
    <w:next w:val="Standaard"/>
    <w:link w:val="Kop4Char"/>
    <w:autoRedefine/>
    <w:uiPriority w:val="99"/>
    <w:qFormat/>
    <w:rsid w:val="008E3F70"/>
    <w:pPr>
      <w:keepNext/>
      <w:spacing w:line="288" w:lineRule="auto"/>
      <w:outlineLvl w:val="3"/>
    </w:pPr>
    <w:rPr>
      <w:b/>
    </w:rPr>
  </w:style>
  <w:style w:type="paragraph" w:styleId="Kop5">
    <w:name w:val="heading 5"/>
    <w:basedOn w:val="Standaard"/>
    <w:next w:val="Standaard"/>
    <w:link w:val="Kop5Char"/>
    <w:uiPriority w:val="99"/>
    <w:qFormat/>
    <w:rsid w:val="008E3F70"/>
    <w:pPr>
      <w:keepNext/>
      <w:numPr>
        <w:ilvl w:val="4"/>
        <w:numId w:val="1"/>
      </w:numPr>
      <w:suppressAutoHyphens/>
      <w:outlineLvl w:val="4"/>
    </w:pPr>
    <w:rPr>
      <w:rFonts w:ascii="Arial" w:hAnsi="Arial" w:cs="Arial"/>
      <w:b/>
      <w:bCs/>
      <w:sz w:val="20"/>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uiPriority w:val="99"/>
  </w:style>
  <w:style w:type="paragraph" w:styleId="Bloktekst">
    <w:name w:val="Block Text"/>
    <w:basedOn w:val="Standaard"/>
    <w:pPr>
      <w:tabs>
        <w:tab w:val="left" w:pos="284"/>
        <w:tab w:val="left" w:pos="567"/>
        <w:tab w:val="left" w:pos="851"/>
        <w:tab w:val="left" w:pos="1134"/>
        <w:tab w:val="left" w:pos="1418"/>
        <w:tab w:val="left" w:pos="1701"/>
        <w:tab w:val="left" w:pos="1985"/>
        <w:tab w:val="left" w:pos="2268"/>
      </w:tabs>
      <w:suppressAutoHyphens/>
      <w:ind w:left="1134" w:right="-2" w:hanging="1134"/>
    </w:pPr>
  </w:style>
  <w:style w:type="paragraph" w:styleId="Ballontekst">
    <w:name w:val="Balloon Text"/>
    <w:basedOn w:val="Standaard"/>
    <w:link w:val="BallontekstChar"/>
    <w:uiPriority w:val="99"/>
    <w:semiHidden/>
    <w:rsid w:val="00252F2E"/>
    <w:pPr>
      <w:widowControl w:val="0"/>
    </w:pPr>
    <w:rPr>
      <w:rFonts w:ascii="Tahoma" w:hAnsi="Tahoma" w:cs="Tahoma"/>
      <w:sz w:val="16"/>
      <w:szCs w:val="16"/>
    </w:rPr>
  </w:style>
  <w:style w:type="paragraph" w:styleId="Lijstalinea">
    <w:name w:val="List Paragraph"/>
    <w:basedOn w:val="Standaard"/>
    <w:uiPriority w:val="34"/>
    <w:qFormat/>
    <w:rsid w:val="00D84D94"/>
    <w:pPr>
      <w:ind w:left="720"/>
    </w:pPr>
    <w:rPr>
      <w:rFonts w:ascii="Calibri" w:eastAsia="Calibri" w:hAnsi="Calibri"/>
      <w:sz w:val="22"/>
      <w:szCs w:val="22"/>
      <w:lang w:eastAsia="en-US"/>
    </w:rPr>
  </w:style>
  <w:style w:type="character" w:customStyle="1" w:styleId="Kop3Char">
    <w:name w:val="Kop 3 Char"/>
    <w:basedOn w:val="Standaardalinea-lettertype"/>
    <w:link w:val="Kop3"/>
    <w:uiPriority w:val="99"/>
    <w:rsid w:val="008E3F70"/>
    <w:rPr>
      <w:b/>
      <w:smallCaps/>
      <w:sz w:val="24"/>
    </w:rPr>
  </w:style>
  <w:style w:type="character" w:customStyle="1" w:styleId="Kop4Char">
    <w:name w:val="Kop 4 Char"/>
    <w:basedOn w:val="Standaardalinea-lettertype"/>
    <w:link w:val="Kop4"/>
    <w:uiPriority w:val="99"/>
    <w:rsid w:val="008E3F70"/>
    <w:rPr>
      <w:b/>
      <w:sz w:val="24"/>
    </w:rPr>
  </w:style>
  <w:style w:type="character" w:customStyle="1" w:styleId="Kop5Char">
    <w:name w:val="Kop 5 Char"/>
    <w:basedOn w:val="Standaardalinea-lettertype"/>
    <w:link w:val="Kop5"/>
    <w:uiPriority w:val="99"/>
    <w:rsid w:val="008E3F70"/>
    <w:rPr>
      <w:rFonts w:ascii="Arial" w:hAnsi="Arial" w:cs="Arial"/>
      <w:b/>
      <w:bCs/>
      <w:lang w:eastAsia="ar-SA"/>
    </w:rPr>
  </w:style>
  <w:style w:type="character" w:customStyle="1" w:styleId="Kop1Char">
    <w:name w:val="Kop 1 Char"/>
    <w:link w:val="Kop1"/>
    <w:uiPriority w:val="99"/>
    <w:locked/>
    <w:rsid w:val="008E3F70"/>
    <w:rPr>
      <w:sz w:val="28"/>
    </w:rPr>
  </w:style>
  <w:style w:type="character" w:customStyle="1" w:styleId="Kop2Char">
    <w:name w:val="Kop 2 Char"/>
    <w:link w:val="Kop2"/>
    <w:uiPriority w:val="99"/>
    <w:locked/>
    <w:rsid w:val="008E3F70"/>
    <w:rPr>
      <w:b/>
      <w:sz w:val="24"/>
    </w:rPr>
  </w:style>
  <w:style w:type="character" w:customStyle="1" w:styleId="BallontekstChar">
    <w:name w:val="Ballontekst Char"/>
    <w:link w:val="Ballontekst"/>
    <w:uiPriority w:val="99"/>
    <w:semiHidden/>
    <w:locked/>
    <w:rsid w:val="008E3F70"/>
    <w:rPr>
      <w:rFonts w:ascii="Tahoma" w:hAnsi="Tahoma" w:cs="Tahoma"/>
      <w:sz w:val="16"/>
      <w:szCs w:val="16"/>
    </w:rPr>
  </w:style>
  <w:style w:type="paragraph" w:styleId="Plattetekst">
    <w:name w:val="Body Text"/>
    <w:basedOn w:val="Standaard"/>
    <w:link w:val="PlattetekstChar"/>
    <w:uiPriority w:val="99"/>
    <w:rsid w:val="008E3F70"/>
    <w:rPr>
      <w:b/>
    </w:rPr>
  </w:style>
  <w:style w:type="character" w:customStyle="1" w:styleId="PlattetekstChar">
    <w:name w:val="Platte tekst Char"/>
    <w:basedOn w:val="Standaardalinea-lettertype"/>
    <w:link w:val="Plattetekst"/>
    <w:uiPriority w:val="99"/>
    <w:rsid w:val="008E3F70"/>
    <w:rPr>
      <w:b/>
      <w:sz w:val="24"/>
    </w:rPr>
  </w:style>
  <w:style w:type="paragraph" w:customStyle="1" w:styleId="Opmaakprofiel1">
    <w:name w:val="Opmaakprofiel1"/>
    <w:basedOn w:val="Standaard"/>
    <w:next w:val="Standaard"/>
    <w:uiPriority w:val="99"/>
    <w:rsid w:val="008E3F70"/>
    <w:pPr>
      <w:pBdr>
        <w:top w:val="single" w:sz="6" w:space="1" w:color="auto"/>
        <w:left w:val="single" w:sz="6" w:space="1" w:color="auto"/>
        <w:bottom w:val="single" w:sz="6" w:space="1" w:color="auto"/>
        <w:right w:val="single" w:sz="6" w:space="1" w:color="auto"/>
      </w:pBdr>
      <w:shd w:val="pct25" w:color="auto" w:fill="auto"/>
    </w:pPr>
    <w:rPr>
      <w:sz w:val="20"/>
    </w:rPr>
  </w:style>
  <w:style w:type="paragraph" w:styleId="Voetnoottekst">
    <w:name w:val="footnote text"/>
    <w:basedOn w:val="Standaard"/>
    <w:link w:val="VoetnoottekstChar"/>
    <w:uiPriority w:val="99"/>
    <w:rsid w:val="008E3F70"/>
    <w:rPr>
      <w:sz w:val="20"/>
    </w:rPr>
  </w:style>
  <w:style w:type="character" w:customStyle="1" w:styleId="VoetnoottekstChar">
    <w:name w:val="Voetnoottekst Char"/>
    <w:basedOn w:val="Standaardalinea-lettertype"/>
    <w:link w:val="Voetnoottekst"/>
    <w:uiPriority w:val="99"/>
    <w:rsid w:val="008E3F70"/>
  </w:style>
  <w:style w:type="character" w:styleId="Voetnootmarkering">
    <w:name w:val="footnote reference"/>
    <w:uiPriority w:val="99"/>
    <w:rsid w:val="008E3F70"/>
    <w:rPr>
      <w:rFonts w:cs="Times New Roman"/>
      <w:vertAlign w:val="superscript"/>
    </w:rPr>
  </w:style>
  <w:style w:type="paragraph" w:styleId="Koptekst">
    <w:name w:val="header"/>
    <w:basedOn w:val="Standaard"/>
    <w:link w:val="KoptekstChar"/>
    <w:uiPriority w:val="99"/>
    <w:rsid w:val="008E3F70"/>
    <w:pPr>
      <w:tabs>
        <w:tab w:val="center" w:pos="4536"/>
        <w:tab w:val="right" w:pos="9072"/>
      </w:tabs>
    </w:pPr>
  </w:style>
  <w:style w:type="character" w:customStyle="1" w:styleId="KoptekstChar">
    <w:name w:val="Koptekst Char"/>
    <w:basedOn w:val="Standaardalinea-lettertype"/>
    <w:link w:val="Koptekst"/>
    <w:uiPriority w:val="99"/>
    <w:rsid w:val="008E3F70"/>
    <w:rPr>
      <w:sz w:val="24"/>
    </w:rPr>
  </w:style>
  <w:style w:type="character" w:customStyle="1" w:styleId="VoettekstChar">
    <w:name w:val="Voettekst Char"/>
    <w:link w:val="Voettekst"/>
    <w:uiPriority w:val="99"/>
    <w:locked/>
    <w:rsid w:val="008E3F70"/>
    <w:rPr>
      <w:sz w:val="24"/>
    </w:rPr>
  </w:style>
  <w:style w:type="character" w:styleId="HTMLDefinition">
    <w:name w:val="HTML Definition"/>
    <w:uiPriority w:val="99"/>
    <w:rsid w:val="008E3F70"/>
    <w:rPr>
      <w:rFonts w:cs="Times New Roman"/>
      <w:i/>
      <w:iCs/>
    </w:rPr>
  </w:style>
  <w:style w:type="table" w:styleId="Tabelraster">
    <w:name w:val="Table Grid"/>
    <w:basedOn w:val="Standaardtabel"/>
    <w:uiPriority w:val="99"/>
    <w:rsid w:val="008E3F70"/>
    <w:pPr>
      <w:spacing w:line="284"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structuur">
    <w:name w:val="Document Map"/>
    <w:basedOn w:val="Standaard"/>
    <w:link w:val="DocumentstructuurChar"/>
    <w:uiPriority w:val="99"/>
    <w:rsid w:val="008E3F70"/>
    <w:pPr>
      <w:shd w:val="clear" w:color="auto" w:fill="000080"/>
    </w:pPr>
    <w:rPr>
      <w:rFonts w:ascii="Tahoma" w:hAnsi="Tahoma" w:cs="Tahoma"/>
      <w:sz w:val="20"/>
    </w:rPr>
  </w:style>
  <w:style w:type="character" w:customStyle="1" w:styleId="DocumentstructuurChar">
    <w:name w:val="Documentstructuur Char"/>
    <w:basedOn w:val="Standaardalinea-lettertype"/>
    <w:link w:val="Documentstructuur"/>
    <w:uiPriority w:val="99"/>
    <w:rsid w:val="008E3F70"/>
    <w:rPr>
      <w:rFonts w:ascii="Tahoma" w:hAnsi="Tahoma" w:cs="Tahoma"/>
      <w:shd w:val="clear" w:color="auto" w:fill="000080"/>
    </w:rPr>
  </w:style>
  <w:style w:type="paragraph" w:customStyle="1" w:styleId="wanneer-datum">
    <w:name w:val="wanneer-datum"/>
    <w:basedOn w:val="Standaard"/>
    <w:autoRedefine/>
    <w:uiPriority w:val="99"/>
    <w:rsid w:val="008E3F70"/>
    <w:rPr>
      <w:b/>
      <w:bCs/>
    </w:rPr>
  </w:style>
  <w:style w:type="paragraph" w:customStyle="1" w:styleId="wanneer-tijd">
    <w:name w:val="wanneer-tijd"/>
    <w:basedOn w:val="Standaard"/>
    <w:autoRedefine/>
    <w:uiPriority w:val="99"/>
    <w:rsid w:val="008E3F70"/>
    <w:rPr>
      <w:b/>
      <w:bCs/>
    </w:rPr>
  </w:style>
  <w:style w:type="paragraph" w:customStyle="1" w:styleId="onderwerp">
    <w:name w:val="onderwerp"/>
    <w:basedOn w:val="Standaard"/>
    <w:autoRedefine/>
    <w:uiPriority w:val="99"/>
    <w:rsid w:val="008E3F70"/>
  </w:style>
  <w:style w:type="paragraph" w:customStyle="1" w:styleId="vergadering">
    <w:name w:val="vergadering"/>
    <w:basedOn w:val="Standaard"/>
    <w:autoRedefine/>
    <w:uiPriority w:val="99"/>
    <w:rsid w:val="008E3F70"/>
    <w:pPr>
      <w:outlineLvl w:val="1"/>
    </w:pPr>
    <w:rPr>
      <w:b/>
      <w:bCs/>
    </w:rPr>
  </w:style>
  <w:style w:type="paragraph" w:customStyle="1" w:styleId="mededelingen">
    <w:name w:val="mededelingen"/>
    <w:basedOn w:val="Standaard"/>
    <w:autoRedefine/>
    <w:uiPriority w:val="99"/>
    <w:rsid w:val="008E3F70"/>
    <w:pPr>
      <w:outlineLvl w:val="1"/>
    </w:pPr>
    <w:rPr>
      <w:b/>
      <w:bCs/>
    </w:rPr>
  </w:style>
  <w:style w:type="paragraph" w:customStyle="1" w:styleId="openbaar">
    <w:name w:val="openbaar"/>
    <w:basedOn w:val="Standaard"/>
    <w:autoRedefine/>
    <w:uiPriority w:val="99"/>
    <w:rsid w:val="008E3F70"/>
    <w:pPr>
      <w:outlineLvl w:val="1"/>
    </w:pPr>
    <w:rPr>
      <w:b/>
      <w:bCs/>
    </w:rPr>
  </w:style>
  <w:style w:type="paragraph" w:customStyle="1" w:styleId="agenda">
    <w:name w:val="agenda"/>
    <w:basedOn w:val="Standaard"/>
    <w:autoRedefine/>
    <w:uiPriority w:val="99"/>
    <w:rsid w:val="008E3F70"/>
    <w:pPr>
      <w:outlineLvl w:val="0"/>
    </w:pPr>
    <w:rPr>
      <w:b/>
      <w:sz w:val="28"/>
    </w:rPr>
  </w:style>
  <w:style w:type="paragraph" w:customStyle="1" w:styleId="vergaderjaar">
    <w:name w:val="vergaderjaar"/>
    <w:basedOn w:val="Standaard"/>
    <w:autoRedefine/>
    <w:uiPriority w:val="99"/>
    <w:rsid w:val="008E3F70"/>
  </w:style>
  <w:style w:type="paragraph" w:customStyle="1" w:styleId="agenda-uitgifte">
    <w:name w:val="agenda-uitgifte"/>
    <w:basedOn w:val="Standaard"/>
    <w:autoRedefine/>
    <w:uiPriority w:val="99"/>
    <w:rsid w:val="008E3F70"/>
  </w:style>
  <w:style w:type="paragraph" w:customStyle="1" w:styleId="subonderwerp">
    <w:name w:val="subonderwerp"/>
    <w:basedOn w:val="Standaard"/>
    <w:autoRedefine/>
    <w:uiPriority w:val="99"/>
    <w:rsid w:val="008E3F70"/>
  </w:style>
  <w:style w:type="paragraph" w:customStyle="1" w:styleId="tussenkop">
    <w:name w:val="tussenkop"/>
    <w:basedOn w:val="Standaard"/>
    <w:autoRedefine/>
    <w:uiPriority w:val="99"/>
    <w:rsid w:val="008E3F70"/>
    <w:rPr>
      <w:b/>
    </w:rPr>
  </w:style>
  <w:style w:type="paragraph" w:customStyle="1" w:styleId="dossiernummer">
    <w:name w:val="dossiernummer"/>
    <w:basedOn w:val="Standaard"/>
    <w:autoRedefine/>
    <w:uiPriority w:val="99"/>
    <w:rsid w:val="008E3F70"/>
    <w:rPr>
      <w:b/>
    </w:rPr>
  </w:style>
  <w:style w:type="paragraph" w:customStyle="1" w:styleId="voorbereidend">
    <w:name w:val="voorbereidend"/>
    <w:basedOn w:val="Standaard"/>
    <w:autoRedefine/>
    <w:uiPriority w:val="99"/>
    <w:rsid w:val="008E3F70"/>
    <w:pPr>
      <w:outlineLvl w:val="1"/>
    </w:pPr>
    <w:rPr>
      <w:b/>
    </w:rPr>
  </w:style>
  <w:style w:type="paragraph" w:customStyle="1" w:styleId="reces-kop">
    <w:name w:val="reces-kop"/>
    <w:basedOn w:val="openbaar"/>
    <w:autoRedefine/>
    <w:uiPriority w:val="99"/>
    <w:rsid w:val="008E3F70"/>
  </w:style>
  <w:style w:type="paragraph" w:customStyle="1" w:styleId="commissievergadering">
    <w:name w:val="commissievergadering"/>
    <w:basedOn w:val="Standaard"/>
    <w:autoRedefine/>
    <w:uiPriority w:val="99"/>
    <w:rsid w:val="008E3F70"/>
  </w:style>
  <w:style w:type="paragraph" w:customStyle="1" w:styleId="margekop">
    <w:name w:val="margekop"/>
    <w:basedOn w:val="Standaard"/>
    <w:autoRedefine/>
    <w:uiPriority w:val="99"/>
    <w:rsid w:val="008E3F70"/>
    <w:rPr>
      <w:b/>
    </w:rPr>
  </w:style>
  <w:style w:type="paragraph" w:customStyle="1" w:styleId="kamer">
    <w:name w:val="kamer"/>
    <w:basedOn w:val="Standaard"/>
    <w:next w:val="Standaard"/>
    <w:autoRedefine/>
    <w:uiPriority w:val="99"/>
    <w:rsid w:val="008E3F70"/>
    <w:pPr>
      <w:spacing w:line="288" w:lineRule="auto"/>
    </w:pPr>
    <w:rPr>
      <w:b/>
      <w:sz w:val="20"/>
      <w:szCs w:val="28"/>
    </w:rPr>
  </w:style>
  <w:style w:type="paragraph" w:customStyle="1" w:styleId="agenda-kop">
    <w:name w:val="agenda-kop"/>
    <w:basedOn w:val="Standaard"/>
    <w:autoRedefine/>
    <w:uiPriority w:val="99"/>
    <w:rsid w:val="008E3F70"/>
    <w:rPr>
      <w:b/>
      <w:sz w:val="20"/>
    </w:rPr>
  </w:style>
  <w:style w:type="paragraph" w:customStyle="1" w:styleId="ondertitel">
    <w:name w:val="ondertitel"/>
    <w:basedOn w:val="Standaard"/>
    <w:autoRedefine/>
    <w:uiPriority w:val="99"/>
    <w:rsid w:val="008E3F70"/>
    <w:rPr>
      <w:b/>
    </w:rPr>
  </w:style>
  <w:style w:type="paragraph" w:customStyle="1" w:styleId="overleg-kop">
    <w:name w:val="overleg-kop"/>
    <w:basedOn w:val="openbaar"/>
    <w:autoRedefine/>
    <w:uiPriority w:val="99"/>
    <w:rsid w:val="008E3F70"/>
  </w:style>
  <w:style w:type="paragraph" w:customStyle="1" w:styleId="wanneer-datum-tijd">
    <w:name w:val="wanneer-datum-tijd"/>
    <w:basedOn w:val="Standaard"/>
    <w:autoRedefine/>
    <w:uiPriority w:val="99"/>
    <w:rsid w:val="008E3F70"/>
    <w:rPr>
      <w:b/>
    </w:rPr>
  </w:style>
  <w:style w:type="paragraph" w:customStyle="1" w:styleId="alternatief">
    <w:name w:val="alternatief"/>
    <w:basedOn w:val="Standaard"/>
    <w:autoRedefine/>
    <w:uiPriority w:val="99"/>
    <w:rsid w:val="008E3F70"/>
    <w:pPr>
      <w:tabs>
        <w:tab w:val="left" w:pos="284"/>
        <w:tab w:val="left" w:pos="567"/>
        <w:tab w:val="left" w:pos="851"/>
        <w:tab w:val="left" w:pos="1134"/>
        <w:tab w:val="left" w:pos="1418"/>
        <w:tab w:val="left" w:pos="1701"/>
        <w:tab w:val="left" w:pos="1985"/>
        <w:tab w:val="left" w:pos="2268"/>
      </w:tabs>
      <w:suppressAutoHyphens/>
      <w:ind w:left="170"/>
    </w:pPr>
  </w:style>
  <w:style w:type="character" w:customStyle="1" w:styleId="E-mailStijl48">
    <w:name w:val="E-mailStijl48"/>
    <w:uiPriority w:val="99"/>
    <w:semiHidden/>
    <w:rsid w:val="008E3F70"/>
    <w:rPr>
      <w:rFonts w:ascii="Arial" w:hAnsi="Arial" w:cs="Arial"/>
      <w:color w:val="000080"/>
      <w:sz w:val="20"/>
      <w:szCs w:val="20"/>
    </w:rPr>
  </w:style>
  <w:style w:type="character" w:styleId="Hyperlink">
    <w:name w:val="Hyperlink"/>
    <w:uiPriority w:val="99"/>
    <w:rsid w:val="008E3F70"/>
    <w:rPr>
      <w:rFonts w:cs="Times New Roman"/>
      <w:color w:val="0000FF"/>
      <w:u w:val="single"/>
    </w:rPr>
  </w:style>
  <w:style w:type="paragraph" w:customStyle="1" w:styleId="Default">
    <w:name w:val="Default"/>
    <w:rsid w:val="008E3F70"/>
    <w:pPr>
      <w:autoSpaceDE w:val="0"/>
      <w:autoSpaceDN w:val="0"/>
      <w:adjustRightInd w:val="0"/>
    </w:pPr>
    <w:rPr>
      <w:rFonts w:ascii="EMCFG H+ Univers" w:hAnsi="EMCFG H+ Univers" w:cs="EMCFG H+ Univers"/>
      <w:color w:val="000000"/>
      <w:sz w:val="24"/>
      <w:szCs w:val="24"/>
    </w:rPr>
  </w:style>
  <w:style w:type="character" w:styleId="GevolgdeHyperlink">
    <w:name w:val="FollowedHyperlink"/>
    <w:uiPriority w:val="99"/>
    <w:rsid w:val="008E3F70"/>
    <w:rPr>
      <w:rFonts w:cs="Times New Roman"/>
      <w:color w:val="800080"/>
      <w:u w:val="single"/>
    </w:rPr>
  </w:style>
  <w:style w:type="character" w:customStyle="1" w:styleId="apple-style-span">
    <w:name w:val="apple-style-span"/>
    <w:uiPriority w:val="99"/>
    <w:rsid w:val="008E3F70"/>
    <w:rPr>
      <w:rFonts w:ascii="Times New Roman" w:hAnsi="Times New Roman" w:cs="Times New Roman"/>
    </w:rPr>
  </w:style>
  <w:style w:type="paragraph" w:styleId="Plattetekst2">
    <w:name w:val="Body Text 2"/>
    <w:basedOn w:val="Standaard"/>
    <w:link w:val="Plattetekst2Char"/>
    <w:rsid w:val="008E3F70"/>
    <w:pPr>
      <w:widowControl w:val="0"/>
    </w:pPr>
    <w:rPr>
      <w:rFonts w:ascii="Univers" w:hAnsi="Univers"/>
      <w:b/>
      <w:sz w:val="20"/>
    </w:rPr>
  </w:style>
  <w:style w:type="character" w:customStyle="1" w:styleId="Plattetekst2Char">
    <w:name w:val="Platte tekst 2 Char"/>
    <w:basedOn w:val="Standaardalinea-lettertype"/>
    <w:link w:val="Plattetekst2"/>
    <w:rsid w:val="008E3F70"/>
    <w:rPr>
      <w:rFonts w:ascii="Univers" w:hAnsi="Univers"/>
      <w:b/>
    </w:rPr>
  </w:style>
  <w:style w:type="character" w:styleId="Nadruk">
    <w:name w:val="Emphasis"/>
    <w:uiPriority w:val="99"/>
    <w:qFormat/>
    <w:rsid w:val="008E3F70"/>
    <w:rPr>
      <w:rFonts w:cs="Times New Roman"/>
      <w:i/>
      <w:iCs/>
    </w:rPr>
  </w:style>
  <w:style w:type="paragraph" w:styleId="Geenafstand">
    <w:name w:val="No Spacing"/>
    <w:uiPriority w:val="1"/>
    <w:qFormat/>
    <w:rsid w:val="008E3F70"/>
    <w:rPr>
      <w:sz w:val="24"/>
    </w:rPr>
  </w:style>
  <w:style w:type="character" w:styleId="Zwaar">
    <w:name w:val="Strong"/>
    <w:uiPriority w:val="22"/>
    <w:qFormat/>
    <w:rsid w:val="008E3F70"/>
    <w:rPr>
      <w:b/>
      <w:bCs/>
    </w:rPr>
  </w:style>
  <w:style w:type="paragraph" w:styleId="Normaalweb">
    <w:name w:val="Normal (Web)"/>
    <w:basedOn w:val="Standaard"/>
    <w:uiPriority w:val="99"/>
    <w:rsid w:val="008E3F70"/>
    <w:pPr>
      <w:spacing w:before="100" w:beforeAutospacing="1" w:after="100" w:afterAutospacing="1"/>
    </w:pPr>
    <w:rPr>
      <w:szCs w:val="24"/>
    </w:rPr>
  </w:style>
  <w:style w:type="paragraph" w:customStyle="1" w:styleId="Amendement">
    <w:name w:val="Amendement"/>
    <w:rsid w:val="008E3F70"/>
    <w:pPr>
      <w:widowControl w:val="0"/>
      <w:tabs>
        <w:tab w:val="left" w:pos="3310"/>
        <w:tab w:val="left" w:pos="3600"/>
      </w:tabs>
      <w:suppressAutoHyphens/>
      <w:overflowPunct w:val="0"/>
      <w:autoSpaceDE w:val="0"/>
      <w:autoSpaceDN w:val="0"/>
      <w:adjustRightInd w:val="0"/>
      <w:textAlignment w:val="baseline"/>
    </w:pPr>
    <w:rPr>
      <w:rFonts w:ascii="Courier New" w:hAnsi="Courier New" w:cs="Courier New"/>
      <w:b/>
      <w:bCs/>
      <w:sz w:val="24"/>
      <w:szCs w:val="24"/>
    </w:rPr>
  </w:style>
  <w:style w:type="paragraph" w:styleId="Lijstopsomteken">
    <w:name w:val="List Bullet"/>
    <w:basedOn w:val="Standaard"/>
    <w:uiPriority w:val="99"/>
    <w:unhideWhenUsed/>
    <w:rsid w:val="008E3F70"/>
    <w:pPr>
      <w:numPr>
        <w:numId w:val="2"/>
      </w:numPr>
      <w:contextualSpacing/>
    </w:pPr>
  </w:style>
  <w:style w:type="paragraph" w:styleId="Plattetekstinspringen">
    <w:name w:val="Body Text Indent"/>
    <w:basedOn w:val="Standaard"/>
    <w:link w:val="PlattetekstinspringenChar"/>
    <w:rsid w:val="008E3F70"/>
    <w:pPr>
      <w:widowControl w:val="0"/>
      <w:tabs>
        <w:tab w:val="left" w:pos="-56"/>
        <w:tab w:val="left" w:pos="2778"/>
        <w:tab w:val="left" w:pos="3344"/>
        <w:tab w:val="left" w:pos="3912"/>
        <w:tab w:val="left" w:pos="4478"/>
        <w:tab w:val="left" w:pos="5046"/>
        <w:tab w:val="left" w:pos="5612"/>
        <w:tab w:val="left" w:pos="6180"/>
      </w:tabs>
      <w:spacing w:line="288" w:lineRule="auto"/>
      <w:ind w:left="2778" w:hanging="2778"/>
    </w:pPr>
    <w:rPr>
      <w:rFonts w:ascii="CG Times" w:hAnsi="CG Times"/>
      <w:snapToGrid w:val="0"/>
      <w:sz w:val="22"/>
      <w:lang w:eastAsia="en-US"/>
    </w:rPr>
  </w:style>
  <w:style w:type="character" w:customStyle="1" w:styleId="PlattetekstinspringenChar">
    <w:name w:val="Platte tekst inspringen Char"/>
    <w:basedOn w:val="Standaardalinea-lettertype"/>
    <w:link w:val="Plattetekstinspringen"/>
    <w:rsid w:val="008E3F70"/>
    <w:rPr>
      <w:rFonts w:ascii="CG Times" w:hAnsi="CG Times"/>
      <w:snapToGrid w:val="0"/>
      <w:sz w:val="22"/>
      <w:lang w:eastAsia="en-US"/>
    </w:rPr>
  </w:style>
  <w:style w:type="paragraph" w:customStyle="1" w:styleId="broodtekst">
    <w:name w:val="broodtekst"/>
    <w:basedOn w:val="Standaard"/>
    <w:rsid w:val="008E3F70"/>
    <w:pPr>
      <w:tabs>
        <w:tab w:val="left" w:pos="227"/>
        <w:tab w:val="left" w:pos="454"/>
        <w:tab w:val="left" w:pos="680"/>
      </w:tabs>
      <w:autoSpaceDE w:val="0"/>
      <w:autoSpaceDN w:val="0"/>
      <w:adjustRightInd w:val="0"/>
      <w:spacing w:line="240" w:lineRule="atLeast"/>
    </w:pPr>
    <w:rPr>
      <w:rFonts w:ascii="Verdana" w:hAnsi="Verdana"/>
      <w:sz w:val="18"/>
      <w:szCs w:val="18"/>
    </w:rPr>
  </w:style>
  <w:style w:type="paragraph" w:customStyle="1" w:styleId="HBJZ-Kamerstukken-regelafstand138">
    <w:name w:val="HBJZ - Kamerstukken - regelafstand 13;8"/>
    <w:basedOn w:val="Standaard"/>
    <w:next w:val="Standaard"/>
    <w:rsid w:val="008E3F70"/>
    <w:pPr>
      <w:autoSpaceDN w:val="0"/>
      <w:spacing w:line="276" w:lineRule="exact"/>
      <w:textAlignment w:val="baseline"/>
    </w:pPr>
    <w:rPr>
      <w:rFonts w:ascii="Verdana" w:eastAsia="DejaVu Sans" w:hAnsi="Verdana" w:cs="Lohit Hindi"/>
      <w:color w:val="000000"/>
      <w:sz w:val="18"/>
      <w:szCs w:val="18"/>
    </w:rPr>
  </w:style>
  <w:style w:type="character" w:styleId="Verwijzingopmerking">
    <w:name w:val="annotation reference"/>
    <w:rsid w:val="00956159"/>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List Bullet" w:uiPriority="99"/>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uiPriority="99" w:qFormat="1"/>
    <w:lsdException w:name="Document Map" w:uiPriority="99"/>
    <w:lsdException w:name="Normal (Web)" w:uiPriority="99"/>
    <w:lsdException w:name="HTML Definition"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rPr>
  </w:style>
  <w:style w:type="paragraph" w:styleId="Kop1">
    <w:name w:val="heading 1"/>
    <w:basedOn w:val="Standaard"/>
    <w:next w:val="Standaard"/>
    <w:link w:val="Kop1Char"/>
    <w:uiPriority w:val="99"/>
    <w:qFormat/>
    <w:pPr>
      <w:keepNext/>
      <w:outlineLvl w:val="0"/>
    </w:pPr>
    <w:rPr>
      <w:sz w:val="28"/>
    </w:rPr>
  </w:style>
  <w:style w:type="paragraph" w:styleId="Kop2">
    <w:name w:val="heading 2"/>
    <w:basedOn w:val="Standaard"/>
    <w:next w:val="Standaard"/>
    <w:link w:val="Kop2Char"/>
    <w:uiPriority w:val="99"/>
    <w:qFormat/>
    <w:pPr>
      <w:keepNext/>
      <w:tabs>
        <w:tab w:val="left" w:pos="-1440"/>
        <w:tab w:val="left" w:pos="-720"/>
      </w:tabs>
      <w:suppressAutoHyphens/>
      <w:outlineLvl w:val="1"/>
    </w:pPr>
    <w:rPr>
      <w:b/>
    </w:rPr>
  </w:style>
  <w:style w:type="paragraph" w:styleId="Kop3">
    <w:name w:val="heading 3"/>
    <w:basedOn w:val="Standaard"/>
    <w:next w:val="Standaard"/>
    <w:link w:val="Kop3Char"/>
    <w:uiPriority w:val="99"/>
    <w:qFormat/>
    <w:rsid w:val="008E3F70"/>
    <w:pPr>
      <w:keepNext/>
      <w:spacing w:line="288" w:lineRule="auto"/>
      <w:outlineLvl w:val="2"/>
    </w:pPr>
    <w:rPr>
      <w:b/>
      <w:smallCaps/>
    </w:rPr>
  </w:style>
  <w:style w:type="paragraph" w:styleId="Kop4">
    <w:name w:val="heading 4"/>
    <w:basedOn w:val="Standaard"/>
    <w:next w:val="Standaard"/>
    <w:link w:val="Kop4Char"/>
    <w:autoRedefine/>
    <w:uiPriority w:val="99"/>
    <w:qFormat/>
    <w:rsid w:val="008E3F70"/>
    <w:pPr>
      <w:keepNext/>
      <w:spacing w:line="288" w:lineRule="auto"/>
      <w:outlineLvl w:val="3"/>
    </w:pPr>
    <w:rPr>
      <w:b/>
    </w:rPr>
  </w:style>
  <w:style w:type="paragraph" w:styleId="Kop5">
    <w:name w:val="heading 5"/>
    <w:basedOn w:val="Standaard"/>
    <w:next w:val="Standaard"/>
    <w:link w:val="Kop5Char"/>
    <w:uiPriority w:val="99"/>
    <w:qFormat/>
    <w:rsid w:val="008E3F70"/>
    <w:pPr>
      <w:keepNext/>
      <w:numPr>
        <w:ilvl w:val="4"/>
        <w:numId w:val="1"/>
      </w:numPr>
      <w:suppressAutoHyphens/>
      <w:outlineLvl w:val="4"/>
    </w:pPr>
    <w:rPr>
      <w:rFonts w:ascii="Arial" w:hAnsi="Arial" w:cs="Arial"/>
      <w:b/>
      <w:bCs/>
      <w:sz w:val="20"/>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uiPriority w:val="99"/>
  </w:style>
  <w:style w:type="paragraph" w:styleId="Bloktekst">
    <w:name w:val="Block Text"/>
    <w:basedOn w:val="Standaard"/>
    <w:pPr>
      <w:tabs>
        <w:tab w:val="left" w:pos="284"/>
        <w:tab w:val="left" w:pos="567"/>
        <w:tab w:val="left" w:pos="851"/>
        <w:tab w:val="left" w:pos="1134"/>
        <w:tab w:val="left" w:pos="1418"/>
        <w:tab w:val="left" w:pos="1701"/>
        <w:tab w:val="left" w:pos="1985"/>
        <w:tab w:val="left" w:pos="2268"/>
      </w:tabs>
      <w:suppressAutoHyphens/>
      <w:ind w:left="1134" w:right="-2" w:hanging="1134"/>
    </w:pPr>
  </w:style>
  <w:style w:type="paragraph" w:styleId="Ballontekst">
    <w:name w:val="Balloon Text"/>
    <w:basedOn w:val="Standaard"/>
    <w:link w:val="BallontekstChar"/>
    <w:uiPriority w:val="99"/>
    <w:semiHidden/>
    <w:rsid w:val="00252F2E"/>
    <w:pPr>
      <w:widowControl w:val="0"/>
    </w:pPr>
    <w:rPr>
      <w:rFonts w:ascii="Tahoma" w:hAnsi="Tahoma" w:cs="Tahoma"/>
      <w:sz w:val="16"/>
      <w:szCs w:val="16"/>
    </w:rPr>
  </w:style>
  <w:style w:type="paragraph" w:styleId="Lijstalinea">
    <w:name w:val="List Paragraph"/>
    <w:basedOn w:val="Standaard"/>
    <w:uiPriority w:val="34"/>
    <w:qFormat/>
    <w:rsid w:val="00D84D94"/>
    <w:pPr>
      <w:ind w:left="720"/>
    </w:pPr>
    <w:rPr>
      <w:rFonts w:ascii="Calibri" w:eastAsia="Calibri" w:hAnsi="Calibri"/>
      <w:sz w:val="22"/>
      <w:szCs w:val="22"/>
      <w:lang w:eastAsia="en-US"/>
    </w:rPr>
  </w:style>
  <w:style w:type="character" w:customStyle="1" w:styleId="Kop3Char">
    <w:name w:val="Kop 3 Char"/>
    <w:basedOn w:val="Standaardalinea-lettertype"/>
    <w:link w:val="Kop3"/>
    <w:uiPriority w:val="99"/>
    <w:rsid w:val="008E3F70"/>
    <w:rPr>
      <w:b/>
      <w:smallCaps/>
      <w:sz w:val="24"/>
    </w:rPr>
  </w:style>
  <w:style w:type="character" w:customStyle="1" w:styleId="Kop4Char">
    <w:name w:val="Kop 4 Char"/>
    <w:basedOn w:val="Standaardalinea-lettertype"/>
    <w:link w:val="Kop4"/>
    <w:uiPriority w:val="99"/>
    <w:rsid w:val="008E3F70"/>
    <w:rPr>
      <w:b/>
      <w:sz w:val="24"/>
    </w:rPr>
  </w:style>
  <w:style w:type="character" w:customStyle="1" w:styleId="Kop5Char">
    <w:name w:val="Kop 5 Char"/>
    <w:basedOn w:val="Standaardalinea-lettertype"/>
    <w:link w:val="Kop5"/>
    <w:uiPriority w:val="99"/>
    <w:rsid w:val="008E3F70"/>
    <w:rPr>
      <w:rFonts w:ascii="Arial" w:hAnsi="Arial" w:cs="Arial"/>
      <w:b/>
      <w:bCs/>
      <w:lang w:eastAsia="ar-SA"/>
    </w:rPr>
  </w:style>
  <w:style w:type="character" w:customStyle="1" w:styleId="Kop1Char">
    <w:name w:val="Kop 1 Char"/>
    <w:link w:val="Kop1"/>
    <w:uiPriority w:val="99"/>
    <w:locked/>
    <w:rsid w:val="008E3F70"/>
    <w:rPr>
      <w:sz w:val="28"/>
    </w:rPr>
  </w:style>
  <w:style w:type="character" w:customStyle="1" w:styleId="Kop2Char">
    <w:name w:val="Kop 2 Char"/>
    <w:link w:val="Kop2"/>
    <w:uiPriority w:val="99"/>
    <w:locked/>
    <w:rsid w:val="008E3F70"/>
    <w:rPr>
      <w:b/>
      <w:sz w:val="24"/>
    </w:rPr>
  </w:style>
  <w:style w:type="character" w:customStyle="1" w:styleId="BallontekstChar">
    <w:name w:val="Ballontekst Char"/>
    <w:link w:val="Ballontekst"/>
    <w:uiPriority w:val="99"/>
    <w:semiHidden/>
    <w:locked/>
    <w:rsid w:val="008E3F70"/>
    <w:rPr>
      <w:rFonts w:ascii="Tahoma" w:hAnsi="Tahoma" w:cs="Tahoma"/>
      <w:sz w:val="16"/>
      <w:szCs w:val="16"/>
    </w:rPr>
  </w:style>
  <w:style w:type="paragraph" w:styleId="Plattetekst">
    <w:name w:val="Body Text"/>
    <w:basedOn w:val="Standaard"/>
    <w:link w:val="PlattetekstChar"/>
    <w:uiPriority w:val="99"/>
    <w:rsid w:val="008E3F70"/>
    <w:rPr>
      <w:b/>
    </w:rPr>
  </w:style>
  <w:style w:type="character" w:customStyle="1" w:styleId="PlattetekstChar">
    <w:name w:val="Platte tekst Char"/>
    <w:basedOn w:val="Standaardalinea-lettertype"/>
    <w:link w:val="Plattetekst"/>
    <w:uiPriority w:val="99"/>
    <w:rsid w:val="008E3F70"/>
    <w:rPr>
      <w:b/>
      <w:sz w:val="24"/>
    </w:rPr>
  </w:style>
  <w:style w:type="paragraph" w:customStyle="1" w:styleId="Opmaakprofiel1">
    <w:name w:val="Opmaakprofiel1"/>
    <w:basedOn w:val="Standaard"/>
    <w:next w:val="Standaard"/>
    <w:uiPriority w:val="99"/>
    <w:rsid w:val="008E3F70"/>
    <w:pPr>
      <w:pBdr>
        <w:top w:val="single" w:sz="6" w:space="1" w:color="auto"/>
        <w:left w:val="single" w:sz="6" w:space="1" w:color="auto"/>
        <w:bottom w:val="single" w:sz="6" w:space="1" w:color="auto"/>
        <w:right w:val="single" w:sz="6" w:space="1" w:color="auto"/>
      </w:pBdr>
      <w:shd w:val="pct25" w:color="auto" w:fill="auto"/>
    </w:pPr>
    <w:rPr>
      <w:sz w:val="20"/>
    </w:rPr>
  </w:style>
  <w:style w:type="paragraph" w:styleId="Voetnoottekst">
    <w:name w:val="footnote text"/>
    <w:basedOn w:val="Standaard"/>
    <w:link w:val="VoetnoottekstChar"/>
    <w:uiPriority w:val="99"/>
    <w:rsid w:val="008E3F70"/>
    <w:rPr>
      <w:sz w:val="20"/>
    </w:rPr>
  </w:style>
  <w:style w:type="character" w:customStyle="1" w:styleId="VoetnoottekstChar">
    <w:name w:val="Voetnoottekst Char"/>
    <w:basedOn w:val="Standaardalinea-lettertype"/>
    <w:link w:val="Voetnoottekst"/>
    <w:uiPriority w:val="99"/>
    <w:rsid w:val="008E3F70"/>
  </w:style>
  <w:style w:type="character" w:styleId="Voetnootmarkering">
    <w:name w:val="footnote reference"/>
    <w:uiPriority w:val="99"/>
    <w:rsid w:val="008E3F70"/>
    <w:rPr>
      <w:rFonts w:cs="Times New Roman"/>
      <w:vertAlign w:val="superscript"/>
    </w:rPr>
  </w:style>
  <w:style w:type="paragraph" w:styleId="Koptekst">
    <w:name w:val="header"/>
    <w:basedOn w:val="Standaard"/>
    <w:link w:val="KoptekstChar"/>
    <w:uiPriority w:val="99"/>
    <w:rsid w:val="008E3F70"/>
    <w:pPr>
      <w:tabs>
        <w:tab w:val="center" w:pos="4536"/>
        <w:tab w:val="right" w:pos="9072"/>
      </w:tabs>
    </w:pPr>
  </w:style>
  <w:style w:type="character" w:customStyle="1" w:styleId="KoptekstChar">
    <w:name w:val="Koptekst Char"/>
    <w:basedOn w:val="Standaardalinea-lettertype"/>
    <w:link w:val="Koptekst"/>
    <w:uiPriority w:val="99"/>
    <w:rsid w:val="008E3F70"/>
    <w:rPr>
      <w:sz w:val="24"/>
    </w:rPr>
  </w:style>
  <w:style w:type="character" w:customStyle="1" w:styleId="VoettekstChar">
    <w:name w:val="Voettekst Char"/>
    <w:link w:val="Voettekst"/>
    <w:uiPriority w:val="99"/>
    <w:locked/>
    <w:rsid w:val="008E3F70"/>
    <w:rPr>
      <w:sz w:val="24"/>
    </w:rPr>
  </w:style>
  <w:style w:type="character" w:styleId="HTMLDefinition">
    <w:name w:val="HTML Definition"/>
    <w:uiPriority w:val="99"/>
    <w:rsid w:val="008E3F70"/>
    <w:rPr>
      <w:rFonts w:cs="Times New Roman"/>
      <w:i/>
      <w:iCs/>
    </w:rPr>
  </w:style>
  <w:style w:type="table" w:styleId="Tabelraster">
    <w:name w:val="Table Grid"/>
    <w:basedOn w:val="Standaardtabel"/>
    <w:uiPriority w:val="99"/>
    <w:rsid w:val="008E3F70"/>
    <w:pPr>
      <w:spacing w:line="284"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structuur">
    <w:name w:val="Document Map"/>
    <w:basedOn w:val="Standaard"/>
    <w:link w:val="DocumentstructuurChar"/>
    <w:uiPriority w:val="99"/>
    <w:rsid w:val="008E3F70"/>
    <w:pPr>
      <w:shd w:val="clear" w:color="auto" w:fill="000080"/>
    </w:pPr>
    <w:rPr>
      <w:rFonts w:ascii="Tahoma" w:hAnsi="Tahoma" w:cs="Tahoma"/>
      <w:sz w:val="20"/>
    </w:rPr>
  </w:style>
  <w:style w:type="character" w:customStyle="1" w:styleId="DocumentstructuurChar">
    <w:name w:val="Documentstructuur Char"/>
    <w:basedOn w:val="Standaardalinea-lettertype"/>
    <w:link w:val="Documentstructuur"/>
    <w:uiPriority w:val="99"/>
    <w:rsid w:val="008E3F70"/>
    <w:rPr>
      <w:rFonts w:ascii="Tahoma" w:hAnsi="Tahoma" w:cs="Tahoma"/>
      <w:shd w:val="clear" w:color="auto" w:fill="000080"/>
    </w:rPr>
  </w:style>
  <w:style w:type="paragraph" w:customStyle="1" w:styleId="wanneer-datum">
    <w:name w:val="wanneer-datum"/>
    <w:basedOn w:val="Standaard"/>
    <w:autoRedefine/>
    <w:uiPriority w:val="99"/>
    <w:rsid w:val="008E3F70"/>
    <w:rPr>
      <w:b/>
      <w:bCs/>
    </w:rPr>
  </w:style>
  <w:style w:type="paragraph" w:customStyle="1" w:styleId="wanneer-tijd">
    <w:name w:val="wanneer-tijd"/>
    <w:basedOn w:val="Standaard"/>
    <w:autoRedefine/>
    <w:uiPriority w:val="99"/>
    <w:rsid w:val="008E3F70"/>
    <w:rPr>
      <w:b/>
      <w:bCs/>
    </w:rPr>
  </w:style>
  <w:style w:type="paragraph" w:customStyle="1" w:styleId="onderwerp">
    <w:name w:val="onderwerp"/>
    <w:basedOn w:val="Standaard"/>
    <w:autoRedefine/>
    <w:uiPriority w:val="99"/>
    <w:rsid w:val="008E3F70"/>
  </w:style>
  <w:style w:type="paragraph" w:customStyle="1" w:styleId="vergadering">
    <w:name w:val="vergadering"/>
    <w:basedOn w:val="Standaard"/>
    <w:autoRedefine/>
    <w:uiPriority w:val="99"/>
    <w:rsid w:val="008E3F70"/>
    <w:pPr>
      <w:outlineLvl w:val="1"/>
    </w:pPr>
    <w:rPr>
      <w:b/>
      <w:bCs/>
    </w:rPr>
  </w:style>
  <w:style w:type="paragraph" w:customStyle="1" w:styleId="mededelingen">
    <w:name w:val="mededelingen"/>
    <w:basedOn w:val="Standaard"/>
    <w:autoRedefine/>
    <w:uiPriority w:val="99"/>
    <w:rsid w:val="008E3F70"/>
    <w:pPr>
      <w:outlineLvl w:val="1"/>
    </w:pPr>
    <w:rPr>
      <w:b/>
      <w:bCs/>
    </w:rPr>
  </w:style>
  <w:style w:type="paragraph" w:customStyle="1" w:styleId="openbaar">
    <w:name w:val="openbaar"/>
    <w:basedOn w:val="Standaard"/>
    <w:autoRedefine/>
    <w:uiPriority w:val="99"/>
    <w:rsid w:val="008E3F70"/>
    <w:pPr>
      <w:outlineLvl w:val="1"/>
    </w:pPr>
    <w:rPr>
      <w:b/>
      <w:bCs/>
    </w:rPr>
  </w:style>
  <w:style w:type="paragraph" w:customStyle="1" w:styleId="agenda">
    <w:name w:val="agenda"/>
    <w:basedOn w:val="Standaard"/>
    <w:autoRedefine/>
    <w:uiPriority w:val="99"/>
    <w:rsid w:val="008E3F70"/>
    <w:pPr>
      <w:outlineLvl w:val="0"/>
    </w:pPr>
    <w:rPr>
      <w:b/>
      <w:sz w:val="28"/>
    </w:rPr>
  </w:style>
  <w:style w:type="paragraph" w:customStyle="1" w:styleId="vergaderjaar">
    <w:name w:val="vergaderjaar"/>
    <w:basedOn w:val="Standaard"/>
    <w:autoRedefine/>
    <w:uiPriority w:val="99"/>
    <w:rsid w:val="008E3F70"/>
  </w:style>
  <w:style w:type="paragraph" w:customStyle="1" w:styleId="agenda-uitgifte">
    <w:name w:val="agenda-uitgifte"/>
    <w:basedOn w:val="Standaard"/>
    <w:autoRedefine/>
    <w:uiPriority w:val="99"/>
    <w:rsid w:val="008E3F70"/>
  </w:style>
  <w:style w:type="paragraph" w:customStyle="1" w:styleId="subonderwerp">
    <w:name w:val="subonderwerp"/>
    <w:basedOn w:val="Standaard"/>
    <w:autoRedefine/>
    <w:uiPriority w:val="99"/>
    <w:rsid w:val="008E3F70"/>
  </w:style>
  <w:style w:type="paragraph" w:customStyle="1" w:styleId="tussenkop">
    <w:name w:val="tussenkop"/>
    <w:basedOn w:val="Standaard"/>
    <w:autoRedefine/>
    <w:uiPriority w:val="99"/>
    <w:rsid w:val="008E3F70"/>
    <w:rPr>
      <w:b/>
    </w:rPr>
  </w:style>
  <w:style w:type="paragraph" w:customStyle="1" w:styleId="dossiernummer">
    <w:name w:val="dossiernummer"/>
    <w:basedOn w:val="Standaard"/>
    <w:autoRedefine/>
    <w:uiPriority w:val="99"/>
    <w:rsid w:val="008E3F70"/>
    <w:rPr>
      <w:b/>
    </w:rPr>
  </w:style>
  <w:style w:type="paragraph" w:customStyle="1" w:styleId="voorbereidend">
    <w:name w:val="voorbereidend"/>
    <w:basedOn w:val="Standaard"/>
    <w:autoRedefine/>
    <w:uiPriority w:val="99"/>
    <w:rsid w:val="008E3F70"/>
    <w:pPr>
      <w:outlineLvl w:val="1"/>
    </w:pPr>
    <w:rPr>
      <w:b/>
    </w:rPr>
  </w:style>
  <w:style w:type="paragraph" w:customStyle="1" w:styleId="reces-kop">
    <w:name w:val="reces-kop"/>
    <w:basedOn w:val="openbaar"/>
    <w:autoRedefine/>
    <w:uiPriority w:val="99"/>
    <w:rsid w:val="008E3F70"/>
  </w:style>
  <w:style w:type="paragraph" w:customStyle="1" w:styleId="commissievergadering">
    <w:name w:val="commissievergadering"/>
    <w:basedOn w:val="Standaard"/>
    <w:autoRedefine/>
    <w:uiPriority w:val="99"/>
    <w:rsid w:val="008E3F70"/>
  </w:style>
  <w:style w:type="paragraph" w:customStyle="1" w:styleId="margekop">
    <w:name w:val="margekop"/>
    <w:basedOn w:val="Standaard"/>
    <w:autoRedefine/>
    <w:uiPriority w:val="99"/>
    <w:rsid w:val="008E3F70"/>
    <w:rPr>
      <w:b/>
    </w:rPr>
  </w:style>
  <w:style w:type="paragraph" w:customStyle="1" w:styleId="kamer">
    <w:name w:val="kamer"/>
    <w:basedOn w:val="Standaard"/>
    <w:next w:val="Standaard"/>
    <w:autoRedefine/>
    <w:uiPriority w:val="99"/>
    <w:rsid w:val="008E3F70"/>
    <w:pPr>
      <w:spacing w:line="288" w:lineRule="auto"/>
    </w:pPr>
    <w:rPr>
      <w:b/>
      <w:sz w:val="20"/>
      <w:szCs w:val="28"/>
    </w:rPr>
  </w:style>
  <w:style w:type="paragraph" w:customStyle="1" w:styleId="agenda-kop">
    <w:name w:val="agenda-kop"/>
    <w:basedOn w:val="Standaard"/>
    <w:autoRedefine/>
    <w:uiPriority w:val="99"/>
    <w:rsid w:val="008E3F70"/>
    <w:rPr>
      <w:b/>
      <w:sz w:val="20"/>
    </w:rPr>
  </w:style>
  <w:style w:type="paragraph" w:customStyle="1" w:styleId="ondertitel">
    <w:name w:val="ondertitel"/>
    <w:basedOn w:val="Standaard"/>
    <w:autoRedefine/>
    <w:uiPriority w:val="99"/>
    <w:rsid w:val="008E3F70"/>
    <w:rPr>
      <w:b/>
    </w:rPr>
  </w:style>
  <w:style w:type="paragraph" w:customStyle="1" w:styleId="overleg-kop">
    <w:name w:val="overleg-kop"/>
    <w:basedOn w:val="openbaar"/>
    <w:autoRedefine/>
    <w:uiPriority w:val="99"/>
    <w:rsid w:val="008E3F70"/>
  </w:style>
  <w:style w:type="paragraph" w:customStyle="1" w:styleId="wanneer-datum-tijd">
    <w:name w:val="wanneer-datum-tijd"/>
    <w:basedOn w:val="Standaard"/>
    <w:autoRedefine/>
    <w:uiPriority w:val="99"/>
    <w:rsid w:val="008E3F70"/>
    <w:rPr>
      <w:b/>
    </w:rPr>
  </w:style>
  <w:style w:type="paragraph" w:customStyle="1" w:styleId="alternatief">
    <w:name w:val="alternatief"/>
    <w:basedOn w:val="Standaard"/>
    <w:autoRedefine/>
    <w:uiPriority w:val="99"/>
    <w:rsid w:val="008E3F70"/>
    <w:pPr>
      <w:tabs>
        <w:tab w:val="left" w:pos="284"/>
        <w:tab w:val="left" w:pos="567"/>
        <w:tab w:val="left" w:pos="851"/>
        <w:tab w:val="left" w:pos="1134"/>
        <w:tab w:val="left" w:pos="1418"/>
        <w:tab w:val="left" w:pos="1701"/>
        <w:tab w:val="left" w:pos="1985"/>
        <w:tab w:val="left" w:pos="2268"/>
      </w:tabs>
      <w:suppressAutoHyphens/>
      <w:ind w:left="170"/>
    </w:pPr>
  </w:style>
  <w:style w:type="character" w:customStyle="1" w:styleId="E-mailStijl48">
    <w:name w:val="E-mailStijl48"/>
    <w:uiPriority w:val="99"/>
    <w:semiHidden/>
    <w:rsid w:val="008E3F70"/>
    <w:rPr>
      <w:rFonts w:ascii="Arial" w:hAnsi="Arial" w:cs="Arial"/>
      <w:color w:val="000080"/>
      <w:sz w:val="20"/>
      <w:szCs w:val="20"/>
    </w:rPr>
  </w:style>
  <w:style w:type="character" w:styleId="Hyperlink">
    <w:name w:val="Hyperlink"/>
    <w:uiPriority w:val="99"/>
    <w:rsid w:val="008E3F70"/>
    <w:rPr>
      <w:rFonts w:cs="Times New Roman"/>
      <w:color w:val="0000FF"/>
      <w:u w:val="single"/>
    </w:rPr>
  </w:style>
  <w:style w:type="paragraph" w:customStyle="1" w:styleId="Default">
    <w:name w:val="Default"/>
    <w:rsid w:val="008E3F70"/>
    <w:pPr>
      <w:autoSpaceDE w:val="0"/>
      <w:autoSpaceDN w:val="0"/>
      <w:adjustRightInd w:val="0"/>
    </w:pPr>
    <w:rPr>
      <w:rFonts w:ascii="EMCFG H+ Univers" w:hAnsi="EMCFG H+ Univers" w:cs="EMCFG H+ Univers"/>
      <w:color w:val="000000"/>
      <w:sz w:val="24"/>
      <w:szCs w:val="24"/>
    </w:rPr>
  </w:style>
  <w:style w:type="character" w:styleId="GevolgdeHyperlink">
    <w:name w:val="FollowedHyperlink"/>
    <w:uiPriority w:val="99"/>
    <w:rsid w:val="008E3F70"/>
    <w:rPr>
      <w:rFonts w:cs="Times New Roman"/>
      <w:color w:val="800080"/>
      <w:u w:val="single"/>
    </w:rPr>
  </w:style>
  <w:style w:type="character" w:customStyle="1" w:styleId="apple-style-span">
    <w:name w:val="apple-style-span"/>
    <w:uiPriority w:val="99"/>
    <w:rsid w:val="008E3F70"/>
    <w:rPr>
      <w:rFonts w:ascii="Times New Roman" w:hAnsi="Times New Roman" w:cs="Times New Roman"/>
    </w:rPr>
  </w:style>
  <w:style w:type="paragraph" w:styleId="Plattetekst2">
    <w:name w:val="Body Text 2"/>
    <w:basedOn w:val="Standaard"/>
    <w:link w:val="Plattetekst2Char"/>
    <w:rsid w:val="008E3F70"/>
    <w:pPr>
      <w:widowControl w:val="0"/>
    </w:pPr>
    <w:rPr>
      <w:rFonts w:ascii="Univers" w:hAnsi="Univers"/>
      <w:b/>
      <w:sz w:val="20"/>
    </w:rPr>
  </w:style>
  <w:style w:type="character" w:customStyle="1" w:styleId="Plattetekst2Char">
    <w:name w:val="Platte tekst 2 Char"/>
    <w:basedOn w:val="Standaardalinea-lettertype"/>
    <w:link w:val="Plattetekst2"/>
    <w:rsid w:val="008E3F70"/>
    <w:rPr>
      <w:rFonts w:ascii="Univers" w:hAnsi="Univers"/>
      <w:b/>
    </w:rPr>
  </w:style>
  <w:style w:type="character" w:styleId="Nadruk">
    <w:name w:val="Emphasis"/>
    <w:uiPriority w:val="99"/>
    <w:qFormat/>
    <w:rsid w:val="008E3F70"/>
    <w:rPr>
      <w:rFonts w:cs="Times New Roman"/>
      <w:i/>
      <w:iCs/>
    </w:rPr>
  </w:style>
  <w:style w:type="paragraph" w:styleId="Geenafstand">
    <w:name w:val="No Spacing"/>
    <w:uiPriority w:val="1"/>
    <w:qFormat/>
    <w:rsid w:val="008E3F70"/>
    <w:rPr>
      <w:sz w:val="24"/>
    </w:rPr>
  </w:style>
  <w:style w:type="character" w:styleId="Zwaar">
    <w:name w:val="Strong"/>
    <w:uiPriority w:val="22"/>
    <w:qFormat/>
    <w:rsid w:val="008E3F70"/>
    <w:rPr>
      <w:b/>
      <w:bCs/>
    </w:rPr>
  </w:style>
  <w:style w:type="paragraph" w:styleId="Normaalweb">
    <w:name w:val="Normal (Web)"/>
    <w:basedOn w:val="Standaard"/>
    <w:uiPriority w:val="99"/>
    <w:rsid w:val="008E3F70"/>
    <w:pPr>
      <w:spacing w:before="100" w:beforeAutospacing="1" w:after="100" w:afterAutospacing="1"/>
    </w:pPr>
    <w:rPr>
      <w:szCs w:val="24"/>
    </w:rPr>
  </w:style>
  <w:style w:type="paragraph" w:customStyle="1" w:styleId="Amendement">
    <w:name w:val="Amendement"/>
    <w:rsid w:val="008E3F70"/>
    <w:pPr>
      <w:widowControl w:val="0"/>
      <w:tabs>
        <w:tab w:val="left" w:pos="3310"/>
        <w:tab w:val="left" w:pos="3600"/>
      </w:tabs>
      <w:suppressAutoHyphens/>
      <w:overflowPunct w:val="0"/>
      <w:autoSpaceDE w:val="0"/>
      <w:autoSpaceDN w:val="0"/>
      <w:adjustRightInd w:val="0"/>
      <w:textAlignment w:val="baseline"/>
    </w:pPr>
    <w:rPr>
      <w:rFonts w:ascii="Courier New" w:hAnsi="Courier New" w:cs="Courier New"/>
      <w:b/>
      <w:bCs/>
      <w:sz w:val="24"/>
      <w:szCs w:val="24"/>
    </w:rPr>
  </w:style>
  <w:style w:type="paragraph" w:styleId="Lijstopsomteken">
    <w:name w:val="List Bullet"/>
    <w:basedOn w:val="Standaard"/>
    <w:uiPriority w:val="99"/>
    <w:unhideWhenUsed/>
    <w:rsid w:val="008E3F70"/>
    <w:pPr>
      <w:numPr>
        <w:numId w:val="2"/>
      </w:numPr>
      <w:contextualSpacing/>
    </w:pPr>
  </w:style>
  <w:style w:type="paragraph" w:styleId="Plattetekstinspringen">
    <w:name w:val="Body Text Indent"/>
    <w:basedOn w:val="Standaard"/>
    <w:link w:val="PlattetekstinspringenChar"/>
    <w:rsid w:val="008E3F70"/>
    <w:pPr>
      <w:widowControl w:val="0"/>
      <w:tabs>
        <w:tab w:val="left" w:pos="-56"/>
        <w:tab w:val="left" w:pos="2778"/>
        <w:tab w:val="left" w:pos="3344"/>
        <w:tab w:val="left" w:pos="3912"/>
        <w:tab w:val="left" w:pos="4478"/>
        <w:tab w:val="left" w:pos="5046"/>
        <w:tab w:val="left" w:pos="5612"/>
        <w:tab w:val="left" w:pos="6180"/>
      </w:tabs>
      <w:spacing w:line="288" w:lineRule="auto"/>
      <w:ind w:left="2778" w:hanging="2778"/>
    </w:pPr>
    <w:rPr>
      <w:rFonts w:ascii="CG Times" w:hAnsi="CG Times"/>
      <w:snapToGrid w:val="0"/>
      <w:sz w:val="22"/>
      <w:lang w:eastAsia="en-US"/>
    </w:rPr>
  </w:style>
  <w:style w:type="character" w:customStyle="1" w:styleId="PlattetekstinspringenChar">
    <w:name w:val="Platte tekst inspringen Char"/>
    <w:basedOn w:val="Standaardalinea-lettertype"/>
    <w:link w:val="Plattetekstinspringen"/>
    <w:rsid w:val="008E3F70"/>
    <w:rPr>
      <w:rFonts w:ascii="CG Times" w:hAnsi="CG Times"/>
      <w:snapToGrid w:val="0"/>
      <w:sz w:val="22"/>
      <w:lang w:eastAsia="en-US"/>
    </w:rPr>
  </w:style>
  <w:style w:type="paragraph" w:customStyle="1" w:styleId="broodtekst">
    <w:name w:val="broodtekst"/>
    <w:basedOn w:val="Standaard"/>
    <w:rsid w:val="008E3F70"/>
    <w:pPr>
      <w:tabs>
        <w:tab w:val="left" w:pos="227"/>
        <w:tab w:val="left" w:pos="454"/>
        <w:tab w:val="left" w:pos="680"/>
      </w:tabs>
      <w:autoSpaceDE w:val="0"/>
      <w:autoSpaceDN w:val="0"/>
      <w:adjustRightInd w:val="0"/>
      <w:spacing w:line="240" w:lineRule="atLeast"/>
    </w:pPr>
    <w:rPr>
      <w:rFonts w:ascii="Verdana" w:hAnsi="Verdana"/>
      <w:sz w:val="18"/>
      <w:szCs w:val="18"/>
    </w:rPr>
  </w:style>
  <w:style w:type="paragraph" w:customStyle="1" w:styleId="HBJZ-Kamerstukken-regelafstand138">
    <w:name w:val="HBJZ - Kamerstukken - regelafstand 13;8"/>
    <w:basedOn w:val="Standaard"/>
    <w:next w:val="Standaard"/>
    <w:rsid w:val="008E3F70"/>
    <w:pPr>
      <w:autoSpaceDN w:val="0"/>
      <w:spacing w:line="276" w:lineRule="exact"/>
      <w:textAlignment w:val="baseline"/>
    </w:pPr>
    <w:rPr>
      <w:rFonts w:ascii="Verdana" w:eastAsia="DejaVu Sans" w:hAnsi="Verdana" w:cs="Lohit Hindi"/>
      <w:color w:val="000000"/>
      <w:sz w:val="18"/>
      <w:szCs w:val="18"/>
    </w:rPr>
  </w:style>
  <w:style w:type="character" w:styleId="Verwijzingopmerking">
    <w:name w:val="annotation reference"/>
    <w:rsid w:val="0095615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58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2.xml" Id="rId10" /><Relationship Type="http://schemas.microsoft.com/office/2007/relationships/stylesWithEffects" Target="stylesWithEffects.xml" Id="rId4" /><Relationship Type="http://schemas.openxmlformats.org/officeDocument/2006/relationships/footer" Target="footer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11</ap:Pages>
  <ap:Words>4102</ap:Words>
  <ap:Characters>22567</ap:Characters>
  <ap:DocSecurity>0</ap:DocSecurity>
  <ap:Lines>188</ap:Lines>
  <ap:Paragraphs>53</ap:Paragraphs>
  <ap:ScaleCrop>false</ap:ScaleCrop>
  <ap:HeadingPairs>
    <vt:vector baseType="variant" size="2">
      <vt:variant>
        <vt:lpstr>Titel</vt:lpstr>
      </vt:variant>
      <vt:variant>
        <vt:i4>1</vt:i4>
      </vt:variant>
    </vt:vector>
  </ap:HeadingPairs>
  <ap:TitlesOfParts>
    <vt:vector baseType="lpstr" size="1">
      <vt:lpstr>26 732</vt:lpstr>
    </vt:vector>
  </ap:TitlesOfParts>
  <ap:LinksUpToDate>false</ap:LinksUpToDate>
  <ap:CharactersWithSpaces>26616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2012-11-27T08:24:00.0000000Z</lastPrinted>
  <dcterms:created xsi:type="dcterms:W3CDTF">2017-06-27T11:18:00.0000000Z</dcterms:created>
  <dcterms:modified xsi:type="dcterms:W3CDTF">2018-11-27T12:08:00.0000000Z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0x010100740A3278882D7E42AF34EF9053E1C495</vt:lpwstr>
  </property>
</Properties>
</file>