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39A" w:rsidP="00F6439A" w:rsidRDefault="00F6439A">
      <w:pPr>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Hul van den K.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woensdag 14 november 2018 13:36</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Kler de E.C.E.</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Kwint, P.; Westerveld, L.; Kuzu, T.; Punte, A.</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emailprocedure </w:t>
      </w:r>
    </w:p>
    <w:p w:rsidR="00F6439A" w:rsidP="00F6439A" w:rsidRDefault="00F6439A"/>
    <w:p w:rsidR="00F6439A" w:rsidP="00F6439A" w:rsidRDefault="00F6439A">
      <w:r>
        <w:t>Hoi Eveline,</w:t>
      </w:r>
    </w:p>
    <w:p w:rsidR="00F6439A" w:rsidP="00F6439A" w:rsidRDefault="00F6439A"/>
    <w:p w:rsidR="00F6439A" w:rsidP="00F6439A" w:rsidRDefault="00F6439A">
      <w:r>
        <w:t xml:space="preserve">Naar aanleiding van de debataanvraag van collega Kuzu van gisteren over de handreiking lerarentekort, en de daaropvolgende uitwisseling bij de interruptiemicrofoon, heb ik besloten mijn debataanvraag </w:t>
      </w:r>
      <w:proofErr w:type="spellStart"/>
      <w:r>
        <w:t>nav</w:t>
      </w:r>
      <w:proofErr w:type="spellEnd"/>
      <w:r>
        <w:t xml:space="preserve"> het vertrek van de AOb uit het landelijk overleg lerarentekort in te trekken. Graag zou ik in plaats daarvan, mede namens collega’s Kuzu, Kwint en Westerveld, willen verzoeken middels een emailprocedure om een spoedige schriftelijke reactie vanuit het kabinet op het vertrek, na PO in Actie, van inmiddels ook de AOb uit het landelijk overleg lerarentekort en de consequenties voor de aanpak van het lerarentekort, met het oog op een te plannen AO. </w:t>
      </w:r>
    </w:p>
    <w:p w:rsidR="00F6439A" w:rsidP="00F6439A" w:rsidRDefault="00F6439A"/>
    <w:p w:rsidR="00F6439A" w:rsidP="00F6439A" w:rsidRDefault="00F6439A">
      <w:r>
        <w:t xml:space="preserve">Bij voorbaat dank! </w:t>
      </w:r>
    </w:p>
    <w:p w:rsidR="00F6439A" w:rsidP="00F6439A" w:rsidRDefault="00F6439A"/>
    <w:p w:rsidR="00F6439A" w:rsidP="00F6439A" w:rsidRDefault="00F6439A">
      <w:pPr>
        <w:spacing w:after="240"/>
        <w:rPr>
          <w:rFonts w:ascii="Verdana" w:hAnsi="Verdana"/>
          <w:color w:val="323296"/>
          <w:sz w:val="20"/>
          <w:szCs w:val="20"/>
          <w:lang w:eastAsia="nl-NL"/>
        </w:rPr>
      </w:pPr>
      <w:r>
        <w:rPr>
          <w:rFonts w:ascii="Verdana" w:hAnsi="Verdana"/>
          <w:color w:val="323296"/>
          <w:sz w:val="20"/>
          <w:szCs w:val="20"/>
          <w:lang w:eastAsia="nl-NL"/>
        </w:rPr>
        <w:t>Kirsten van den Hul</w:t>
      </w:r>
    </w:p>
    <w:p w:rsidR="00F6439A" w:rsidP="00F6439A" w:rsidRDefault="00F6439A">
      <w:pPr>
        <w:spacing w:after="160"/>
        <w:rPr>
          <w:rFonts w:ascii="Verdana" w:hAnsi="Verdana"/>
          <w:color w:val="969696"/>
          <w:sz w:val="20"/>
          <w:szCs w:val="20"/>
          <w:lang w:eastAsia="nl-NL"/>
        </w:rPr>
      </w:pPr>
      <w:r>
        <w:rPr>
          <w:rFonts w:ascii="Verdana" w:hAnsi="Verdana"/>
          <w:color w:val="969696"/>
          <w:sz w:val="20"/>
          <w:szCs w:val="20"/>
          <w:lang w:eastAsia="nl-NL"/>
        </w:rPr>
        <w:t>Kamerlid Partij van de Arbeid</w:t>
      </w:r>
      <w:r>
        <w:rPr>
          <w:rFonts w:ascii="Verdana" w:hAnsi="Verdana"/>
          <w:color w:val="969696"/>
          <w:sz w:val="20"/>
          <w:szCs w:val="20"/>
          <w:lang w:eastAsia="nl-NL"/>
        </w:rPr>
        <w:br/>
      </w:r>
      <w:r>
        <w:rPr>
          <w:rFonts w:ascii="Verdana" w:hAnsi="Verdana"/>
          <w:color w:val="969696"/>
          <w:sz w:val="20"/>
          <w:szCs w:val="20"/>
          <w:lang w:eastAsia="nl-NL"/>
        </w:rPr>
        <w:br/>
        <w:t>Tweede Kamer der Staten-Generaal</w:t>
      </w:r>
    </w:p>
    <w:p w:rsidR="000647C8" w:rsidRDefault="000647C8">
      <w:bookmarkStart w:name="_GoBack" w:id="0"/>
      <w:bookmarkEnd w:id="0"/>
    </w:p>
    <w:sectPr w:rsidR="000647C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39A"/>
    <w:rsid w:val="000647C8"/>
    <w:rsid w:val="00F643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6439A"/>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6439A"/>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29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145</ap:Words>
  <ap:Characters>801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2018-11-14T14:05:00.0000000Z</dcterms:created>
  <dcterms:modified xsi:type="dcterms:W3CDTF">2018-11-14T14:08:00.0000000Z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0x010100FF3542943884C44C86F8115F7E5B5644</vt:lpwstr>
  </property>
</Properties>
</file>