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r w:rsidRPr="00B148EA">
              <w:rPr>
                <w:noProof/>
              </w:rPr>
              <w:drawing>
                <wp:inline distT="0" distB="0" distL="0" distR="0" wp14:anchorId="6534AE24" wp14:editId="31098015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6A3AD0" w:rsidP="00121430" w:rsidRDefault="006A3AD0"/>
          <w:p w:rsidRPr="009B3A0F" w:rsidR="006A3AD0" w:rsidP="00121430" w:rsidRDefault="006A3AD0"/>
          <w:p w:rsidRPr="009B3A0F" w:rsidR="006A3AD0" w:rsidP="00121430" w:rsidRDefault="006A3AD0"/>
          <w:p w:rsidRPr="009B3A0F" w:rsidR="006A3AD0" w:rsidP="00121430" w:rsidRDefault="006A3AD0"/>
          <w:p w:rsidRPr="00B148EA" w:rsidR="006A3AD0" w:rsidP="00121430" w:rsidRDefault="006A3AD0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r>
              <w:t>Aan de staatssecretaris van Financiën</w:t>
            </w: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 w:rsidRPr="00B148EA">
              <w:t xml:space="preserve">Den Haag, </w:t>
            </w:r>
            <w:r>
              <w:t>19</w:t>
            </w:r>
            <w:r w:rsidRPr="00B148EA">
              <w:t xml:space="preserve"> oktober 2018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>
              <w:t xml:space="preserve">Stand van zaken </w:t>
            </w:r>
            <w:r w:rsidR="00FD27AD">
              <w:t>Douane in het kader van de Brexit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FD27AD">
            <w:r>
              <w:t>2018Z18914/2018D50411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>
              <w:t>-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>
              <w:t>-</w:t>
            </w:r>
          </w:p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>
            <w:r w:rsidRPr="00B148EA">
              <w:t xml:space="preserve">In </w:t>
            </w:r>
            <w:r>
              <w:t>haar</w:t>
            </w:r>
            <w:r w:rsidRPr="00B148EA">
              <w:t xml:space="preserve"> procedurevergadering </w:t>
            </w:r>
            <w:r>
              <w:t>van 18</w:t>
            </w:r>
            <w:r w:rsidRPr="00B148EA">
              <w:t xml:space="preserve"> oktober 2018 </w:t>
            </w:r>
            <w:r>
              <w:t xml:space="preserve">heeft </w:t>
            </w:r>
            <w:r w:rsidRPr="00B148EA">
              <w:t xml:space="preserve">de vaste commissie voor Financiën gesproken over </w:t>
            </w:r>
            <w:r>
              <w:t xml:space="preserve">de Douane in het kader van de </w:t>
            </w:r>
            <w:proofErr w:type="spellStart"/>
            <w:r>
              <w:t>Brexit</w:t>
            </w:r>
            <w:proofErr w:type="spellEnd"/>
            <w:r>
              <w:t xml:space="preserve">. </w:t>
            </w:r>
          </w:p>
          <w:p w:rsidRPr="00B148EA" w:rsidR="006A3AD0" w:rsidP="00121430" w:rsidRDefault="006A3AD0"/>
          <w:p w:rsidRPr="00B148EA" w:rsidR="006A3AD0" w:rsidP="00121430" w:rsidRDefault="006A3AD0">
            <w:r w:rsidRPr="00B148EA">
              <w:t xml:space="preserve">De commissie heeft besloten </w:t>
            </w:r>
            <w:r>
              <w:t xml:space="preserve">u te </w:t>
            </w:r>
            <w:r w:rsidRPr="00B148EA">
              <w:t>verzoeken</w:t>
            </w:r>
            <w:r w:rsidR="00FD27AD">
              <w:t xml:space="preserve"> uiterlijk 1 november 2018</w:t>
            </w:r>
            <w:r w:rsidRPr="00B148EA">
              <w:t xml:space="preserve"> </w:t>
            </w:r>
            <w:r>
              <w:t xml:space="preserve">de Kamer te informeren over de stand van zaken van de planning van de Douane als er sprake is van een ‘harde’ </w:t>
            </w:r>
            <w:proofErr w:type="spellStart"/>
            <w:r>
              <w:t>Brexit</w:t>
            </w:r>
            <w:proofErr w:type="spellEnd"/>
            <w:r>
              <w:t xml:space="preserve"> (het zogenaamde no-deal scenario) en welke problemen er door de Douane worden voorzien bij dat scenario.</w:t>
            </w:r>
            <w:bookmarkStart w:name="_GoBack" w:id="0"/>
            <w:bookmarkEnd w:id="0"/>
          </w:p>
          <w:p w:rsidRPr="00B148EA" w:rsidR="006A3AD0" w:rsidP="00121430" w:rsidRDefault="006A3AD0"/>
          <w:p w:rsidR="006A3AD0" w:rsidP="00121430" w:rsidRDefault="006A3AD0">
            <w:r w:rsidRPr="00B148EA">
              <w:t>Bij deze breng ik u het verzoek van de commissie over.</w:t>
            </w:r>
          </w:p>
          <w:p w:rsidRPr="00B148EA" w:rsidR="006A3AD0" w:rsidP="00121430" w:rsidRDefault="006A3AD0"/>
        </w:tc>
      </w:tr>
    </w:tbl>
    <w:p w:rsidRPr="00B148EA" w:rsidR="006A3AD0" w:rsidP="006A3AD0" w:rsidRDefault="006A3AD0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6A3AD0" w:rsidTr="00121430">
        <w:trPr>
          <w:trHeight w:val="1315"/>
        </w:trPr>
        <w:tc>
          <w:tcPr>
            <w:tcW w:w="9648" w:type="dxa"/>
          </w:tcPr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 Financiën,</w:t>
            </w: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24"/>
              </w:rPr>
            </w:pPr>
            <w:r w:rsidRPr="00B148EA">
              <w:t>A.H.M. Weeber</w:t>
            </w:r>
          </w:p>
        </w:tc>
      </w:tr>
    </w:tbl>
    <w:p w:rsidRPr="002D587E" w:rsidR="006A3AD0" w:rsidP="006A3AD0" w:rsidRDefault="006A3AD0">
      <w:pPr>
        <w:rPr>
          <w:rStyle w:val="Verwijzingopmerking"/>
          <w:sz w:val="18"/>
          <w:szCs w:val="22"/>
        </w:rPr>
      </w:pPr>
    </w:p>
    <w:p w:rsidR="00A344FF" w:rsidRDefault="00A344FF"/>
    <w:sectPr w:rsidR="00A344F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D0" w:rsidRDefault="006A3AD0" w:rsidP="006A3AD0">
      <w:r>
        <w:separator/>
      </w:r>
    </w:p>
  </w:endnote>
  <w:endnote w:type="continuationSeparator" w:id="0">
    <w:p w:rsidR="006A3AD0" w:rsidRDefault="006A3AD0" w:rsidP="006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FD27A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FD27A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FD27AD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686444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FD27AD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FD27AD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:rsidR="00805686" w:rsidRDefault="0068644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D0" w:rsidRDefault="006A3AD0" w:rsidP="006A3AD0">
      <w:r>
        <w:separator/>
      </w:r>
    </w:p>
  </w:footnote>
  <w:footnote w:type="continuationSeparator" w:id="0">
    <w:p w:rsidR="006A3AD0" w:rsidRDefault="006A3AD0" w:rsidP="006A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D0"/>
    <w:rsid w:val="00433D6E"/>
    <w:rsid w:val="00686444"/>
    <w:rsid w:val="006A3AD0"/>
    <w:rsid w:val="00A344FF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AD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6A3AD0"/>
    <w:rPr>
      <w:sz w:val="16"/>
      <w:szCs w:val="16"/>
    </w:rPr>
  </w:style>
  <w:style w:type="table" w:styleId="Tabelraster">
    <w:name w:val="Table Grid"/>
    <w:basedOn w:val="Standaardtabel"/>
    <w:rsid w:val="006A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6A3A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A3AD0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6A3AD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AD0"/>
    <w:rPr>
      <w:rFonts w:ascii="Verdana" w:hAnsi="Verdana"/>
    </w:rPr>
  </w:style>
  <w:style w:type="character" w:styleId="Voetnootmarkering">
    <w:name w:val="footnote reference"/>
    <w:basedOn w:val="Standaardalinea-lettertype"/>
    <w:rsid w:val="006A3AD0"/>
    <w:rPr>
      <w:vertAlign w:val="superscript"/>
    </w:rPr>
  </w:style>
  <w:style w:type="character" w:styleId="Hyperlink">
    <w:name w:val="Hyperlink"/>
    <w:basedOn w:val="Standaardalinea-lettertype"/>
    <w:rsid w:val="006A3AD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6A3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AD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6A3AD0"/>
    <w:rPr>
      <w:sz w:val="16"/>
      <w:szCs w:val="16"/>
    </w:rPr>
  </w:style>
  <w:style w:type="table" w:styleId="Tabelraster">
    <w:name w:val="Table Grid"/>
    <w:basedOn w:val="Standaardtabel"/>
    <w:rsid w:val="006A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6A3A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A3AD0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6A3AD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AD0"/>
    <w:rPr>
      <w:rFonts w:ascii="Verdana" w:hAnsi="Verdana"/>
    </w:rPr>
  </w:style>
  <w:style w:type="character" w:styleId="Voetnootmarkering">
    <w:name w:val="footnote reference"/>
    <w:basedOn w:val="Standaardalinea-lettertype"/>
    <w:rsid w:val="006A3AD0"/>
    <w:rPr>
      <w:vertAlign w:val="superscript"/>
    </w:rPr>
  </w:style>
  <w:style w:type="character" w:styleId="Hyperlink">
    <w:name w:val="Hyperlink"/>
    <w:basedOn w:val="Standaardalinea-lettertype"/>
    <w:rsid w:val="006A3AD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6A3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718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2018-10-19T12:20:00.0000000Z</dcterms:created>
  <dcterms:modified xsi:type="dcterms:W3CDTF">2018-10-19T12:20:00.0000000Z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0x0101005AD9770B73A965419744D9FC2FC3504D</vt:lpwstr>
  </property>
</Properties>
</file>