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F9" w:rsidP="002525F9" w:rsidRDefault="002525F9">
      <w:pPr>
        <w:rPr>
          <w:rFonts w:ascii="Tahoma" w:hAnsi="Tahoma" w:eastAsia="Times New Roman" w:cs="Tahoma"/>
          <w:b/>
          <w:bCs/>
          <w:sz w:val="20"/>
          <w:szCs w:val="20"/>
          <w:lang w:eastAsia="nl-NL"/>
        </w:rPr>
      </w:pPr>
    </w:p>
    <w:p w:rsidR="002525F9" w:rsidP="002525F9" w:rsidRDefault="002525F9">
      <w:pPr>
        <w:rPr>
          <w:rFonts w:ascii="Tahoma" w:hAnsi="Tahoma" w:eastAsia="Times New Roman" w:cs="Tahoma"/>
          <w:b/>
          <w:bCs/>
          <w:sz w:val="20"/>
          <w:szCs w:val="20"/>
          <w:lang w:eastAsia="nl-NL"/>
        </w:rPr>
      </w:pPr>
    </w:p>
    <w:p w:rsidR="002525F9" w:rsidP="002525F9" w:rsidRDefault="002525F9">
      <w:pPr>
        <w:rPr>
          <w:rFonts w:ascii="Tahoma" w:hAnsi="Tahoma" w:eastAsia="Times New Roman" w:cs="Tahoma"/>
          <w:b/>
          <w:bCs/>
          <w:sz w:val="20"/>
          <w:szCs w:val="20"/>
          <w:lang w:eastAsia="nl-NL"/>
        </w:rPr>
      </w:pPr>
    </w:p>
    <w:p w:rsidR="002525F9" w:rsidP="002525F9" w:rsidRDefault="002525F9">
      <w:pPr>
        <w:rPr>
          <w:rFonts w:ascii="Tahoma" w:hAnsi="Tahoma" w:eastAsia="Times New Roman" w:cs="Tahoma"/>
          <w:b/>
          <w:bCs/>
          <w:sz w:val="20"/>
          <w:szCs w:val="20"/>
          <w:lang w:eastAsia="nl-NL"/>
        </w:rPr>
      </w:pPr>
    </w:p>
    <w:p w:rsidRPr="002525F9" w:rsidR="002525F9" w:rsidP="002525F9" w:rsidRDefault="002525F9">
      <w:pPr>
        <w:rPr>
          <w:rFonts w:ascii="Tahoma" w:hAnsi="Tahoma" w:eastAsia="Times New Roman" w:cs="Tahoma"/>
          <w:b/>
          <w:bCs/>
          <w:sz w:val="20"/>
          <w:szCs w:val="20"/>
          <w:u w:val="single"/>
          <w:lang w:eastAsia="nl-NL"/>
        </w:rPr>
      </w:pPr>
      <w:bookmarkStart w:name="_GoBack" w:id="0"/>
      <w:r w:rsidRPr="002525F9">
        <w:rPr>
          <w:rFonts w:ascii="Segoe UI" w:hAnsi="Segoe UI" w:cs="Segoe UI"/>
          <w:b/>
          <w:sz w:val="20"/>
          <w:szCs w:val="20"/>
          <w:u w:val="single"/>
        </w:rPr>
        <w:t>2018Z17742</w:t>
      </w:r>
      <w:r w:rsidRPr="002525F9">
        <w:rPr>
          <w:rFonts w:ascii="Segoe UI" w:hAnsi="Segoe UI" w:cs="Segoe UI"/>
          <w:b/>
          <w:sz w:val="20"/>
          <w:szCs w:val="20"/>
          <w:u w:val="single"/>
        </w:rPr>
        <w:t>/</w:t>
      </w:r>
      <w:r w:rsidRPr="002525F9">
        <w:rPr>
          <w:rFonts w:ascii="Segoe UI" w:hAnsi="Segoe UI" w:cs="Segoe UI"/>
          <w:b/>
          <w:sz w:val="20"/>
          <w:szCs w:val="20"/>
          <w:u w:val="single"/>
        </w:rPr>
        <w:t>2018D47819</w:t>
      </w:r>
    </w:p>
    <w:bookmarkEnd w:id="0"/>
    <w:p w:rsidR="002525F9" w:rsidP="002525F9" w:rsidRDefault="002525F9">
      <w:pPr>
        <w:rPr>
          <w:rFonts w:ascii="Tahoma" w:hAnsi="Tahoma" w:eastAsia="Times New Roman" w:cs="Tahoma"/>
          <w:b/>
          <w:bCs/>
          <w:sz w:val="20"/>
          <w:szCs w:val="20"/>
          <w:lang w:eastAsia="nl-NL"/>
        </w:rPr>
      </w:pPr>
    </w:p>
    <w:p w:rsidR="002525F9" w:rsidP="002525F9" w:rsidRDefault="002525F9">
      <w:pPr>
        <w:rPr>
          <w:rFonts w:ascii="Tahoma" w:hAnsi="Tahoma" w:eastAsia="Times New Roman" w:cs="Tahoma"/>
          <w:b/>
          <w:bCs/>
          <w:sz w:val="20"/>
          <w:szCs w:val="20"/>
          <w:lang w:eastAsia="nl-NL"/>
        </w:rPr>
      </w:pPr>
    </w:p>
    <w:p w:rsidR="002525F9" w:rsidP="002525F9" w:rsidRDefault="002525F9">
      <w:pPr>
        <w:rPr>
          <w:rFonts w:ascii="Tahoma" w:hAnsi="Tahoma" w:eastAsia="Times New Roman" w:cs="Tahoma"/>
          <w:b/>
          <w:bCs/>
          <w:sz w:val="20"/>
          <w:szCs w:val="20"/>
          <w:lang w:eastAsia="nl-NL"/>
        </w:rPr>
      </w:pPr>
    </w:p>
    <w:p w:rsidR="002525F9" w:rsidP="002525F9" w:rsidRDefault="002525F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Brenk van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4 oktober 2018 17:39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Brink van den D.</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procedurevergadering</w:t>
      </w:r>
    </w:p>
    <w:p w:rsidR="002525F9" w:rsidP="002525F9" w:rsidRDefault="002525F9"/>
    <w:p w:rsidR="002525F9" w:rsidP="002525F9" w:rsidRDefault="002525F9">
      <w:r>
        <w:t>Beste mensen,</w:t>
      </w:r>
    </w:p>
    <w:p w:rsidR="002525F9" w:rsidP="002525F9" w:rsidRDefault="002525F9"/>
    <w:p w:rsidR="002525F9" w:rsidP="002525F9" w:rsidRDefault="002525F9">
      <w:r>
        <w:t>Ik zou graag onderstaand punt voor de rondvraag willen inbrengen.</w:t>
      </w:r>
    </w:p>
    <w:p w:rsidR="002525F9" w:rsidP="002525F9" w:rsidRDefault="002525F9"/>
    <w:p w:rsidR="002525F9" w:rsidP="002525F9" w:rsidRDefault="002525F9">
      <w:r>
        <w:t>Als werkgroep Schulden en armoede van onze commissie hebben we op een aantal punten onze kennis versterkt. Het rapport Knellende schuldenwetgeving is daar een onderdeel van.</w:t>
      </w:r>
    </w:p>
    <w:p w:rsidR="002525F9" w:rsidP="002525F9" w:rsidRDefault="002525F9">
      <w:r>
        <w:t xml:space="preserve">Nu kan iedereen hiermee individueel aan de slag of we zouden dit als commissie gezamenlijk kunnen oppakken. Ik heb de voorkeur voor dit laatste. We zouden aan de staatssecretaris een reactie kunnen vragen op het rapport. </w:t>
      </w:r>
    </w:p>
    <w:p w:rsidR="002525F9" w:rsidP="002525F9" w:rsidRDefault="002525F9"/>
    <w:p w:rsidR="002525F9" w:rsidP="002525F9" w:rsidRDefault="002525F9"/>
    <w:p w:rsidR="002525F9" w:rsidP="002525F9" w:rsidRDefault="002525F9">
      <w:pPr>
        <w:rPr>
          <w:lang w:eastAsia="nl-NL"/>
        </w:rPr>
      </w:pPr>
      <w:r>
        <w:rPr>
          <w:lang w:eastAsia="nl-NL"/>
        </w:rPr>
        <w:t>Met vriendelijke groet,</w:t>
      </w:r>
    </w:p>
    <w:p w:rsidR="002525F9" w:rsidP="002525F9" w:rsidRDefault="002525F9">
      <w:pPr>
        <w:rPr>
          <w:lang w:eastAsia="nl-NL"/>
        </w:rPr>
      </w:pPr>
    </w:p>
    <w:p w:rsidR="002525F9" w:rsidP="002525F9" w:rsidRDefault="002525F9">
      <w:pPr>
        <w:rPr>
          <w:lang w:eastAsia="nl-NL"/>
        </w:rPr>
      </w:pPr>
      <w:r>
        <w:rPr>
          <w:b/>
          <w:bCs/>
          <w:lang w:eastAsia="nl-NL"/>
        </w:rPr>
        <w:t>Corrie van Brenk</w:t>
      </w:r>
    </w:p>
    <w:p w:rsidR="002525F9" w:rsidP="002525F9" w:rsidRDefault="002525F9">
      <w:pPr>
        <w:rPr>
          <w:lang w:eastAsia="nl-NL"/>
        </w:rPr>
      </w:pPr>
      <w:r>
        <w:rPr>
          <w:lang w:eastAsia="nl-NL"/>
        </w:rPr>
        <w:t xml:space="preserve">Tweede Kamerlid </w:t>
      </w:r>
    </w:p>
    <w:p w:rsidR="002525F9" w:rsidP="002525F9" w:rsidRDefault="002525F9">
      <w:pPr>
        <w:rPr>
          <w:lang w:eastAsia="nl-NL"/>
        </w:rPr>
      </w:pPr>
    </w:p>
    <w:p w:rsidR="002525F9" w:rsidP="002525F9" w:rsidRDefault="002525F9">
      <w:pPr>
        <w:rPr>
          <w:lang w:eastAsia="nl-NL"/>
        </w:rPr>
      </w:pPr>
      <w:r>
        <w:rPr>
          <w:noProof/>
          <w:lang w:eastAsia="nl-NL"/>
        </w:rPr>
        <w:drawing>
          <wp:inline distT="0" distB="0" distL="0" distR="0" wp14:anchorId="56D6CC2A" wp14:editId="09634153">
            <wp:extent cx="381000" cy="333375"/>
            <wp:effectExtent l="0" t="0" r="0" b="9525"/>
            <wp:docPr id="1" name="Afbeelding 1" descr="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0plus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p w:rsidR="002525F9" w:rsidP="002525F9" w:rsidRDefault="002525F9">
      <w:pPr>
        <w:rPr>
          <w:lang w:eastAsia="nl-NL"/>
        </w:rPr>
      </w:pPr>
    </w:p>
    <w:p w:rsidR="00921C3B" w:rsidP="002525F9" w:rsidRDefault="002525F9">
      <w:r>
        <w:rPr>
          <w:lang w:eastAsia="nl-NL"/>
        </w:rPr>
        <w:t>Tweede Kamerfractie 50PLUS</w:t>
      </w:r>
      <w:r>
        <w:rPr>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F9"/>
    <w:rsid w:val="000624AB"/>
    <w:rsid w:val="002525F9"/>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25F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525F9"/>
    <w:rPr>
      <w:rFonts w:ascii="Tahoma" w:hAnsi="Tahoma" w:cs="Tahoma"/>
      <w:sz w:val="16"/>
      <w:szCs w:val="16"/>
    </w:rPr>
  </w:style>
  <w:style w:type="character" w:customStyle="1" w:styleId="BallontekstChar">
    <w:name w:val="Ballontekst Char"/>
    <w:basedOn w:val="Standaardalinea-lettertype"/>
    <w:link w:val="Ballontekst"/>
    <w:rsid w:val="002525F9"/>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25F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525F9"/>
    <w:rPr>
      <w:rFonts w:ascii="Tahoma" w:hAnsi="Tahoma" w:cs="Tahoma"/>
      <w:sz w:val="16"/>
      <w:szCs w:val="16"/>
    </w:rPr>
  </w:style>
  <w:style w:type="character" w:customStyle="1" w:styleId="BallontekstChar">
    <w:name w:val="Ballontekst Char"/>
    <w:basedOn w:val="Standaardalinea-lettertype"/>
    <w:link w:val="Ballontekst"/>
    <w:rsid w:val="002525F9"/>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45C06.A8E3130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637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2018-10-05T07:08:00.0000000Z</dcterms:created>
  <dcterms:modified xsi:type="dcterms:W3CDTF">2018-10-05T07:09:00.0000000Z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0x0101002CE129B289D5714A958FFE62589F7C36</vt:lpwstr>
  </property>
</Properties>
</file>