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D480A" w:rsidR="00BD480A" w:rsidP="00BD480A" w:rsidRDefault="00BD480A">
      <w:pPr>
        <w:rPr>
          <w:rFonts w:ascii="Calibri" w:hAnsi="Calibri" w:eastAsia="Calibri" w:cs="Consolas"/>
          <w:sz w:val="22"/>
          <w:szCs w:val="21"/>
          <w:lang w:eastAsia="en-US"/>
        </w:rPr>
      </w:pPr>
      <w:r w:rsidRPr="00BD480A">
        <w:rPr>
          <w:rFonts w:ascii="Calibri" w:hAnsi="Calibri" w:eastAsia="Calibri" w:cs="Consolas"/>
          <w:sz w:val="22"/>
          <w:szCs w:val="21"/>
        </w:rPr>
        <w:t xml:space="preserve">Van: Langenhuyzen T. </w:t>
      </w:r>
      <w:r w:rsidRPr="00BD480A">
        <w:rPr>
          <w:rFonts w:ascii="Calibri" w:hAnsi="Calibri" w:eastAsia="Calibri" w:cs="Consolas"/>
          <w:sz w:val="22"/>
          <w:szCs w:val="21"/>
        </w:rPr>
        <w:br/>
      </w:r>
      <w:proofErr w:type="gramStart"/>
      <w:r w:rsidRPr="00BD480A">
        <w:rPr>
          <w:rFonts w:ascii="Calibri" w:hAnsi="Calibri" w:eastAsia="Calibri" w:cs="Consolas"/>
          <w:sz w:val="22"/>
          <w:szCs w:val="21"/>
        </w:rPr>
        <w:t>Verzonden: maandag 18 juni 2018 13:33</w:t>
      </w:r>
      <w:r w:rsidRPr="00BD480A">
        <w:rPr>
          <w:rFonts w:ascii="Calibri" w:hAnsi="Calibri" w:eastAsia="Calibri" w:cs="Consolas"/>
          <w:sz w:val="22"/>
          <w:szCs w:val="21"/>
        </w:rPr>
        <w:br/>
        <w:t xml:space="preserve">Aan: Kraaijeveld M.; </w:t>
      </w:r>
      <w:proofErr w:type="gramEnd"/>
      <w:r w:rsidRPr="00BD480A">
        <w:rPr>
          <w:rFonts w:ascii="Calibri" w:hAnsi="Calibri" w:eastAsia="Calibri" w:cs="Consolas"/>
          <w:sz w:val="22"/>
          <w:szCs w:val="21"/>
        </w:rPr>
        <w:t>Nava D.</w:t>
      </w:r>
      <w:r w:rsidRPr="00BD480A">
        <w:rPr>
          <w:rFonts w:ascii="Calibri" w:hAnsi="Calibri" w:eastAsia="Calibri" w:cs="Consolas"/>
          <w:sz w:val="22"/>
          <w:szCs w:val="21"/>
        </w:rPr>
        <w:br/>
        <w:t>CC: Moorlag, W.</w:t>
      </w:r>
      <w:r w:rsidRPr="00BD480A">
        <w:rPr>
          <w:rFonts w:ascii="Calibri" w:hAnsi="Calibri" w:eastAsia="Calibri" w:cs="Consolas"/>
          <w:sz w:val="22"/>
          <w:szCs w:val="21"/>
        </w:rPr>
        <w:br/>
        <w:t>Onderwerp: Rondetafelgesprek Postdialoog</w:t>
      </w:r>
    </w:p>
    <w:p w:rsidRPr="00BD480A" w:rsidR="00BD480A" w:rsidP="00BD480A" w:rsidRDefault="00BD480A">
      <w:pPr>
        <w:rPr>
          <w:rFonts w:ascii="Calibri" w:hAnsi="Calibri" w:eastAsia="Calibri" w:cs="Consolas"/>
          <w:sz w:val="22"/>
          <w:szCs w:val="21"/>
          <w:lang w:eastAsia="en-US"/>
        </w:rPr>
      </w:pPr>
    </w:p>
    <w:p w:rsidRPr="00BD480A" w:rsidR="00BD480A" w:rsidP="00BD480A" w:rsidRDefault="00BD480A">
      <w:pPr>
        <w:rPr>
          <w:rFonts w:ascii="Calibri" w:hAnsi="Calibri" w:eastAsia="Calibri" w:cs="Consolas"/>
          <w:sz w:val="22"/>
          <w:szCs w:val="21"/>
          <w:lang w:eastAsia="en-US"/>
        </w:rPr>
      </w:pPr>
      <w:r w:rsidRPr="00BD480A">
        <w:rPr>
          <w:rFonts w:ascii="Calibri" w:hAnsi="Calibri" w:eastAsia="Calibri" w:cs="Consolas"/>
          <w:sz w:val="22"/>
          <w:szCs w:val="21"/>
          <w:lang w:eastAsia="en-US"/>
        </w:rPr>
        <w:t>Beste collega's,</w:t>
      </w:r>
    </w:p>
    <w:p w:rsidRPr="00BD480A" w:rsidR="00BD480A" w:rsidP="00BD480A" w:rsidRDefault="00BD480A">
      <w:pPr>
        <w:rPr>
          <w:rFonts w:ascii="Calibri" w:hAnsi="Calibri" w:eastAsia="Calibri" w:cs="Consolas"/>
          <w:sz w:val="22"/>
          <w:szCs w:val="21"/>
          <w:lang w:eastAsia="en-US"/>
        </w:rPr>
      </w:pPr>
    </w:p>
    <w:p w:rsidRPr="00BD480A" w:rsidR="00BD480A" w:rsidP="00BD480A" w:rsidRDefault="00BD480A">
      <w:pPr>
        <w:rPr>
          <w:rFonts w:ascii="Calibri" w:hAnsi="Calibri" w:eastAsia="Calibri" w:cs="Consolas"/>
          <w:sz w:val="22"/>
          <w:szCs w:val="21"/>
          <w:lang w:eastAsia="en-US"/>
        </w:rPr>
      </w:pPr>
      <w:r w:rsidRPr="00BD480A">
        <w:rPr>
          <w:rFonts w:ascii="Calibri" w:hAnsi="Calibri" w:eastAsia="Calibri" w:cs="Consolas"/>
          <w:sz w:val="22"/>
          <w:szCs w:val="21"/>
          <w:lang w:eastAsia="en-US"/>
        </w:rPr>
        <w:t xml:space="preserve">Hierbij namens William Moorlag </w:t>
      </w:r>
      <w:r>
        <w:rPr>
          <w:rFonts w:ascii="Calibri" w:hAnsi="Calibri" w:eastAsia="Calibri" w:cs="Consolas"/>
          <w:sz w:val="22"/>
          <w:szCs w:val="21"/>
          <w:lang w:eastAsia="en-US"/>
        </w:rPr>
        <w:t xml:space="preserve">het verzoek voor een </w:t>
      </w:r>
      <w:proofErr w:type="gramStart"/>
      <w:r>
        <w:rPr>
          <w:rFonts w:ascii="Calibri" w:hAnsi="Calibri" w:eastAsia="Calibri" w:cs="Consolas"/>
          <w:sz w:val="22"/>
          <w:szCs w:val="21"/>
          <w:lang w:eastAsia="en-US"/>
        </w:rPr>
        <w:t xml:space="preserve">rondetafelgesprek  </w:t>
      </w:r>
      <w:proofErr w:type="gramEnd"/>
      <w:r>
        <w:rPr>
          <w:rFonts w:ascii="Calibri" w:hAnsi="Calibri" w:eastAsia="Calibri" w:cs="Consolas"/>
          <w:sz w:val="22"/>
          <w:szCs w:val="21"/>
          <w:lang w:eastAsia="en-US"/>
        </w:rPr>
        <w:t>over de toekomst van de postmarkt, ten b</w:t>
      </w:r>
      <w:r w:rsidRPr="00BD480A">
        <w:rPr>
          <w:rFonts w:ascii="Calibri" w:hAnsi="Calibri" w:eastAsia="Calibri" w:cs="Consolas"/>
          <w:sz w:val="22"/>
          <w:szCs w:val="21"/>
          <w:lang w:eastAsia="en-US"/>
        </w:rPr>
        <w:t xml:space="preserve">ehoeve van de procedurevergadering van </w:t>
      </w:r>
      <w:r>
        <w:rPr>
          <w:rFonts w:ascii="Calibri" w:hAnsi="Calibri" w:eastAsia="Calibri" w:cs="Consolas"/>
          <w:sz w:val="22"/>
          <w:szCs w:val="21"/>
          <w:lang w:eastAsia="en-US"/>
        </w:rPr>
        <w:t>19 juni 2018.</w:t>
      </w:r>
    </w:p>
    <w:p w:rsidRPr="00BD480A" w:rsidR="00BD480A" w:rsidP="00BD480A" w:rsidRDefault="00BD480A">
      <w:pPr>
        <w:rPr>
          <w:rFonts w:ascii="Calibri" w:hAnsi="Calibri" w:eastAsia="Calibri" w:cs="Consolas"/>
          <w:sz w:val="22"/>
          <w:szCs w:val="21"/>
          <w:lang w:eastAsia="en-US"/>
        </w:rPr>
      </w:pPr>
    </w:p>
    <w:p w:rsidRPr="00BD480A" w:rsidR="00BD480A" w:rsidP="00BD480A" w:rsidRDefault="00BD480A">
      <w:pPr>
        <w:rPr>
          <w:rFonts w:ascii="Calibri" w:hAnsi="Calibri" w:eastAsia="Calibri" w:cs="Consolas"/>
          <w:sz w:val="22"/>
          <w:szCs w:val="21"/>
          <w:lang w:eastAsia="en-US"/>
        </w:rPr>
      </w:pPr>
      <w:r w:rsidRPr="00BD480A">
        <w:rPr>
          <w:rFonts w:ascii="Calibri" w:hAnsi="Calibri" w:eastAsia="Calibri" w:cs="Consolas"/>
          <w:sz w:val="22"/>
          <w:szCs w:val="21"/>
          <w:lang w:eastAsia="en-US"/>
        </w:rPr>
        <w:t>Met vriendelijke groet,</w:t>
      </w:r>
    </w:p>
    <w:p w:rsidRPr="00BD480A" w:rsidR="00BD480A" w:rsidP="00BD480A" w:rsidRDefault="00BD480A">
      <w:pPr>
        <w:rPr>
          <w:rFonts w:ascii="Calibri" w:hAnsi="Calibri" w:eastAsia="Calibri" w:cs="Consolas"/>
          <w:sz w:val="22"/>
          <w:szCs w:val="21"/>
          <w:lang w:eastAsia="en-US"/>
        </w:rPr>
      </w:pPr>
      <w:r w:rsidRPr="00BD480A">
        <w:rPr>
          <w:rFonts w:ascii="Calibri" w:hAnsi="Calibri" w:eastAsia="Calibri" w:cs="Consolas"/>
          <w:sz w:val="22"/>
          <w:szCs w:val="21"/>
          <w:lang w:eastAsia="en-US"/>
        </w:rPr>
        <w:t>Ton</w:t>
      </w:r>
    </w:p>
    <w:p w:rsidRPr="00BD480A" w:rsidR="00BD480A" w:rsidP="00BD480A" w:rsidRDefault="00BD480A">
      <w:pPr>
        <w:rPr>
          <w:rFonts w:ascii="Calibri" w:hAnsi="Calibri" w:eastAsia="Calibri" w:cs="Consolas"/>
          <w:sz w:val="22"/>
          <w:szCs w:val="21"/>
          <w:lang w:eastAsia="en-US"/>
        </w:rPr>
      </w:pPr>
    </w:p>
    <w:p w:rsidRPr="00BD480A" w:rsidR="00BD480A" w:rsidP="00BD480A" w:rsidRDefault="00BD480A">
      <w:pPr>
        <w:rPr>
          <w:rFonts w:ascii="Calibri" w:hAnsi="Calibri" w:eastAsia="Calibri" w:cs="Consolas"/>
          <w:sz w:val="22"/>
          <w:szCs w:val="21"/>
          <w:lang w:eastAsia="en-US"/>
        </w:rPr>
      </w:pPr>
    </w:p>
    <w:p w:rsidRPr="00BD480A" w:rsidR="00BD480A" w:rsidP="00BD480A" w:rsidRDefault="00BD480A">
      <w:pPr>
        <w:rPr>
          <w:rFonts w:ascii="Calibri" w:hAnsi="Calibri" w:eastAsia="Calibri" w:cs="Consolas"/>
          <w:sz w:val="22"/>
          <w:szCs w:val="21"/>
          <w:lang w:eastAsia="en-US"/>
        </w:rPr>
      </w:pPr>
      <w:r w:rsidRPr="00BD480A">
        <w:rPr>
          <w:rFonts w:ascii="Calibri" w:hAnsi="Calibri" w:eastAsia="Calibri" w:cs="Consolas"/>
          <w:sz w:val="22"/>
          <w:szCs w:val="21"/>
          <w:lang w:eastAsia="en-US"/>
        </w:rPr>
        <w:t>T. Langenhuyzen</w:t>
      </w:r>
    </w:p>
    <w:p w:rsidR="00921C3B" w:rsidP="00BD480A" w:rsidRDefault="00BD480A">
      <w:pPr>
        <w:rPr>
          <w:rFonts w:ascii="Calibri" w:hAnsi="Calibri" w:eastAsia="Calibri"/>
          <w:sz w:val="22"/>
          <w:szCs w:val="22"/>
          <w:lang w:eastAsia="en-US"/>
        </w:rPr>
      </w:pPr>
      <w:r w:rsidRPr="00BD480A">
        <w:rPr>
          <w:rFonts w:ascii="Calibri" w:hAnsi="Calibri" w:eastAsia="Calibri"/>
          <w:sz w:val="22"/>
          <w:szCs w:val="22"/>
          <w:lang w:eastAsia="en-US"/>
        </w:rPr>
        <w:t xml:space="preserve">Senior Beleidsmedewerker Justitie &amp; Veiligheid / Economische Zaken en </w:t>
      </w:r>
      <w:proofErr w:type="gramStart"/>
      <w:r w:rsidRPr="00BD480A">
        <w:rPr>
          <w:rFonts w:ascii="Calibri" w:hAnsi="Calibri" w:eastAsia="Calibri"/>
          <w:sz w:val="22"/>
          <w:szCs w:val="22"/>
          <w:lang w:eastAsia="en-US"/>
        </w:rPr>
        <w:t xml:space="preserve">Klimaat  </w:t>
      </w:r>
      <w:proofErr w:type="gramEnd"/>
      <w:r w:rsidRPr="00BD480A">
        <w:rPr>
          <w:rFonts w:ascii="Calibri" w:hAnsi="Calibri" w:eastAsia="Calibri"/>
          <w:sz w:val="22"/>
          <w:szCs w:val="22"/>
          <w:lang w:eastAsia="en-US"/>
        </w:rPr>
        <w:t>/ Binnenlandse Zaken PvdA</w:t>
      </w:r>
    </w:p>
    <w:p w:rsidR="00BD480A" w:rsidP="00BD480A" w:rsidRDefault="00BD480A">
      <w:pPr>
        <w:pBdr>
          <w:bottom w:val="double" w:color="auto" w:sz="6" w:space="1"/>
        </w:pBdr>
        <w:rPr>
          <w:rFonts w:ascii="Calibri" w:hAnsi="Calibri" w:eastAsia="Calibri"/>
          <w:sz w:val="22"/>
          <w:szCs w:val="22"/>
          <w:lang w:eastAsia="en-US"/>
        </w:rPr>
      </w:pPr>
    </w:p>
    <w:p w:rsidR="00BD480A" w:rsidP="00BD480A" w:rsidRDefault="00BD480A">
      <w:pPr>
        <w:rPr>
          <w:b/>
        </w:rPr>
      </w:pPr>
      <w:r>
        <w:rPr>
          <w:b/>
        </w:rPr>
        <w:t>INITIATIEF</w:t>
      </w:r>
      <w:r w:rsidRPr="009A0CDF">
        <w:rPr>
          <w:b/>
        </w:rPr>
        <w:t xml:space="preserve"> RONDETAFELGESPREK</w:t>
      </w:r>
      <w:r>
        <w:rPr>
          <w:b/>
        </w:rPr>
        <w:t xml:space="preserve"> / HOORZITTING</w:t>
      </w:r>
    </w:p>
    <w:p w:rsidR="00BD480A" w:rsidP="00BD480A" w:rsidRDefault="00BD480A"/>
    <w:p w:rsidR="00BD480A" w:rsidP="00BD480A" w:rsidRDefault="00BD480A"/>
    <w:tbl>
      <w:tblPr>
        <w:tblW w:w="15856" w:type="dxa"/>
        <w:tblLook w:val="01E0" w:firstRow="1" w:lastRow="1" w:firstColumn="1" w:lastColumn="1" w:noHBand="0" w:noVBand="0"/>
      </w:tblPr>
      <w:tblGrid>
        <w:gridCol w:w="1809"/>
        <w:gridCol w:w="7230"/>
        <w:gridCol w:w="6817"/>
      </w:tblGrid>
      <w:tr w:rsidRPr="00A7605E" w:rsidR="00BD480A" w:rsidTr="008E1D6E">
        <w:tc>
          <w:tcPr>
            <w:tcW w:w="9039" w:type="dxa"/>
            <w:gridSpan w:val="2"/>
            <w:shd w:val="clear" w:color="auto" w:fill="auto"/>
          </w:tcPr>
          <w:p w:rsidRPr="00A7605E" w:rsidR="00BD480A" w:rsidP="00BD480A" w:rsidRDefault="00BD480A">
            <w:pPr>
              <w:numPr>
                <w:ilvl w:val="0"/>
                <w:numId w:val="1"/>
              </w:numPr>
              <w:autoSpaceDE w:val="0"/>
              <w:autoSpaceDN w:val="0"/>
              <w:adjustRightInd w:val="0"/>
              <w:rPr>
                <w:rFonts w:cs="Arial"/>
                <w:b/>
                <w:iCs/>
                <w:szCs w:val="22"/>
              </w:rPr>
            </w:pPr>
            <w:r w:rsidRPr="00A7605E">
              <w:rPr>
                <w:rFonts w:cs="Arial"/>
                <w:b/>
                <w:iCs/>
                <w:szCs w:val="22"/>
              </w:rPr>
              <w:t>Initiatiefnemer:</w:t>
            </w:r>
            <w:r>
              <w:rPr>
                <w:rFonts w:cs="Arial"/>
                <w:b/>
                <w:iCs/>
                <w:szCs w:val="22"/>
              </w:rPr>
              <w:t xml:space="preserve"> William Moorlag</w:t>
            </w:r>
          </w:p>
        </w:tc>
        <w:tc>
          <w:tcPr>
            <w:tcW w:w="6817" w:type="dxa"/>
            <w:shd w:val="clear" w:color="auto" w:fill="auto"/>
          </w:tcPr>
          <w:p w:rsidRPr="00A7605E" w:rsidR="00BD480A" w:rsidP="008E1D6E" w:rsidRDefault="00BD480A">
            <w:pPr>
              <w:autoSpaceDE w:val="0"/>
              <w:autoSpaceDN w:val="0"/>
              <w:adjustRightInd w:val="0"/>
              <w:rPr>
                <w:rFonts w:cs="Arial"/>
                <w:iCs/>
                <w:szCs w:val="22"/>
              </w:rPr>
            </w:pPr>
          </w:p>
        </w:tc>
      </w:tr>
      <w:tr w:rsidRPr="00A7605E" w:rsidR="00BD480A" w:rsidTr="008E1D6E">
        <w:tc>
          <w:tcPr>
            <w:tcW w:w="9039" w:type="dxa"/>
            <w:gridSpan w:val="2"/>
            <w:shd w:val="clear" w:color="auto" w:fill="auto"/>
          </w:tcPr>
          <w:p w:rsidRPr="00A7605E" w:rsidR="00BD480A" w:rsidP="008E1D6E" w:rsidRDefault="00BD480A">
            <w:pPr>
              <w:autoSpaceDE w:val="0"/>
              <w:autoSpaceDN w:val="0"/>
              <w:adjustRightInd w:val="0"/>
              <w:rPr>
                <w:rFonts w:cs="Arial"/>
                <w:b/>
                <w:iCs/>
                <w:szCs w:val="22"/>
              </w:rPr>
            </w:pPr>
          </w:p>
        </w:tc>
        <w:tc>
          <w:tcPr>
            <w:tcW w:w="6817" w:type="dxa"/>
            <w:shd w:val="clear" w:color="auto" w:fill="auto"/>
          </w:tcPr>
          <w:p w:rsidRPr="00A7605E" w:rsidR="00BD480A" w:rsidP="008E1D6E" w:rsidRDefault="00BD480A">
            <w:pPr>
              <w:autoSpaceDE w:val="0"/>
              <w:autoSpaceDN w:val="0"/>
              <w:adjustRightInd w:val="0"/>
              <w:rPr>
                <w:rFonts w:cs="Arial"/>
                <w:iCs/>
                <w:szCs w:val="22"/>
              </w:rPr>
            </w:pPr>
          </w:p>
        </w:tc>
      </w:tr>
      <w:tr w:rsidRPr="00A7605E" w:rsidR="00BD480A" w:rsidTr="008E1D6E">
        <w:tc>
          <w:tcPr>
            <w:tcW w:w="9039" w:type="dxa"/>
            <w:gridSpan w:val="2"/>
            <w:shd w:val="clear" w:color="auto" w:fill="auto"/>
          </w:tcPr>
          <w:p w:rsidRPr="00A7605E" w:rsidR="00BD480A" w:rsidP="00BD480A" w:rsidRDefault="00BD480A">
            <w:pPr>
              <w:numPr>
                <w:ilvl w:val="0"/>
                <w:numId w:val="1"/>
              </w:numPr>
              <w:autoSpaceDE w:val="0"/>
              <w:autoSpaceDN w:val="0"/>
              <w:adjustRightInd w:val="0"/>
              <w:rPr>
                <w:rFonts w:cs="Arial"/>
                <w:b/>
                <w:iCs/>
                <w:szCs w:val="22"/>
              </w:rPr>
            </w:pPr>
            <w:r>
              <w:rPr>
                <w:rFonts w:cs="Arial"/>
                <w:b/>
                <w:iCs/>
                <w:szCs w:val="22"/>
              </w:rPr>
              <w:t>R</w:t>
            </w:r>
            <w:r w:rsidRPr="00A7605E">
              <w:rPr>
                <w:rFonts w:cs="Arial"/>
                <w:b/>
                <w:iCs/>
                <w:szCs w:val="22"/>
              </w:rPr>
              <w:t xml:space="preserve">ondetafelgesprek </w:t>
            </w:r>
            <w:r>
              <w:rPr>
                <w:rFonts w:cs="Arial"/>
                <w:b/>
                <w:iCs/>
                <w:szCs w:val="22"/>
              </w:rPr>
              <w:t>of h</w:t>
            </w:r>
            <w:r w:rsidRPr="00A7605E">
              <w:rPr>
                <w:rFonts w:cs="Arial"/>
                <w:b/>
                <w:iCs/>
                <w:szCs w:val="22"/>
              </w:rPr>
              <w:t>oorzitting</w:t>
            </w:r>
            <w:r>
              <w:rPr>
                <w:rFonts w:cs="Arial"/>
                <w:b/>
                <w:iCs/>
                <w:szCs w:val="22"/>
              </w:rPr>
              <w:t>? Rondetafelgesprek</w:t>
            </w:r>
          </w:p>
        </w:tc>
        <w:tc>
          <w:tcPr>
            <w:tcW w:w="6817" w:type="dxa"/>
            <w:shd w:val="clear" w:color="auto" w:fill="auto"/>
          </w:tcPr>
          <w:p w:rsidRPr="00A7605E" w:rsidR="00BD480A" w:rsidP="008E1D6E" w:rsidRDefault="00BD480A">
            <w:pPr>
              <w:autoSpaceDE w:val="0"/>
              <w:autoSpaceDN w:val="0"/>
              <w:adjustRightInd w:val="0"/>
              <w:rPr>
                <w:rFonts w:cs="Arial"/>
                <w:iCs/>
                <w:szCs w:val="22"/>
              </w:rPr>
            </w:pPr>
          </w:p>
        </w:tc>
      </w:tr>
      <w:tr w:rsidRPr="00A7605E" w:rsidR="00BD480A" w:rsidTr="008E1D6E">
        <w:tc>
          <w:tcPr>
            <w:tcW w:w="9039" w:type="dxa"/>
            <w:gridSpan w:val="2"/>
            <w:shd w:val="clear" w:color="auto" w:fill="auto"/>
          </w:tcPr>
          <w:p w:rsidRPr="00A7605E" w:rsidR="00BD480A" w:rsidP="008E1D6E" w:rsidRDefault="00BD480A">
            <w:pPr>
              <w:autoSpaceDE w:val="0"/>
              <w:autoSpaceDN w:val="0"/>
              <w:adjustRightInd w:val="0"/>
              <w:rPr>
                <w:rFonts w:cs="Arial"/>
                <w:b/>
                <w:iCs/>
                <w:szCs w:val="22"/>
              </w:rPr>
            </w:pPr>
          </w:p>
        </w:tc>
        <w:tc>
          <w:tcPr>
            <w:tcW w:w="6817" w:type="dxa"/>
            <w:shd w:val="clear" w:color="auto" w:fill="auto"/>
          </w:tcPr>
          <w:p w:rsidRPr="00A7605E" w:rsidR="00BD480A" w:rsidP="008E1D6E" w:rsidRDefault="00BD480A">
            <w:pPr>
              <w:autoSpaceDE w:val="0"/>
              <w:autoSpaceDN w:val="0"/>
              <w:adjustRightInd w:val="0"/>
              <w:rPr>
                <w:rFonts w:cs="Arial"/>
                <w:iCs/>
                <w:szCs w:val="22"/>
              </w:rPr>
            </w:pPr>
          </w:p>
        </w:tc>
      </w:tr>
      <w:tr w:rsidRPr="00A7605E" w:rsidR="00BD480A" w:rsidTr="008E1D6E">
        <w:tc>
          <w:tcPr>
            <w:tcW w:w="9039" w:type="dxa"/>
            <w:gridSpan w:val="2"/>
            <w:shd w:val="clear" w:color="auto" w:fill="auto"/>
          </w:tcPr>
          <w:p w:rsidRPr="00A7605E" w:rsidR="00BD480A" w:rsidP="00BD480A" w:rsidRDefault="00BD480A">
            <w:pPr>
              <w:numPr>
                <w:ilvl w:val="0"/>
                <w:numId w:val="1"/>
              </w:numPr>
              <w:autoSpaceDE w:val="0"/>
              <w:autoSpaceDN w:val="0"/>
              <w:adjustRightInd w:val="0"/>
              <w:rPr>
                <w:rFonts w:cs="Arial"/>
                <w:b/>
                <w:iCs/>
                <w:szCs w:val="22"/>
              </w:rPr>
            </w:pPr>
            <w:r w:rsidRPr="00A7605E">
              <w:rPr>
                <w:rFonts w:cs="Arial"/>
                <w:b/>
                <w:iCs/>
                <w:szCs w:val="22"/>
              </w:rPr>
              <w:t xml:space="preserve">Openbaar </w:t>
            </w:r>
            <w:r>
              <w:rPr>
                <w:rFonts w:cs="Arial"/>
                <w:b/>
                <w:iCs/>
                <w:szCs w:val="22"/>
              </w:rPr>
              <w:t>of</w:t>
            </w:r>
            <w:r w:rsidRPr="00A7605E">
              <w:rPr>
                <w:rFonts w:cs="Arial"/>
                <w:b/>
                <w:iCs/>
                <w:szCs w:val="22"/>
              </w:rPr>
              <w:t xml:space="preserve"> </w:t>
            </w:r>
            <w:r>
              <w:rPr>
                <w:rFonts w:cs="Arial"/>
                <w:b/>
                <w:iCs/>
                <w:szCs w:val="22"/>
              </w:rPr>
              <w:t>b</w:t>
            </w:r>
            <w:r w:rsidRPr="00A7605E">
              <w:rPr>
                <w:rFonts w:cs="Arial"/>
                <w:b/>
                <w:iCs/>
                <w:szCs w:val="22"/>
              </w:rPr>
              <w:t>esloten</w:t>
            </w:r>
            <w:r>
              <w:rPr>
                <w:rFonts w:cs="Arial"/>
                <w:b/>
                <w:iCs/>
                <w:szCs w:val="22"/>
              </w:rPr>
              <w:t xml:space="preserve">? Openbaar </w:t>
            </w:r>
          </w:p>
        </w:tc>
        <w:tc>
          <w:tcPr>
            <w:tcW w:w="6817" w:type="dxa"/>
            <w:shd w:val="clear" w:color="auto" w:fill="auto"/>
          </w:tcPr>
          <w:p w:rsidRPr="00A7605E" w:rsidR="00BD480A" w:rsidP="008E1D6E" w:rsidRDefault="00BD480A">
            <w:pPr>
              <w:autoSpaceDE w:val="0"/>
              <w:autoSpaceDN w:val="0"/>
              <w:adjustRightInd w:val="0"/>
              <w:rPr>
                <w:rFonts w:cs="Arial"/>
                <w:iCs/>
                <w:szCs w:val="22"/>
              </w:rPr>
            </w:pPr>
          </w:p>
        </w:tc>
      </w:tr>
      <w:tr w:rsidRPr="00A7605E" w:rsidR="00BD480A" w:rsidTr="008E1D6E">
        <w:tc>
          <w:tcPr>
            <w:tcW w:w="9039" w:type="dxa"/>
            <w:gridSpan w:val="2"/>
            <w:shd w:val="clear" w:color="auto" w:fill="auto"/>
          </w:tcPr>
          <w:p w:rsidRPr="00A7605E" w:rsidR="00BD480A" w:rsidP="008E1D6E" w:rsidRDefault="00BD480A">
            <w:pPr>
              <w:autoSpaceDE w:val="0"/>
              <w:autoSpaceDN w:val="0"/>
              <w:adjustRightInd w:val="0"/>
              <w:rPr>
                <w:rFonts w:cs="Arial"/>
                <w:b/>
                <w:iCs/>
                <w:szCs w:val="22"/>
              </w:rPr>
            </w:pPr>
          </w:p>
        </w:tc>
        <w:tc>
          <w:tcPr>
            <w:tcW w:w="6817" w:type="dxa"/>
            <w:shd w:val="clear" w:color="auto" w:fill="auto"/>
          </w:tcPr>
          <w:p w:rsidRPr="00A7605E" w:rsidR="00BD480A" w:rsidP="008E1D6E" w:rsidRDefault="00BD480A">
            <w:pPr>
              <w:autoSpaceDE w:val="0"/>
              <w:autoSpaceDN w:val="0"/>
              <w:adjustRightInd w:val="0"/>
              <w:rPr>
                <w:rFonts w:cs="Arial"/>
                <w:iCs/>
                <w:szCs w:val="22"/>
              </w:rPr>
            </w:pPr>
          </w:p>
        </w:tc>
      </w:tr>
      <w:tr w:rsidRPr="00A7605E" w:rsidR="00BD480A" w:rsidTr="008E1D6E">
        <w:tc>
          <w:tcPr>
            <w:tcW w:w="9039" w:type="dxa"/>
            <w:gridSpan w:val="2"/>
            <w:shd w:val="clear" w:color="auto" w:fill="auto"/>
          </w:tcPr>
          <w:p w:rsidRPr="00A7605E" w:rsidR="00BD480A" w:rsidP="00BD480A" w:rsidRDefault="00BD480A">
            <w:pPr>
              <w:numPr>
                <w:ilvl w:val="0"/>
                <w:numId w:val="1"/>
              </w:numPr>
              <w:autoSpaceDE w:val="0"/>
              <w:autoSpaceDN w:val="0"/>
              <w:adjustRightInd w:val="0"/>
              <w:rPr>
                <w:rFonts w:cs="Arial"/>
                <w:b/>
                <w:iCs/>
                <w:szCs w:val="22"/>
              </w:rPr>
            </w:pPr>
            <w:r w:rsidRPr="00A7605E">
              <w:rPr>
                <w:rFonts w:cs="Arial"/>
                <w:b/>
                <w:iCs/>
                <w:szCs w:val="22"/>
              </w:rPr>
              <w:t>Onderwerp</w:t>
            </w:r>
            <w:r>
              <w:rPr>
                <w:rFonts w:cs="Arial"/>
                <w:b/>
                <w:iCs/>
                <w:szCs w:val="22"/>
              </w:rPr>
              <w:t>: Toekomst van de postmarkt naar aanleiding van de uitkomst van de postdialoog</w:t>
            </w:r>
          </w:p>
        </w:tc>
        <w:tc>
          <w:tcPr>
            <w:tcW w:w="6817" w:type="dxa"/>
            <w:shd w:val="clear" w:color="auto" w:fill="auto"/>
          </w:tcPr>
          <w:p w:rsidRPr="00A7605E" w:rsidR="00BD480A" w:rsidP="008E1D6E" w:rsidRDefault="00BD480A">
            <w:pPr>
              <w:autoSpaceDE w:val="0"/>
              <w:autoSpaceDN w:val="0"/>
              <w:adjustRightInd w:val="0"/>
              <w:rPr>
                <w:rFonts w:cs="Arial"/>
                <w:iCs/>
                <w:szCs w:val="22"/>
              </w:rPr>
            </w:pPr>
          </w:p>
        </w:tc>
      </w:tr>
      <w:tr w:rsidRPr="00A7605E" w:rsidR="00BD480A" w:rsidTr="008E1D6E">
        <w:tc>
          <w:tcPr>
            <w:tcW w:w="9039" w:type="dxa"/>
            <w:gridSpan w:val="2"/>
            <w:shd w:val="clear" w:color="auto" w:fill="auto"/>
          </w:tcPr>
          <w:p w:rsidRPr="00A7605E" w:rsidR="00BD480A" w:rsidP="008E1D6E" w:rsidRDefault="00BD480A">
            <w:pPr>
              <w:autoSpaceDE w:val="0"/>
              <w:autoSpaceDN w:val="0"/>
              <w:adjustRightInd w:val="0"/>
              <w:rPr>
                <w:rFonts w:cs="Arial"/>
                <w:b/>
                <w:iCs/>
                <w:szCs w:val="22"/>
              </w:rPr>
            </w:pPr>
          </w:p>
        </w:tc>
        <w:tc>
          <w:tcPr>
            <w:tcW w:w="6817" w:type="dxa"/>
            <w:shd w:val="clear" w:color="auto" w:fill="auto"/>
          </w:tcPr>
          <w:p w:rsidRPr="00A7605E" w:rsidR="00BD480A" w:rsidP="008E1D6E" w:rsidRDefault="00BD480A">
            <w:pPr>
              <w:autoSpaceDE w:val="0"/>
              <w:autoSpaceDN w:val="0"/>
              <w:adjustRightInd w:val="0"/>
              <w:rPr>
                <w:rFonts w:cs="Arial"/>
                <w:iCs/>
                <w:szCs w:val="22"/>
              </w:rPr>
            </w:pPr>
          </w:p>
        </w:tc>
      </w:tr>
      <w:tr w:rsidRPr="00A7605E" w:rsidR="00BD480A" w:rsidTr="008E1D6E">
        <w:tc>
          <w:tcPr>
            <w:tcW w:w="9039" w:type="dxa"/>
            <w:gridSpan w:val="2"/>
            <w:shd w:val="clear" w:color="auto" w:fill="auto"/>
          </w:tcPr>
          <w:p w:rsidR="00BD480A" w:rsidP="00BD480A" w:rsidRDefault="00BD480A">
            <w:pPr>
              <w:numPr>
                <w:ilvl w:val="0"/>
                <w:numId w:val="1"/>
              </w:numPr>
              <w:autoSpaceDE w:val="0"/>
              <w:autoSpaceDN w:val="0"/>
              <w:adjustRightInd w:val="0"/>
              <w:rPr>
                <w:rFonts w:cs="Arial"/>
                <w:b/>
                <w:iCs/>
                <w:szCs w:val="22"/>
              </w:rPr>
            </w:pPr>
            <w:r w:rsidRPr="009932E9">
              <w:rPr>
                <w:rFonts w:cs="Arial"/>
                <w:b/>
                <w:iCs/>
                <w:szCs w:val="22"/>
              </w:rPr>
              <w:t>Doel, hoofd- en deelvragen:</w:t>
            </w:r>
          </w:p>
          <w:p w:rsidR="00BD480A" w:rsidP="008E1D6E" w:rsidRDefault="00BD480A">
            <w:pPr>
              <w:autoSpaceDE w:val="0"/>
              <w:autoSpaceDN w:val="0"/>
              <w:adjustRightInd w:val="0"/>
              <w:ind w:left="720"/>
              <w:rPr>
                <w:rFonts w:cs="Arial"/>
                <w:iCs/>
                <w:szCs w:val="22"/>
              </w:rPr>
            </w:pPr>
            <w:r w:rsidRPr="00881F13">
              <w:rPr>
                <w:rFonts w:cs="Arial"/>
                <w:iCs/>
                <w:szCs w:val="22"/>
              </w:rPr>
              <w:t xml:space="preserve">Wat zijn de gevolgen </w:t>
            </w:r>
            <w:r>
              <w:rPr>
                <w:rFonts w:cs="Arial"/>
                <w:iCs/>
                <w:szCs w:val="22"/>
              </w:rPr>
              <w:t>van de ontwikkeling van de postmarkt en de door de staatssecretaris aangekondigde plannen met betrekking tot:</w:t>
            </w:r>
          </w:p>
          <w:p w:rsidR="00BD480A" w:rsidP="00BD480A" w:rsidRDefault="00BD480A">
            <w:pPr>
              <w:numPr>
                <w:ilvl w:val="0"/>
                <w:numId w:val="2"/>
              </w:numPr>
              <w:autoSpaceDE w:val="0"/>
              <w:autoSpaceDN w:val="0"/>
              <w:adjustRightInd w:val="0"/>
              <w:rPr>
                <w:rFonts w:cs="Arial"/>
                <w:iCs/>
                <w:szCs w:val="22"/>
              </w:rPr>
            </w:pPr>
            <w:r>
              <w:rPr>
                <w:rFonts w:cs="Arial"/>
                <w:iCs/>
                <w:szCs w:val="22"/>
              </w:rPr>
              <w:t>De werkgelegenheid en arbeidsvoorwaarden</w:t>
            </w:r>
          </w:p>
          <w:p w:rsidR="00BD480A" w:rsidP="00BD480A" w:rsidRDefault="00BD480A">
            <w:pPr>
              <w:numPr>
                <w:ilvl w:val="0"/>
                <w:numId w:val="2"/>
              </w:numPr>
              <w:autoSpaceDE w:val="0"/>
              <w:autoSpaceDN w:val="0"/>
              <w:adjustRightInd w:val="0"/>
              <w:rPr>
                <w:rFonts w:cs="Arial"/>
                <w:iCs/>
                <w:szCs w:val="22"/>
              </w:rPr>
            </w:pPr>
            <w:r>
              <w:rPr>
                <w:rFonts w:cs="Arial"/>
                <w:iCs/>
                <w:szCs w:val="22"/>
              </w:rPr>
              <w:t>De Universele dienstverlening</w:t>
            </w:r>
          </w:p>
          <w:p w:rsidR="00BD480A" w:rsidP="00BD480A" w:rsidRDefault="00BD480A">
            <w:pPr>
              <w:numPr>
                <w:ilvl w:val="0"/>
                <w:numId w:val="2"/>
              </w:numPr>
              <w:autoSpaceDE w:val="0"/>
              <w:autoSpaceDN w:val="0"/>
              <w:adjustRightInd w:val="0"/>
              <w:rPr>
                <w:rFonts w:cs="Arial"/>
                <w:iCs/>
                <w:szCs w:val="22"/>
              </w:rPr>
            </w:pPr>
            <w:r>
              <w:rPr>
                <w:rFonts w:cs="Arial"/>
                <w:iCs/>
                <w:szCs w:val="22"/>
              </w:rPr>
              <w:t>Samenwerking met andere partners op de postmarkt of aanpalende markten</w:t>
            </w:r>
          </w:p>
          <w:p w:rsidR="00BD480A" w:rsidP="008E1D6E" w:rsidRDefault="00BD480A">
            <w:pPr>
              <w:autoSpaceDE w:val="0"/>
              <w:autoSpaceDN w:val="0"/>
              <w:adjustRightInd w:val="0"/>
              <w:ind w:left="720"/>
              <w:rPr>
                <w:rFonts w:cs="Arial"/>
                <w:b/>
                <w:iCs/>
                <w:szCs w:val="22"/>
              </w:rPr>
            </w:pPr>
          </w:p>
          <w:p w:rsidRPr="009932E9" w:rsidR="00BD480A" w:rsidP="00BD480A" w:rsidRDefault="00BD480A">
            <w:pPr>
              <w:numPr>
                <w:ilvl w:val="0"/>
                <w:numId w:val="1"/>
              </w:numPr>
              <w:autoSpaceDE w:val="0"/>
              <w:autoSpaceDN w:val="0"/>
              <w:adjustRightInd w:val="0"/>
              <w:rPr>
                <w:rFonts w:cs="Arial"/>
                <w:b/>
                <w:iCs/>
                <w:szCs w:val="22"/>
              </w:rPr>
            </w:pPr>
            <w:r w:rsidRPr="009932E9">
              <w:rPr>
                <w:rFonts w:cs="Arial"/>
                <w:b/>
                <w:iCs/>
                <w:szCs w:val="22"/>
              </w:rPr>
              <w:t>Termijn plaatsvinden:</w:t>
            </w:r>
            <w:r>
              <w:rPr>
                <w:rFonts w:cs="Arial"/>
                <w:b/>
                <w:iCs/>
                <w:szCs w:val="22"/>
              </w:rPr>
              <w:t xml:space="preserve"> voor het zomerreces, gevolgd door een AO</w:t>
            </w:r>
          </w:p>
          <w:p w:rsidR="00BD480A" w:rsidP="008E1D6E" w:rsidRDefault="00BD480A">
            <w:pPr>
              <w:pStyle w:val="Lijstalinea"/>
              <w:rPr>
                <w:rFonts w:cs="Arial"/>
                <w:b/>
                <w:iCs/>
                <w:szCs w:val="22"/>
              </w:rPr>
            </w:pPr>
          </w:p>
          <w:p w:rsidRPr="00A7605E" w:rsidR="00BD480A" w:rsidP="00BD480A" w:rsidRDefault="00BD480A">
            <w:pPr>
              <w:numPr>
                <w:ilvl w:val="0"/>
                <w:numId w:val="1"/>
              </w:numPr>
              <w:autoSpaceDE w:val="0"/>
              <w:autoSpaceDN w:val="0"/>
              <w:adjustRightInd w:val="0"/>
              <w:rPr>
                <w:rFonts w:cs="Arial"/>
                <w:b/>
                <w:iCs/>
                <w:szCs w:val="22"/>
              </w:rPr>
            </w:pPr>
            <w:r>
              <w:rPr>
                <w:rFonts w:cs="Arial"/>
                <w:b/>
                <w:iCs/>
                <w:szCs w:val="22"/>
              </w:rPr>
              <w:t>Blokindeling:</w:t>
            </w:r>
          </w:p>
        </w:tc>
        <w:tc>
          <w:tcPr>
            <w:tcW w:w="6817" w:type="dxa"/>
            <w:shd w:val="clear" w:color="auto" w:fill="auto"/>
          </w:tcPr>
          <w:p w:rsidRPr="00A7605E" w:rsidR="00BD480A" w:rsidP="008E1D6E" w:rsidRDefault="00BD480A">
            <w:pPr>
              <w:autoSpaceDE w:val="0"/>
              <w:autoSpaceDN w:val="0"/>
              <w:adjustRightInd w:val="0"/>
              <w:rPr>
                <w:rFonts w:cs="Arial"/>
                <w:iCs/>
                <w:szCs w:val="22"/>
              </w:rPr>
            </w:pPr>
          </w:p>
          <w:p w:rsidRPr="00A7605E" w:rsidR="00BD480A" w:rsidP="008E1D6E" w:rsidRDefault="00BD480A">
            <w:pPr>
              <w:autoSpaceDE w:val="0"/>
              <w:autoSpaceDN w:val="0"/>
              <w:adjustRightInd w:val="0"/>
              <w:rPr>
                <w:rFonts w:cs="Arial"/>
                <w:iCs/>
                <w:szCs w:val="22"/>
              </w:rPr>
            </w:pPr>
          </w:p>
          <w:p w:rsidRPr="00A7605E" w:rsidR="00BD480A" w:rsidP="008E1D6E" w:rsidRDefault="00BD480A">
            <w:pPr>
              <w:autoSpaceDE w:val="0"/>
              <w:autoSpaceDN w:val="0"/>
              <w:adjustRightInd w:val="0"/>
              <w:rPr>
                <w:rFonts w:cs="Arial"/>
                <w:iCs/>
                <w:szCs w:val="22"/>
              </w:rPr>
            </w:pPr>
          </w:p>
          <w:p w:rsidRPr="00A7605E" w:rsidR="00BD480A" w:rsidP="008E1D6E" w:rsidRDefault="00BD480A">
            <w:pPr>
              <w:autoSpaceDE w:val="0"/>
              <w:autoSpaceDN w:val="0"/>
              <w:adjustRightInd w:val="0"/>
              <w:rPr>
                <w:rFonts w:cs="Arial"/>
                <w:iCs/>
                <w:szCs w:val="22"/>
              </w:rPr>
            </w:pPr>
          </w:p>
          <w:p w:rsidRPr="00A7605E" w:rsidR="00BD480A" w:rsidP="008E1D6E" w:rsidRDefault="00BD480A">
            <w:pPr>
              <w:autoSpaceDE w:val="0"/>
              <w:autoSpaceDN w:val="0"/>
              <w:adjustRightInd w:val="0"/>
              <w:rPr>
                <w:rFonts w:cs="Arial"/>
                <w:iCs/>
                <w:szCs w:val="22"/>
              </w:rPr>
            </w:pPr>
          </w:p>
        </w:tc>
      </w:tr>
      <w:tr w:rsidRPr="00A7605E" w:rsidR="00BD480A" w:rsidTr="008E1D6E">
        <w:tc>
          <w:tcPr>
            <w:tcW w:w="9039" w:type="dxa"/>
            <w:gridSpan w:val="2"/>
            <w:shd w:val="clear" w:color="auto" w:fill="auto"/>
          </w:tcPr>
          <w:p w:rsidRPr="00A7605E" w:rsidR="00BD480A" w:rsidP="008E1D6E" w:rsidRDefault="00BD480A">
            <w:pPr>
              <w:autoSpaceDE w:val="0"/>
              <w:autoSpaceDN w:val="0"/>
              <w:adjustRightInd w:val="0"/>
              <w:rPr>
                <w:rFonts w:cs="Arial"/>
                <w:b/>
                <w:szCs w:val="22"/>
              </w:rPr>
            </w:pPr>
          </w:p>
        </w:tc>
        <w:tc>
          <w:tcPr>
            <w:tcW w:w="6817" w:type="dxa"/>
            <w:shd w:val="clear" w:color="auto" w:fill="auto"/>
          </w:tcPr>
          <w:p w:rsidRPr="00A7605E" w:rsidR="00BD480A" w:rsidP="008E1D6E" w:rsidRDefault="00BD480A">
            <w:pPr>
              <w:autoSpaceDE w:val="0"/>
              <w:autoSpaceDN w:val="0"/>
              <w:adjustRightInd w:val="0"/>
              <w:rPr>
                <w:rFonts w:cs="Arial"/>
                <w:iCs/>
                <w:szCs w:val="22"/>
              </w:rPr>
            </w:pPr>
          </w:p>
        </w:tc>
      </w:tr>
      <w:tr w:rsidRPr="00A7605E" w:rsidR="00BD480A" w:rsidTr="008E1D6E">
        <w:trPr>
          <w:gridAfter w:val="1"/>
          <w:wAfter w:w="6817" w:type="dxa"/>
        </w:trPr>
        <w:tc>
          <w:tcPr>
            <w:tcW w:w="1809" w:type="dxa"/>
            <w:shd w:val="clear" w:color="auto" w:fill="auto"/>
          </w:tcPr>
          <w:p w:rsidRPr="00A7605E" w:rsidR="00BD480A" w:rsidP="008E1D6E" w:rsidRDefault="00BD480A">
            <w:pPr>
              <w:autoSpaceDE w:val="0"/>
              <w:autoSpaceDN w:val="0"/>
              <w:adjustRightInd w:val="0"/>
              <w:rPr>
                <w:rFonts w:cs="Arial"/>
                <w:b/>
                <w:iCs/>
                <w:szCs w:val="22"/>
              </w:rPr>
            </w:pPr>
          </w:p>
        </w:tc>
        <w:tc>
          <w:tcPr>
            <w:tcW w:w="7230" w:type="dxa"/>
            <w:shd w:val="clear" w:color="auto" w:fill="auto"/>
          </w:tcPr>
          <w:p w:rsidR="00BD480A" w:rsidP="008E1D6E" w:rsidRDefault="00BD480A">
            <w:pPr>
              <w:rPr>
                <w:rFonts w:cs="Arial"/>
                <w:iCs/>
                <w:szCs w:val="22"/>
              </w:rPr>
            </w:pPr>
            <w:r w:rsidRPr="00A7605E">
              <w:rPr>
                <w:rFonts w:cs="Arial"/>
                <w:iCs/>
                <w:szCs w:val="22"/>
              </w:rPr>
              <w:t>1.</w:t>
            </w:r>
            <w:r w:rsidRPr="00881F13">
              <w:rPr>
                <w:rFonts w:cs="Arial"/>
                <w:iCs/>
                <w:szCs w:val="22"/>
              </w:rPr>
              <w:t xml:space="preserve">Mevrouw </w:t>
            </w:r>
            <w:proofErr w:type="spellStart"/>
            <w:r w:rsidRPr="00881F13">
              <w:rPr>
                <w:rFonts w:cs="Arial"/>
                <w:iCs/>
                <w:szCs w:val="22"/>
              </w:rPr>
              <w:t>Oudeman</w:t>
            </w:r>
            <w:proofErr w:type="spellEnd"/>
            <w:r w:rsidRPr="00881F13">
              <w:rPr>
                <w:rFonts w:cs="Arial"/>
                <w:iCs/>
                <w:szCs w:val="22"/>
              </w:rPr>
              <w:t xml:space="preserve"> die de Postdialoog heeft geleid</w:t>
            </w:r>
          </w:p>
          <w:p w:rsidR="00BD480A" w:rsidP="008E1D6E" w:rsidRDefault="00BD480A">
            <w:pPr>
              <w:rPr>
                <w:rFonts w:cs="Arial"/>
                <w:iCs/>
                <w:szCs w:val="22"/>
              </w:rPr>
            </w:pPr>
            <w:r>
              <w:rPr>
                <w:rFonts w:cs="Arial"/>
                <w:iCs/>
                <w:szCs w:val="22"/>
              </w:rPr>
              <w:t>2 vertegenwoordigers van werknemers</w:t>
            </w:r>
          </w:p>
          <w:p w:rsidRPr="00A7605E" w:rsidR="00BD480A" w:rsidP="008E1D6E" w:rsidRDefault="00BD480A">
            <w:pPr>
              <w:rPr>
                <w:rFonts w:cs="Arial"/>
                <w:iCs/>
                <w:szCs w:val="22"/>
              </w:rPr>
            </w:pPr>
            <w:r>
              <w:rPr>
                <w:rFonts w:cs="Arial"/>
                <w:iCs/>
                <w:szCs w:val="22"/>
              </w:rPr>
              <w:t>3.vertegenwoordigers van bedrijven op de post- en pakketmarkt</w:t>
            </w:r>
          </w:p>
        </w:tc>
      </w:tr>
      <w:tr w:rsidRPr="00A7605E" w:rsidR="00BD480A" w:rsidTr="008E1D6E">
        <w:tc>
          <w:tcPr>
            <w:tcW w:w="9039" w:type="dxa"/>
            <w:gridSpan w:val="2"/>
            <w:shd w:val="clear" w:color="auto" w:fill="auto"/>
          </w:tcPr>
          <w:p w:rsidRPr="00A7605E" w:rsidR="00BD480A" w:rsidP="008E1D6E" w:rsidRDefault="00BD480A">
            <w:pPr>
              <w:autoSpaceDE w:val="0"/>
              <w:autoSpaceDN w:val="0"/>
              <w:adjustRightInd w:val="0"/>
              <w:rPr>
                <w:rFonts w:cs="Arial"/>
                <w:b/>
                <w:szCs w:val="22"/>
              </w:rPr>
            </w:pPr>
          </w:p>
        </w:tc>
        <w:tc>
          <w:tcPr>
            <w:tcW w:w="6817" w:type="dxa"/>
            <w:shd w:val="clear" w:color="auto" w:fill="auto"/>
          </w:tcPr>
          <w:p w:rsidRPr="00A7605E" w:rsidR="00BD480A" w:rsidP="008E1D6E" w:rsidRDefault="00BD480A">
            <w:pPr>
              <w:autoSpaceDE w:val="0"/>
              <w:autoSpaceDN w:val="0"/>
              <w:adjustRightInd w:val="0"/>
              <w:rPr>
                <w:rFonts w:cs="Arial"/>
                <w:iCs/>
                <w:szCs w:val="22"/>
              </w:rPr>
            </w:pPr>
          </w:p>
        </w:tc>
      </w:tr>
      <w:tr w:rsidRPr="00A7605E" w:rsidR="00BD480A" w:rsidTr="008E1D6E">
        <w:tc>
          <w:tcPr>
            <w:tcW w:w="9039" w:type="dxa"/>
            <w:gridSpan w:val="2"/>
            <w:shd w:val="clear" w:color="auto" w:fill="auto"/>
          </w:tcPr>
          <w:p w:rsidRPr="00BF46B7" w:rsidR="00BD480A" w:rsidP="008E1D6E" w:rsidRDefault="00BD480A">
            <w:pPr>
              <w:autoSpaceDE w:val="0"/>
              <w:autoSpaceDN w:val="0"/>
              <w:adjustRightInd w:val="0"/>
              <w:ind w:left="708"/>
              <w:rPr>
                <w:rFonts w:cs="Arial"/>
                <w:szCs w:val="22"/>
              </w:rPr>
            </w:pPr>
            <w:r>
              <w:rPr>
                <w:rFonts w:cs="Arial"/>
                <w:b/>
                <w:szCs w:val="22"/>
              </w:rPr>
              <w:t>Opmerking bij punt 7</w:t>
            </w:r>
            <w:proofErr w:type="gramStart"/>
            <w:r>
              <w:rPr>
                <w:rFonts w:cs="Arial"/>
                <w:b/>
                <w:szCs w:val="22"/>
              </w:rPr>
              <w:t>:</w:t>
            </w:r>
            <w:r>
              <w:rPr>
                <w:rFonts w:cs="Arial"/>
                <w:b/>
                <w:szCs w:val="22"/>
              </w:rPr>
              <w:br/>
            </w:r>
            <w:r w:rsidRPr="00BF46B7">
              <w:rPr>
                <w:rFonts w:cs="Arial"/>
                <w:szCs w:val="22"/>
              </w:rPr>
              <w:t>Het</w:t>
            </w:r>
            <w:proofErr w:type="gramEnd"/>
            <w:r w:rsidRPr="00BF46B7">
              <w:rPr>
                <w:rFonts w:cs="Arial"/>
                <w:szCs w:val="22"/>
              </w:rPr>
              <w:t xml:space="preserve"> aangeven van de eventuele blokken is voldoende. </w:t>
            </w:r>
            <w:proofErr w:type="gramStart"/>
            <w:r w:rsidRPr="00BF46B7">
              <w:rPr>
                <w:rFonts w:cs="Arial"/>
                <w:szCs w:val="22"/>
              </w:rPr>
              <w:t xml:space="preserve">Het is niet nodig om </w:t>
            </w:r>
            <w:r>
              <w:rPr>
                <w:rFonts w:cs="Arial"/>
                <w:szCs w:val="22"/>
              </w:rPr>
              <w:t xml:space="preserve">hier al </w:t>
            </w:r>
            <w:r w:rsidRPr="00BF46B7">
              <w:rPr>
                <w:rFonts w:cs="Arial"/>
                <w:szCs w:val="22"/>
              </w:rPr>
              <w:t xml:space="preserve">suggesties voor namen van genodigden in te invullen. </w:t>
            </w:r>
            <w:proofErr w:type="gramEnd"/>
            <w:r w:rsidRPr="00BF46B7">
              <w:rPr>
                <w:rFonts w:cs="Arial"/>
                <w:szCs w:val="22"/>
              </w:rPr>
              <w:t>Nadat de commissie heeft ingestemd met het voorstel tot het houden van een rondetafelgesprek</w:t>
            </w:r>
            <w:r>
              <w:rPr>
                <w:rFonts w:cs="Arial"/>
                <w:szCs w:val="22"/>
              </w:rPr>
              <w:t>/</w:t>
            </w:r>
            <w:r w:rsidRPr="00BF46B7">
              <w:rPr>
                <w:rFonts w:cs="Arial"/>
                <w:szCs w:val="22"/>
              </w:rPr>
              <w:t xml:space="preserve">hoorzitting, zal via een </w:t>
            </w:r>
            <w:proofErr w:type="gramStart"/>
            <w:r w:rsidRPr="00BF46B7">
              <w:rPr>
                <w:rFonts w:cs="Arial"/>
                <w:szCs w:val="22"/>
              </w:rPr>
              <w:t>separate</w:t>
            </w:r>
            <w:proofErr w:type="gramEnd"/>
            <w:r w:rsidRPr="00BF46B7">
              <w:rPr>
                <w:rFonts w:cs="Arial"/>
                <w:szCs w:val="22"/>
              </w:rPr>
              <w:t xml:space="preserve"> emailprocedure aan de fracties worden </w:t>
            </w:r>
            <w:r>
              <w:rPr>
                <w:rFonts w:cs="Arial"/>
                <w:szCs w:val="22"/>
              </w:rPr>
              <w:t xml:space="preserve">gevraagd </w:t>
            </w:r>
            <w:r w:rsidRPr="00BF46B7">
              <w:rPr>
                <w:rFonts w:cs="Arial"/>
                <w:szCs w:val="22"/>
              </w:rPr>
              <w:t xml:space="preserve">suggesties </w:t>
            </w:r>
            <w:r w:rsidRPr="00BF46B7">
              <w:rPr>
                <w:rFonts w:cs="Arial"/>
                <w:szCs w:val="22"/>
              </w:rPr>
              <w:lastRenderedPageBreak/>
              <w:t>voor genodigden aan te leveren.</w:t>
            </w:r>
          </w:p>
          <w:p w:rsidR="00BD480A" w:rsidP="008E1D6E" w:rsidRDefault="00BD480A">
            <w:pPr>
              <w:autoSpaceDE w:val="0"/>
              <w:autoSpaceDN w:val="0"/>
              <w:adjustRightInd w:val="0"/>
              <w:rPr>
                <w:rFonts w:cs="Arial"/>
                <w:b/>
                <w:szCs w:val="22"/>
              </w:rPr>
            </w:pPr>
          </w:p>
          <w:p w:rsidRPr="00A7605E" w:rsidR="00BD480A" w:rsidP="00BD480A" w:rsidRDefault="00BD480A">
            <w:pPr>
              <w:numPr>
                <w:ilvl w:val="0"/>
                <w:numId w:val="1"/>
              </w:numPr>
              <w:autoSpaceDE w:val="0"/>
              <w:autoSpaceDN w:val="0"/>
              <w:adjustRightInd w:val="0"/>
              <w:rPr>
                <w:rFonts w:cs="Arial"/>
                <w:b/>
                <w:iCs/>
                <w:szCs w:val="22"/>
              </w:rPr>
            </w:pPr>
            <w:r w:rsidRPr="00A7605E">
              <w:rPr>
                <w:rFonts w:cs="Arial"/>
                <w:b/>
                <w:szCs w:val="22"/>
              </w:rPr>
              <w:t>Maximaal aantal genodigden (per blok):</w:t>
            </w:r>
            <w:r>
              <w:rPr>
                <w:rFonts w:cs="Arial"/>
                <w:b/>
                <w:szCs w:val="22"/>
              </w:rPr>
              <w:t xml:space="preserve"> 3 / 4</w:t>
            </w:r>
          </w:p>
        </w:tc>
        <w:tc>
          <w:tcPr>
            <w:tcW w:w="6817" w:type="dxa"/>
            <w:shd w:val="clear" w:color="auto" w:fill="auto"/>
          </w:tcPr>
          <w:p w:rsidRPr="00A7605E" w:rsidR="00BD480A" w:rsidP="008E1D6E" w:rsidRDefault="00BD480A">
            <w:pPr>
              <w:autoSpaceDE w:val="0"/>
              <w:autoSpaceDN w:val="0"/>
              <w:adjustRightInd w:val="0"/>
              <w:rPr>
                <w:rFonts w:cs="Arial"/>
                <w:i/>
                <w:iCs/>
                <w:szCs w:val="22"/>
              </w:rPr>
            </w:pPr>
          </w:p>
        </w:tc>
      </w:tr>
      <w:tr w:rsidRPr="00A7605E" w:rsidR="00BD480A" w:rsidTr="008E1D6E">
        <w:tc>
          <w:tcPr>
            <w:tcW w:w="9039" w:type="dxa"/>
            <w:gridSpan w:val="2"/>
            <w:shd w:val="clear" w:color="auto" w:fill="auto"/>
          </w:tcPr>
          <w:p w:rsidRPr="00A7605E" w:rsidR="00BD480A" w:rsidP="008E1D6E" w:rsidRDefault="00BD480A">
            <w:pPr>
              <w:autoSpaceDE w:val="0"/>
              <w:autoSpaceDN w:val="0"/>
              <w:adjustRightInd w:val="0"/>
              <w:rPr>
                <w:rFonts w:cs="Arial"/>
                <w:b/>
                <w:szCs w:val="22"/>
              </w:rPr>
            </w:pPr>
          </w:p>
        </w:tc>
        <w:tc>
          <w:tcPr>
            <w:tcW w:w="6817" w:type="dxa"/>
            <w:shd w:val="clear" w:color="auto" w:fill="auto"/>
          </w:tcPr>
          <w:p w:rsidRPr="00A7605E" w:rsidR="00BD480A" w:rsidP="008E1D6E" w:rsidRDefault="00BD480A">
            <w:pPr>
              <w:autoSpaceDE w:val="0"/>
              <w:autoSpaceDN w:val="0"/>
              <w:adjustRightInd w:val="0"/>
              <w:rPr>
                <w:rFonts w:cs="Arial"/>
                <w:iCs/>
                <w:szCs w:val="22"/>
              </w:rPr>
            </w:pPr>
          </w:p>
        </w:tc>
      </w:tr>
      <w:tr w:rsidRPr="00A7605E" w:rsidR="00BD480A" w:rsidTr="008E1D6E">
        <w:tc>
          <w:tcPr>
            <w:tcW w:w="9039" w:type="dxa"/>
            <w:gridSpan w:val="2"/>
            <w:shd w:val="clear" w:color="auto" w:fill="auto"/>
          </w:tcPr>
          <w:p w:rsidRPr="00FF7045" w:rsidR="00BD480A" w:rsidP="00BD480A" w:rsidRDefault="00BD480A">
            <w:pPr>
              <w:numPr>
                <w:ilvl w:val="0"/>
                <w:numId w:val="1"/>
              </w:numPr>
              <w:autoSpaceDE w:val="0"/>
              <w:autoSpaceDN w:val="0"/>
              <w:adjustRightInd w:val="0"/>
              <w:rPr>
                <w:rFonts w:cs="Arial"/>
                <w:b/>
                <w:iCs/>
                <w:szCs w:val="22"/>
              </w:rPr>
            </w:pPr>
            <w:r w:rsidRPr="00FF7045">
              <w:rPr>
                <w:rFonts w:cs="Arial"/>
                <w:b/>
                <w:szCs w:val="22"/>
              </w:rPr>
              <w:t>Tijdsduur per blok</w:t>
            </w:r>
            <w:r>
              <w:rPr>
                <w:rFonts w:cs="Arial"/>
                <w:b/>
                <w:szCs w:val="22"/>
              </w:rPr>
              <w:t>: half uur</w:t>
            </w:r>
          </w:p>
          <w:p w:rsidR="00BD480A" w:rsidP="008E1D6E" w:rsidRDefault="00BD480A">
            <w:pPr>
              <w:autoSpaceDE w:val="0"/>
              <w:autoSpaceDN w:val="0"/>
              <w:adjustRightInd w:val="0"/>
              <w:ind w:left="360"/>
              <w:rPr>
                <w:rFonts w:cs="Arial"/>
                <w:b/>
                <w:szCs w:val="22"/>
              </w:rPr>
            </w:pPr>
          </w:p>
          <w:p w:rsidRPr="00A7605E" w:rsidR="00BD480A" w:rsidP="00BD480A" w:rsidRDefault="00BD480A">
            <w:pPr>
              <w:numPr>
                <w:ilvl w:val="0"/>
                <w:numId w:val="1"/>
              </w:numPr>
              <w:autoSpaceDE w:val="0"/>
              <w:autoSpaceDN w:val="0"/>
              <w:adjustRightInd w:val="0"/>
              <w:rPr>
                <w:rFonts w:cs="Arial"/>
                <w:b/>
                <w:iCs/>
                <w:szCs w:val="22"/>
              </w:rPr>
            </w:pPr>
            <w:r w:rsidRPr="009932E9">
              <w:rPr>
                <w:rFonts w:cs="Arial"/>
                <w:b/>
                <w:szCs w:val="22"/>
              </w:rPr>
              <w:t xml:space="preserve"> Gebruik van een wetenschappelijke netwerkverkenning?</w:t>
            </w:r>
            <w:r>
              <w:rPr>
                <w:rFonts w:cs="Arial"/>
                <w:b/>
                <w:szCs w:val="22"/>
              </w:rPr>
              <w:t xml:space="preserve"> </w:t>
            </w:r>
            <w:proofErr w:type="gramStart"/>
            <w:r>
              <w:rPr>
                <w:rFonts w:cs="Arial"/>
                <w:b/>
                <w:szCs w:val="22"/>
              </w:rPr>
              <w:t>Nee</w:t>
            </w:r>
            <w:proofErr w:type="gramEnd"/>
            <w:r w:rsidRPr="009932E9">
              <w:rPr>
                <w:rFonts w:cs="Arial"/>
                <w:b/>
                <w:szCs w:val="22"/>
              </w:rPr>
              <w:br/>
            </w:r>
            <w:r w:rsidRPr="009932E9">
              <w:rPr>
                <w:rFonts w:cs="Arial"/>
                <w:b/>
                <w:szCs w:val="22"/>
              </w:rPr>
              <w:br/>
              <w:t>Opmerking bij punt 10:</w:t>
            </w:r>
            <w:r w:rsidRPr="009932E9">
              <w:rPr>
                <w:rFonts w:cs="Arial"/>
                <w:b/>
                <w:szCs w:val="22"/>
              </w:rPr>
              <w:br/>
            </w:r>
            <w:r w:rsidRPr="009932E9">
              <w:rPr>
                <w:rFonts w:cs="Arial"/>
                <w:szCs w:val="22"/>
              </w:rPr>
              <w:t>Een netwerkverkenning houdt in dat de Nederlandse Organisatie voor Weten</w:t>
            </w:r>
            <w:r w:rsidRPr="009932E9">
              <w:rPr>
                <w:rFonts w:cs="Arial"/>
                <w:szCs w:val="22"/>
              </w:rPr>
              <w:softHyphen/>
              <w:t>schapp</w:t>
            </w:r>
            <w:r>
              <w:rPr>
                <w:rFonts w:cs="Arial"/>
                <w:szCs w:val="22"/>
              </w:rPr>
              <w:t>elijk Onderzoek (NWO) verkent of</w:t>
            </w:r>
            <w:r w:rsidRPr="009932E9">
              <w:rPr>
                <w:rFonts w:cs="Arial"/>
                <w:szCs w:val="22"/>
              </w:rPr>
              <w:t xml:space="preserve"> er wetenschappers zijn die de commissie vanuit hun expertise kunnen informeren over het onderwerp. </w:t>
            </w:r>
            <w:r w:rsidRPr="009932E9">
              <w:rPr>
                <w:rFonts w:cs="Arial"/>
                <w:szCs w:val="22"/>
                <w:u w:val="single"/>
              </w:rPr>
              <w:t>Een verkenning duurt 1,5 à 2 weken</w:t>
            </w:r>
            <w:r w:rsidRPr="009932E9">
              <w:rPr>
                <w:rFonts w:cs="Arial"/>
                <w:szCs w:val="22"/>
              </w:rPr>
              <w:t xml:space="preserve">. </w:t>
            </w:r>
            <w:proofErr w:type="gramStart"/>
            <w:r w:rsidRPr="009932E9">
              <w:rPr>
                <w:rFonts w:cs="Arial"/>
                <w:szCs w:val="22"/>
              </w:rPr>
              <w:t>Bij een verzoek om een netwerkverkenning is van belang de vraag aan de wetenschap duidelijk te formuleren</w:t>
            </w:r>
            <w:r>
              <w:rPr>
                <w:rFonts w:cs="Arial"/>
                <w:szCs w:val="22"/>
              </w:rPr>
              <w:t>: w</w:t>
            </w:r>
            <w:r w:rsidRPr="009932E9">
              <w:rPr>
                <w:rFonts w:cs="Arial"/>
                <w:szCs w:val="22"/>
              </w:rPr>
              <w:t>elke weten</w:t>
            </w:r>
            <w:r w:rsidRPr="009932E9">
              <w:rPr>
                <w:rFonts w:cs="Arial"/>
                <w:szCs w:val="22"/>
              </w:rPr>
              <w:softHyphen/>
              <w:t>schappelijke vraag wilt u beantwoord hebben</w:t>
            </w:r>
            <w:r>
              <w:rPr>
                <w:rFonts w:cs="Arial"/>
                <w:szCs w:val="22"/>
              </w:rPr>
              <w:t>;</w:t>
            </w:r>
            <w:r w:rsidRPr="009932E9">
              <w:rPr>
                <w:rFonts w:cs="Arial"/>
                <w:szCs w:val="22"/>
              </w:rPr>
              <w:t xml:space="preserve"> vanuit welke discipline?</w:t>
            </w:r>
            <w:r>
              <w:rPr>
                <w:rFonts w:cs="Arial"/>
                <w:szCs w:val="22"/>
              </w:rPr>
              <w:t xml:space="preserve"> </w:t>
            </w:r>
            <w:proofErr w:type="gramEnd"/>
            <w:r>
              <w:rPr>
                <w:rFonts w:cs="Arial"/>
                <w:szCs w:val="22"/>
              </w:rPr>
              <w:t>De staf kan u informeren over de mogelijkheden, of met u van gedachten wisselen over de formulering van de vraag.</w:t>
            </w:r>
          </w:p>
        </w:tc>
        <w:tc>
          <w:tcPr>
            <w:tcW w:w="6817" w:type="dxa"/>
            <w:shd w:val="clear" w:color="auto" w:fill="auto"/>
          </w:tcPr>
          <w:p w:rsidRPr="00A7605E" w:rsidR="00BD480A" w:rsidP="008E1D6E" w:rsidRDefault="00BD480A">
            <w:pPr>
              <w:autoSpaceDE w:val="0"/>
              <w:autoSpaceDN w:val="0"/>
              <w:adjustRightInd w:val="0"/>
              <w:rPr>
                <w:rFonts w:cs="Arial"/>
                <w:i/>
                <w:iCs/>
                <w:szCs w:val="22"/>
              </w:rPr>
            </w:pPr>
          </w:p>
        </w:tc>
      </w:tr>
    </w:tbl>
    <w:p w:rsidRPr="00CB1C91" w:rsidR="00BD480A" w:rsidP="00BD480A" w:rsidRDefault="00BD480A">
      <w:pPr>
        <w:rPr>
          <w:b/>
        </w:rPr>
      </w:pPr>
      <w:r>
        <w:br w:type="page"/>
      </w:r>
      <w:r w:rsidRPr="00CB1C91">
        <w:rPr>
          <w:b/>
        </w:rPr>
        <w:lastRenderedPageBreak/>
        <w:t>Toelichting Moorlag</w:t>
      </w:r>
    </w:p>
    <w:p w:rsidR="00BD480A" w:rsidP="00BD480A" w:rsidRDefault="00BD480A"/>
    <w:p w:rsidR="00BD480A" w:rsidP="00BD480A" w:rsidRDefault="00BD480A">
      <w:r>
        <w:t xml:space="preserve">Op 15 juni heeft de staatssecretaris van EZK de Kamer geïnformeerd over de uitkomst van de Postdialoog. Daaruit blijkt duidelijk dat de situatie op de postmarkt nijpend is, omdat de krimp van het volume zich </w:t>
      </w:r>
      <w:proofErr w:type="gramStart"/>
      <w:r>
        <w:t>razendsnel</w:t>
      </w:r>
      <w:proofErr w:type="gramEnd"/>
      <w:r>
        <w:t xml:space="preserve"> voltrekt. Er staan grote publieke belangen op het spel, vooral de kwaliteit en continuïteit van de UPD. Verder de ook grote belangen van tienduizenden werknemer.</w:t>
      </w:r>
    </w:p>
    <w:p w:rsidR="00BD480A" w:rsidP="00BD480A" w:rsidRDefault="00BD480A">
      <w:r>
        <w:t xml:space="preserve">Gelet hierop stel ik voor nog voor het zomerreces een AO te plannen, </w:t>
      </w:r>
      <w:proofErr w:type="gramStart"/>
      <w:r>
        <w:t>zo mogelijk</w:t>
      </w:r>
      <w:proofErr w:type="gramEnd"/>
      <w:r>
        <w:t xml:space="preserve"> voorafgegaan door een kort rondetafelgesprek, waarvoor mevrouw </w:t>
      </w:r>
      <w:proofErr w:type="spellStart"/>
      <w:r>
        <w:t>Oudeman</w:t>
      </w:r>
      <w:proofErr w:type="spellEnd"/>
      <w:r>
        <w:t xml:space="preserve">, die de Postdialoog heeft geleid, en de belangrijkste stakeholders (vertegenwoordigers van bedrijven en vakbeweging) worden uitgenodigd.. </w:t>
      </w:r>
    </w:p>
    <w:p w:rsidR="00BD480A" w:rsidP="00BD480A" w:rsidRDefault="00BD480A"/>
    <w:tbl>
      <w:tblPr>
        <w:tblW w:w="15856" w:type="dxa"/>
        <w:tblLook w:val="01E0" w:firstRow="1" w:lastRow="1" w:firstColumn="1" w:lastColumn="1" w:noHBand="0" w:noVBand="0"/>
      </w:tblPr>
      <w:tblGrid>
        <w:gridCol w:w="9039"/>
        <w:gridCol w:w="6817"/>
      </w:tblGrid>
      <w:tr w:rsidRPr="00A7605E" w:rsidR="00BD480A" w:rsidTr="008E1D6E">
        <w:tc>
          <w:tcPr>
            <w:tcW w:w="9039" w:type="dxa"/>
            <w:shd w:val="clear" w:color="auto" w:fill="auto"/>
          </w:tcPr>
          <w:p w:rsidRPr="00A7605E" w:rsidR="00BD480A" w:rsidP="008E1D6E" w:rsidRDefault="00BD480A">
            <w:pPr>
              <w:autoSpaceDE w:val="0"/>
              <w:autoSpaceDN w:val="0"/>
              <w:adjustRightInd w:val="0"/>
              <w:rPr>
                <w:rFonts w:cs="Arial"/>
                <w:b/>
                <w:szCs w:val="22"/>
              </w:rPr>
            </w:pPr>
          </w:p>
        </w:tc>
        <w:tc>
          <w:tcPr>
            <w:tcW w:w="6817" w:type="dxa"/>
            <w:shd w:val="clear" w:color="auto" w:fill="auto"/>
          </w:tcPr>
          <w:p w:rsidR="00BD480A" w:rsidP="008E1D6E" w:rsidRDefault="00BD480A">
            <w:pPr>
              <w:autoSpaceDE w:val="0"/>
              <w:autoSpaceDN w:val="0"/>
              <w:adjustRightInd w:val="0"/>
              <w:rPr>
                <w:rFonts w:cs="Arial"/>
                <w:iCs/>
                <w:szCs w:val="22"/>
              </w:rPr>
            </w:pPr>
          </w:p>
          <w:p w:rsidR="00BD480A" w:rsidP="008E1D6E" w:rsidRDefault="00BD480A">
            <w:pPr>
              <w:autoSpaceDE w:val="0"/>
              <w:autoSpaceDN w:val="0"/>
              <w:adjustRightInd w:val="0"/>
              <w:rPr>
                <w:rFonts w:cs="Arial"/>
                <w:iCs/>
                <w:szCs w:val="22"/>
              </w:rPr>
            </w:pPr>
          </w:p>
          <w:p w:rsidRPr="00A7605E" w:rsidR="00BD480A" w:rsidP="008E1D6E" w:rsidRDefault="00BD480A">
            <w:pPr>
              <w:autoSpaceDE w:val="0"/>
              <w:autoSpaceDN w:val="0"/>
              <w:adjustRightInd w:val="0"/>
              <w:rPr>
                <w:rFonts w:cs="Arial"/>
                <w:iCs/>
                <w:szCs w:val="22"/>
              </w:rPr>
            </w:pPr>
          </w:p>
        </w:tc>
      </w:tr>
      <w:tr w:rsidRPr="00A7605E" w:rsidR="00BD480A" w:rsidTr="008E1D6E">
        <w:tc>
          <w:tcPr>
            <w:tcW w:w="9039" w:type="dxa"/>
            <w:shd w:val="clear" w:color="auto" w:fill="auto"/>
          </w:tcPr>
          <w:p w:rsidRPr="00A7605E" w:rsidR="00BD480A" w:rsidP="008E1D6E" w:rsidRDefault="00BD480A">
            <w:pPr>
              <w:autoSpaceDE w:val="0"/>
              <w:autoSpaceDN w:val="0"/>
              <w:adjustRightInd w:val="0"/>
              <w:rPr>
                <w:rFonts w:cs="Arial"/>
                <w:b/>
                <w:iCs/>
                <w:szCs w:val="22"/>
              </w:rPr>
            </w:pPr>
          </w:p>
        </w:tc>
        <w:tc>
          <w:tcPr>
            <w:tcW w:w="6817" w:type="dxa"/>
            <w:shd w:val="clear" w:color="auto" w:fill="auto"/>
          </w:tcPr>
          <w:p w:rsidRPr="00A7605E" w:rsidR="00BD480A" w:rsidP="008E1D6E" w:rsidRDefault="00BD480A">
            <w:pPr>
              <w:autoSpaceDE w:val="0"/>
              <w:autoSpaceDN w:val="0"/>
              <w:adjustRightInd w:val="0"/>
              <w:rPr>
                <w:rFonts w:cs="Arial"/>
                <w:iCs/>
                <w:szCs w:val="22"/>
              </w:rPr>
            </w:pPr>
          </w:p>
        </w:tc>
      </w:tr>
      <w:tr w:rsidRPr="00A7605E" w:rsidR="00BD480A" w:rsidTr="008E1D6E">
        <w:tc>
          <w:tcPr>
            <w:tcW w:w="9039" w:type="dxa"/>
            <w:shd w:val="clear" w:color="auto" w:fill="auto"/>
          </w:tcPr>
          <w:p w:rsidRPr="00A7605E" w:rsidR="00BD480A" w:rsidP="008E1D6E" w:rsidRDefault="00BD480A">
            <w:pPr>
              <w:autoSpaceDE w:val="0"/>
              <w:autoSpaceDN w:val="0"/>
              <w:adjustRightInd w:val="0"/>
              <w:rPr>
                <w:rFonts w:cs="Arial"/>
                <w:b/>
                <w:iCs/>
                <w:szCs w:val="22"/>
              </w:rPr>
            </w:pPr>
          </w:p>
        </w:tc>
        <w:tc>
          <w:tcPr>
            <w:tcW w:w="6817" w:type="dxa"/>
            <w:shd w:val="clear" w:color="auto" w:fill="auto"/>
          </w:tcPr>
          <w:p w:rsidRPr="00A7605E" w:rsidR="00BD480A" w:rsidP="008E1D6E" w:rsidRDefault="00BD480A">
            <w:pPr>
              <w:autoSpaceDE w:val="0"/>
              <w:autoSpaceDN w:val="0"/>
              <w:adjustRightInd w:val="0"/>
              <w:rPr>
                <w:rFonts w:cs="Arial"/>
                <w:iCs/>
                <w:szCs w:val="22"/>
              </w:rPr>
            </w:pPr>
          </w:p>
        </w:tc>
      </w:tr>
    </w:tbl>
    <w:p w:rsidR="00BD480A" w:rsidP="00BD480A" w:rsidRDefault="00BD480A">
      <w:pPr>
        <w:autoSpaceDE w:val="0"/>
        <w:autoSpaceDN w:val="0"/>
        <w:adjustRightInd w:val="0"/>
        <w:rPr>
          <w:rFonts w:cs="Arial"/>
          <w:i/>
          <w:iCs/>
          <w:szCs w:val="22"/>
        </w:rPr>
      </w:pPr>
    </w:p>
    <w:p w:rsidR="00BD480A" w:rsidP="00BD480A" w:rsidRDefault="00BD480A">
      <w:bookmarkStart w:name="_GoBack" w:id="0"/>
      <w:bookmarkEnd w:id="0"/>
    </w:p>
    <w:sectPr w:rsidR="00BD480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6306E"/>
    <w:multiLevelType w:val="hybridMultilevel"/>
    <w:tmpl w:val="D5CC8E04"/>
    <w:lvl w:ilvl="0" w:tplc="3DA43A02">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7E265AC4"/>
    <w:multiLevelType w:val="hybridMultilevel"/>
    <w:tmpl w:val="E020DB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80A"/>
    <w:rsid w:val="000624AB"/>
    <w:rsid w:val="00317F8C"/>
    <w:rsid w:val="00921C3B"/>
    <w:rsid w:val="00AD666A"/>
    <w:rsid w:val="00B84FCC"/>
    <w:rsid w:val="00BD480A"/>
    <w:rsid w:val="00DC23FB"/>
    <w:rsid w:val="00EA6137"/>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D480A"/>
    <w:pPr>
      <w:ind w:left="708"/>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D480A"/>
    <w:pPr>
      <w:ind w:left="708"/>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29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475</ap:Words>
  <ap:Characters>2615</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2018-06-19T08:54:00.0000000Z</dcterms:created>
  <dcterms:modified xsi:type="dcterms:W3CDTF">2018-06-19T08:56:00.0000000Z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0x0101009E516B82672D5F4BBF033BFC9C8E0EAA</vt:lpwstr>
  </property>
</Properties>
</file>