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90861" w:rsidR="00390861" w:rsidP="00390861" w:rsidRDefault="00390861">
      <w:r>
        <w:rPr>
          <w:b/>
          <w:bCs/>
        </w:rPr>
        <w:t>2018Z11074</w:t>
      </w:r>
      <w:r w:rsidRPr="00390861">
        <w:t xml:space="preserve"> </w:t>
      </w:r>
    </w:p>
    <w:p w:rsidR="00390861" w:rsidP="00390861" w:rsidRDefault="00390861">
      <w:pPr>
        <w:pBdr>
          <w:bottom w:val="single" w:color="auto" w:sz="6" w:space="1"/>
        </w:pBdr>
        <w:rPr>
          <w:b/>
          <w:bCs/>
        </w:rPr>
      </w:pPr>
    </w:p>
    <w:p w:rsidR="00390861" w:rsidP="00390861" w:rsidRDefault="00390861">
      <w:pPr>
        <w:rPr>
          <w:b/>
          <w:bCs/>
        </w:rPr>
      </w:pPr>
      <w:bookmarkStart w:name="_GoBack" w:id="0"/>
      <w:bookmarkEnd w:id="0"/>
    </w:p>
    <w:p w:rsidR="00390861" w:rsidP="00390861" w:rsidRDefault="00390861">
      <w:pPr>
        <w:rPr>
          <w:b/>
          <w:bCs/>
        </w:rPr>
      </w:pPr>
    </w:p>
    <w:p w:rsidRPr="00390861" w:rsidR="00390861" w:rsidP="00390861" w:rsidRDefault="00390861">
      <w:r w:rsidRPr="00390861">
        <w:rPr>
          <w:b/>
          <w:bCs/>
        </w:rPr>
        <w:t>Van:</w:t>
      </w:r>
      <w:r w:rsidRPr="00390861">
        <w:t xml:space="preserve"> Commissie VWS </w:t>
      </w:r>
      <w:r w:rsidRPr="00390861">
        <w:br/>
      </w:r>
      <w:r w:rsidRPr="00390861">
        <w:rPr>
          <w:b/>
          <w:bCs/>
        </w:rPr>
        <w:t>Verzonden:</w:t>
      </w:r>
      <w:r w:rsidRPr="00390861">
        <w:t xml:space="preserve"> maandag 11 juni 2018 14:27</w:t>
      </w:r>
      <w:r w:rsidRPr="00390861">
        <w:br/>
      </w:r>
      <w:r w:rsidRPr="00390861">
        <w:rPr>
          <w:b/>
          <w:bCs/>
        </w:rPr>
        <w:t>Aan:</w:t>
      </w:r>
      <w:r w:rsidRPr="00390861">
        <w:t xml:space="preserve"> GC-Commissie-VWS</w:t>
      </w:r>
      <w:r w:rsidRPr="00390861">
        <w:br/>
      </w:r>
      <w:r w:rsidRPr="00390861">
        <w:rPr>
          <w:b/>
          <w:bCs/>
        </w:rPr>
        <w:t>Onderwerp:</w:t>
      </w:r>
      <w:r w:rsidRPr="00390861">
        <w:t xml:space="preserve"> e-mailprocedure - inkorten tijdsduur en verplaatsen tijdstip algemeen overleg EU-Gezondheidsraad</w:t>
      </w:r>
    </w:p>
    <w:p w:rsidRPr="00390861" w:rsidR="00390861" w:rsidP="00390861" w:rsidRDefault="00390861"/>
    <w:p w:rsidRPr="00390861" w:rsidR="00390861" w:rsidP="00390861" w:rsidRDefault="00390861">
      <w:r w:rsidRPr="00390861">
        <w:t>Geachte (</w:t>
      </w:r>
      <w:proofErr w:type="spellStart"/>
      <w:r w:rsidRPr="00390861">
        <w:t>plv</w:t>
      </w:r>
      <w:proofErr w:type="spellEnd"/>
      <w:r w:rsidRPr="00390861">
        <w:t>.) leden van de commissie VWS,</w:t>
      </w:r>
    </w:p>
    <w:p w:rsidRPr="00390861" w:rsidR="00390861" w:rsidP="00390861" w:rsidRDefault="00390861"/>
    <w:p w:rsidRPr="00390861" w:rsidR="00390861" w:rsidP="00390861" w:rsidRDefault="00390861">
      <w:r w:rsidRPr="00390861">
        <w:t xml:space="preserve">Hierbij verzoek ik u - in verband met samenloop met de plenaire agenda - om de tijdsduur van het algemeen overleg EU-Gezondheidsraad (dat nu staat gepland op 13 juni van 10.00-12.00 uur) in te korten tot anderhalf uur. Het algemeen overleg zou dan nog deze week doorgang kunnen vinden en wel op </w:t>
      </w:r>
      <w:r w:rsidRPr="00390861">
        <w:rPr>
          <w:b/>
          <w:bCs/>
        </w:rPr>
        <w:t>donderdag 14 juni van 13.30-15.00 uur</w:t>
      </w:r>
      <w:r w:rsidRPr="00390861">
        <w:t xml:space="preserve">. Er zijn agenda technisch geen andere momenten waarop het AO deze week doorgang kan vinden. </w:t>
      </w:r>
    </w:p>
    <w:p w:rsidRPr="00390861" w:rsidR="00390861" w:rsidP="00390861" w:rsidRDefault="00390861"/>
    <w:p w:rsidRPr="00390861" w:rsidR="00390861" w:rsidP="00390861" w:rsidRDefault="00390861">
      <w:r w:rsidRPr="00390861">
        <w:t xml:space="preserve">U wordt verzocht per omgaande, doch </w:t>
      </w:r>
      <w:r w:rsidRPr="00390861">
        <w:rPr>
          <w:b/>
          <w:bCs/>
        </w:rPr>
        <w:t>uiterlijk dinsdag 12 juni, te 12.00</w:t>
      </w:r>
      <w:r w:rsidRPr="00390861">
        <w:t xml:space="preserve"> </w:t>
      </w:r>
      <w:r w:rsidRPr="00390861">
        <w:rPr>
          <w:b/>
          <w:bCs/>
        </w:rPr>
        <w:t>uur,</w:t>
      </w:r>
      <w:r w:rsidRPr="00390861">
        <w:t xml:space="preserve"> aan te geven of u met dit verzoek kunt instemmen. (graag Allen beantwoorden op dit e-mailbericht). Spoedig daarna zal ik u informeren of het verzoek is gehonoreerd.*</w:t>
      </w:r>
    </w:p>
    <w:p w:rsidRPr="00390861" w:rsidR="00390861" w:rsidP="00390861" w:rsidRDefault="00390861"/>
    <w:p w:rsidRPr="00390861" w:rsidR="00390861" w:rsidP="00390861" w:rsidRDefault="00390861"/>
    <w:tbl>
      <w:tblPr>
        <w:tblW w:w="0" w:type="auto"/>
        <w:tblCellMar>
          <w:left w:w="0" w:type="dxa"/>
          <w:right w:w="0" w:type="dxa"/>
        </w:tblCellMar>
        <w:tblLook w:val="04A0" w:firstRow="1" w:lastRow="0" w:firstColumn="1" w:lastColumn="0" w:noHBand="0" w:noVBand="1"/>
      </w:tblPr>
      <w:tblGrid>
        <w:gridCol w:w="9288"/>
      </w:tblGrid>
      <w:tr w:rsidRPr="00390861" w:rsidR="00390861" w:rsidTr="00390861">
        <w:tc>
          <w:tcPr>
            <w:tcW w:w="95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tbl>
            <w:tblPr>
              <w:tblW w:w="0" w:type="auto"/>
              <w:tblCellSpacing w:w="15" w:type="dxa"/>
              <w:tblCellMar>
                <w:left w:w="0" w:type="dxa"/>
                <w:right w:w="0" w:type="dxa"/>
              </w:tblCellMar>
              <w:tblLook w:val="04A0" w:firstRow="1" w:lastRow="0" w:firstColumn="1" w:lastColumn="0" w:noHBand="0" w:noVBand="1"/>
            </w:tblPr>
            <w:tblGrid>
              <w:gridCol w:w="9072"/>
            </w:tblGrid>
            <w:tr w:rsidRPr="00390861" w:rsidR="00390861">
              <w:trPr>
                <w:tblCellSpacing w:w="15" w:type="dxa"/>
              </w:trPr>
              <w:tc>
                <w:tcPr>
                  <w:tcW w:w="0" w:type="auto"/>
                  <w:tcMar>
                    <w:top w:w="15" w:type="dxa"/>
                    <w:left w:w="15" w:type="dxa"/>
                    <w:bottom w:w="15" w:type="dxa"/>
                    <w:right w:w="15" w:type="dxa"/>
                  </w:tcMar>
                  <w:vAlign w:val="center"/>
                  <w:hideMark/>
                </w:tcPr>
                <w:p w:rsidRPr="00390861" w:rsidR="00390861" w:rsidP="00390861" w:rsidRDefault="00390861">
                  <w:r w:rsidRPr="00390861">
                    <w:t>*Toelichting</w:t>
                  </w:r>
                  <w:r w:rsidRPr="00390861">
                    <w:br/>
                    <w:t>De e-mailprocedure is geregeld in artikel 36, vierde lid, van het Reglement van Orde, luidende:</w:t>
                  </w:r>
                  <w:r w:rsidRPr="00390861">
                    <w:b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tc>
            </w:tr>
          </w:tbl>
          <w:p w:rsidRPr="00390861" w:rsidR="00390861" w:rsidP="00390861" w:rsidRDefault="00390861"/>
        </w:tc>
      </w:tr>
    </w:tbl>
    <w:p w:rsidRPr="00390861" w:rsidR="00390861" w:rsidP="00390861" w:rsidRDefault="00390861"/>
    <w:p w:rsidRPr="00390861" w:rsidR="00390861" w:rsidP="00390861" w:rsidRDefault="00390861"/>
    <w:p w:rsidRPr="00390861" w:rsidR="00390861" w:rsidP="00390861" w:rsidRDefault="00390861">
      <w:r w:rsidRPr="00390861">
        <w:t>Met vriendelijke groet,</w:t>
      </w:r>
    </w:p>
    <w:p w:rsidRPr="00390861" w:rsidR="00390861" w:rsidP="00390861" w:rsidRDefault="00390861"/>
    <w:p w:rsidRPr="00390861" w:rsidR="00390861" w:rsidP="00390861" w:rsidRDefault="00390861">
      <w:r w:rsidRPr="00390861">
        <w:t>Henriëtte Krijger</w:t>
      </w:r>
    </w:p>
    <w:p w:rsidRPr="00390861" w:rsidR="00390861" w:rsidP="00390861" w:rsidRDefault="00390861">
      <w:r w:rsidRPr="00390861">
        <w:t>Adjunct-griffier Volksgezondheid, Welzijn en Sport</w:t>
      </w:r>
    </w:p>
    <w:p w:rsidRPr="00390861" w:rsidR="00390861" w:rsidP="00390861" w:rsidRDefault="00390861">
      <w:r w:rsidRPr="00390861">
        <w:t>Tweede Kamer der Staten-Generaal</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61"/>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90861"/>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239</ap:Words>
  <ap:Characters>1329</ap:Characters>
  <ap:DocSecurity>0</ap:DocSecurity>
  <ap:Lines>11</ap:Lines>
  <ap:Paragraphs>3</ap:Paragraphs>
  <ap:ScaleCrop>false</ap:ScaleCrop>
  <ap:LinksUpToDate>false</ap:LinksUpToDate>
  <ap:CharactersWithSpaces>1565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2018-06-12T13:02:00.0000000Z</dcterms:created>
  <dcterms:modified xsi:type="dcterms:W3CDTF">2018-06-12T13:04:00.0000000Z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0x0101000D81545B7F56DF4790F6072955F66EBA</vt:lpwstr>
  </property>
</Properties>
</file>