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FA6BE8" w:rsidR="00457800" w:rsidP="00457800" w:rsidRDefault="00457800">
      <w:pPr>
        <w:rPr>
          <w:rStyle w:val="Nadruk"/>
          <w:i w:val="0"/>
          <w:color w:val="000000"/>
          <w:szCs w:val="18"/>
        </w:rPr>
      </w:pPr>
      <w:bookmarkStart w:name="_GoBack" w:id="0"/>
      <w:bookmarkEnd w:id="0"/>
      <w:r w:rsidRPr="00FA6BE8">
        <w:rPr>
          <w:rStyle w:val="Nadruk"/>
          <w:i w:val="0"/>
          <w:color w:val="000000"/>
          <w:szCs w:val="18"/>
        </w:rPr>
        <w:t>Hierbij bied ik u de nota naar aanleiding van het verslag</w:t>
      </w:r>
      <w:r w:rsidR="00FA6BE8">
        <w:rPr>
          <w:rStyle w:val="Nadruk"/>
          <w:i w:val="0"/>
          <w:color w:val="000000"/>
          <w:szCs w:val="18"/>
        </w:rPr>
        <w:t xml:space="preserve"> </w:t>
      </w:r>
      <w:r w:rsidRPr="00FA6BE8">
        <w:rPr>
          <w:rStyle w:val="Nadruk"/>
          <w:i w:val="0"/>
          <w:color w:val="000000"/>
          <w:szCs w:val="18"/>
        </w:rPr>
        <w:t>inzake het bovenvermelde voorstel</w:t>
      </w:r>
      <w:r w:rsidR="00FA6BE8">
        <w:rPr>
          <w:rStyle w:val="Nadruk"/>
          <w:i w:val="0"/>
          <w:color w:val="000000"/>
          <w:szCs w:val="18"/>
        </w:rPr>
        <w:t xml:space="preserve"> aan</w:t>
      </w:r>
      <w:r w:rsidRPr="00FA6BE8">
        <w:rPr>
          <w:rStyle w:val="Nadruk"/>
          <w:i w:val="0"/>
          <w:color w:val="000000"/>
          <w:szCs w:val="18"/>
        </w:rPr>
        <w:t>.</w:t>
      </w:r>
      <w:r w:rsidRPr="00FA6BE8">
        <w:rPr>
          <w:i/>
          <w:color w:val="000000"/>
          <w:szCs w:val="18"/>
        </w:rPr>
        <w:br/>
      </w:r>
      <w:r w:rsidRPr="00FA6BE8">
        <w:rPr>
          <w:i/>
          <w:color w:val="000000"/>
          <w:szCs w:val="18"/>
        </w:rPr>
        <w:br/>
      </w:r>
      <w:r w:rsidRPr="00FA6BE8">
        <w:rPr>
          <w:rStyle w:val="Nadruk"/>
          <w:i w:val="0"/>
          <w:color w:val="000000"/>
          <w:szCs w:val="18"/>
        </w:rPr>
        <w:t>De Minister van Financiën,</w:t>
      </w:r>
    </w:p>
    <w:p w:rsidR="00457800" w:rsidP="00457800" w:rsidRDefault="00457800">
      <w:pPr>
        <w:rPr>
          <w:rStyle w:val="Nadruk"/>
          <w:i w:val="0"/>
          <w:color w:val="000000"/>
          <w:sz w:val="22"/>
        </w:rPr>
      </w:pPr>
    </w:p>
    <w:p w:rsidRPr="00645FD5" w:rsidR="00457800" w:rsidP="00457800" w:rsidRDefault="00457800">
      <w:pPr>
        <w:rPr>
          <w:i/>
          <w:szCs w:val="18"/>
        </w:rPr>
      </w:pPr>
    </w:p>
    <w:p w:rsidR="00FA5038" w:rsidRDefault="00FA5038"/>
    <w:p w:rsidR="000024DB" w:rsidRDefault="000024DB"/>
    <w:p w:rsidR="000024DB" w:rsidRDefault="000024DB"/>
    <w:p w:rsidR="000024DB" w:rsidRDefault="000024DB"/>
    <w:p w:rsidR="000024DB" w:rsidRDefault="000024DB"/>
    <w:p w:rsidR="000024DB" w:rsidRDefault="000024DB">
      <w:r>
        <w:t>W.B. Hoekstra</w:t>
      </w:r>
    </w:p>
    <w:sectPr w:rsidR="000024DB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F0" w:rsidRDefault="004229F0">
      <w:pPr>
        <w:spacing w:line="240" w:lineRule="auto"/>
      </w:pPr>
      <w:r>
        <w:separator/>
      </w:r>
    </w:p>
  </w:endnote>
  <w:endnote w:type="continuationSeparator" w:id="0">
    <w:p w:rsidR="004229F0" w:rsidRDefault="00422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AD617F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AD617F">
              <w:rPr>
                <w:noProof/>
              </w:rPr>
              <w:t>1</w:t>
            </w:r>
          </w:fldSimple>
        </w:p>
      </w:tc>
    </w:tr>
  </w:tbl>
  <w:p w:rsidR="00FD21B8" w:rsidRDefault="00311514">
    <w:pPr>
      <w:pStyle w:val="Huisstijl-Rubricering"/>
    </w:pPr>
    <w:r>
      <w:fldChar w:fldCharType="begin"/>
    </w:r>
    <w:r w:rsidR="00515DBD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311514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515DBD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036CAE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036CAE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F0" w:rsidRDefault="004229F0">
      <w:pPr>
        <w:spacing w:line="240" w:lineRule="auto"/>
      </w:pPr>
      <w:r>
        <w:separator/>
      </w:r>
    </w:p>
  </w:footnote>
  <w:footnote w:type="continuationSeparator" w:id="0">
    <w:p w:rsidR="004229F0" w:rsidRDefault="004229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311514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AD617F">
        <w:t>2018-0000063469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036CAE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036CAE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311514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AD617F">
        <w:t>2018-0000063469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311514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515DBD">
      <w:instrText xml:space="preserve"> DOCPROPERTY  UwKenmerk  \* MERGEFORMAT </w:instrText>
    </w:r>
    <w:r>
      <w:fldChar w:fldCharType="end"/>
    </w:r>
  </w:p>
  <w:p w:rsidR="00FD21B8" w:rsidRDefault="00311514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311514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515DBD">
            <w:instrText xml:space="preserve"> DOCPROPERTY  Rubricering  \* MERGEFORMAT </w:instrText>
          </w:r>
          <w:r>
            <w:fldChar w:fldCharType="end"/>
          </w:r>
        </w:p>
        <w:p w:rsidR="00AD617F" w:rsidRDefault="0031151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814B3">
            <w:instrText xml:space="preserve"> DOCPROPERTY  Aan  \* MERGEFORMAT </w:instrText>
          </w:r>
          <w:r>
            <w:fldChar w:fldCharType="separate"/>
          </w:r>
          <w:r w:rsidR="00AD617F">
            <w:t>de Voorzitter van de Tweede Kamer der Staten-Generaal</w:t>
          </w:r>
        </w:p>
        <w:p w:rsidR="00AD617F" w:rsidRDefault="00AD617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AD617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Den Haag</w:t>
          </w:r>
          <w:r w:rsidR="00311514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AD617F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25 mei 2018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  <w:r w:rsidR="00457800">
            <w:t xml:space="preserve"> </w:t>
          </w:r>
        </w:p>
      </w:tc>
      <w:tc>
        <w:tcPr>
          <w:tcW w:w="6778" w:type="dxa"/>
          <w:shd w:val="clear" w:color="auto" w:fill="auto"/>
        </w:tcPr>
        <w:p w:rsidR="00FD21B8" w:rsidRDefault="00311514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AD617F">
              <w:t xml:space="preserve">Wijziging van de Wet op het financieel toezicht ter uitvoering van Verordening (EU) 2015/2365 van het Europees Parlement en de Raad van 25 november 2015 betreffende transparantie van effectenfinancieringstransacties en van hergebruik en tot wijziging van </w:t>
            </w:r>
          </w:fldSimple>
          <w:r w:rsidR="00457800">
            <w:t>Verordening (EU) nr. 648/2012 (PbEU 2015, L 337) (Wet uitvoering Verordening SFTR)</w:t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024DB"/>
    <w:rsid w:val="00006567"/>
    <w:rsid w:val="00036CAE"/>
    <w:rsid w:val="000B7976"/>
    <w:rsid w:val="00113AE1"/>
    <w:rsid w:val="00114577"/>
    <w:rsid w:val="00191478"/>
    <w:rsid w:val="00311514"/>
    <w:rsid w:val="003A77AD"/>
    <w:rsid w:val="0040714C"/>
    <w:rsid w:val="004229F0"/>
    <w:rsid w:val="00457800"/>
    <w:rsid w:val="004B3AB8"/>
    <w:rsid w:val="00515DBD"/>
    <w:rsid w:val="00561F2D"/>
    <w:rsid w:val="005D7103"/>
    <w:rsid w:val="005F0753"/>
    <w:rsid w:val="00623000"/>
    <w:rsid w:val="006C6495"/>
    <w:rsid w:val="008A463C"/>
    <w:rsid w:val="008D6C86"/>
    <w:rsid w:val="00911C9F"/>
    <w:rsid w:val="0094716C"/>
    <w:rsid w:val="009706A8"/>
    <w:rsid w:val="009814B3"/>
    <w:rsid w:val="009D7BC1"/>
    <w:rsid w:val="00AB3EF9"/>
    <w:rsid w:val="00AD617F"/>
    <w:rsid w:val="00AE70BA"/>
    <w:rsid w:val="00B1205B"/>
    <w:rsid w:val="00B96746"/>
    <w:rsid w:val="00BE3F1B"/>
    <w:rsid w:val="00C8655C"/>
    <w:rsid w:val="00C90F2C"/>
    <w:rsid w:val="00CE728B"/>
    <w:rsid w:val="00D67849"/>
    <w:rsid w:val="00DD02FD"/>
    <w:rsid w:val="00E05A5B"/>
    <w:rsid w:val="00E81A4D"/>
    <w:rsid w:val="00F875B1"/>
    <w:rsid w:val="00F93787"/>
    <w:rsid w:val="00FA5038"/>
    <w:rsid w:val="00FA6BE8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character" w:styleId="Nadruk">
    <w:name w:val="Emphasis"/>
    <w:basedOn w:val="Standaardalinea-lettertype"/>
    <w:uiPriority w:val="20"/>
    <w:qFormat/>
    <w:rsid w:val="004578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</ap:Words>
  <ap:Characters>124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2018-05-08T13:50:00.0000000Z</lastPrinted>
  <dcterms:created xsi:type="dcterms:W3CDTF">2018-05-25T15:24:00.0000000Z</dcterms:created>
  <dcterms:modified xsi:type="dcterms:W3CDTF">2018-05-25T15:24:00.0000000Z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op het financieel toezicht ter uitvoering van Verordening (EU) 2015/2365 van het Europees Parlement en de Raad van 25 november 2015 betreffende transparantie van effectenfinancieringstransacties en van hergebruik en tot wijziging van </vt:lpwstr>
  </property>
  <property fmtid="{D5CDD505-2E9C-101B-9397-08002B2CF9AE}" pid="4" name="Datum">
    <vt:lpwstr>20 april 2018</vt:lpwstr>
  </property>
  <property fmtid="{D5CDD505-2E9C-101B-9397-08002B2CF9AE}" pid="5" name="Kenmerk">
    <vt:lpwstr>2018-0000063469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Den Haag</vt:lpwstr>
  </property>
  <property fmtid="{D5CDD505-2E9C-101B-9397-08002B2CF9AE}" pid="8" name="Rubricering">
    <vt:lpwstr/>
  </property>
  <property fmtid="{D5CDD505-2E9C-101B-9397-08002B2CF9AE}" pid="9" name="ContentTypeId">
    <vt:lpwstr>0x010100BF9D8A54E8E58B4EB7F1164A1306C118</vt:lpwstr>
  </property>
</Properties>
</file>