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416781D5" w14:textId="77777777">
      <w:bookmarkStart w:name="_GoBack" w:id="0"/>
      <w:bookmarkEnd w:id="0"/>
    </w:p>
    <w:p w:rsidR="003B6109" w:rsidP="00EE5E5D" w:rsidRDefault="003B6109" w14:paraId="3AECAC69" w14:textId="77777777">
      <w:r>
        <w:t>Geachte voorzitter,</w:t>
      </w:r>
    </w:p>
    <w:p w:rsidR="003B6109" w:rsidP="00EE5E5D" w:rsidRDefault="003B6109" w14:paraId="249EFE6E" w14:textId="77777777"/>
    <w:p w:rsidR="00755CAE" w:rsidP="00755CAE" w:rsidRDefault="00755CAE" w14:paraId="029383FA" w14:textId="77777777">
      <w:pPr>
        <w:spacing w:line="276" w:lineRule="auto"/>
      </w:pPr>
      <w:r>
        <w:t>Overeenkomstig de bestaande afspraken ontvangt u hierbij drie fiches, die werden opgesteld door de werkgroep Beoordeling Nieuwe Commissievoorstellen (BNC).</w:t>
      </w:r>
    </w:p>
    <w:p w:rsidR="00755CAE" w:rsidP="00755CAE" w:rsidRDefault="00755CAE" w14:paraId="703AC244" w14:textId="77777777">
      <w:pPr>
        <w:spacing w:line="276" w:lineRule="auto"/>
        <w:ind w:left="227"/>
      </w:pPr>
    </w:p>
    <w:p w:rsidR="00755CAE" w:rsidP="00755CAE" w:rsidRDefault="00755CAE" w14:paraId="193BB09B" w14:textId="77777777">
      <w:pPr>
        <w:spacing w:line="276" w:lineRule="auto"/>
        <w:ind w:left="681"/>
      </w:pPr>
      <w:r>
        <w:t>Fiche 1: W</w:t>
      </w:r>
      <w:r w:rsidRPr="00202D7C">
        <w:t xml:space="preserve">ijziging Verordening Algemene Levensmiddelenwetgeving &amp; </w:t>
      </w:r>
    </w:p>
    <w:p w:rsidR="00755CAE" w:rsidP="00755CAE" w:rsidRDefault="00755CAE" w14:paraId="21F2E521" w14:textId="77777777">
      <w:pPr>
        <w:spacing w:line="276" w:lineRule="auto"/>
        <w:ind w:left="681"/>
      </w:pPr>
      <w:r>
        <w:t xml:space="preserve">             </w:t>
      </w:r>
      <w:r w:rsidRPr="00202D7C">
        <w:t xml:space="preserve">onderliggende sectorale wetgeving i.v.m. de </w:t>
      </w:r>
    </w:p>
    <w:p w:rsidR="00755CAE" w:rsidP="00755CAE" w:rsidRDefault="00755CAE" w14:paraId="7E4CED04" w14:textId="77777777">
      <w:pPr>
        <w:spacing w:line="276" w:lineRule="auto"/>
        <w:ind w:left="681"/>
      </w:pPr>
      <w:r>
        <w:t xml:space="preserve">             </w:t>
      </w:r>
      <w:r w:rsidRPr="00202D7C">
        <w:t>risicobeoordelingssystematiek</w:t>
      </w:r>
      <w:r>
        <w:t xml:space="preserve"> </w:t>
      </w:r>
    </w:p>
    <w:p w:rsidR="00755CAE" w:rsidP="00755CAE" w:rsidRDefault="00755CAE" w14:paraId="682D9DF9" w14:textId="77777777">
      <w:pPr>
        <w:spacing w:line="276" w:lineRule="auto"/>
        <w:ind w:left="681"/>
      </w:pPr>
      <w:r w:rsidRPr="00202D7C">
        <w:t xml:space="preserve">Fiche 2: Wijziging verordening grensoverschrijdende betalingen en </w:t>
      </w:r>
    </w:p>
    <w:p w:rsidR="00755CAE" w:rsidP="00755CAE" w:rsidRDefault="00755CAE" w14:paraId="39124C79" w14:textId="77777777">
      <w:pPr>
        <w:spacing w:line="276" w:lineRule="auto"/>
        <w:ind w:left="681"/>
      </w:pPr>
      <w:r>
        <w:t xml:space="preserve">             </w:t>
      </w:r>
      <w:r w:rsidRPr="00202D7C">
        <w:t>Valutawisselkosten</w:t>
      </w:r>
    </w:p>
    <w:p w:rsidR="0052042F" w:rsidP="00755CAE" w:rsidRDefault="00755CAE" w14:paraId="0E0C90D5" w14:textId="77777777">
      <w:pPr>
        <w:ind w:firstLine="681"/>
        <w:rPr>
          <w:b/>
        </w:rPr>
      </w:pPr>
      <w:r w:rsidRPr="00222625">
        <w:t>Fiche 3: Mededeling Een Europese detailhandel die past bij de 21e eeuw</w:t>
      </w:r>
    </w:p>
    <w:p w:rsidR="00410007" w:rsidP="003B6109" w:rsidRDefault="00410007" w14:paraId="131CEAD0" w14:textId="77777777">
      <w:pPr>
        <w:rPr>
          <w:b/>
        </w:rPr>
      </w:pPr>
    </w:p>
    <w:p w:rsidRPr="00D057D9" w:rsidR="0052042F" w:rsidP="003B6109" w:rsidRDefault="0052042F" w14:paraId="5768E037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9FFFEB7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9444C" w14:paraId="6D6E6FBA" w14:textId="0A15A258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40C112EE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CDB8C8A" w14:textId="77777777"/>
    <w:p w:rsidR="003A2FD6" w:rsidP="00EE5E5D" w:rsidRDefault="003A2FD6" w14:paraId="0DAB9714" w14:textId="77777777"/>
    <w:p w:rsidR="003A2FD6" w:rsidP="00EE5E5D" w:rsidRDefault="003A2FD6" w14:paraId="0ACF8102" w14:textId="77777777"/>
    <w:p w:rsidR="003A2FD6" w:rsidP="00EE5E5D" w:rsidRDefault="003A2FD6" w14:paraId="5594D9AE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75BF7415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63622" w14:paraId="4A6FCBA4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DE42DD7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4CD547CF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48D5" w14:textId="77777777" w:rsidR="00755CAE" w:rsidRDefault="00755CAE" w:rsidP="004F2CD5">
      <w:pPr>
        <w:spacing w:line="240" w:lineRule="auto"/>
      </w:pPr>
      <w:r>
        <w:separator/>
      </w:r>
    </w:p>
  </w:endnote>
  <w:endnote w:type="continuationSeparator" w:id="0">
    <w:p w14:paraId="0EB75D72" w14:textId="77777777" w:rsidR="00755CAE" w:rsidRDefault="00755CAE" w:rsidP="004F2CD5">
      <w:pPr>
        <w:spacing w:line="240" w:lineRule="auto"/>
      </w:pPr>
      <w:r>
        <w:continuationSeparator/>
      </w:r>
    </w:p>
  </w:endnote>
  <w:endnote w:type="continuationNotice" w:id="1">
    <w:p w14:paraId="347F24E7" w14:textId="77777777" w:rsidR="00755CAE" w:rsidRDefault="00755C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775C3" w14:textId="77777777" w:rsidR="00755CAE" w:rsidRDefault="00755CAE" w:rsidP="004F2CD5">
      <w:pPr>
        <w:spacing w:line="240" w:lineRule="auto"/>
      </w:pPr>
      <w:r>
        <w:separator/>
      </w:r>
    </w:p>
  </w:footnote>
  <w:footnote w:type="continuationSeparator" w:id="0">
    <w:p w14:paraId="582581EA" w14:textId="77777777" w:rsidR="00755CAE" w:rsidRDefault="00755CAE" w:rsidP="004F2CD5">
      <w:pPr>
        <w:spacing w:line="240" w:lineRule="auto"/>
      </w:pPr>
      <w:r>
        <w:continuationSeparator/>
      </w:r>
    </w:p>
  </w:footnote>
  <w:footnote w:type="continuationNotice" w:id="1">
    <w:p w14:paraId="3DC6F895" w14:textId="77777777" w:rsidR="00755CAE" w:rsidRDefault="00755C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ADE6F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C09273C" wp14:editId="4632EC7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AB3F99F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57C0EBE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34E81E4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5D9CCC3" w14:textId="0D0CCD3F" w:rsidR="001B5575" w:rsidRPr="006B0BAF" w:rsidRDefault="00C9444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BZDOC-496188178-26</w:t>
                              </w:r>
                            </w:p>
                          </w:sdtContent>
                        </w:sdt>
                        <w:p w14:paraId="4F9132E0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273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AB3F99F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57C0EBE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34E81E4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5D9CCC3" w14:textId="0D0CCD3F" w:rsidR="001B5575" w:rsidRPr="006B0BAF" w:rsidRDefault="00C9444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BZDOC-496188178-26</w:t>
                        </w:r>
                      </w:p>
                    </w:sdtContent>
                  </w:sdt>
                  <w:p w14:paraId="4F9132E0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FD43B43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CB309" w14:textId="77777777" w:rsidR="001B5575" w:rsidRDefault="001B5575">
    <w:pPr>
      <w:pStyle w:val="Header"/>
    </w:pPr>
  </w:p>
  <w:p w14:paraId="5E0D5DFF" w14:textId="77777777" w:rsidR="001B5575" w:rsidRDefault="001B5575">
    <w:pPr>
      <w:pStyle w:val="Header"/>
    </w:pPr>
  </w:p>
  <w:p w14:paraId="41DBF80C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A61F2B" wp14:editId="4206863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781D35E" w14:textId="735DCF7C" w:rsidR="00596AD0" w:rsidRDefault="00C9444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2A96A05B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61F2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5781D35E" w14:textId="735DCF7C" w:rsidR="00596AD0" w:rsidRDefault="00C9444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2A96A05B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2EC7BA3B" w14:textId="77777777" w:rsidR="001B5575" w:rsidRDefault="001B5575">
    <w:pPr>
      <w:pStyle w:val="Header"/>
    </w:pPr>
  </w:p>
  <w:p w14:paraId="3F40230E" w14:textId="77777777" w:rsidR="001B5575" w:rsidRDefault="001B5575">
    <w:pPr>
      <w:pStyle w:val="Header"/>
    </w:pPr>
  </w:p>
  <w:p w14:paraId="1A8D9DB7" w14:textId="77777777" w:rsidR="001B5575" w:rsidRDefault="001B5575">
    <w:pPr>
      <w:pStyle w:val="Header"/>
    </w:pPr>
  </w:p>
  <w:p w14:paraId="45E82FD9" w14:textId="77777777" w:rsidR="001B5575" w:rsidRDefault="001B5575">
    <w:pPr>
      <w:pStyle w:val="Header"/>
    </w:pPr>
  </w:p>
  <w:p w14:paraId="778084C6" w14:textId="77777777" w:rsidR="001B5575" w:rsidRDefault="001B5575">
    <w:pPr>
      <w:pStyle w:val="Header"/>
    </w:pPr>
  </w:p>
  <w:p w14:paraId="1872A42E" w14:textId="77777777" w:rsidR="001B5575" w:rsidRDefault="001B5575">
    <w:pPr>
      <w:pStyle w:val="Header"/>
    </w:pPr>
  </w:p>
  <w:p w14:paraId="0111431E" w14:textId="77777777" w:rsidR="001B5575" w:rsidRDefault="001B5575">
    <w:pPr>
      <w:pStyle w:val="Header"/>
    </w:pPr>
  </w:p>
  <w:p w14:paraId="0E48978A" w14:textId="77777777" w:rsidR="001B5575" w:rsidRDefault="001B5575">
    <w:pPr>
      <w:pStyle w:val="Header"/>
    </w:pPr>
  </w:p>
  <w:p w14:paraId="11EA411C" w14:textId="77777777" w:rsidR="001B5575" w:rsidRDefault="001B5575">
    <w:pPr>
      <w:pStyle w:val="Header"/>
    </w:pPr>
  </w:p>
  <w:p w14:paraId="62D08215" w14:textId="77777777" w:rsidR="001B5575" w:rsidRDefault="001B5575">
    <w:pPr>
      <w:pStyle w:val="Header"/>
    </w:pPr>
  </w:p>
  <w:p w14:paraId="741B5CF2" w14:textId="77777777" w:rsidR="001B5575" w:rsidRDefault="001B5575">
    <w:pPr>
      <w:pStyle w:val="Header"/>
    </w:pPr>
  </w:p>
  <w:p w14:paraId="58C99511" w14:textId="77777777" w:rsidR="001B5575" w:rsidRDefault="001B5575">
    <w:pPr>
      <w:pStyle w:val="Header"/>
    </w:pPr>
  </w:p>
  <w:p w14:paraId="48688F68" w14:textId="77777777" w:rsidR="001B5575" w:rsidRDefault="001B5575">
    <w:pPr>
      <w:pStyle w:val="Header"/>
    </w:pPr>
  </w:p>
  <w:p w14:paraId="6E5267A3" w14:textId="77777777" w:rsidR="001B5575" w:rsidRDefault="001B5575">
    <w:pPr>
      <w:pStyle w:val="Header"/>
    </w:pPr>
  </w:p>
  <w:p w14:paraId="6A5ED6C4" w14:textId="77777777" w:rsidR="001B5575" w:rsidRDefault="001B5575">
    <w:pPr>
      <w:pStyle w:val="Header"/>
    </w:pPr>
  </w:p>
  <w:p w14:paraId="53621576" w14:textId="77777777" w:rsidR="001B5575" w:rsidRDefault="001B5575">
    <w:pPr>
      <w:pStyle w:val="Header"/>
    </w:pPr>
  </w:p>
  <w:p w14:paraId="74DE3E29" w14:textId="77777777" w:rsidR="001B5575" w:rsidRDefault="001B5575">
    <w:pPr>
      <w:pStyle w:val="Header"/>
    </w:pPr>
  </w:p>
  <w:p w14:paraId="0D039320" w14:textId="77777777" w:rsidR="001B5575" w:rsidRDefault="001B5575">
    <w:pPr>
      <w:pStyle w:val="Header"/>
    </w:pPr>
  </w:p>
  <w:p w14:paraId="5D2FD936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57E4C5" wp14:editId="39F0058D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E96D9" w14:textId="68E3C22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xmlns:ns4='a968f643-972d-4667-9c7d-fd76f2567ee3' " w:xpath="/ns0:properties[1]/documentManagement[1]/ns4:Opgesteld_x0020_op[1]" w:storeItemID="{81961AFE-0FF6-4063-9DD3-1D50F4EAA675}"/>
                              <w:date w:fullDate="2018-05-2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9444C">
                                <w:t>25 mei 2018</w:t>
                              </w:r>
                            </w:sdtContent>
                          </w:sdt>
                        </w:p>
                        <w:p w14:paraId="3BDE000A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55CAE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57E4C5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63AE96D9" w14:textId="68E3C22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xmlns:ns4='a968f643-972d-4667-9c7d-fd76f2567ee3' " w:xpath="/ns0:properties[1]/documentManagement[1]/ns4:Opgesteld_x0020_op[1]" w:storeItemID="{81961AFE-0FF6-4063-9DD3-1D50F4EAA675}"/>
                        <w:date w:fullDate="2018-05-2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9444C">
                          <w:t>25 mei 2018</w:t>
                        </w:r>
                      </w:sdtContent>
                    </w:sdt>
                  </w:p>
                  <w:p w14:paraId="3BDE000A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55CAE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11BD9A" wp14:editId="6BA38C71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084BC14A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5190850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C60CAAA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65F7B73" wp14:editId="280FC990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D42EC14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1BD9A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084BC14A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5190850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C60CAAA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5F7B73" wp14:editId="280FC990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D42EC14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C4FC089" wp14:editId="1A9A40C8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1232F39" w14:textId="507DCCE3" w:rsidR="003573B1" w:rsidRDefault="00C9444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DD75D2C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A1E350F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43E637BF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71F5762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0C36361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12C86193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C53F61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C144784" w14:textId="5EBBE34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9444C">
                                <w:rPr>
                                  <w:sz w:val="13"/>
                                  <w:szCs w:val="13"/>
                                </w:rPr>
                                <w:t>BZDOC-496188178-26</w:t>
                              </w:r>
                            </w:sdtContent>
                          </w:sdt>
                        </w:p>
                        <w:p w14:paraId="21085C29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8C4562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7F290388" w14:textId="6506618F" w:rsidR="001B5575" w:rsidRPr="0058359E" w:rsidRDefault="00C9444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FC08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01232F39" w14:textId="507DCCE3" w:rsidR="003573B1" w:rsidRDefault="00C9444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DD75D2C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A1E350F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43E637BF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71F5762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0C36361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12C86193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C53F61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C144784" w14:textId="5EBBE34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9444C">
                          <w:rPr>
                            <w:sz w:val="13"/>
                            <w:szCs w:val="13"/>
                          </w:rPr>
                          <w:t>BZDOC-496188178-26</w:t>
                        </w:r>
                      </w:sdtContent>
                    </w:sdt>
                  </w:p>
                  <w:p w14:paraId="21085C29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8C4562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22f3c18-0991-414b-b013-6d52d333757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7F290388" w14:textId="6506618F" w:rsidR="001B5575" w:rsidRPr="0058359E" w:rsidRDefault="00C9444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63622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5CAE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35F68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9444C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67D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061F3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4BC3320B3DB62740ACF01DB15EE35232" ma:contentTypeVersion="24" ma:contentTypeDescription="Document sjabloon bedoeld voor antwoord Reguliere Kamerbrief." ma:contentTypeScope="" ma:versionID="fd5758766603356acddc5d50f2d7a19e">
  <xsd:schema xmlns:xsd="http://www.w3.org/2001/XMLSchema" xmlns:xs="http://www.w3.org/2001/XMLSchema" xmlns:p="http://schemas.microsoft.com/office/2006/metadata/properties" xmlns:ns2="f22f3c18-0991-414b-b013-6d52d3337571" xmlns:ns3="a968f643-972d-4667-9c7d-fd76f2567ee3" targetNamespace="http://schemas.microsoft.com/office/2006/metadata/properties" ma:root="true" ma:fieldsID="c29a691bd94ed38d1d7b1e2bf3314fb6" ns2:_="" ns3:_="">
    <xsd:import namespace="f22f3c18-0991-414b-b013-6d52d3337571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f3c18-0991-414b-b013-6d52d33375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54cb12cc-da34-4667-bb4e-37b555ae7913}" ma:internalName="TaxCatchAll" ma:showField="CatchAllData" ma:web="f22f3c18-0991-414b-b013-6d52d3337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54cb12cc-da34-4667-bb4e-37b555ae7913}" ma:internalName="TaxCatchAllLabel" ma:readOnly="true" ma:showField="CatchAllDataLabel" ma:web="f22f3c18-0991-414b-b013-6d52d3337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D23CD924-CDEA-4DB8-9D93-1D2D96467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f3c18-0991-414b-b013-6d52d3337571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543</ap:Characters>
  <ap:DocSecurity>4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2018-05-25T11:28:00.0000000Z</dcterms:created>
  <dcterms:modified xsi:type="dcterms:W3CDTF">2018-05-25T11:28:00.0000000Z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0x010100BF9D8A54E8E58B4EB7F1164A1306C118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e10b726e-224c-4c42-bd51-74168ba819fa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