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F397D" w:rsidR="00E4454D" w:rsidP="000E721A" w:rsidRDefault="00AD55E6">
      <w:pPr>
        <w:pStyle w:val="Geenafstand"/>
      </w:pPr>
      <w:bookmarkStart w:name="_GoBack" w:id="0"/>
      <w:bookmarkEnd w:id="0"/>
      <w:r w:rsidRPr="000F7E4F">
        <w:rPr>
          <w:noProof/>
          <w:lang w:eastAsia="nl-NL"/>
        </w:rPr>
        <w:drawing>
          <wp:anchor distT="0" distB="0" distL="114300" distR="114300" simplePos="0" relativeHeight="251659264" behindDoc="1" locked="1" layoutInCell="1" allowOverlap="1">
            <wp:simplePos x="0" y="0"/>
            <wp:positionH relativeFrom="page">
              <wp:posOffset>288290</wp:posOffset>
            </wp:positionH>
            <wp:positionV relativeFrom="page">
              <wp:posOffset>288290</wp:posOffset>
            </wp:positionV>
            <wp:extent cx="1296000" cy="720000"/>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trecht-kl.jpg"/>
                    <pic:cNvPicPr/>
                  </pic:nvPicPr>
                  <pic:blipFill>
                    <a:blip r:embed="rId9">
                      <a:extLst>
                        <a:ext uri="{28A0092B-C50C-407E-A947-70E740481C1C}">
                          <a14:useLocalDpi xmlns:a14="http://schemas.microsoft.com/office/drawing/2010/main" val="0"/>
                        </a:ext>
                      </a:extLst>
                    </a:blip>
                    <a:stretch>
                      <a:fillRect/>
                    </a:stretch>
                  </pic:blipFill>
                  <pic:spPr>
                    <a:xfrm>
                      <a:off x="0" y="0"/>
                      <a:ext cx="1296000" cy="720000"/>
                    </a:xfrm>
                    <a:prstGeom prst="rect">
                      <a:avLst/>
                    </a:prstGeom>
                  </pic:spPr>
                </pic:pic>
              </a:graphicData>
            </a:graphic>
          </wp:anchor>
        </w:drawing>
      </w:r>
      <w:r w:rsidRPr="000F7E4F">
        <w:rPr>
          <w:noProof/>
          <w:lang w:eastAsia="nl-NL"/>
        </w:rPr>
        <w:drawing>
          <wp:anchor distT="0" distB="0" distL="114300" distR="114300" simplePos="0" relativeHeight="251658240" behindDoc="1" locked="1" layoutInCell="0" allowOverlap="1">
            <wp:simplePos x="0" y="0"/>
            <wp:positionH relativeFrom="page">
              <wp:posOffset>144780</wp:posOffset>
            </wp:positionH>
            <wp:positionV relativeFrom="page">
              <wp:posOffset>1440180</wp:posOffset>
            </wp:positionV>
            <wp:extent cx="144000" cy="38880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jlelement"/>
                    <pic:cNvPicPr preferRelativeResize="0">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4000" cy="3888000"/>
                    </a:xfrm>
                    <a:prstGeom prst="rect">
                      <a:avLst/>
                    </a:prstGeom>
                    <a:noFill/>
                  </pic:spPr>
                </pic:pic>
              </a:graphicData>
            </a:graphic>
          </wp:anchor>
        </w:drawing>
      </w:r>
      <w:r w:rsidRPr="00DF397D">
        <w:t xml:space="preserve">   </w:t>
      </w:r>
    </w:p>
    <w:p w:rsidRPr="00DF397D" w:rsidR="00914514" w:rsidP="000E721A" w:rsidRDefault="00AB6AC2">
      <w:pPr>
        <w:pStyle w:val="Geenafstand"/>
      </w:pPr>
    </w:p>
    <w:p w:rsidRPr="00092717" w:rsidR="00914514" w:rsidP="00914514" w:rsidRDefault="001F0EAB">
      <w:pPr>
        <w:rPr>
          <w:b/>
          <w:sz w:val="32"/>
          <w:szCs w:val="32"/>
        </w:rPr>
      </w:pPr>
      <w:r>
        <w:rPr>
          <w:b/>
          <w:sz w:val="32"/>
          <w:szCs w:val="32"/>
        </w:rPr>
        <w:t>Position paper</w:t>
      </w:r>
    </w:p>
    <w:p w:rsidR="00914514" w:rsidP="00914514" w:rsidRDefault="00AB6AC2"/>
    <w:p w:rsidR="00874D2E" w:rsidP="00914514" w:rsidRDefault="00AB6AC2"/>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2943"/>
        <w:gridCol w:w="6269"/>
      </w:tblGrid>
      <w:tr w:rsidR="007A01E4" w:rsidTr="00DB202F">
        <w:tc>
          <w:tcPr>
            <w:tcW w:w="2943" w:type="dxa"/>
          </w:tcPr>
          <w:p w:rsidRPr="00923DAC" w:rsidR="00914514" w:rsidP="00DB202F" w:rsidRDefault="00AD55E6">
            <w:pPr>
              <w:pStyle w:val="Geenafstand"/>
              <w:rPr>
                <w:rFonts w:cs="Lucida Sans Unicode"/>
                <w:noProof/>
                <w:szCs w:val="18"/>
              </w:rPr>
            </w:pPr>
            <w:r w:rsidRPr="00923DAC">
              <w:rPr>
                <w:rFonts w:cs="Lucida Sans Unicode"/>
                <w:noProof/>
                <w:szCs w:val="18"/>
              </w:rPr>
              <w:t>Datum</w:t>
            </w:r>
          </w:p>
        </w:tc>
        <w:tc>
          <w:tcPr>
            <w:tcW w:w="6269" w:type="dxa"/>
          </w:tcPr>
          <w:p w:rsidRPr="00923DAC" w:rsidR="00914514" w:rsidP="00063B54" w:rsidRDefault="001F0EAB">
            <w:pPr>
              <w:pStyle w:val="Geenafstand"/>
              <w:rPr>
                <w:rFonts w:cs="Lucida Sans Unicode"/>
                <w:noProof/>
                <w:szCs w:val="18"/>
              </w:rPr>
            </w:pPr>
            <w:r>
              <w:rPr>
                <w:rFonts w:cs="Lucida Sans Unicode"/>
                <w:noProof/>
                <w:szCs w:val="18"/>
              </w:rPr>
              <w:t>16 maart 2018</w:t>
            </w:r>
          </w:p>
        </w:tc>
      </w:tr>
      <w:tr w:rsidR="007A01E4" w:rsidTr="00DB202F">
        <w:tc>
          <w:tcPr>
            <w:tcW w:w="2943" w:type="dxa"/>
          </w:tcPr>
          <w:p w:rsidRPr="00923DAC" w:rsidR="00914514" w:rsidP="00DB202F" w:rsidRDefault="00AD55E6">
            <w:pPr>
              <w:pStyle w:val="Geenafstand"/>
              <w:rPr>
                <w:rFonts w:cs="Lucida Sans Unicode"/>
                <w:noProof/>
                <w:szCs w:val="18"/>
              </w:rPr>
            </w:pPr>
            <w:r>
              <w:rPr>
                <w:rFonts w:cs="Lucida Sans Unicode"/>
                <w:noProof/>
                <w:szCs w:val="18"/>
              </w:rPr>
              <w:t>Behandeld door</w:t>
            </w:r>
          </w:p>
        </w:tc>
        <w:tc>
          <w:tcPr>
            <w:tcW w:w="6269" w:type="dxa"/>
          </w:tcPr>
          <w:p w:rsidRPr="00923DAC" w:rsidR="00914514" w:rsidP="002C4908" w:rsidRDefault="00D7081C">
            <w:pPr>
              <w:pStyle w:val="Geenafstand"/>
              <w:rPr>
                <w:rFonts w:cs="Lucida Sans Unicode"/>
                <w:noProof/>
                <w:szCs w:val="18"/>
              </w:rPr>
            </w:pPr>
            <w:r>
              <w:t>Marijke de Jong</w:t>
            </w:r>
          </w:p>
        </w:tc>
      </w:tr>
      <w:tr w:rsidR="007A01E4" w:rsidTr="00DB202F">
        <w:tc>
          <w:tcPr>
            <w:tcW w:w="2943" w:type="dxa"/>
          </w:tcPr>
          <w:p w:rsidR="00914514" w:rsidP="00DB202F" w:rsidRDefault="00AD55E6">
            <w:pPr>
              <w:pStyle w:val="Geenafstand"/>
              <w:rPr>
                <w:rFonts w:cs="Lucida Sans Unicode"/>
                <w:noProof/>
                <w:szCs w:val="18"/>
              </w:rPr>
            </w:pPr>
            <w:r>
              <w:rPr>
                <w:rFonts w:cs="Lucida Sans Unicode"/>
                <w:noProof/>
                <w:szCs w:val="18"/>
              </w:rPr>
              <w:t>E-mailadres</w:t>
            </w:r>
          </w:p>
        </w:tc>
        <w:tc>
          <w:tcPr>
            <w:tcW w:w="6269" w:type="dxa"/>
          </w:tcPr>
          <w:p w:rsidR="00914514" w:rsidP="00D7081C" w:rsidRDefault="00177556">
            <w:pPr>
              <w:pStyle w:val="Geenafstand"/>
              <w:rPr>
                <w:rFonts w:cs="Lucida Sans Unicode"/>
                <w:noProof/>
                <w:szCs w:val="18"/>
              </w:rPr>
            </w:pPr>
            <w:r>
              <w:t>Marijke.de.J</w:t>
            </w:r>
            <w:r w:rsidR="00D7081C">
              <w:t>ong</w:t>
            </w:r>
            <w:r w:rsidRPr="00853C0B" w:rsidR="00D7081C">
              <w:t xml:space="preserve"> </w:t>
            </w:r>
            <w:r w:rsidRPr="00853C0B" w:rsidR="00AD55E6">
              <w:t>@utrecht.nl</w:t>
            </w:r>
          </w:p>
        </w:tc>
      </w:tr>
      <w:tr w:rsidR="007A01E4" w:rsidTr="00DB202F">
        <w:tc>
          <w:tcPr>
            <w:tcW w:w="2943" w:type="dxa"/>
          </w:tcPr>
          <w:p w:rsidR="00063B54" w:rsidP="00DB202F" w:rsidRDefault="00AD55E6">
            <w:pPr>
              <w:pStyle w:val="Geenafstand"/>
              <w:rPr>
                <w:rFonts w:cs="Lucida Sans Unicode"/>
                <w:noProof/>
                <w:szCs w:val="18"/>
              </w:rPr>
            </w:pPr>
            <w:r>
              <w:rPr>
                <w:rFonts w:cs="Lucida Sans Unicode"/>
                <w:noProof/>
                <w:szCs w:val="18"/>
              </w:rPr>
              <w:t>Onderwerp</w:t>
            </w:r>
          </w:p>
        </w:tc>
        <w:tc>
          <w:tcPr>
            <w:tcW w:w="6269" w:type="dxa"/>
          </w:tcPr>
          <w:p w:rsidR="00063B54" w:rsidP="009B5F24" w:rsidRDefault="00D7081C">
            <w:pPr>
              <w:pStyle w:val="Geenafstand"/>
              <w:rPr>
                <w:rFonts w:cs="Lucida Sans Unicode"/>
                <w:noProof/>
                <w:szCs w:val="18"/>
              </w:rPr>
            </w:pPr>
            <w:r>
              <w:rPr>
                <w:rFonts w:cs="Lucida Sans Unicode"/>
                <w:noProof/>
                <w:szCs w:val="18"/>
              </w:rPr>
              <w:t>Position paper</w:t>
            </w:r>
            <w:r w:rsidR="00177556">
              <w:rPr>
                <w:rFonts w:cs="Lucida Sans Unicode"/>
                <w:noProof/>
                <w:szCs w:val="18"/>
              </w:rPr>
              <w:t xml:space="preserve"> t.b.v.</w:t>
            </w:r>
            <w:r>
              <w:rPr>
                <w:rFonts w:cs="Lucida Sans Unicode"/>
                <w:noProof/>
                <w:szCs w:val="18"/>
              </w:rPr>
              <w:t xml:space="preserve"> rondetafelgesprek 26 maart 2018</w:t>
            </w:r>
            <w:r w:rsidR="00177556">
              <w:rPr>
                <w:rFonts w:cs="Lucida Sans Unicode"/>
                <w:noProof/>
                <w:szCs w:val="18"/>
              </w:rPr>
              <w:t xml:space="preserve"> L</w:t>
            </w:r>
            <w:r w:rsidR="001F0EAB">
              <w:rPr>
                <w:rFonts w:cs="Lucida Sans Unicode"/>
                <w:noProof/>
                <w:szCs w:val="18"/>
              </w:rPr>
              <w:t>okale experimenten gericht op aan het werk helpen van asielzoekers en statushouders</w:t>
            </w:r>
          </w:p>
        </w:tc>
      </w:tr>
    </w:tbl>
    <w:p w:rsidRPr="00923DAC" w:rsidR="00914514" w:rsidP="00914514" w:rsidRDefault="00AB6AC2">
      <w:pPr>
        <w:pStyle w:val="Geenafstand"/>
        <w:pBdr>
          <w:bottom w:val="single" w:color="auto" w:sz="6" w:space="1"/>
        </w:pBdr>
        <w:rPr>
          <w:rFonts w:cs="Lucida Sans Unicode"/>
          <w:noProof/>
          <w:szCs w:val="18"/>
        </w:rPr>
      </w:pPr>
    </w:p>
    <w:p w:rsidRPr="00923DAC" w:rsidR="00914514" w:rsidP="00914514" w:rsidRDefault="00AB6AC2">
      <w:pPr>
        <w:pStyle w:val="Geenafstand"/>
        <w:rPr>
          <w:rFonts w:cs="Lucida Sans Unicode"/>
          <w:noProof/>
          <w:szCs w:val="18"/>
        </w:rPr>
      </w:pPr>
    </w:p>
    <w:p w:rsidRPr="00923DAC" w:rsidR="00914514" w:rsidP="00914514" w:rsidRDefault="00AB6AC2">
      <w:pPr>
        <w:pStyle w:val="Geenafstand"/>
        <w:rPr>
          <w:rFonts w:cs="Lucida Sans Unicode"/>
          <w:noProof/>
          <w:szCs w:val="18"/>
        </w:rPr>
      </w:pPr>
    </w:p>
    <w:p w:rsidRPr="00823B74" w:rsidR="00177556" w:rsidP="00177556" w:rsidRDefault="00177556">
      <w:pPr>
        <w:spacing w:line="240" w:lineRule="auto"/>
        <w:rPr>
          <w:rFonts w:ascii="Calibri" w:hAnsi="Calibri" w:eastAsia="Calibri" w:cs="Lucida Sans Unicode"/>
          <w:b/>
          <w:sz w:val="22"/>
          <w:szCs w:val="22"/>
        </w:rPr>
      </w:pPr>
      <w:r w:rsidRPr="00823B74">
        <w:rPr>
          <w:rFonts w:ascii="Calibri" w:hAnsi="Calibri" w:eastAsia="Calibri" w:cs="Lucida Sans Unicode"/>
          <w:b/>
          <w:sz w:val="22"/>
          <w:szCs w:val="22"/>
        </w:rPr>
        <w:t>Pijlers van het Utrechtse beleid t.a.v. asielzoekers en statushouders</w:t>
      </w:r>
    </w:p>
    <w:p w:rsidRPr="00823B74" w:rsidR="00177556" w:rsidP="00177556" w:rsidRDefault="00177556">
      <w:pPr>
        <w:spacing w:line="240" w:lineRule="auto"/>
        <w:rPr>
          <w:rFonts w:ascii="Calibri" w:hAnsi="Calibri" w:eastAsia="Calibri" w:cs="Lucida Sans Unicode"/>
          <w:sz w:val="22"/>
          <w:szCs w:val="22"/>
        </w:rPr>
      </w:pPr>
    </w:p>
    <w:p w:rsidRPr="00823B74" w:rsidR="00177556" w:rsidP="00177556" w:rsidRDefault="00177556">
      <w:pPr>
        <w:spacing w:line="240" w:lineRule="auto"/>
        <w:rPr>
          <w:rFonts w:ascii="Calibri" w:hAnsi="Calibri" w:eastAsia="Calibri" w:cs="Lucida Sans Unicode"/>
          <w:sz w:val="22"/>
          <w:szCs w:val="22"/>
        </w:rPr>
      </w:pPr>
      <w:r w:rsidRPr="00823B74">
        <w:rPr>
          <w:rFonts w:ascii="Calibri" w:hAnsi="Calibri" w:eastAsia="Calibri" w:cs="Lucida Sans Unicode"/>
          <w:sz w:val="22"/>
          <w:szCs w:val="22"/>
        </w:rPr>
        <w:t xml:space="preserve">Het beleid van de gemeente Utrecht t.a.v. asielzoekers/statushouders heeft 3 pijlers: </w:t>
      </w:r>
    </w:p>
    <w:p w:rsidRPr="00D26A95" w:rsidR="00177556" w:rsidP="00177556" w:rsidRDefault="00177556">
      <w:pPr>
        <w:numPr>
          <w:ilvl w:val="0"/>
          <w:numId w:val="39"/>
        </w:numPr>
        <w:spacing w:line="240" w:lineRule="auto"/>
        <w:ind w:left="360"/>
        <w:rPr>
          <w:rFonts w:ascii="Calibri" w:hAnsi="Calibri" w:eastAsia="Calibri" w:cs="Lucida Sans Unicode"/>
          <w:sz w:val="22"/>
          <w:szCs w:val="22"/>
        </w:rPr>
      </w:pPr>
      <w:r w:rsidRPr="00D26A95">
        <w:rPr>
          <w:rFonts w:ascii="Calibri" w:hAnsi="Calibri" w:eastAsia="Calibri" w:cs="Lucida Sans Unicode"/>
          <w:sz w:val="22"/>
          <w:szCs w:val="22"/>
        </w:rPr>
        <w:t>Doorgaande lijn: Integratie en participatie van mensen start in de AZC’s en de statushouders worden zoveel mogelijk in Utrecht en de regio gehuisvest</w:t>
      </w:r>
      <w:r>
        <w:rPr>
          <w:rFonts w:ascii="Calibri" w:hAnsi="Calibri" w:eastAsia="Calibri" w:cs="Lucida Sans Unicode"/>
          <w:sz w:val="22"/>
          <w:szCs w:val="22"/>
        </w:rPr>
        <w:t xml:space="preserve">. Het gaat om </w:t>
      </w:r>
      <w:r w:rsidRPr="00D26A95">
        <w:rPr>
          <w:rFonts w:ascii="Calibri" w:hAnsi="Calibri" w:eastAsia="Calibri" w:cs="Lucida Sans Unicode"/>
          <w:sz w:val="22"/>
          <w:szCs w:val="22"/>
        </w:rPr>
        <w:t xml:space="preserve">zowel </w:t>
      </w:r>
      <w:r>
        <w:rPr>
          <w:rFonts w:ascii="Calibri" w:hAnsi="Calibri" w:eastAsia="Calibri" w:cs="Lucida Sans Unicode"/>
          <w:sz w:val="22"/>
          <w:szCs w:val="22"/>
        </w:rPr>
        <w:t>een doorgaande lijn in huisvesting als bij</w:t>
      </w:r>
      <w:r w:rsidRPr="00D26A95">
        <w:rPr>
          <w:rFonts w:ascii="Calibri" w:hAnsi="Calibri" w:eastAsia="Calibri" w:cs="Lucida Sans Unicode"/>
          <w:sz w:val="22"/>
          <w:szCs w:val="22"/>
        </w:rPr>
        <w:t xml:space="preserve"> sociale inbedding, integratie, hulpverlening en activering.  De activering wordt de AZC ’s gestart met de plan Einstein aanpak: Samen Wonen, Samen leren, Samen leven.</w:t>
      </w:r>
    </w:p>
    <w:p w:rsidRPr="00823B74" w:rsidR="00177556" w:rsidP="00177556" w:rsidRDefault="00177556">
      <w:pPr>
        <w:numPr>
          <w:ilvl w:val="0"/>
          <w:numId w:val="39"/>
        </w:numPr>
        <w:spacing w:line="240" w:lineRule="auto"/>
        <w:ind w:left="360"/>
        <w:rPr>
          <w:rFonts w:ascii="Calibri" w:hAnsi="Calibri" w:eastAsia="Calibri" w:cs="Lucida Sans Unicode"/>
          <w:sz w:val="22"/>
          <w:szCs w:val="22"/>
        </w:rPr>
      </w:pPr>
      <w:r w:rsidRPr="00D26A95">
        <w:rPr>
          <w:rFonts w:ascii="Calibri" w:hAnsi="Calibri" w:eastAsia="Calibri" w:cs="Lucida Sans Unicode"/>
          <w:sz w:val="22"/>
          <w:szCs w:val="22"/>
        </w:rPr>
        <w:t>Activering vanaf dag 1 (o</w:t>
      </w:r>
      <w:r>
        <w:rPr>
          <w:rFonts w:ascii="Calibri" w:hAnsi="Calibri" w:eastAsia="Calibri" w:cs="Lucida Sans Unicode"/>
          <w:sz w:val="22"/>
          <w:szCs w:val="22"/>
        </w:rPr>
        <w:t xml:space="preserve">.a. </w:t>
      </w:r>
      <w:r w:rsidRPr="00D26A95">
        <w:rPr>
          <w:rFonts w:ascii="Calibri" w:hAnsi="Calibri" w:eastAsia="Calibri" w:cs="Lucida Sans Unicode"/>
          <w:sz w:val="22"/>
          <w:szCs w:val="22"/>
        </w:rPr>
        <w:t>cursussen Engels, ondernemerschap, ICT) en activering is voor alle</w:t>
      </w:r>
      <w:r w:rsidRPr="00823B74">
        <w:rPr>
          <w:rFonts w:ascii="Calibri" w:hAnsi="Calibri" w:eastAsia="Calibri" w:cs="Lucida Sans Unicode"/>
          <w:sz w:val="22"/>
          <w:szCs w:val="22"/>
        </w:rPr>
        <w:t xml:space="preserve"> asielzoekers ongeacht status. Voor statushouders vindt activering/arbeidstoeleiding gelijktijdig plaats met inburgering/taalverwerving.</w:t>
      </w:r>
    </w:p>
    <w:p w:rsidRPr="00D26A95" w:rsidR="00177556" w:rsidP="00177556" w:rsidRDefault="00177556">
      <w:pPr>
        <w:numPr>
          <w:ilvl w:val="0"/>
          <w:numId w:val="39"/>
        </w:numPr>
        <w:spacing w:line="240" w:lineRule="auto"/>
        <w:ind w:left="360"/>
        <w:rPr>
          <w:rFonts w:ascii="Calibri" w:hAnsi="Calibri" w:eastAsia="Calibri" w:cs="Lucida Sans Unicode"/>
          <w:sz w:val="22"/>
          <w:szCs w:val="22"/>
        </w:rPr>
      </w:pPr>
      <w:r w:rsidRPr="00D26A95">
        <w:rPr>
          <w:rFonts w:ascii="Calibri" w:hAnsi="Calibri" w:eastAsia="Calibri" w:cs="Lucida Sans Unicode"/>
          <w:sz w:val="22"/>
          <w:szCs w:val="22"/>
        </w:rPr>
        <w:t xml:space="preserve">Inclusieve stad: nieuwe projecten, activiteiten, cursussen zoveel mogelijk ook voor andere kwetsbare groepen in de stad met vergelijkbare problematiek </w:t>
      </w:r>
      <w:r>
        <w:rPr>
          <w:rFonts w:ascii="Calibri" w:hAnsi="Calibri" w:eastAsia="Calibri" w:cs="Lucida Sans Unicode"/>
          <w:sz w:val="22"/>
          <w:szCs w:val="22"/>
        </w:rPr>
        <w:t>die ondersteuning nodig hebben.</w:t>
      </w:r>
    </w:p>
    <w:p w:rsidRPr="00823B74" w:rsidR="00177556" w:rsidP="00177556" w:rsidRDefault="00177556">
      <w:pPr>
        <w:spacing w:line="240" w:lineRule="auto"/>
        <w:rPr>
          <w:rFonts w:ascii="Calibri" w:hAnsi="Calibri" w:eastAsia="Calibri" w:cs="Lucida Sans Unicode"/>
          <w:sz w:val="22"/>
          <w:szCs w:val="22"/>
        </w:rPr>
      </w:pPr>
    </w:p>
    <w:p w:rsidRPr="00823B74" w:rsidR="00177556" w:rsidP="00177556" w:rsidRDefault="00177556">
      <w:pPr>
        <w:spacing w:line="240" w:lineRule="auto"/>
        <w:rPr>
          <w:rFonts w:ascii="Calibri" w:hAnsi="Calibri" w:eastAsia="Calibri" w:cs="Times New Roman"/>
          <w:sz w:val="22"/>
          <w:szCs w:val="22"/>
        </w:rPr>
      </w:pPr>
      <w:r w:rsidRPr="00823B74">
        <w:rPr>
          <w:rFonts w:ascii="Calibri" w:hAnsi="Calibri" w:eastAsia="Calibri" w:cs="Times New Roman"/>
          <w:sz w:val="22"/>
          <w:szCs w:val="22"/>
        </w:rPr>
        <w:t xml:space="preserve"> In de regio Utrecht is in 2017 een bestuursovereenkomst gesloten door 16 gemeenten waarin zij samenwerking vastleggen op terrein van integratie van statushouders; daarbij zijn eveneens doorgaande lijn en activering vanaf dag 1 het uitgangspunt.</w:t>
      </w:r>
    </w:p>
    <w:p w:rsidRPr="00823B74" w:rsidR="00177556" w:rsidP="00177556" w:rsidRDefault="00177556">
      <w:pPr>
        <w:spacing w:line="240" w:lineRule="auto"/>
        <w:rPr>
          <w:rFonts w:ascii="Calibri" w:hAnsi="Calibri" w:eastAsia="Calibri" w:cs="Times New Roman"/>
          <w:sz w:val="22"/>
          <w:szCs w:val="22"/>
        </w:rPr>
      </w:pPr>
      <w:r w:rsidRPr="00823B74">
        <w:rPr>
          <w:rFonts w:ascii="Calibri" w:hAnsi="Calibri" w:eastAsia="Calibri" w:cs="Times New Roman"/>
          <w:sz w:val="22"/>
          <w:szCs w:val="22"/>
        </w:rPr>
        <w:t xml:space="preserve">Utrecht heeft op dit moment 1350 statushouders &gt;18 die sinds 2013 zijn ingestroomd in specifieke dienstverlening van het team werkmatchers statushouders; daarnaast wonen er nog </w:t>
      </w:r>
      <w:r w:rsidRPr="00D26A95">
        <w:rPr>
          <w:rFonts w:ascii="Calibri" w:hAnsi="Calibri" w:eastAsia="Calibri" w:cs="Times New Roman"/>
          <w:sz w:val="22"/>
          <w:szCs w:val="22"/>
        </w:rPr>
        <w:t>100</w:t>
      </w:r>
      <w:r w:rsidRPr="00823B74">
        <w:rPr>
          <w:rFonts w:ascii="Calibri" w:hAnsi="Calibri" w:eastAsia="Calibri" w:cs="Times New Roman"/>
          <w:sz w:val="22"/>
          <w:szCs w:val="22"/>
        </w:rPr>
        <w:t xml:space="preserve"> statushouders &gt;18 in Plan Einstein.</w:t>
      </w:r>
    </w:p>
    <w:p w:rsidR="00177556" w:rsidP="00177556" w:rsidRDefault="00177556">
      <w:pPr>
        <w:spacing w:line="240" w:lineRule="auto"/>
        <w:rPr>
          <w:rFonts w:ascii="Calibri" w:hAnsi="Calibri" w:eastAsia="Calibri" w:cs="Times New Roman"/>
          <w:sz w:val="22"/>
          <w:szCs w:val="22"/>
        </w:rPr>
      </w:pPr>
    </w:p>
    <w:p w:rsidRPr="00823B74" w:rsidR="001F76E3" w:rsidP="00177556" w:rsidRDefault="001F76E3">
      <w:pPr>
        <w:spacing w:line="240" w:lineRule="auto"/>
        <w:rPr>
          <w:rFonts w:ascii="Calibri" w:hAnsi="Calibri" w:eastAsia="Calibri" w:cs="Times New Roman"/>
          <w:sz w:val="22"/>
          <w:szCs w:val="22"/>
        </w:rPr>
      </w:pPr>
    </w:p>
    <w:p w:rsidR="00177556" w:rsidP="00177556" w:rsidRDefault="00177556">
      <w:pPr>
        <w:spacing w:line="240" w:lineRule="auto"/>
        <w:rPr>
          <w:rFonts w:ascii="Calibri" w:hAnsi="Calibri" w:eastAsia="Calibri" w:cs="Times New Roman"/>
          <w:b/>
          <w:sz w:val="22"/>
          <w:szCs w:val="22"/>
        </w:rPr>
      </w:pPr>
      <w:r w:rsidRPr="00823B74">
        <w:rPr>
          <w:rFonts w:ascii="Calibri" w:hAnsi="Calibri" w:eastAsia="Calibri" w:cs="Times New Roman"/>
          <w:b/>
          <w:sz w:val="22"/>
          <w:szCs w:val="22"/>
        </w:rPr>
        <w:t>Succesvolle instrumenten en trajecten</w:t>
      </w:r>
    </w:p>
    <w:p w:rsidRPr="00823B74" w:rsidR="001F76E3" w:rsidP="00177556" w:rsidRDefault="001F76E3">
      <w:pPr>
        <w:spacing w:line="240" w:lineRule="auto"/>
        <w:rPr>
          <w:rFonts w:ascii="Calibri" w:hAnsi="Calibri" w:eastAsia="Calibri" w:cs="Times New Roman"/>
          <w:b/>
          <w:sz w:val="22"/>
          <w:szCs w:val="22"/>
        </w:rPr>
      </w:pPr>
    </w:p>
    <w:p w:rsidRPr="00823B74" w:rsidR="00177556" w:rsidP="00177556" w:rsidRDefault="00177556">
      <w:pPr>
        <w:spacing w:line="240" w:lineRule="auto"/>
        <w:rPr>
          <w:rFonts w:ascii="Calibri" w:hAnsi="Calibri" w:eastAsia="Calibri" w:cs="Times New Roman"/>
          <w:b/>
          <w:i/>
          <w:sz w:val="22"/>
          <w:szCs w:val="22"/>
        </w:rPr>
      </w:pPr>
      <w:r w:rsidRPr="00823B74">
        <w:rPr>
          <w:rFonts w:ascii="Calibri" w:hAnsi="Calibri" w:eastAsia="Calibri" w:cs="Times New Roman"/>
          <w:b/>
          <w:i/>
          <w:sz w:val="22"/>
          <w:szCs w:val="22"/>
        </w:rPr>
        <w:t>Plan Einstein: activering in AZC door COA, gemeente en partners</w:t>
      </w:r>
    </w:p>
    <w:p w:rsidRPr="00823B74" w:rsidR="00177556" w:rsidP="00177556" w:rsidRDefault="00177556">
      <w:pPr>
        <w:spacing w:line="240" w:lineRule="auto"/>
        <w:rPr>
          <w:rFonts w:ascii="Calibri" w:hAnsi="Calibri" w:eastAsia="Calibri" w:cs="Times New Roman"/>
          <w:sz w:val="22"/>
          <w:szCs w:val="22"/>
        </w:rPr>
      </w:pPr>
      <w:r w:rsidRPr="00823B74">
        <w:rPr>
          <w:rFonts w:ascii="Calibri" w:hAnsi="Calibri" w:eastAsia="Calibri" w:cs="Lucida Sans Unicode"/>
          <w:sz w:val="22"/>
          <w:szCs w:val="22"/>
        </w:rPr>
        <w:t xml:space="preserve">Op de COA locatie Einsteindreef wonen 300 asielzoekers en 100 daarvan zijn statushouders &gt;18 jaar; ook wonen er jongeren uit de wijk Overvecht( niet-statushouders). </w:t>
      </w:r>
      <w:r w:rsidRPr="00D26A95">
        <w:rPr>
          <w:rFonts w:ascii="Calibri" w:hAnsi="Calibri" w:eastAsia="Calibri" w:cs="Lucida Sans Unicode"/>
          <w:sz w:val="22"/>
          <w:szCs w:val="22"/>
        </w:rPr>
        <w:t>Dit gezamenlijk wonen met jongeren zorgt mede voor een activerende leeromgeving.</w:t>
      </w:r>
      <w:r>
        <w:rPr>
          <w:rFonts w:ascii="Calibri" w:hAnsi="Calibri" w:eastAsia="Calibri" w:cs="Lucida Sans Unicode"/>
          <w:sz w:val="22"/>
          <w:szCs w:val="22"/>
        </w:rPr>
        <w:t xml:space="preserve"> </w:t>
      </w:r>
      <w:r w:rsidRPr="00823B74">
        <w:rPr>
          <w:rFonts w:ascii="Calibri" w:hAnsi="Calibri" w:eastAsia="Calibri" w:cs="Lucida Sans Unicode"/>
          <w:sz w:val="22"/>
          <w:szCs w:val="22"/>
        </w:rPr>
        <w:t xml:space="preserve">Einstein staat voor samen leren, samen leven, samen werken van vluchtelingen met buurtbewoners. De activiteiten in plan Einstein worden georganiseerd door de gemeente Utrecht en de partners van Einstein; op dit moment wordt dat bekostigd met Europese subsidie. Op de Einsteindreef starten we met het afnemen van een </w:t>
      </w:r>
      <w:r w:rsidRPr="00D26A95">
        <w:rPr>
          <w:rFonts w:ascii="Calibri" w:hAnsi="Calibri" w:eastAsia="Calibri" w:cs="Lucida Sans Unicode"/>
          <w:sz w:val="22"/>
          <w:szCs w:val="22"/>
        </w:rPr>
        <w:t>NOA-</w:t>
      </w:r>
      <w:r w:rsidRPr="00823B74">
        <w:rPr>
          <w:rFonts w:ascii="Calibri" w:hAnsi="Calibri" w:eastAsia="Calibri" w:cs="Lucida Sans Unicode"/>
          <w:sz w:val="22"/>
          <w:szCs w:val="22"/>
        </w:rPr>
        <w:t xml:space="preserve">assessment. Daarna nemen de bewoners deel aan cursussen  voorbereiding op ondernemerschap en werk; daarnaast zijn er cursussen ICT,  zakelijk Engels en Nederlands.  </w:t>
      </w:r>
      <w:r w:rsidRPr="00823B74">
        <w:rPr>
          <w:rFonts w:ascii="Calibri" w:hAnsi="Calibri"/>
          <w:noProof/>
          <w:sz w:val="22"/>
          <w:szCs w:val="22"/>
        </w:rPr>
        <w:t xml:space="preserve">Na statusverlening starten we meteen met een </w:t>
      </w:r>
      <w:r w:rsidRPr="00823B74">
        <w:rPr>
          <w:rFonts w:ascii="Calibri" w:hAnsi="Calibri" w:eastAsia="Calibri" w:cs="Times New Roman"/>
          <w:noProof/>
          <w:sz w:val="22"/>
          <w:szCs w:val="22"/>
        </w:rPr>
        <w:t xml:space="preserve">volledig geïntegreerd </w:t>
      </w:r>
      <w:r w:rsidRPr="00823B74">
        <w:rPr>
          <w:rFonts w:ascii="Calibri" w:hAnsi="Calibri"/>
          <w:noProof/>
          <w:sz w:val="22"/>
          <w:szCs w:val="22"/>
        </w:rPr>
        <w:t>programma van trajecten van Nederlandse taal, kennis van de Nederlandse samenleving, netwerkontwikkeling</w:t>
      </w:r>
      <w:r w:rsidRPr="00823B74">
        <w:rPr>
          <w:rFonts w:ascii="Calibri" w:hAnsi="Calibri" w:eastAsia="Calibri" w:cs="Times New Roman"/>
          <w:noProof/>
          <w:sz w:val="22"/>
          <w:szCs w:val="22"/>
        </w:rPr>
        <w:t xml:space="preserve">, vakopleidingen </w:t>
      </w:r>
      <w:r w:rsidRPr="00823B74">
        <w:rPr>
          <w:rFonts w:ascii="Calibri" w:hAnsi="Calibri"/>
          <w:noProof/>
          <w:sz w:val="22"/>
          <w:szCs w:val="22"/>
        </w:rPr>
        <w:t xml:space="preserve"> en (vrijwilligers)werk. Daarbij integrereren we het aanbod van het COA, </w:t>
      </w:r>
      <w:r w:rsidRPr="00D26A95">
        <w:rPr>
          <w:rFonts w:ascii="Calibri" w:hAnsi="Calibri"/>
          <w:noProof/>
          <w:sz w:val="22"/>
          <w:szCs w:val="22"/>
        </w:rPr>
        <w:t xml:space="preserve">(taallessen, zinvolle dagbesteding, vrijwilligerswerk, Kennis </w:t>
      </w:r>
      <w:r w:rsidRPr="00D26A95">
        <w:rPr>
          <w:rFonts w:ascii="Calibri" w:hAnsi="Calibri"/>
          <w:noProof/>
          <w:sz w:val="22"/>
          <w:szCs w:val="22"/>
        </w:rPr>
        <w:lastRenderedPageBreak/>
        <w:t>van de nederlandse maatschappij)</w:t>
      </w:r>
      <w:r>
        <w:rPr>
          <w:rFonts w:ascii="Calibri" w:hAnsi="Calibri"/>
          <w:noProof/>
          <w:sz w:val="22"/>
          <w:szCs w:val="22"/>
        </w:rPr>
        <w:t xml:space="preserve"> met het aanbod van </w:t>
      </w:r>
      <w:r w:rsidRPr="00823B74">
        <w:rPr>
          <w:rFonts w:ascii="Calibri" w:hAnsi="Calibri"/>
          <w:noProof/>
          <w:sz w:val="22"/>
          <w:szCs w:val="22"/>
        </w:rPr>
        <w:t>plan Einstein en de gemeente Utrecht.</w:t>
      </w:r>
      <w:r w:rsidRPr="00823B74">
        <w:rPr>
          <w:rFonts w:ascii="Calibri" w:hAnsi="Calibri" w:eastAsia="Calibri" w:cs="Times New Roman"/>
          <w:noProof/>
          <w:sz w:val="22"/>
          <w:szCs w:val="22"/>
        </w:rPr>
        <w:t xml:space="preserve"> </w:t>
      </w:r>
      <w:r w:rsidRPr="00823B74">
        <w:rPr>
          <w:rFonts w:ascii="Calibri" w:hAnsi="Calibri"/>
          <w:noProof/>
          <w:sz w:val="22"/>
          <w:szCs w:val="22"/>
        </w:rPr>
        <w:t>Nederlands leer je in de praktijk en dat maakt deze geïntegreerde aanpak zo belangrijk. De doorgaande lijn van huisvesting</w:t>
      </w:r>
      <w:r>
        <w:rPr>
          <w:rFonts w:ascii="Calibri" w:hAnsi="Calibri"/>
          <w:noProof/>
          <w:sz w:val="22"/>
          <w:szCs w:val="22"/>
        </w:rPr>
        <w:t xml:space="preserve">, </w:t>
      </w:r>
      <w:r w:rsidRPr="00D26A95">
        <w:rPr>
          <w:rFonts w:ascii="Calibri" w:hAnsi="Calibri"/>
          <w:noProof/>
          <w:sz w:val="22"/>
          <w:szCs w:val="22"/>
        </w:rPr>
        <w:t>activering en integratie zowel sociaal als econ</w:t>
      </w:r>
      <w:r>
        <w:rPr>
          <w:rFonts w:ascii="Calibri" w:hAnsi="Calibri"/>
          <w:noProof/>
          <w:sz w:val="22"/>
          <w:szCs w:val="22"/>
        </w:rPr>
        <w:t>o</w:t>
      </w:r>
      <w:r w:rsidRPr="00D26A95">
        <w:rPr>
          <w:rFonts w:ascii="Calibri" w:hAnsi="Calibri"/>
          <w:noProof/>
          <w:sz w:val="22"/>
          <w:szCs w:val="22"/>
        </w:rPr>
        <w:t>misch,</w:t>
      </w:r>
      <w:r>
        <w:rPr>
          <w:rFonts w:ascii="Calibri" w:hAnsi="Calibri"/>
          <w:noProof/>
          <w:sz w:val="22"/>
          <w:szCs w:val="22"/>
        </w:rPr>
        <w:t xml:space="preserve"> </w:t>
      </w:r>
      <w:r w:rsidRPr="00823B74">
        <w:rPr>
          <w:rFonts w:ascii="Calibri" w:hAnsi="Calibri"/>
          <w:noProof/>
          <w:sz w:val="22"/>
          <w:szCs w:val="22"/>
        </w:rPr>
        <w:t xml:space="preserve">wordt na statusverlening gehandhaafd. De statushouder wordt in principe in Utrecht of de regio gehuisvest. </w:t>
      </w:r>
      <w:r w:rsidRPr="00823B74">
        <w:rPr>
          <w:rFonts w:ascii="Calibri" w:hAnsi="Calibri" w:eastAsia="Calibri" w:cs="Lucida Sans Unicode"/>
          <w:sz w:val="22"/>
          <w:szCs w:val="22"/>
        </w:rPr>
        <w:t xml:space="preserve"> Wij zien dat op de locatie Einstein </w:t>
      </w:r>
      <w:r w:rsidRPr="00D26A95">
        <w:rPr>
          <w:rFonts w:ascii="Calibri" w:hAnsi="Calibri" w:eastAsia="Calibri" w:cs="Lucida Sans Unicode"/>
          <w:sz w:val="22"/>
          <w:szCs w:val="22"/>
        </w:rPr>
        <w:t>5 keer zoveel</w:t>
      </w:r>
      <w:r>
        <w:rPr>
          <w:rFonts w:ascii="Calibri" w:hAnsi="Calibri" w:eastAsia="Calibri" w:cs="Lucida Sans Unicode"/>
          <w:sz w:val="22"/>
          <w:szCs w:val="22"/>
        </w:rPr>
        <w:t xml:space="preserve"> </w:t>
      </w:r>
      <w:r w:rsidRPr="00823B74">
        <w:rPr>
          <w:rFonts w:ascii="Calibri" w:hAnsi="Calibri" w:eastAsia="Calibri" w:cs="Lucida Sans Unicode"/>
          <w:sz w:val="22"/>
          <w:szCs w:val="22"/>
        </w:rPr>
        <w:t>vrijwilligerswerk wordt verricht dan op de andere COA- locatie.</w:t>
      </w:r>
      <w:r w:rsidRPr="00823B74">
        <w:rPr>
          <w:rFonts w:ascii="Calibri" w:hAnsi="Calibri" w:eastAsia="Calibri" w:cs="Times New Roman"/>
          <w:sz w:val="22"/>
          <w:szCs w:val="22"/>
        </w:rPr>
        <w:t xml:space="preserve"> </w:t>
      </w:r>
      <w:r>
        <w:rPr>
          <w:rFonts w:ascii="Calibri" w:hAnsi="Calibri" w:eastAsia="Calibri" w:cs="Times New Roman"/>
          <w:sz w:val="22"/>
          <w:szCs w:val="22"/>
        </w:rPr>
        <w:t>D</w:t>
      </w:r>
      <w:r w:rsidRPr="00823B74">
        <w:rPr>
          <w:rFonts w:ascii="Calibri" w:hAnsi="Calibri" w:eastAsia="Calibri" w:cs="Lucida Sans Unicode"/>
          <w:sz w:val="22"/>
          <w:szCs w:val="22"/>
        </w:rPr>
        <w:t>e faciliteiten van de Einsteindreef ook ter beschikking van bewoners in de wijk Overvecht.</w:t>
      </w:r>
    </w:p>
    <w:p w:rsidRPr="00823B74" w:rsidR="00177556" w:rsidP="00177556" w:rsidRDefault="00177556">
      <w:pPr>
        <w:spacing w:line="240" w:lineRule="auto"/>
        <w:rPr>
          <w:rFonts w:ascii="Calibri" w:hAnsi="Calibri" w:eastAsia="Calibri" w:cs="Times New Roman"/>
          <w:sz w:val="22"/>
          <w:szCs w:val="22"/>
        </w:rPr>
      </w:pPr>
    </w:p>
    <w:p w:rsidRPr="00823B74" w:rsidR="00177556" w:rsidP="00177556" w:rsidRDefault="00177556">
      <w:pPr>
        <w:spacing w:line="240" w:lineRule="auto"/>
        <w:rPr>
          <w:rFonts w:ascii="Calibri" w:hAnsi="Calibri" w:eastAsia="Calibri" w:cs="Times New Roman"/>
          <w:b/>
          <w:i/>
          <w:sz w:val="22"/>
          <w:szCs w:val="22"/>
        </w:rPr>
      </w:pPr>
      <w:r w:rsidRPr="00823B74">
        <w:rPr>
          <w:rFonts w:ascii="Calibri" w:hAnsi="Calibri" w:eastAsia="Calibri" w:cs="Times New Roman"/>
          <w:b/>
          <w:i/>
          <w:sz w:val="22"/>
          <w:szCs w:val="22"/>
        </w:rPr>
        <w:t>Zelfstandig wonende statushouders: activering en op leiding gericht op werk</w:t>
      </w:r>
      <w:r w:rsidRPr="00823B74">
        <w:rPr>
          <w:rFonts w:ascii="Calibri" w:hAnsi="Calibri" w:eastAsia="Calibri" w:cs="Times New Roman"/>
          <w:b/>
          <w:sz w:val="22"/>
          <w:szCs w:val="22"/>
        </w:rPr>
        <w:t xml:space="preserve"> </w:t>
      </w:r>
    </w:p>
    <w:p w:rsidR="00177556" w:rsidP="00177556" w:rsidRDefault="00177556">
      <w:pPr>
        <w:numPr>
          <w:ilvl w:val="0"/>
          <w:numId w:val="38"/>
        </w:numPr>
        <w:spacing w:line="240" w:lineRule="auto"/>
        <w:ind w:left="360"/>
        <w:contextualSpacing/>
        <w:rPr>
          <w:rFonts w:ascii="Calibri" w:hAnsi="Calibri" w:eastAsia="Calibri" w:cs="Times New Roman"/>
          <w:sz w:val="22"/>
          <w:szCs w:val="22"/>
        </w:rPr>
      </w:pPr>
      <w:r w:rsidRPr="00823B74">
        <w:rPr>
          <w:rFonts w:ascii="Calibri" w:hAnsi="Calibri" w:eastAsia="Calibri" w:cs="Times New Roman"/>
          <w:sz w:val="22"/>
          <w:szCs w:val="22"/>
        </w:rPr>
        <w:t xml:space="preserve">Alle statushouders hebben persoonlijke begeleiding van een team van “dedicated “werkmatchers. Zij worden binnen een maand na vestiging opgeroepen voor een </w:t>
      </w:r>
      <w:r>
        <w:rPr>
          <w:rFonts w:ascii="Calibri" w:hAnsi="Calibri" w:eastAsia="Calibri" w:cs="Times New Roman"/>
          <w:sz w:val="22"/>
          <w:szCs w:val="22"/>
        </w:rPr>
        <w:t>NOA-</w:t>
      </w:r>
      <w:r w:rsidRPr="00823B74">
        <w:rPr>
          <w:rFonts w:ascii="Calibri" w:hAnsi="Calibri" w:eastAsia="Calibri" w:cs="Times New Roman"/>
          <w:sz w:val="22"/>
          <w:szCs w:val="22"/>
        </w:rPr>
        <w:t xml:space="preserve">assessment ( als ze van Plan Einstein komen hebben ze dat assessment gedaan) en samen met de werkmatcher en met Vluchtelingenwerk wordt </w:t>
      </w:r>
      <w:r>
        <w:rPr>
          <w:rFonts w:ascii="Calibri" w:hAnsi="Calibri" w:eastAsia="Calibri" w:cs="Times New Roman"/>
          <w:sz w:val="22"/>
          <w:szCs w:val="22"/>
        </w:rPr>
        <w:t>e</w:t>
      </w:r>
      <w:r w:rsidRPr="00823B74">
        <w:rPr>
          <w:rFonts w:ascii="Calibri" w:hAnsi="Calibri" w:eastAsia="Calibri" w:cs="Times New Roman"/>
          <w:sz w:val="22"/>
          <w:szCs w:val="22"/>
        </w:rPr>
        <w:t>en plan van aanpak gemaakt waarin vrijwilligerswerk, opleiding, leerwerkbaan, werkervaringsplaats, proefplaatsing een onderdeel kunnen zijn. Dit plan van aanpak werkt altijd toe naar werk, zo nodig met tussenstappen. Deze dedicated individuele begeleiding is de basis en is onontbeerlijk omdat de groep statushouders zeer divers is in achtergrond, leeftijd, opleidingsniveau etc.</w:t>
      </w:r>
    </w:p>
    <w:p w:rsidRPr="00823B74" w:rsidR="001F76E3" w:rsidP="001F76E3" w:rsidRDefault="001F76E3">
      <w:pPr>
        <w:spacing w:line="240" w:lineRule="auto"/>
        <w:ind w:left="360"/>
        <w:contextualSpacing/>
        <w:rPr>
          <w:rFonts w:ascii="Calibri" w:hAnsi="Calibri" w:eastAsia="Calibri" w:cs="Times New Roman"/>
          <w:sz w:val="22"/>
          <w:szCs w:val="22"/>
        </w:rPr>
      </w:pPr>
    </w:p>
    <w:p w:rsidRPr="00823B74" w:rsidR="00177556" w:rsidP="001F76E3" w:rsidRDefault="00177556">
      <w:pPr>
        <w:spacing w:line="240" w:lineRule="auto"/>
        <w:ind w:left="360"/>
        <w:contextualSpacing/>
        <w:rPr>
          <w:rFonts w:ascii="Calibri" w:hAnsi="Calibri" w:eastAsia="Calibri" w:cs="Times New Roman"/>
          <w:i/>
          <w:sz w:val="22"/>
          <w:szCs w:val="22"/>
        </w:rPr>
      </w:pPr>
      <w:r w:rsidRPr="00823B74">
        <w:rPr>
          <w:rFonts w:ascii="Calibri" w:hAnsi="Calibri" w:eastAsia="Calibri" w:cs="Times New Roman"/>
          <w:i/>
          <w:sz w:val="22"/>
          <w:szCs w:val="22"/>
        </w:rPr>
        <w:t>Het meest succesvol zijn trajecten waarin werk/werkervaring opdoen wordt gecombineerd met inburgering/taal of waarin vakopleiding wordt gecombineerd met inburgering/taal. Hieronder enkele voorbeelden.</w:t>
      </w:r>
    </w:p>
    <w:p w:rsidRPr="00823B74" w:rsidR="00177556" w:rsidP="00177556" w:rsidRDefault="00177556">
      <w:pPr>
        <w:numPr>
          <w:ilvl w:val="0"/>
          <w:numId w:val="38"/>
        </w:numPr>
        <w:spacing w:line="240" w:lineRule="auto"/>
        <w:ind w:left="360"/>
        <w:contextualSpacing/>
        <w:rPr>
          <w:rFonts w:ascii="Calibri" w:hAnsi="Calibri" w:eastAsia="Calibri" w:cs="Times New Roman"/>
          <w:sz w:val="22"/>
          <w:szCs w:val="22"/>
        </w:rPr>
      </w:pPr>
      <w:r w:rsidRPr="00823B74">
        <w:rPr>
          <w:rFonts w:ascii="Calibri" w:hAnsi="Calibri" w:eastAsia="Calibri" w:cs="Times New Roman"/>
          <w:sz w:val="22"/>
          <w:szCs w:val="22"/>
        </w:rPr>
        <w:t>Jaarlijks stromen circa 70 jongeren in de z.g. Geïntegreerde trajecten bij het ROC Midden Nederland. Dat is een vak opleiding in techniek, detailhandel, horeca of zorg. Er wordt onderwijsgeld gecombineerd met de lening voor inburgering en een gemeentelijke bijdrage voor extra begeleiding. De slagingspercentages zijn hoog: &gt; 85% en het gaat om opleidingen naar kansrijke beroepen.</w:t>
      </w:r>
    </w:p>
    <w:p w:rsidRPr="00823B74" w:rsidR="00177556" w:rsidP="00177556" w:rsidRDefault="00177556">
      <w:pPr>
        <w:numPr>
          <w:ilvl w:val="0"/>
          <w:numId w:val="38"/>
        </w:numPr>
        <w:spacing w:line="240" w:lineRule="auto"/>
        <w:ind w:left="360"/>
        <w:contextualSpacing/>
        <w:rPr>
          <w:rFonts w:ascii="Calibri" w:hAnsi="Calibri" w:eastAsia="Calibri" w:cs="Times New Roman"/>
          <w:sz w:val="22"/>
          <w:szCs w:val="22"/>
        </w:rPr>
      </w:pPr>
      <w:r w:rsidRPr="00823B74">
        <w:rPr>
          <w:rFonts w:ascii="Calibri" w:hAnsi="Calibri" w:eastAsia="Calibri" w:cs="Times New Roman"/>
          <w:sz w:val="22"/>
          <w:szCs w:val="22"/>
        </w:rPr>
        <w:t>De gemeente Utrecht heeft met de Hogeschool Utrecht de pre</w:t>
      </w:r>
      <w:r>
        <w:rPr>
          <w:rFonts w:ascii="Calibri" w:hAnsi="Calibri" w:eastAsia="Calibri" w:cs="Times New Roman"/>
          <w:sz w:val="22"/>
          <w:szCs w:val="22"/>
        </w:rPr>
        <w:t xml:space="preserve"> </w:t>
      </w:r>
      <w:r w:rsidRPr="00823B74">
        <w:rPr>
          <w:rFonts w:ascii="Calibri" w:hAnsi="Calibri" w:eastAsia="Calibri" w:cs="Times New Roman"/>
          <w:sz w:val="22"/>
          <w:szCs w:val="22"/>
        </w:rPr>
        <w:t>bachelor ontwikkeld. Dit is een schakeljaar voor statushouders met een middelbare school /een afgebroken Hbo-opleiding in land van herkomst. Dit eenjarig pr</w:t>
      </w:r>
      <w:r>
        <w:rPr>
          <w:rFonts w:ascii="Calibri" w:hAnsi="Calibri" w:eastAsia="Calibri" w:cs="Times New Roman"/>
          <w:sz w:val="22"/>
          <w:szCs w:val="22"/>
        </w:rPr>
        <w:t xml:space="preserve">ogramma is gericht op taal op C1 </w:t>
      </w:r>
      <w:r w:rsidRPr="00823B74">
        <w:rPr>
          <w:rFonts w:ascii="Calibri" w:hAnsi="Calibri" w:eastAsia="Calibri" w:cs="Times New Roman"/>
          <w:sz w:val="22"/>
          <w:szCs w:val="22"/>
        </w:rPr>
        <w:t>niveau en diepgaande oriëntatie op de arbeidsmarkt. Veel tijd wordt besteed aan de Nederlandse manier van leren. De statushouders die de pre</w:t>
      </w:r>
      <w:r>
        <w:rPr>
          <w:rFonts w:ascii="Calibri" w:hAnsi="Calibri" w:eastAsia="Calibri" w:cs="Times New Roman"/>
          <w:sz w:val="22"/>
          <w:szCs w:val="22"/>
        </w:rPr>
        <w:t xml:space="preserve"> </w:t>
      </w:r>
      <w:r w:rsidRPr="00823B74">
        <w:rPr>
          <w:rFonts w:ascii="Calibri" w:hAnsi="Calibri" w:eastAsia="Calibri" w:cs="Times New Roman"/>
          <w:sz w:val="22"/>
          <w:szCs w:val="22"/>
        </w:rPr>
        <w:t>bachelor hebben gevolgd, hebben meer kans hun studie succesvol af te ronden.</w:t>
      </w:r>
    </w:p>
    <w:p w:rsidRPr="00823B74" w:rsidR="00177556" w:rsidP="00177556" w:rsidRDefault="00177556">
      <w:pPr>
        <w:numPr>
          <w:ilvl w:val="0"/>
          <w:numId w:val="38"/>
        </w:numPr>
        <w:spacing w:line="240" w:lineRule="auto"/>
        <w:ind w:left="360"/>
        <w:contextualSpacing/>
        <w:rPr>
          <w:rFonts w:ascii="Calibri" w:hAnsi="Calibri" w:eastAsia="Calibri" w:cs="Times New Roman"/>
          <w:sz w:val="22"/>
          <w:szCs w:val="22"/>
        </w:rPr>
      </w:pPr>
      <w:r w:rsidRPr="00823B74">
        <w:rPr>
          <w:rFonts w:ascii="Calibri" w:hAnsi="Calibri" w:eastAsia="Calibri" w:cs="Times New Roman"/>
          <w:sz w:val="22"/>
          <w:szCs w:val="22"/>
        </w:rPr>
        <w:t>Naast het instrument van de reguliere werkervaringsplaats heeft Utrecht het instrument van de taalondersteunende werkervaringsplaats gecreëerd: de gang van zaken op de Nederlandse werkvloer leren kennen en taal leren in de praktijk. Aan werkgevers wordt gevraagd te investeren in de statushouder door hen te begeleiden. In 2016 en 2017 heeft de gemeente Utrecht een tweetal matchingsevents georganiseerd voor werkgevers en statushouder</w:t>
      </w:r>
      <w:r>
        <w:rPr>
          <w:rFonts w:ascii="Calibri" w:hAnsi="Calibri" w:eastAsia="Calibri" w:cs="Times New Roman"/>
          <w:sz w:val="22"/>
          <w:szCs w:val="22"/>
        </w:rPr>
        <w:t>s</w:t>
      </w:r>
      <w:r w:rsidRPr="00823B74">
        <w:rPr>
          <w:rFonts w:ascii="Calibri" w:hAnsi="Calibri" w:eastAsia="Calibri" w:cs="Times New Roman"/>
          <w:sz w:val="22"/>
          <w:szCs w:val="22"/>
        </w:rPr>
        <w:t xml:space="preserve"> waar </w:t>
      </w:r>
      <w:r>
        <w:rPr>
          <w:rFonts w:ascii="Calibri" w:hAnsi="Calibri" w:eastAsia="Calibri" w:cs="Times New Roman"/>
          <w:sz w:val="22"/>
          <w:szCs w:val="22"/>
        </w:rPr>
        <w:t xml:space="preserve">uit </w:t>
      </w:r>
      <w:r w:rsidRPr="00823B74">
        <w:rPr>
          <w:rFonts w:ascii="Calibri" w:hAnsi="Calibri" w:eastAsia="Calibri" w:cs="Times New Roman"/>
          <w:sz w:val="22"/>
          <w:szCs w:val="22"/>
        </w:rPr>
        <w:t xml:space="preserve">totaal 120 matches zijn voortgekomen. </w:t>
      </w:r>
    </w:p>
    <w:p w:rsidRPr="00823B74" w:rsidR="00177556" w:rsidP="00177556" w:rsidRDefault="00177556">
      <w:pPr>
        <w:numPr>
          <w:ilvl w:val="0"/>
          <w:numId w:val="38"/>
        </w:numPr>
        <w:spacing w:line="240" w:lineRule="auto"/>
        <w:ind w:left="360"/>
        <w:contextualSpacing/>
        <w:rPr>
          <w:rFonts w:ascii="Calibri" w:hAnsi="Calibri" w:eastAsia="Calibri" w:cs="Times New Roman"/>
          <w:sz w:val="22"/>
          <w:szCs w:val="22"/>
        </w:rPr>
      </w:pPr>
      <w:r w:rsidRPr="00823B74">
        <w:rPr>
          <w:rFonts w:ascii="Calibri" w:hAnsi="Calibri" w:eastAsia="Calibri" w:cs="Times New Roman"/>
          <w:sz w:val="22"/>
          <w:szCs w:val="22"/>
        </w:rPr>
        <w:t>Zowel statushouders als werkgevers hebben behoefte aan begeleiding op een werkervaringsplaats of bij een proefplaatsing. De gemeente zorgt in alle gevallen voor een job</w:t>
      </w:r>
      <w:r>
        <w:rPr>
          <w:rFonts w:ascii="Calibri" w:hAnsi="Calibri" w:eastAsia="Calibri" w:cs="Times New Roman"/>
          <w:sz w:val="22"/>
          <w:szCs w:val="22"/>
        </w:rPr>
        <w:t xml:space="preserve"> -</w:t>
      </w:r>
      <w:r w:rsidRPr="00823B74">
        <w:rPr>
          <w:rFonts w:ascii="Calibri" w:hAnsi="Calibri" w:eastAsia="Calibri" w:cs="Times New Roman"/>
          <w:sz w:val="22"/>
          <w:szCs w:val="22"/>
        </w:rPr>
        <w:t>coach. Dat wordt door werkgevers zeer gewaardeerd en maakt de plaatsing meer effectief.</w:t>
      </w:r>
    </w:p>
    <w:p w:rsidRPr="00823B74" w:rsidR="00177556" w:rsidP="00177556" w:rsidRDefault="00177556">
      <w:pPr>
        <w:spacing w:line="240" w:lineRule="auto"/>
        <w:ind w:left="-1080"/>
        <w:contextualSpacing/>
        <w:rPr>
          <w:rFonts w:ascii="Calibri" w:hAnsi="Calibri" w:eastAsia="Calibri" w:cs="Times New Roman"/>
          <w:sz w:val="22"/>
          <w:szCs w:val="22"/>
        </w:rPr>
      </w:pPr>
    </w:p>
    <w:p w:rsidRPr="00823B74" w:rsidR="00177556" w:rsidP="00177556" w:rsidRDefault="00177556">
      <w:pPr>
        <w:spacing w:line="240" w:lineRule="auto"/>
        <w:rPr>
          <w:rFonts w:ascii="Calibri" w:hAnsi="Calibri" w:eastAsia="Calibri" w:cs="Times New Roman"/>
          <w:b/>
          <w:sz w:val="22"/>
          <w:szCs w:val="22"/>
        </w:rPr>
      </w:pPr>
      <w:r w:rsidRPr="00823B74">
        <w:rPr>
          <w:rFonts w:ascii="Calibri" w:hAnsi="Calibri" w:eastAsia="Calibri" w:cs="Times New Roman"/>
          <w:b/>
          <w:sz w:val="22"/>
          <w:szCs w:val="22"/>
        </w:rPr>
        <w:t>Belemmeringen</w:t>
      </w:r>
    </w:p>
    <w:p w:rsidRPr="00823B74" w:rsidR="00177556" w:rsidP="00177556" w:rsidRDefault="00177556">
      <w:pPr>
        <w:numPr>
          <w:ilvl w:val="0"/>
          <w:numId w:val="40"/>
        </w:numPr>
        <w:spacing w:line="240" w:lineRule="auto"/>
        <w:contextualSpacing/>
        <w:rPr>
          <w:rFonts w:ascii="Calibri" w:hAnsi="Calibri" w:eastAsia="Calibri" w:cs="Times New Roman"/>
          <w:i/>
          <w:sz w:val="22"/>
          <w:szCs w:val="22"/>
        </w:rPr>
      </w:pPr>
      <w:r w:rsidRPr="00823B74">
        <w:rPr>
          <w:rFonts w:ascii="Calibri" w:hAnsi="Calibri" w:eastAsia="Calibri" w:cs="Times New Roman"/>
          <w:i/>
          <w:sz w:val="22"/>
          <w:szCs w:val="22"/>
        </w:rPr>
        <w:t>De gemeente heeft geen zicht op de stand van zaken van de inburgering van de individuele statushouder en kan niet sturen. Dat leidt tot de volgende problemen:</w:t>
      </w:r>
    </w:p>
    <w:p w:rsidRPr="00823B74" w:rsidR="00177556" w:rsidP="00177556" w:rsidRDefault="00177556">
      <w:pPr>
        <w:numPr>
          <w:ilvl w:val="0"/>
          <w:numId w:val="40"/>
        </w:numPr>
        <w:spacing w:line="240" w:lineRule="auto"/>
        <w:contextualSpacing/>
        <w:rPr>
          <w:rFonts w:ascii="Calibri" w:hAnsi="Calibri" w:eastAsia="Calibri" w:cs="Times New Roman"/>
          <w:sz w:val="22"/>
          <w:szCs w:val="22"/>
        </w:rPr>
      </w:pPr>
      <w:r w:rsidRPr="00823B74">
        <w:rPr>
          <w:rFonts w:ascii="Calibri" w:hAnsi="Calibri" w:eastAsia="Calibri" w:cs="Times New Roman"/>
          <w:sz w:val="22"/>
          <w:szCs w:val="22"/>
        </w:rPr>
        <w:t xml:space="preserve">Bij de bovengenoemde Werkervaringsplaatsen zetten wij in op het combineren van werkervaring opdoen gelijktijdig met de inburgering. Dat kan alleen met medewerking van taalscholen en vereist van taalscholen veel flexibiliteit; lestijden moeten worden aangepast aan de tijden dat de WEP bij de werkgever kan worden uitgevoerd. Strikt genomen zou de statushouder met de </w:t>
      </w:r>
      <w:r w:rsidRPr="00823B74">
        <w:rPr>
          <w:rFonts w:ascii="Calibri" w:hAnsi="Calibri" w:eastAsia="Calibri" w:cs="Times New Roman"/>
          <w:sz w:val="22"/>
          <w:szCs w:val="22"/>
        </w:rPr>
        <w:lastRenderedPageBreak/>
        <w:t xml:space="preserve">staalschool de aanpassing van de werktijden moeten regelen. In de praktijk doet de werkmatcher dat namens de statushouder. De kwaliteit en omvang van taalscholen is erg verschillend; dat geldt ook voor de mogelijkheid en bereidheid om de lestijden aan te passen. Dit </w:t>
      </w:r>
      <w:r>
        <w:rPr>
          <w:rFonts w:ascii="Calibri" w:hAnsi="Calibri" w:eastAsia="Calibri" w:cs="Times New Roman"/>
          <w:sz w:val="22"/>
          <w:szCs w:val="22"/>
        </w:rPr>
        <w:t xml:space="preserve">alles is zeer bureaucratisch, </w:t>
      </w:r>
      <w:r w:rsidRPr="00823B74">
        <w:rPr>
          <w:rFonts w:ascii="Calibri" w:hAnsi="Calibri" w:eastAsia="Calibri" w:cs="Times New Roman"/>
          <w:sz w:val="22"/>
          <w:szCs w:val="22"/>
        </w:rPr>
        <w:t>leidt tot e</w:t>
      </w:r>
      <w:r>
        <w:rPr>
          <w:rFonts w:ascii="Calibri" w:hAnsi="Calibri" w:eastAsia="Calibri" w:cs="Times New Roman"/>
          <w:sz w:val="22"/>
          <w:szCs w:val="22"/>
        </w:rPr>
        <w:t>en zeer arbeidsintensief proces en mislukt soms door gebrek aan medewerking.</w:t>
      </w:r>
    </w:p>
    <w:p w:rsidRPr="00823B74" w:rsidR="00177556" w:rsidP="00177556" w:rsidRDefault="00177556">
      <w:pPr>
        <w:numPr>
          <w:ilvl w:val="0"/>
          <w:numId w:val="40"/>
        </w:numPr>
        <w:spacing w:line="240" w:lineRule="auto"/>
        <w:contextualSpacing/>
        <w:rPr>
          <w:rFonts w:ascii="Calibri" w:hAnsi="Calibri" w:eastAsia="Calibri" w:cs="Times New Roman"/>
          <w:sz w:val="22"/>
          <w:szCs w:val="22"/>
        </w:rPr>
      </w:pPr>
      <w:r w:rsidRPr="00823B74">
        <w:rPr>
          <w:rFonts w:ascii="Calibri" w:hAnsi="Calibri" w:eastAsia="Calibri" w:cs="Times New Roman"/>
          <w:sz w:val="22"/>
          <w:szCs w:val="22"/>
        </w:rPr>
        <w:t>Van eenzelfde bureaucratisch en arbeidsintensief proces is sprake bij de Geïntegreerde trajecten bij het ROC: er moet bezien worden of en statushouder de vakopleiding kan combineren met inburgering bij het ROC. Daarvoor is het nodig te weten hoeveel inburgeringstijd en lening er rest. Dat kan alleen door samen met de statushouder in te loggen op systeem van Duo. De gemeente kan die gegevens niet inzien, laat staan erop sturen.</w:t>
      </w:r>
    </w:p>
    <w:p w:rsidRPr="00823B74" w:rsidR="00177556" w:rsidP="00177556" w:rsidRDefault="00177556">
      <w:pPr>
        <w:numPr>
          <w:ilvl w:val="0"/>
          <w:numId w:val="40"/>
        </w:numPr>
        <w:spacing w:line="240" w:lineRule="auto"/>
        <w:contextualSpacing/>
        <w:rPr>
          <w:rFonts w:ascii="Calibri" w:hAnsi="Calibri" w:eastAsia="Calibri" w:cs="Times New Roman"/>
          <w:sz w:val="22"/>
          <w:szCs w:val="22"/>
        </w:rPr>
      </w:pPr>
      <w:r w:rsidRPr="00823B74">
        <w:rPr>
          <w:rFonts w:ascii="Calibri" w:hAnsi="Calibri" w:eastAsia="Calibri" w:cs="Times New Roman"/>
          <w:sz w:val="22"/>
          <w:szCs w:val="22"/>
        </w:rPr>
        <w:t>Er zijn veel problemen bij de inburgering: als de inburgering nie</w:t>
      </w:r>
      <w:r>
        <w:rPr>
          <w:rFonts w:ascii="Calibri" w:hAnsi="Calibri" w:eastAsia="Calibri" w:cs="Times New Roman"/>
          <w:sz w:val="22"/>
          <w:szCs w:val="22"/>
        </w:rPr>
        <w:t>t plaatsvindt binnen 3 jaar, dan</w:t>
      </w:r>
      <w:r w:rsidRPr="00823B74">
        <w:rPr>
          <w:rFonts w:ascii="Calibri" w:hAnsi="Calibri" w:eastAsia="Calibri" w:cs="Times New Roman"/>
          <w:sz w:val="22"/>
          <w:szCs w:val="22"/>
        </w:rPr>
        <w:t xml:space="preserve"> betekent </w:t>
      </w:r>
      <w:r>
        <w:rPr>
          <w:rFonts w:ascii="Calibri" w:hAnsi="Calibri" w:eastAsia="Calibri" w:cs="Times New Roman"/>
          <w:sz w:val="22"/>
          <w:szCs w:val="22"/>
        </w:rPr>
        <w:t xml:space="preserve">dat </w:t>
      </w:r>
      <w:r w:rsidRPr="00823B74">
        <w:rPr>
          <w:rFonts w:ascii="Calibri" w:hAnsi="Calibri" w:eastAsia="Calibri" w:cs="Times New Roman"/>
          <w:sz w:val="22"/>
          <w:szCs w:val="22"/>
        </w:rPr>
        <w:t>dat de lening niet wordt kwijtgescholden. In Utrecht weten we dat over de jaren 2013-2015</w:t>
      </w:r>
      <w:r>
        <w:rPr>
          <w:rFonts w:ascii="Calibri" w:hAnsi="Calibri" w:eastAsia="Calibri" w:cs="Times New Roman"/>
          <w:sz w:val="22"/>
          <w:szCs w:val="22"/>
        </w:rPr>
        <w:t xml:space="preserve"> </w:t>
      </w:r>
      <w:r w:rsidRPr="00823B74">
        <w:rPr>
          <w:rFonts w:ascii="Calibri" w:hAnsi="Calibri" w:eastAsia="Calibri" w:cs="Times New Roman"/>
          <w:sz w:val="22"/>
          <w:szCs w:val="22"/>
        </w:rPr>
        <w:t xml:space="preserve"> 500 statushouders hun inburgering niet hebben behaald. Onvoldoende zicht op inburgering en onvoldoende sturing op de inburgering zowel in de richting van </w:t>
      </w:r>
      <w:r>
        <w:rPr>
          <w:rFonts w:ascii="Calibri" w:hAnsi="Calibri" w:eastAsia="Calibri" w:cs="Times New Roman"/>
          <w:sz w:val="22"/>
          <w:szCs w:val="22"/>
        </w:rPr>
        <w:t xml:space="preserve">de taalscholen </w:t>
      </w:r>
      <w:r w:rsidRPr="00823B74">
        <w:rPr>
          <w:rFonts w:ascii="Calibri" w:hAnsi="Calibri" w:eastAsia="Calibri" w:cs="Times New Roman"/>
          <w:sz w:val="22"/>
          <w:szCs w:val="22"/>
        </w:rPr>
        <w:t>als t.a.v. statushouders zelf, vertragen uiteindelijk de instroom in werk.</w:t>
      </w:r>
    </w:p>
    <w:p w:rsidRPr="00823B74" w:rsidR="00177556" w:rsidP="00177556" w:rsidRDefault="00177556">
      <w:pPr>
        <w:numPr>
          <w:ilvl w:val="0"/>
          <w:numId w:val="40"/>
        </w:numPr>
        <w:spacing w:line="240" w:lineRule="auto"/>
        <w:contextualSpacing/>
        <w:rPr>
          <w:rFonts w:ascii="Calibri" w:hAnsi="Calibri" w:eastAsia="Calibri" w:cs="Times New Roman"/>
          <w:sz w:val="22"/>
          <w:szCs w:val="22"/>
        </w:rPr>
      </w:pPr>
      <w:r w:rsidRPr="00823B74">
        <w:rPr>
          <w:rFonts w:ascii="Calibri" w:hAnsi="Calibri" w:eastAsia="Calibri" w:cs="Times New Roman"/>
          <w:sz w:val="22"/>
          <w:szCs w:val="22"/>
        </w:rPr>
        <w:t>De middelen in het kader van het bestuursakkoord voor statushouders die kunnen worden ingezet voor arbeidsmarktinstrumenten zijn beëindigd op 1 januari 2018. Alle onderzoeken wijzen uit dat toeleiding naar werk hoe dan ook een z</w:t>
      </w:r>
      <w:r>
        <w:rPr>
          <w:rFonts w:ascii="Calibri" w:hAnsi="Calibri" w:eastAsia="Calibri" w:cs="Times New Roman"/>
          <w:sz w:val="22"/>
          <w:szCs w:val="22"/>
        </w:rPr>
        <w:t xml:space="preserve">aak van lange adem is. Inzet in Einstein  </w:t>
      </w:r>
      <w:r w:rsidRPr="00823B74">
        <w:rPr>
          <w:rFonts w:ascii="Calibri" w:hAnsi="Calibri" w:eastAsia="Calibri" w:cs="Times New Roman"/>
          <w:sz w:val="22"/>
          <w:szCs w:val="22"/>
        </w:rPr>
        <w:t xml:space="preserve"> extra arbeidsmarktinstrumenten, activeringsprojecten en budgetcoaching zijn de komende jaren nodig om voor statushouders uit de jaren 2015, 2016 en 2017 economische zelfstandigheid te bereiken.</w:t>
      </w:r>
      <w:r>
        <w:rPr>
          <w:rFonts w:ascii="Calibri" w:hAnsi="Calibri" w:eastAsia="Calibri" w:cs="Times New Roman"/>
          <w:sz w:val="22"/>
          <w:szCs w:val="22"/>
        </w:rPr>
        <w:t xml:space="preserve"> </w:t>
      </w:r>
    </w:p>
    <w:p w:rsidRPr="00823B74" w:rsidR="00177556" w:rsidP="00177556" w:rsidRDefault="00177556">
      <w:pPr>
        <w:spacing w:line="240" w:lineRule="auto"/>
        <w:rPr>
          <w:rFonts w:ascii="Calibri" w:hAnsi="Calibri" w:eastAsia="Calibri" w:cs="Times New Roman"/>
          <w:b/>
          <w:sz w:val="22"/>
          <w:szCs w:val="22"/>
        </w:rPr>
      </w:pPr>
    </w:p>
    <w:p w:rsidRPr="00823B74" w:rsidR="00177556" w:rsidP="00177556" w:rsidRDefault="00177556">
      <w:pPr>
        <w:spacing w:line="240" w:lineRule="auto"/>
        <w:rPr>
          <w:rFonts w:ascii="Calibri" w:hAnsi="Calibri" w:eastAsia="Calibri" w:cs="Times New Roman"/>
          <w:b/>
          <w:sz w:val="22"/>
          <w:szCs w:val="22"/>
        </w:rPr>
      </w:pPr>
      <w:r w:rsidRPr="00823B74">
        <w:rPr>
          <w:rFonts w:ascii="Calibri" w:hAnsi="Calibri" w:eastAsia="Calibri" w:cs="Times New Roman"/>
          <w:b/>
          <w:sz w:val="22"/>
          <w:szCs w:val="22"/>
        </w:rPr>
        <w:t>Verandering in wet en regelgeving</w:t>
      </w:r>
    </w:p>
    <w:p w:rsidR="00177556" w:rsidP="00177556" w:rsidRDefault="00177556">
      <w:pPr>
        <w:spacing w:line="240" w:lineRule="auto"/>
        <w:rPr>
          <w:rFonts w:ascii="Calibri" w:hAnsi="Calibri" w:eastAsia="Calibri" w:cs="Times New Roman"/>
          <w:sz w:val="22"/>
          <w:szCs w:val="22"/>
        </w:rPr>
      </w:pPr>
      <w:r w:rsidRPr="00823B74">
        <w:rPr>
          <w:rFonts w:ascii="Calibri" w:hAnsi="Calibri" w:eastAsia="Calibri" w:cs="Times New Roman"/>
          <w:sz w:val="22"/>
          <w:szCs w:val="22"/>
        </w:rPr>
        <w:t>In de lijn van het regeerakkoord is er verandering van wet</w:t>
      </w:r>
      <w:r>
        <w:rPr>
          <w:rFonts w:ascii="Calibri" w:hAnsi="Calibri" w:eastAsia="Calibri" w:cs="Times New Roman"/>
          <w:sz w:val="22"/>
          <w:szCs w:val="22"/>
        </w:rPr>
        <w:t>-</w:t>
      </w:r>
      <w:r w:rsidRPr="00823B74">
        <w:rPr>
          <w:rFonts w:ascii="Calibri" w:hAnsi="Calibri" w:eastAsia="Calibri" w:cs="Times New Roman"/>
          <w:sz w:val="22"/>
          <w:szCs w:val="22"/>
        </w:rPr>
        <w:t xml:space="preserve"> en regelgeving nodig om de regie op inburgering en werk be</w:t>
      </w:r>
      <w:r>
        <w:rPr>
          <w:rFonts w:ascii="Calibri" w:hAnsi="Calibri" w:eastAsia="Calibri" w:cs="Times New Roman"/>
          <w:sz w:val="22"/>
          <w:szCs w:val="22"/>
        </w:rPr>
        <w:t>ide bij de gemeente te beleggen. Dat betekent dat de gemeente de taallessen gaat aanbesteden en gaat  sturen op de inburgering. (tegelijk met sturing op werk).</w:t>
      </w:r>
    </w:p>
    <w:p w:rsidRPr="00823B74" w:rsidR="00177556" w:rsidP="00177556" w:rsidRDefault="00177556">
      <w:pPr>
        <w:spacing w:line="240" w:lineRule="auto"/>
        <w:rPr>
          <w:rFonts w:ascii="Calibri" w:hAnsi="Calibri" w:eastAsia="Calibri" w:cs="Times New Roman"/>
          <w:sz w:val="22"/>
          <w:szCs w:val="22"/>
        </w:rPr>
      </w:pPr>
    </w:p>
    <w:p w:rsidRPr="00823B74" w:rsidR="00177556" w:rsidP="00177556" w:rsidRDefault="00177556">
      <w:pPr>
        <w:spacing w:line="240" w:lineRule="auto"/>
        <w:rPr>
          <w:rFonts w:ascii="Calibri" w:hAnsi="Calibri" w:eastAsia="Calibri" w:cs="Times New Roman"/>
          <w:b/>
          <w:sz w:val="22"/>
          <w:szCs w:val="22"/>
        </w:rPr>
      </w:pPr>
      <w:r w:rsidRPr="00823B74">
        <w:rPr>
          <w:rFonts w:ascii="Calibri" w:hAnsi="Calibri" w:eastAsia="Calibri" w:cs="Times New Roman"/>
          <w:b/>
          <w:sz w:val="22"/>
          <w:szCs w:val="22"/>
        </w:rPr>
        <w:t>Vier hoofdpunten voor vervolg van de Utrechtse aanpak</w:t>
      </w:r>
    </w:p>
    <w:p w:rsidRPr="00823B74" w:rsidR="00177556" w:rsidP="00177556" w:rsidRDefault="00177556">
      <w:pPr>
        <w:spacing w:line="240" w:lineRule="auto"/>
        <w:rPr>
          <w:rFonts w:ascii="Calibri" w:hAnsi="Calibri" w:eastAsia="Calibri" w:cs="Times New Roman"/>
          <w:sz w:val="22"/>
          <w:szCs w:val="22"/>
        </w:rPr>
      </w:pPr>
      <w:r w:rsidRPr="00823B74">
        <w:rPr>
          <w:rFonts w:ascii="Calibri" w:hAnsi="Calibri" w:eastAsia="Calibri" w:cs="Times New Roman"/>
          <w:sz w:val="22"/>
          <w:szCs w:val="22"/>
        </w:rPr>
        <w:t>Vooruitlopend op de uitwerking van het regeerakkoord wil de gemeente Utrecht in 2018 de volgende stappen zetten.</w:t>
      </w:r>
    </w:p>
    <w:p w:rsidRPr="00823B74" w:rsidR="00177556" w:rsidP="00177556" w:rsidRDefault="00177556">
      <w:pPr>
        <w:numPr>
          <w:ilvl w:val="0"/>
          <w:numId w:val="41"/>
        </w:numPr>
        <w:spacing w:line="240" w:lineRule="auto"/>
        <w:ind w:left="360"/>
        <w:contextualSpacing/>
        <w:rPr>
          <w:rFonts w:ascii="Calibri" w:hAnsi="Calibri" w:eastAsia="Calibri" w:cs="Times New Roman"/>
          <w:b/>
          <w:i/>
          <w:sz w:val="22"/>
          <w:szCs w:val="22"/>
        </w:rPr>
      </w:pPr>
      <w:r w:rsidRPr="00823B74">
        <w:rPr>
          <w:rFonts w:ascii="Calibri" w:hAnsi="Calibri" w:eastAsia="Calibri" w:cs="Times New Roman"/>
          <w:b/>
          <w:i/>
          <w:sz w:val="22"/>
          <w:szCs w:val="22"/>
        </w:rPr>
        <w:t>Einstein 2.0</w:t>
      </w:r>
    </w:p>
    <w:p w:rsidRPr="00823B74" w:rsidR="00177556" w:rsidP="00177556" w:rsidRDefault="00177556">
      <w:pPr>
        <w:spacing w:line="240" w:lineRule="auto"/>
        <w:ind w:left="360"/>
        <w:contextualSpacing/>
        <w:rPr>
          <w:rFonts w:ascii="Calibri" w:hAnsi="Calibri" w:eastAsia="Calibri" w:cs="Times New Roman"/>
          <w:sz w:val="22"/>
          <w:szCs w:val="22"/>
        </w:rPr>
      </w:pPr>
      <w:r w:rsidRPr="00823B74">
        <w:rPr>
          <w:rFonts w:ascii="Calibri" w:hAnsi="Calibri" w:eastAsia="Calibri" w:cs="Times New Roman"/>
          <w:sz w:val="22"/>
          <w:szCs w:val="22"/>
        </w:rPr>
        <w:t>Wij willen op beide COA locaties in Utrecht Plan Einstein 2.0 realiseren met activering</w:t>
      </w:r>
      <w:r>
        <w:rPr>
          <w:rFonts w:ascii="Calibri" w:hAnsi="Calibri" w:eastAsia="Calibri" w:cs="Times New Roman"/>
          <w:sz w:val="22"/>
          <w:szCs w:val="22"/>
        </w:rPr>
        <w:t xml:space="preserve">, </w:t>
      </w:r>
      <w:r w:rsidRPr="00823B74">
        <w:rPr>
          <w:rFonts w:ascii="Calibri" w:hAnsi="Calibri" w:eastAsia="Calibri" w:cs="Times New Roman"/>
          <w:sz w:val="22"/>
          <w:szCs w:val="22"/>
        </w:rPr>
        <w:t xml:space="preserve"> en taal vanaf dag 1 in de COA</w:t>
      </w:r>
      <w:r>
        <w:rPr>
          <w:rFonts w:ascii="Calibri" w:hAnsi="Calibri" w:eastAsia="Calibri" w:cs="Times New Roman"/>
          <w:sz w:val="22"/>
          <w:szCs w:val="22"/>
        </w:rPr>
        <w:t xml:space="preserve"> locatie: </w:t>
      </w:r>
      <w:r w:rsidRPr="00D26A95">
        <w:rPr>
          <w:rFonts w:ascii="Calibri" w:hAnsi="Calibri" w:eastAsia="Calibri" w:cs="Times New Roman"/>
          <w:sz w:val="22"/>
          <w:szCs w:val="22"/>
        </w:rPr>
        <w:t xml:space="preserve">Samen </w:t>
      </w:r>
      <w:r>
        <w:rPr>
          <w:rFonts w:ascii="Calibri" w:hAnsi="Calibri" w:eastAsia="Calibri" w:cs="Times New Roman"/>
          <w:sz w:val="22"/>
          <w:szCs w:val="22"/>
        </w:rPr>
        <w:t>wonen, samen leren, samen leven!</w:t>
      </w:r>
    </w:p>
    <w:p w:rsidRPr="00823B74" w:rsidR="00177556" w:rsidP="00177556" w:rsidRDefault="00177556">
      <w:pPr>
        <w:numPr>
          <w:ilvl w:val="0"/>
          <w:numId w:val="41"/>
        </w:numPr>
        <w:spacing w:line="240" w:lineRule="auto"/>
        <w:ind w:left="360"/>
        <w:contextualSpacing/>
        <w:rPr>
          <w:rFonts w:ascii="Calibri" w:hAnsi="Calibri" w:eastAsia="Calibri" w:cs="Times New Roman"/>
          <w:b/>
          <w:i/>
          <w:sz w:val="22"/>
          <w:szCs w:val="22"/>
        </w:rPr>
      </w:pPr>
      <w:r w:rsidRPr="00823B74">
        <w:rPr>
          <w:rFonts w:ascii="Calibri" w:hAnsi="Calibri"/>
          <w:b/>
          <w:i/>
          <w:noProof/>
          <w:sz w:val="22"/>
          <w:szCs w:val="22"/>
        </w:rPr>
        <w:t>Pilot inburgering</w:t>
      </w:r>
    </w:p>
    <w:p w:rsidR="001F76E3" w:rsidP="001F76E3" w:rsidRDefault="00177556">
      <w:pPr>
        <w:spacing w:line="240" w:lineRule="auto"/>
        <w:ind w:left="360"/>
        <w:contextualSpacing/>
        <w:rPr>
          <w:rFonts w:ascii="Calibri" w:hAnsi="Calibri"/>
          <w:noProof/>
          <w:sz w:val="22"/>
          <w:szCs w:val="22"/>
        </w:rPr>
      </w:pPr>
      <w:r w:rsidRPr="00823B74">
        <w:rPr>
          <w:rFonts w:ascii="Calibri" w:hAnsi="Calibri"/>
          <w:noProof/>
          <w:sz w:val="22"/>
          <w:szCs w:val="22"/>
        </w:rPr>
        <w:t xml:space="preserve">We zullen de Minister  voorstellen dat wij in Utrecht een pilot Regie op inburgering uitvoeren vanaf  de startdatum van de pilot (planning 1 oktober 2018) gedurende twee jaar. Met een beperkt aantal taalscholen maken we afspraken. Daarbij zijn vereisten dat de statushouder al in het AZC </w:t>
      </w:r>
      <w:r w:rsidRPr="00D26A95">
        <w:rPr>
          <w:rFonts w:ascii="Calibri" w:hAnsi="Calibri"/>
          <w:noProof/>
          <w:sz w:val="22"/>
          <w:szCs w:val="22"/>
        </w:rPr>
        <w:t>en in samenhang met aanbod van COA,</w:t>
      </w:r>
      <w:r>
        <w:rPr>
          <w:rFonts w:ascii="Calibri" w:hAnsi="Calibri"/>
          <w:noProof/>
          <w:sz w:val="22"/>
          <w:szCs w:val="22"/>
        </w:rPr>
        <w:t xml:space="preserve"> </w:t>
      </w:r>
      <w:r w:rsidRPr="00823B74">
        <w:rPr>
          <w:rFonts w:ascii="Calibri" w:hAnsi="Calibri"/>
          <w:noProof/>
          <w:sz w:val="22"/>
          <w:szCs w:val="22"/>
        </w:rPr>
        <w:t xml:space="preserve">kan starten, er een klantgericht aanbod is op elk niveau, een combinatie mogelijk is met inzet van vrijwilligers/taalmaatjes en de combinatie van taal en werk een vanzelfsprekende mogelijkheid is. Ons voorstel </w:t>
      </w:r>
      <w:r>
        <w:rPr>
          <w:rFonts w:ascii="Calibri" w:hAnsi="Calibri"/>
          <w:noProof/>
          <w:sz w:val="22"/>
          <w:szCs w:val="22"/>
        </w:rPr>
        <w:t xml:space="preserve">aan de Minister </w:t>
      </w:r>
      <w:r w:rsidRPr="00823B74">
        <w:rPr>
          <w:rFonts w:ascii="Calibri" w:hAnsi="Calibri"/>
          <w:noProof/>
          <w:sz w:val="22"/>
          <w:szCs w:val="22"/>
        </w:rPr>
        <w:t>is dat het budget voor inburgering  aan  de gemeente wordt uitgekeerd voor</w:t>
      </w:r>
      <w:r>
        <w:rPr>
          <w:rFonts w:ascii="Calibri" w:hAnsi="Calibri"/>
          <w:noProof/>
          <w:sz w:val="22"/>
          <w:szCs w:val="22"/>
        </w:rPr>
        <w:t xml:space="preserve"> die statushouders die vanaf de start</w:t>
      </w:r>
      <w:r w:rsidRPr="00823B74">
        <w:rPr>
          <w:rFonts w:ascii="Calibri" w:hAnsi="Calibri"/>
          <w:noProof/>
          <w:sz w:val="22"/>
          <w:szCs w:val="22"/>
        </w:rPr>
        <w:t>datum</w:t>
      </w:r>
      <w:r>
        <w:rPr>
          <w:rFonts w:ascii="Calibri" w:hAnsi="Calibri"/>
          <w:noProof/>
          <w:sz w:val="22"/>
          <w:szCs w:val="22"/>
        </w:rPr>
        <w:t xml:space="preserve"> van de pilot </w:t>
      </w:r>
      <w:r w:rsidRPr="00823B74">
        <w:rPr>
          <w:rFonts w:ascii="Calibri" w:hAnsi="Calibri"/>
          <w:noProof/>
          <w:sz w:val="22"/>
          <w:szCs w:val="22"/>
        </w:rPr>
        <w:t xml:space="preserve"> instromen in Utrecht.Uiteindelijk willen we toe naar een definitief stelsel waarin  de inkoop van de inburgeringstrajecten structureel weer bij de gemeente komt zodat we de geïntegreerde trajecten zelf goed kunnen vorm geven en passend kunnen aanbieden aan alle statushouders. </w:t>
      </w:r>
      <w:r>
        <w:rPr>
          <w:rFonts w:ascii="Calibri" w:hAnsi="Calibri"/>
          <w:noProof/>
          <w:sz w:val="22"/>
          <w:szCs w:val="22"/>
        </w:rPr>
        <w:t>De gemeente Utrecht wil in de pilot samenwerken met het Ministerie van SZW zodat d</w:t>
      </w:r>
      <w:r w:rsidRPr="00823B74">
        <w:rPr>
          <w:rFonts w:ascii="Calibri" w:hAnsi="Calibri"/>
          <w:noProof/>
          <w:sz w:val="22"/>
          <w:szCs w:val="22"/>
        </w:rPr>
        <w:t xml:space="preserve">e </w:t>
      </w:r>
      <w:r>
        <w:rPr>
          <w:rFonts w:ascii="Calibri" w:hAnsi="Calibri"/>
          <w:noProof/>
          <w:sz w:val="22"/>
          <w:szCs w:val="22"/>
        </w:rPr>
        <w:t xml:space="preserve">ervaringen van de pilot </w:t>
      </w:r>
      <w:r w:rsidRPr="00823B74">
        <w:rPr>
          <w:rFonts w:ascii="Calibri" w:hAnsi="Calibri"/>
          <w:noProof/>
          <w:sz w:val="22"/>
          <w:szCs w:val="22"/>
        </w:rPr>
        <w:t xml:space="preserve"> kunnen  worden meegenomen in een stelselwijziging inburgering.</w:t>
      </w:r>
    </w:p>
    <w:p w:rsidR="001F76E3" w:rsidP="001F76E3" w:rsidRDefault="001F76E3">
      <w:pPr>
        <w:spacing w:line="240" w:lineRule="auto"/>
        <w:ind w:left="360"/>
        <w:contextualSpacing/>
        <w:rPr>
          <w:rFonts w:ascii="Calibri" w:hAnsi="Calibri"/>
          <w:noProof/>
          <w:sz w:val="22"/>
          <w:szCs w:val="22"/>
        </w:rPr>
      </w:pPr>
    </w:p>
    <w:p w:rsidRPr="001F76E3" w:rsidR="001F76E3" w:rsidP="001F76E3" w:rsidRDefault="001F76E3">
      <w:pPr>
        <w:spacing w:line="240" w:lineRule="auto"/>
        <w:ind w:left="360"/>
        <w:contextualSpacing/>
        <w:rPr>
          <w:rFonts w:ascii="Calibri" w:hAnsi="Calibri"/>
          <w:noProof/>
          <w:sz w:val="22"/>
          <w:szCs w:val="22"/>
        </w:rPr>
      </w:pPr>
    </w:p>
    <w:p w:rsidRPr="00823B74" w:rsidR="00177556" w:rsidP="00177556" w:rsidRDefault="00177556">
      <w:pPr>
        <w:numPr>
          <w:ilvl w:val="0"/>
          <w:numId w:val="41"/>
        </w:numPr>
        <w:spacing w:line="240" w:lineRule="auto"/>
        <w:ind w:left="360"/>
        <w:contextualSpacing/>
        <w:rPr>
          <w:rFonts w:ascii="Calibri" w:hAnsi="Calibri" w:eastAsia="Calibri" w:cs="Times New Roman"/>
          <w:b/>
          <w:i/>
          <w:sz w:val="22"/>
          <w:szCs w:val="22"/>
        </w:rPr>
      </w:pPr>
      <w:r w:rsidRPr="00823B74">
        <w:rPr>
          <w:rFonts w:ascii="Calibri" w:hAnsi="Calibri" w:eastAsia="Calibri" w:cs="Times New Roman"/>
          <w:b/>
          <w:i/>
          <w:sz w:val="22"/>
          <w:szCs w:val="22"/>
        </w:rPr>
        <w:lastRenderedPageBreak/>
        <w:t xml:space="preserve">Hulp aan statushouders </w:t>
      </w:r>
    </w:p>
    <w:p w:rsidRPr="00823B74" w:rsidR="00177556" w:rsidP="00177556" w:rsidRDefault="00177556">
      <w:pPr>
        <w:spacing w:line="240" w:lineRule="auto"/>
        <w:ind w:left="360"/>
        <w:contextualSpacing/>
        <w:rPr>
          <w:rFonts w:ascii="Calibri" w:hAnsi="Calibri" w:eastAsia="Calibri" w:cs="Times New Roman"/>
          <w:sz w:val="22"/>
          <w:szCs w:val="22"/>
        </w:rPr>
      </w:pPr>
      <w:r w:rsidRPr="00823B74">
        <w:rPr>
          <w:rFonts w:ascii="Calibri" w:hAnsi="Calibri" w:eastAsia="Calibri" w:cs="Times New Roman"/>
          <w:sz w:val="22"/>
          <w:szCs w:val="22"/>
        </w:rPr>
        <w:t>Wij zullen ook de huidige groep statushouders hulp bieden bij problemen rond inburgering. Wij hebben inmiddels Vluchtelingenwerk Midden Nederland opdracht geven de concrete stand van zaken van de inburgering van individuele statushouders te onderzoeken. Vanaf maart 2018 zal in nauwe samenwerking met het team werkmatchers van de afdeling Werk en Inkomen statushouders opgeroepen worden om de stand van za</w:t>
      </w:r>
      <w:r>
        <w:rPr>
          <w:rFonts w:ascii="Calibri" w:hAnsi="Calibri" w:eastAsia="Calibri" w:cs="Times New Roman"/>
          <w:sz w:val="22"/>
          <w:szCs w:val="22"/>
        </w:rPr>
        <w:t>ken van hun integatietraject te bespreken; t</w:t>
      </w:r>
      <w:r w:rsidRPr="00823B74">
        <w:rPr>
          <w:rFonts w:ascii="Calibri" w:hAnsi="Calibri" w:eastAsia="Calibri" w:cs="Times New Roman"/>
          <w:sz w:val="22"/>
          <w:szCs w:val="22"/>
        </w:rPr>
        <w:t xml:space="preserve">e beginnen met de statushouders uit 2013, 14, 15 en16 waarvan de termijn is verstreken dan wel komend jaar verstrijkt. We gaan statushouders helpen </w:t>
      </w:r>
      <w:r>
        <w:rPr>
          <w:rFonts w:ascii="Calibri" w:hAnsi="Calibri" w:eastAsia="Calibri" w:cs="Times New Roman"/>
          <w:sz w:val="22"/>
          <w:szCs w:val="22"/>
        </w:rPr>
        <w:t>bij hun inburgering: dat kan gaan om hulp bij het aanvragen van uitstel of ontheffing maar ook om extra ondersteuning.</w:t>
      </w:r>
      <w:r w:rsidRPr="00823B74">
        <w:rPr>
          <w:rFonts w:ascii="Calibri" w:hAnsi="Calibri" w:eastAsia="Calibri" w:cs="Times New Roman"/>
          <w:sz w:val="22"/>
          <w:szCs w:val="22"/>
        </w:rPr>
        <w:t xml:space="preserve"> Problemen bij het inburgeren belemmeren immers de uitstroom naar werk.</w:t>
      </w:r>
    </w:p>
    <w:p w:rsidRPr="00823B74" w:rsidR="00177556" w:rsidP="00177556" w:rsidRDefault="00177556">
      <w:pPr>
        <w:numPr>
          <w:ilvl w:val="0"/>
          <w:numId w:val="41"/>
        </w:numPr>
        <w:spacing w:line="240" w:lineRule="auto"/>
        <w:ind w:left="360"/>
        <w:contextualSpacing/>
        <w:rPr>
          <w:rFonts w:ascii="Calibri" w:hAnsi="Calibri" w:eastAsia="Calibri" w:cs="Times New Roman"/>
          <w:b/>
          <w:i/>
          <w:sz w:val="22"/>
          <w:szCs w:val="22"/>
        </w:rPr>
      </w:pPr>
      <w:r w:rsidRPr="00823B74">
        <w:rPr>
          <w:rFonts w:ascii="Calibri" w:hAnsi="Calibri" w:eastAsia="Calibri" w:cs="Times New Roman"/>
          <w:b/>
          <w:i/>
          <w:sz w:val="22"/>
          <w:szCs w:val="22"/>
        </w:rPr>
        <w:t>Pilot ontzorging.</w:t>
      </w:r>
    </w:p>
    <w:p w:rsidRPr="00823B74" w:rsidR="00177556" w:rsidP="00177556" w:rsidRDefault="00177556">
      <w:pPr>
        <w:spacing w:line="240" w:lineRule="auto"/>
        <w:ind w:left="360"/>
        <w:contextualSpacing/>
        <w:rPr>
          <w:rFonts w:ascii="Calibri" w:hAnsi="Calibri" w:eastAsia="Calibri" w:cs="Times New Roman"/>
          <w:sz w:val="22"/>
          <w:szCs w:val="22"/>
        </w:rPr>
      </w:pPr>
      <w:r w:rsidRPr="00823B74">
        <w:rPr>
          <w:rFonts w:ascii="Calibri" w:hAnsi="Calibri" w:eastAsia="Calibri" w:cs="Times New Roman"/>
          <w:sz w:val="22"/>
          <w:szCs w:val="22"/>
        </w:rPr>
        <w:t>Inkomensbeheer op vrijwillige basis is al mogelijk, maar moet tijdelijk zijn: de statushouders moet sociaal en economisch zelfredzaam zijn. Wij zullen de minister voorstellen dat Utrecht (planning 1 oktober 2018) een pilot ontzorging start waarbij activiteiten gericht op zelfredzaamheid zoals als budget</w:t>
      </w:r>
      <w:r w:rsidR="001F76E3">
        <w:rPr>
          <w:rFonts w:ascii="Calibri" w:hAnsi="Calibri" w:eastAsia="Calibri" w:cs="Times New Roman"/>
          <w:sz w:val="22"/>
          <w:szCs w:val="22"/>
        </w:rPr>
        <w:t>-</w:t>
      </w:r>
      <w:r w:rsidRPr="00823B74">
        <w:rPr>
          <w:rFonts w:ascii="Calibri" w:hAnsi="Calibri" w:eastAsia="Calibri" w:cs="Times New Roman"/>
          <w:sz w:val="22"/>
          <w:szCs w:val="22"/>
        </w:rPr>
        <w:t>coaching op ruime schaal kunnen worden ingezet.</w:t>
      </w:r>
    </w:p>
    <w:p w:rsidRPr="00823B74" w:rsidR="00177556" w:rsidP="00177556" w:rsidRDefault="00177556">
      <w:pPr>
        <w:spacing w:line="240" w:lineRule="auto"/>
        <w:ind w:left="-360"/>
        <w:contextualSpacing/>
        <w:rPr>
          <w:rFonts w:ascii="Calibri" w:hAnsi="Calibri" w:eastAsia="Calibri" w:cs="Times New Roman"/>
          <w:sz w:val="22"/>
          <w:szCs w:val="22"/>
        </w:rPr>
      </w:pPr>
    </w:p>
    <w:p w:rsidRPr="00823B74" w:rsidR="00177556" w:rsidP="00177556" w:rsidRDefault="00177556">
      <w:pPr>
        <w:spacing w:line="240" w:lineRule="auto"/>
        <w:rPr>
          <w:rFonts w:ascii="Calibri" w:hAnsi="Calibri" w:eastAsia="Calibri" w:cs="Times New Roman"/>
          <w:sz w:val="22"/>
          <w:szCs w:val="22"/>
        </w:rPr>
      </w:pPr>
      <w:r w:rsidRPr="00823B74">
        <w:rPr>
          <w:rFonts w:ascii="Calibri" w:hAnsi="Calibri" w:eastAsia="Calibri" w:cs="Times New Roman"/>
          <w:sz w:val="22"/>
          <w:szCs w:val="22"/>
        </w:rPr>
        <w:t>De gemeente Utrecht wil zo snel mogelijk aan de slag</w:t>
      </w:r>
      <w:r>
        <w:rPr>
          <w:rFonts w:ascii="Calibri" w:hAnsi="Calibri" w:eastAsia="Calibri" w:cs="Times New Roman"/>
          <w:sz w:val="22"/>
          <w:szCs w:val="22"/>
        </w:rPr>
        <w:t xml:space="preserve"> </w:t>
      </w:r>
      <w:r w:rsidRPr="00D26A95">
        <w:rPr>
          <w:rFonts w:ascii="Calibri" w:hAnsi="Calibri" w:eastAsia="Calibri" w:cs="Times New Roman"/>
          <w:sz w:val="22"/>
          <w:szCs w:val="22"/>
        </w:rPr>
        <w:t xml:space="preserve">met </w:t>
      </w:r>
      <w:r>
        <w:rPr>
          <w:rFonts w:ascii="Calibri" w:hAnsi="Calibri" w:eastAsia="Calibri" w:cs="Times New Roman"/>
          <w:sz w:val="22"/>
          <w:szCs w:val="22"/>
        </w:rPr>
        <w:t xml:space="preserve">voortzetting van plan Einstein en met </w:t>
      </w:r>
      <w:r w:rsidRPr="00D26A95">
        <w:rPr>
          <w:rFonts w:ascii="Calibri" w:hAnsi="Calibri" w:eastAsia="Calibri" w:cs="Times New Roman"/>
          <w:sz w:val="22"/>
          <w:szCs w:val="22"/>
        </w:rPr>
        <w:t>de pilot</w:t>
      </w:r>
      <w:r>
        <w:rPr>
          <w:rFonts w:ascii="Calibri" w:hAnsi="Calibri" w:eastAsia="Calibri" w:cs="Times New Roman"/>
          <w:sz w:val="22"/>
          <w:szCs w:val="22"/>
        </w:rPr>
        <w:t>s</w:t>
      </w:r>
      <w:r w:rsidRPr="00823B74">
        <w:rPr>
          <w:rFonts w:ascii="Calibri" w:hAnsi="Calibri" w:eastAsia="Calibri" w:cs="Times New Roman"/>
          <w:sz w:val="22"/>
          <w:szCs w:val="22"/>
        </w:rPr>
        <w:t xml:space="preserve">  en niet wachten op een totale stelselwijziging.</w:t>
      </w:r>
    </w:p>
    <w:p w:rsidRPr="00823B74" w:rsidR="00177556" w:rsidP="00177556" w:rsidRDefault="00177556">
      <w:pPr>
        <w:spacing w:line="240" w:lineRule="auto"/>
        <w:rPr>
          <w:rFonts w:ascii="Calibri" w:hAnsi="Calibri" w:eastAsia="Calibri" w:cs="Times New Roman"/>
          <w:sz w:val="22"/>
          <w:szCs w:val="22"/>
        </w:rPr>
      </w:pPr>
    </w:p>
    <w:p w:rsidRPr="001F0EAB" w:rsidR="00432603" w:rsidP="001F0EAB" w:rsidRDefault="00AB6AC2">
      <w:pPr>
        <w:pStyle w:val="Geenafstand"/>
        <w:rPr>
          <w:rFonts w:cs="Lucida Sans Unicode"/>
          <w:noProof/>
          <w:szCs w:val="18"/>
        </w:rPr>
      </w:pPr>
    </w:p>
    <w:p w:rsidR="00432603" w:rsidP="00914514" w:rsidRDefault="00AB6AC2">
      <w:pPr>
        <w:rPr>
          <w:rFonts w:eastAsia="Calibri" w:cs="Lucida Sans Unicode"/>
          <w:szCs w:val="18"/>
        </w:rPr>
      </w:pPr>
    </w:p>
    <w:p w:rsidR="00914514" w:rsidP="000E721A" w:rsidRDefault="00AB6AC2">
      <w:pPr>
        <w:pStyle w:val="Geenafstand"/>
      </w:pPr>
    </w:p>
    <w:sectPr w:rsidR="00914514" w:rsidSect="009D08F4">
      <w:pgSz w:w="11906" w:h="16838"/>
      <w:pgMar w:top="1951" w:right="1418" w:bottom="1418" w:left="1418"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6E4B"/>
    <w:multiLevelType w:val="hybridMultilevel"/>
    <w:tmpl w:val="EF10E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4674341"/>
    <w:multiLevelType w:val="hybridMultilevel"/>
    <w:tmpl w:val="FFC24DEE"/>
    <w:lvl w:ilvl="0" w:tplc="B816A7E8">
      <w:start w:val="1"/>
      <w:numFmt w:val="bullet"/>
      <w:lvlText w:val="□"/>
      <w:lvlJc w:val="left"/>
      <w:pPr>
        <w:ind w:left="360" w:hanging="360"/>
      </w:pPr>
      <w:rPr>
        <w:rFonts w:ascii="Calibri" w:hAnsi="Calibri" w:hint="default"/>
        <w:sz w:val="28"/>
      </w:rPr>
    </w:lvl>
    <w:lvl w:ilvl="1" w:tplc="060425E2" w:tentative="1">
      <w:start w:val="1"/>
      <w:numFmt w:val="bullet"/>
      <w:lvlText w:val="o"/>
      <w:lvlJc w:val="left"/>
      <w:pPr>
        <w:ind w:left="1080" w:hanging="360"/>
      </w:pPr>
      <w:rPr>
        <w:rFonts w:ascii="Courier New" w:hAnsi="Courier New" w:cs="Courier New" w:hint="default"/>
      </w:rPr>
    </w:lvl>
    <w:lvl w:ilvl="2" w:tplc="AB2400E2" w:tentative="1">
      <w:start w:val="1"/>
      <w:numFmt w:val="bullet"/>
      <w:lvlText w:val=""/>
      <w:lvlJc w:val="left"/>
      <w:pPr>
        <w:ind w:left="1800" w:hanging="360"/>
      </w:pPr>
      <w:rPr>
        <w:rFonts w:ascii="Wingdings" w:hAnsi="Wingdings" w:hint="default"/>
      </w:rPr>
    </w:lvl>
    <w:lvl w:ilvl="3" w:tplc="18583BC4" w:tentative="1">
      <w:start w:val="1"/>
      <w:numFmt w:val="bullet"/>
      <w:lvlText w:val=""/>
      <w:lvlJc w:val="left"/>
      <w:pPr>
        <w:ind w:left="2520" w:hanging="360"/>
      </w:pPr>
      <w:rPr>
        <w:rFonts w:ascii="Symbol" w:hAnsi="Symbol" w:hint="default"/>
      </w:rPr>
    </w:lvl>
    <w:lvl w:ilvl="4" w:tplc="2452AB3C" w:tentative="1">
      <w:start w:val="1"/>
      <w:numFmt w:val="bullet"/>
      <w:lvlText w:val="o"/>
      <w:lvlJc w:val="left"/>
      <w:pPr>
        <w:ind w:left="3240" w:hanging="360"/>
      </w:pPr>
      <w:rPr>
        <w:rFonts w:ascii="Courier New" w:hAnsi="Courier New" w:cs="Courier New" w:hint="default"/>
      </w:rPr>
    </w:lvl>
    <w:lvl w:ilvl="5" w:tplc="B46E55EA" w:tentative="1">
      <w:start w:val="1"/>
      <w:numFmt w:val="bullet"/>
      <w:lvlText w:val=""/>
      <w:lvlJc w:val="left"/>
      <w:pPr>
        <w:ind w:left="3960" w:hanging="360"/>
      </w:pPr>
      <w:rPr>
        <w:rFonts w:ascii="Wingdings" w:hAnsi="Wingdings" w:hint="default"/>
      </w:rPr>
    </w:lvl>
    <w:lvl w:ilvl="6" w:tplc="47D649A6" w:tentative="1">
      <w:start w:val="1"/>
      <w:numFmt w:val="bullet"/>
      <w:lvlText w:val=""/>
      <w:lvlJc w:val="left"/>
      <w:pPr>
        <w:ind w:left="4680" w:hanging="360"/>
      </w:pPr>
      <w:rPr>
        <w:rFonts w:ascii="Symbol" w:hAnsi="Symbol" w:hint="default"/>
      </w:rPr>
    </w:lvl>
    <w:lvl w:ilvl="7" w:tplc="CA6E5330" w:tentative="1">
      <w:start w:val="1"/>
      <w:numFmt w:val="bullet"/>
      <w:lvlText w:val="o"/>
      <w:lvlJc w:val="left"/>
      <w:pPr>
        <w:ind w:left="5400" w:hanging="360"/>
      </w:pPr>
      <w:rPr>
        <w:rFonts w:ascii="Courier New" w:hAnsi="Courier New" w:cs="Courier New" w:hint="default"/>
      </w:rPr>
    </w:lvl>
    <w:lvl w:ilvl="8" w:tplc="C2780DB2" w:tentative="1">
      <w:start w:val="1"/>
      <w:numFmt w:val="bullet"/>
      <w:lvlText w:val=""/>
      <w:lvlJc w:val="left"/>
      <w:pPr>
        <w:ind w:left="6120" w:hanging="360"/>
      </w:pPr>
      <w:rPr>
        <w:rFonts w:ascii="Wingdings" w:hAnsi="Wingdings" w:hint="default"/>
      </w:rPr>
    </w:lvl>
  </w:abstractNum>
  <w:abstractNum w:abstractNumId="2">
    <w:nsid w:val="27220083"/>
    <w:multiLevelType w:val="hybridMultilevel"/>
    <w:tmpl w:val="99EA1E4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27B16DD6"/>
    <w:multiLevelType w:val="hybridMultilevel"/>
    <w:tmpl w:val="D070082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3D576A49"/>
    <w:multiLevelType w:val="multilevel"/>
    <w:tmpl w:val="EAFC7B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3B21F1A"/>
    <w:multiLevelType w:val="singleLevel"/>
    <w:tmpl w:val="A31606C8"/>
    <w:lvl w:ilvl="0">
      <w:start w:val="1"/>
      <w:numFmt w:val="decimal"/>
      <w:lvlText w:val="%1."/>
      <w:lvlJc w:val="left"/>
      <w:pPr>
        <w:tabs>
          <w:tab w:val="num" w:pos="360"/>
        </w:tabs>
        <w:ind w:left="360" w:hanging="360"/>
      </w:pPr>
    </w:lvl>
  </w:abstractNum>
  <w:abstractNum w:abstractNumId="6">
    <w:nsid w:val="6B810122"/>
    <w:multiLevelType w:val="hybridMultilevel"/>
    <w:tmpl w:val="3B2ECE68"/>
    <w:lvl w:ilvl="0" w:tplc="4E98A41A">
      <w:start w:val="1"/>
      <w:numFmt w:val="bullet"/>
      <w:lvlText w:val=""/>
      <w:lvlJc w:val="left"/>
      <w:pPr>
        <w:tabs>
          <w:tab w:val="num" w:pos="510"/>
        </w:tabs>
        <w:ind w:left="510" w:hanging="397"/>
      </w:pPr>
      <w:rPr>
        <w:rFonts w:ascii="Symbol" w:hAnsi="Symbol" w:hint="default"/>
        <w:color w:val="auto"/>
      </w:rPr>
    </w:lvl>
    <w:lvl w:ilvl="1" w:tplc="0D141236" w:tentative="1">
      <w:start w:val="1"/>
      <w:numFmt w:val="bullet"/>
      <w:lvlText w:val="o"/>
      <w:lvlJc w:val="left"/>
      <w:pPr>
        <w:tabs>
          <w:tab w:val="num" w:pos="1440"/>
        </w:tabs>
        <w:ind w:left="1440" w:hanging="360"/>
      </w:pPr>
      <w:rPr>
        <w:rFonts w:ascii="Courier New" w:hAnsi="Courier New" w:cs="Courier New" w:hint="default"/>
      </w:rPr>
    </w:lvl>
    <w:lvl w:ilvl="2" w:tplc="031C9400" w:tentative="1">
      <w:start w:val="1"/>
      <w:numFmt w:val="bullet"/>
      <w:lvlText w:val=""/>
      <w:lvlJc w:val="left"/>
      <w:pPr>
        <w:tabs>
          <w:tab w:val="num" w:pos="2160"/>
        </w:tabs>
        <w:ind w:left="2160" w:hanging="360"/>
      </w:pPr>
      <w:rPr>
        <w:rFonts w:ascii="Wingdings" w:hAnsi="Wingdings" w:hint="default"/>
      </w:rPr>
    </w:lvl>
    <w:lvl w:ilvl="3" w:tplc="4DFE8530" w:tentative="1">
      <w:start w:val="1"/>
      <w:numFmt w:val="bullet"/>
      <w:lvlText w:val=""/>
      <w:lvlJc w:val="left"/>
      <w:pPr>
        <w:tabs>
          <w:tab w:val="num" w:pos="2880"/>
        </w:tabs>
        <w:ind w:left="2880" w:hanging="360"/>
      </w:pPr>
      <w:rPr>
        <w:rFonts w:ascii="Symbol" w:hAnsi="Symbol" w:hint="default"/>
      </w:rPr>
    </w:lvl>
    <w:lvl w:ilvl="4" w:tplc="16787342" w:tentative="1">
      <w:start w:val="1"/>
      <w:numFmt w:val="bullet"/>
      <w:lvlText w:val="o"/>
      <w:lvlJc w:val="left"/>
      <w:pPr>
        <w:tabs>
          <w:tab w:val="num" w:pos="3600"/>
        </w:tabs>
        <w:ind w:left="3600" w:hanging="360"/>
      </w:pPr>
      <w:rPr>
        <w:rFonts w:ascii="Courier New" w:hAnsi="Courier New" w:cs="Courier New" w:hint="default"/>
      </w:rPr>
    </w:lvl>
    <w:lvl w:ilvl="5" w:tplc="03B44A70" w:tentative="1">
      <w:start w:val="1"/>
      <w:numFmt w:val="bullet"/>
      <w:lvlText w:val=""/>
      <w:lvlJc w:val="left"/>
      <w:pPr>
        <w:tabs>
          <w:tab w:val="num" w:pos="4320"/>
        </w:tabs>
        <w:ind w:left="4320" w:hanging="360"/>
      </w:pPr>
      <w:rPr>
        <w:rFonts w:ascii="Wingdings" w:hAnsi="Wingdings" w:hint="default"/>
      </w:rPr>
    </w:lvl>
    <w:lvl w:ilvl="6" w:tplc="13A4C144" w:tentative="1">
      <w:start w:val="1"/>
      <w:numFmt w:val="bullet"/>
      <w:lvlText w:val=""/>
      <w:lvlJc w:val="left"/>
      <w:pPr>
        <w:tabs>
          <w:tab w:val="num" w:pos="5040"/>
        </w:tabs>
        <w:ind w:left="5040" w:hanging="360"/>
      </w:pPr>
      <w:rPr>
        <w:rFonts w:ascii="Symbol" w:hAnsi="Symbol" w:hint="default"/>
      </w:rPr>
    </w:lvl>
    <w:lvl w:ilvl="7" w:tplc="E98678D4" w:tentative="1">
      <w:start w:val="1"/>
      <w:numFmt w:val="bullet"/>
      <w:lvlText w:val="o"/>
      <w:lvlJc w:val="left"/>
      <w:pPr>
        <w:tabs>
          <w:tab w:val="num" w:pos="5760"/>
        </w:tabs>
        <w:ind w:left="5760" w:hanging="360"/>
      </w:pPr>
      <w:rPr>
        <w:rFonts w:ascii="Courier New" w:hAnsi="Courier New" w:cs="Courier New" w:hint="default"/>
      </w:rPr>
    </w:lvl>
    <w:lvl w:ilvl="8" w:tplc="020A7FB2" w:tentative="1">
      <w:start w:val="1"/>
      <w:numFmt w:val="bullet"/>
      <w:lvlText w:val=""/>
      <w:lvlJc w:val="left"/>
      <w:pPr>
        <w:tabs>
          <w:tab w:val="num" w:pos="6480"/>
        </w:tabs>
        <w:ind w:left="6480" w:hanging="360"/>
      </w:pPr>
      <w:rPr>
        <w:rFonts w:ascii="Wingdings" w:hAnsi="Wingdings" w:hint="default"/>
      </w:rPr>
    </w:lvl>
  </w:abstractNum>
  <w:abstractNum w:abstractNumId="7">
    <w:nsid w:val="72002A6B"/>
    <w:multiLevelType w:val="multilevel"/>
    <w:tmpl w:val="734C95EA"/>
    <w:lvl w:ilvl="0">
      <w:start w:val="1"/>
      <w:numFmt w:val="decimal"/>
      <w:lvlText w:val="%1."/>
      <w:lvlJc w:val="left"/>
      <w:pPr>
        <w:tabs>
          <w:tab w:val="num" w:pos="624"/>
        </w:tabs>
        <w:ind w:left="624" w:hanging="624"/>
      </w:pPr>
      <w:rPr>
        <w:rFonts w:hint="default"/>
        <w:color w:val="auto"/>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3120"/>
        </w:tabs>
        <w:ind w:left="3120" w:hanging="624"/>
      </w:pPr>
      <w:rPr>
        <w:rFonts w:hint="default"/>
      </w:rPr>
    </w:lvl>
    <w:lvl w:ilvl="5">
      <w:start w:val="1"/>
      <w:numFmt w:val="decimal"/>
      <w:lvlText w:val="%1.%2.%3.%4.%5.%6."/>
      <w:lvlJc w:val="left"/>
      <w:pPr>
        <w:tabs>
          <w:tab w:val="num" w:pos="3744"/>
        </w:tabs>
        <w:ind w:left="3744" w:hanging="624"/>
      </w:pPr>
      <w:rPr>
        <w:rFonts w:hint="default"/>
      </w:rPr>
    </w:lvl>
    <w:lvl w:ilvl="6">
      <w:start w:val="1"/>
      <w:numFmt w:val="decimal"/>
      <w:lvlText w:val="%1.%2.%3.%4.%5.%6.%7."/>
      <w:lvlJc w:val="left"/>
      <w:pPr>
        <w:tabs>
          <w:tab w:val="num" w:pos="4368"/>
        </w:tabs>
        <w:ind w:left="4368" w:hanging="624"/>
      </w:pPr>
      <w:rPr>
        <w:rFonts w:hint="default"/>
      </w:rPr>
    </w:lvl>
    <w:lvl w:ilvl="7">
      <w:start w:val="1"/>
      <w:numFmt w:val="decimal"/>
      <w:lvlText w:val="%1.%2.%3.%4.%5.%6.%7.%8."/>
      <w:lvlJc w:val="left"/>
      <w:pPr>
        <w:tabs>
          <w:tab w:val="num" w:pos="4992"/>
        </w:tabs>
        <w:ind w:left="4992" w:hanging="624"/>
      </w:pPr>
      <w:rPr>
        <w:rFonts w:hint="default"/>
      </w:rPr>
    </w:lvl>
    <w:lvl w:ilvl="8">
      <w:start w:val="1"/>
      <w:numFmt w:val="decimal"/>
      <w:lvlText w:val="%1.%2.%3.%4.%5.%6.%7.%8.%9."/>
      <w:lvlJc w:val="left"/>
      <w:pPr>
        <w:tabs>
          <w:tab w:val="num" w:pos="5616"/>
        </w:tabs>
        <w:ind w:left="5616" w:hanging="624"/>
      </w:pPr>
      <w:rPr>
        <w:rFonts w:hint="default"/>
      </w:rPr>
    </w:lvl>
  </w:abstractNum>
  <w:abstractNum w:abstractNumId="8">
    <w:nsid w:val="74DE27F9"/>
    <w:multiLevelType w:val="singleLevel"/>
    <w:tmpl w:val="B47EC564"/>
    <w:lvl w:ilvl="0">
      <w:start w:val="1"/>
      <w:numFmt w:val="bullet"/>
      <w:lvlText w:val=""/>
      <w:lvlJc w:val="left"/>
      <w:pPr>
        <w:tabs>
          <w:tab w:val="num" w:pos="510"/>
        </w:tabs>
        <w:ind w:left="510" w:hanging="397"/>
      </w:pPr>
      <w:rPr>
        <w:rFonts w:ascii="Symbol" w:hAnsi="Symbol" w:hint="default"/>
      </w:rPr>
    </w:lvl>
  </w:abstractNum>
  <w:abstractNum w:abstractNumId="9">
    <w:nsid w:val="74DE27FA"/>
    <w:multiLevelType w:val="hybridMultilevel"/>
    <w:tmpl w:val="3B2ECE68"/>
    <w:lvl w:ilvl="0" w:tplc="3B5A69A4">
      <w:start w:val="1"/>
      <w:numFmt w:val="bullet"/>
      <w:pStyle w:val="Conclusieopsomming"/>
      <w:lvlText w:val=""/>
      <w:lvlJc w:val="left"/>
      <w:pPr>
        <w:tabs>
          <w:tab w:val="num" w:pos="510"/>
        </w:tabs>
        <w:ind w:left="510" w:hanging="397"/>
      </w:pPr>
      <w:rPr>
        <w:rFonts w:ascii="Symbol" w:hAnsi="Symbol" w:hint="default"/>
        <w:color w:val="auto"/>
      </w:rPr>
    </w:lvl>
    <w:lvl w:ilvl="1" w:tplc="560A3986" w:tentative="1">
      <w:start w:val="1"/>
      <w:numFmt w:val="bullet"/>
      <w:lvlText w:val="o"/>
      <w:lvlJc w:val="left"/>
      <w:pPr>
        <w:tabs>
          <w:tab w:val="num" w:pos="1440"/>
        </w:tabs>
        <w:ind w:left="1440" w:hanging="360"/>
      </w:pPr>
      <w:rPr>
        <w:rFonts w:ascii="Courier New" w:hAnsi="Courier New" w:cs="Courier New" w:hint="default"/>
      </w:rPr>
    </w:lvl>
    <w:lvl w:ilvl="2" w:tplc="561271DC" w:tentative="1">
      <w:start w:val="1"/>
      <w:numFmt w:val="bullet"/>
      <w:lvlText w:val=""/>
      <w:lvlJc w:val="left"/>
      <w:pPr>
        <w:tabs>
          <w:tab w:val="num" w:pos="2160"/>
        </w:tabs>
        <w:ind w:left="2160" w:hanging="360"/>
      </w:pPr>
      <w:rPr>
        <w:rFonts w:ascii="Wingdings" w:hAnsi="Wingdings" w:hint="default"/>
      </w:rPr>
    </w:lvl>
    <w:lvl w:ilvl="3" w:tplc="8BC22A72" w:tentative="1">
      <w:start w:val="1"/>
      <w:numFmt w:val="bullet"/>
      <w:lvlText w:val=""/>
      <w:lvlJc w:val="left"/>
      <w:pPr>
        <w:tabs>
          <w:tab w:val="num" w:pos="2880"/>
        </w:tabs>
        <w:ind w:left="2880" w:hanging="360"/>
      </w:pPr>
      <w:rPr>
        <w:rFonts w:ascii="Symbol" w:hAnsi="Symbol" w:hint="default"/>
      </w:rPr>
    </w:lvl>
    <w:lvl w:ilvl="4" w:tplc="B0461578" w:tentative="1">
      <w:start w:val="1"/>
      <w:numFmt w:val="bullet"/>
      <w:lvlText w:val="o"/>
      <w:lvlJc w:val="left"/>
      <w:pPr>
        <w:tabs>
          <w:tab w:val="num" w:pos="3600"/>
        </w:tabs>
        <w:ind w:left="3600" w:hanging="360"/>
      </w:pPr>
      <w:rPr>
        <w:rFonts w:ascii="Courier New" w:hAnsi="Courier New" w:cs="Courier New" w:hint="default"/>
      </w:rPr>
    </w:lvl>
    <w:lvl w:ilvl="5" w:tplc="ED4863FA" w:tentative="1">
      <w:start w:val="1"/>
      <w:numFmt w:val="bullet"/>
      <w:lvlText w:val=""/>
      <w:lvlJc w:val="left"/>
      <w:pPr>
        <w:tabs>
          <w:tab w:val="num" w:pos="4320"/>
        </w:tabs>
        <w:ind w:left="4320" w:hanging="360"/>
      </w:pPr>
      <w:rPr>
        <w:rFonts w:ascii="Wingdings" w:hAnsi="Wingdings" w:hint="default"/>
      </w:rPr>
    </w:lvl>
    <w:lvl w:ilvl="6" w:tplc="0D04AB6A" w:tentative="1">
      <w:start w:val="1"/>
      <w:numFmt w:val="bullet"/>
      <w:lvlText w:val=""/>
      <w:lvlJc w:val="left"/>
      <w:pPr>
        <w:tabs>
          <w:tab w:val="num" w:pos="5040"/>
        </w:tabs>
        <w:ind w:left="5040" w:hanging="360"/>
      </w:pPr>
      <w:rPr>
        <w:rFonts w:ascii="Symbol" w:hAnsi="Symbol" w:hint="default"/>
      </w:rPr>
    </w:lvl>
    <w:lvl w:ilvl="7" w:tplc="A9E2C7EA" w:tentative="1">
      <w:start w:val="1"/>
      <w:numFmt w:val="bullet"/>
      <w:lvlText w:val="o"/>
      <w:lvlJc w:val="left"/>
      <w:pPr>
        <w:tabs>
          <w:tab w:val="num" w:pos="5760"/>
        </w:tabs>
        <w:ind w:left="5760" w:hanging="360"/>
      </w:pPr>
      <w:rPr>
        <w:rFonts w:ascii="Courier New" w:hAnsi="Courier New" w:cs="Courier New" w:hint="default"/>
      </w:rPr>
    </w:lvl>
    <w:lvl w:ilvl="8" w:tplc="EED4D0F2" w:tentative="1">
      <w:start w:val="1"/>
      <w:numFmt w:val="bullet"/>
      <w:lvlText w:val=""/>
      <w:lvlJc w:val="left"/>
      <w:pPr>
        <w:tabs>
          <w:tab w:val="num" w:pos="6480"/>
        </w:tabs>
        <w:ind w:left="6480" w:hanging="360"/>
      </w:pPr>
      <w:rPr>
        <w:rFonts w:ascii="Wingdings" w:hAnsi="Wingdings" w:hint="default"/>
      </w:rPr>
    </w:lvl>
  </w:abstractNum>
  <w:abstractNum w:abstractNumId="10">
    <w:nsid w:val="74DE27FB"/>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74DE27FC"/>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74DE27FD"/>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Kop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74DE27FE"/>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Kop8"/>
      <w:lvlText w:val="%1.%2.%3.%4.%5.%6.%7.%8"/>
      <w:lvlJc w:val="left"/>
      <w:pPr>
        <w:ind w:left="1440" w:hanging="1440"/>
      </w:pPr>
    </w:lvl>
    <w:lvl w:ilvl="8">
      <w:start w:val="1"/>
      <w:numFmt w:val="decimal"/>
      <w:lvlText w:val="%1.%2.%3.%4.%5.%6.%7.%8.%9"/>
      <w:lvlJc w:val="left"/>
      <w:pPr>
        <w:ind w:left="1584" w:hanging="1584"/>
      </w:pPr>
    </w:lvl>
  </w:abstractNum>
  <w:abstractNum w:abstractNumId="14">
    <w:nsid w:val="74DE27FF"/>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Kop9"/>
      <w:lvlText w:val="%1.%2.%3.%4.%5.%6.%7.%8.%9"/>
      <w:lvlJc w:val="left"/>
      <w:pPr>
        <w:ind w:left="1584" w:hanging="1584"/>
      </w:pPr>
    </w:lvl>
  </w:abstractNum>
  <w:abstractNum w:abstractNumId="15">
    <w:nsid w:val="74DE2800"/>
    <w:multiLevelType w:val="multilevel"/>
    <w:tmpl w:val="734C95EA"/>
    <w:lvl w:ilvl="0">
      <w:start w:val="1"/>
      <w:numFmt w:val="decimal"/>
      <w:pStyle w:val="Kop1metnummering"/>
      <w:lvlText w:val="%1."/>
      <w:lvlJc w:val="left"/>
      <w:pPr>
        <w:tabs>
          <w:tab w:val="num" w:pos="624"/>
        </w:tabs>
        <w:ind w:left="624" w:hanging="624"/>
      </w:pPr>
      <w:rPr>
        <w:rFonts w:hint="default"/>
        <w:color w:val="auto"/>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3120"/>
        </w:tabs>
        <w:ind w:left="3120" w:hanging="624"/>
      </w:pPr>
      <w:rPr>
        <w:rFonts w:hint="default"/>
      </w:rPr>
    </w:lvl>
    <w:lvl w:ilvl="5">
      <w:start w:val="1"/>
      <w:numFmt w:val="decimal"/>
      <w:lvlText w:val="%1.%2.%3.%4.%5.%6."/>
      <w:lvlJc w:val="left"/>
      <w:pPr>
        <w:tabs>
          <w:tab w:val="num" w:pos="3744"/>
        </w:tabs>
        <w:ind w:left="3744" w:hanging="624"/>
      </w:pPr>
      <w:rPr>
        <w:rFonts w:hint="default"/>
      </w:rPr>
    </w:lvl>
    <w:lvl w:ilvl="6">
      <w:start w:val="1"/>
      <w:numFmt w:val="decimal"/>
      <w:lvlText w:val="%1.%2.%3.%4.%5.%6.%7."/>
      <w:lvlJc w:val="left"/>
      <w:pPr>
        <w:tabs>
          <w:tab w:val="num" w:pos="4368"/>
        </w:tabs>
        <w:ind w:left="4368" w:hanging="624"/>
      </w:pPr>
      <w:rPr>
        <w:rFonts w:hint="default"/>
      </w:rPr>
    </w:lvl>
    <w:lvl w:ilvl="7">
      <w:start w:val="1"/>
      <w:numFmt w:val="decimal"/>
      <w:lvlText w:val="%1.%2.%3.%4.%5.%6.%7.%8."/>
      <w:lvlJc w:val="left"/>
      <w:pPr>
        <w:tabs>
          <w:tab w:val="num" w:pos="4992"/>
        </w:tabs>
        <w:ind w:left="4992" w:hanging="624"/>
      </w:pPr>
      <w:rPr>
        <w:rFonts w:hint="default"/>
      </w:rPr>
    </w:lvl>
    <w:lvl w:ilvl="8">
      <w:start w:val="1"/>
      <w:numFmt w:val="decimal"/>
      <w:lvlText w:val="%1.%2.%3.%4.%5.%6.%7.%8.%9."/>
      <w:lvlJc w:val="left"/>
      <w:pPr>
        <w:tabs>
          <w:tab w:val="num" w:pos="5616"/>
        </w:tabs>
        <w:ind w:left="5616" w:hanging="624"/>
      </w:pPr>
      <w:rPr>
        <w:rFonts w:hint="default"/>
      </w:rPr>
    </w:lvl>
  </w:abstractNum>
  <w:abstractNum w:abstractNumId="16">
    <w:nsid w:val="74DE2801"/>
    <w:multiLevelType w:val="multilevel"/>
    <w:tmpl w:val="734C95EA"/>
    <w:lvl w:ilvl="0">
      <w:start w:val="1"/>
      <w:numFmt w:val="decimal"/>
      <w:lvlText w:val="%1."/>
      <w:lvlJc w:val="left"/>
      <w:pPr>
        <w:tabs>
          <w:tab w:val="num" w:pos="624"/>
        </w:tabs>
        <w:ind w:left="624" w:hanging="624"/>
      </w:pPr>
      <w:rPr>
        <w:rFonts w:hint="default"/>
        <w:color w:val="auto"/>
      </w:rPr>
    </w:lvl>
    <w:lvl w:ilvl="1">
      <w:start w:val="1"/>
      <w:numFmt w:val="decimal"/>
      <w:pStyle w:val="Kop2metnummering"/>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3120"/>
        </w:tabs>
        <w:ind w:left="3120" w:hanging="624"/>
      </w:pPr>
      <w:rPr>
        <w:rFonts w:hint="default"/>
      </w:rPr>
    </w:lvl>
    <w:lvl w:ilvl="5">
      <w:start w:val="1"/>
      <w:numFmt w:val="decimal"/>
      <w:lvlText w:val="%1.%2.%3.%4.%5.%6."/>
      <w:lvlJc w:val="left"/>
      <w:pPr>
        <w:tabs>
          <w:tab w:val="num" w:pos="3744"/>
        </w:tabs>
        <w:ind w:left="3744" w:hanging="624"/>
      </w:pPr>
      <w:rPr>
        <w:rFonts w:hint="default"/>
      </w:rPr>
    </w:lvl>
    <w:lvl w:ilvl="6">
      <w:start w:val="1"/>
      <w:numFmt w:val="decimal"/>
      <w:lvlText w:val="%1.%2.%3.%4.%5.%6.%7."/>
      <w:lvlJc w:val="left"/>
      <w:pPr>
        <w:tabs>
          <w:tab w:val="num" w:pos="4368"/>
        </w:tabs>
        <w:ind w:left="4368" w:hanging="624"/>
      </w:pPr>
      <w:rPr>
        <w:rFonts w:hint="default"/>
      </w:rPr>
    </w:lvl>
    <w:lvl w:ilvl="7">
      <w:start w:val="1"/>
      <w:numFmt w:val="decimal"/>
      <w:lvlText w:val="%1.%2.%3.%4.%5.%6.%7.%8."/>
      <w:lvlJc w:val="left"/>
      <w:pPr>
        <w:tabs>
          <w:tab w:val="num" w:pos="4992"/>
        </w:tabs>
        <w:ind w:left="4992" w:hanging="624"/>
      </w:pPr>
      <w:rPr>
        <w:rFonts w:hint="default"/>
      </w:rPr>
    </w:lvl>
    <w:lvl w:ilvl="8">
      <w:start w:val="1"/>
      <w:numFmt w:val="decimal"/>
      <w:lvlText w:val="%1.%2.%3.%4.%5.%6.%7.%8.%9."/>
      <w:lvlJc w:val="left"/>
      <w:pPr>
        <w:tabs>
          <w:tab w:val="num" w:pos="5616"/>
        </w:tabs>
        <w:ind w:left="5616" w:hanging="624"/>
      </w:pPr>
      <w:rPr>
        <w:rFonts w:hint="default"/>
      </w:rPr>
    </w:lvl>
  </w:abstractNum>
  <w:abstractNum w:abstractNumId="17">
    <w:nsid w:val="74DE2802"/>
    <w:multiLevelType w:val="hybridMultilevel"/>
    <w:tmpl w:val="FFC24DEE"/>
    <w:lvl w:ilvl="0" w:tplc="EA52F5B8">
      <w:start w:val="1"/>
      <w:numFmt w:val="bullet"/>
      <w:pStyle w:val="Lijstcheckbox"/>
      <w:lvlText w:val="□"/>
      <w:lvlJc w:val="left"/>
      <w:pPr>
        <w:ind w:left="360" w:hanging="360"/>
      </w:pPr>
      <w:rPr>
        <w:rFonts w:ascii="Calibri" w:hAnsi="Calibri" w:hint="default"/>
        <w:sz w:val="28"/>
      </w:rPr>
    </w:lvl>
    <w:lvl w:ilvl="1" w:tplc="3606EFFA" w:tentative="1">
      <w:start w:val="1"/>
      <w:numFmt w:val="bullet"/>
      <w:lvlText w:val="o"/>
      <w:lvlJc w:val="left"/>
      <w:pPr>
        <w:ind w:left="1080" w:hanging="360"/>
      </w:pPr>
      <w:rPr>
        <w:rFonts w:ascii="Courier New" w:hAnsi="Courier New" w:cs="Courier New" w:hint="default"/>
      </w:rPr>
    </w:lvl>
    <w:lvl w:ilvl="2" w:tplc="DEBC78B8" w:tentative="1">
      <w:start w:val="1"/>
      <w:numFmt w:val="bullet"/>
      <w:lvlText w:val=""/>
      <w:lvlJc w:val="left"/>
      <w:pPr>
        <w:ind w:left="1800" w:hanging="360"/>
      </w:pPr>
      <w:rPr>
        <w:rFonts w:ascii="Wingdings" w:hAnsi="Wingdings" w:hint="default"/>
      </w:rPr>
    </w:lvl>
    <w:lvl w:ilvl="3" w:tplc="9CEEE32C" w:tentative="1">
      <w:start w:val="1"/>
      <w:numFmt w:val="bullet"/>
      <w:lvlText w:val=""/>
      <w:lvlJc w:val="left"/>
      <w:pPr>
        <w:ind w:left="2520" w:hanging="360"/>
      </w:pPr>
      <w:rPr>
        <w:rFonts w:ascii="Symbol" w:hAnsi="Symbol" w:hint="default"/>
      </w:rPr>
    </w:lvl>
    <w:lvl w:ilvl="4" w:tplc="B60A3872" w:tentative="1">
      <w:start w:val="1"/>
      <w:numFmt w:val="bullet"/>
      <w:lvlText w:val="o"/>
      <w:lvlJc w:val="left"/>
      <w:pPr>
        <w:ind w:left="3240" w:hanging="360"/>
      </w:pPr>
      <w:rPr>
        <w:rFonts w:ascii="Courier New" w:hAnsi="Courier New" w:cs="Courier New" w:hint="default"/>
      </w:rPr>
    </w:lvl>
    <w:lvl w:ilvl="5" w:tplc="D5F0D516" w:tentative="1">
      <w:start w:val="1"/>
      <w:numFmt w:val="bullet"/>
      <w:lvlText w:val=""/>
      <w:lvlJc w:val="left"/>
      <w:pPr>
        <w:ind w:left="3960" w:hanging="360"/>
      </w:pPr>
      <w:rPr>
        <w:rFonts w:ascii="Wingdings" w:hAnsi="Wingdings" w:hint="default"/>
      </w:rPr>
    </w:lvl>
    <w:lvl w:ilvl="6" w:tplc="4878758C" w:tentative="1">
      <w:start w:val="1"/>
      <w:numFmt w:val="bullet"/>
      <w:lvlText w:val=""/>
      <w:lvlJc w:val="left"/>
      <w:pPr>
        <w:ind w:left="4680" w:hanging="360"/>
      </w:pPr>
      <w:rPr>
        <w:rFonts w:ascii="Symbol" w:hAnsi="Symbol" w:hint="default"/>
      </w:rPr>
    </w:lvl>
    <w:lvl w:ilvl="7" w:tplc="FC72686C" w:tentative="1">
      <w:start w:val="1"/>
      <w:numFmt w:val="bullet"/>
      <w:lvlText w:val="o"/>
      <w:lvlJc w:val="left"/>
      <w:pPr>
        <w:ind w:left="5400" w:hanging="360"/>
      </w:pPr>
      <w:rPr>
        <w:rFonts w:ascii="Courier New" w:hAnsi="Courier New" w:cs="Courier New" w:hint="default"/>
      </w:rPr>
    </w:lvl>
    <w:lvl w:ilvl="8" w:tplc="7744F364" w:tentative="1">
      <w:start w:val="1"/>
      <w:numFmt w:val="bullet"/>
      <w:lvlText w:val=""/>
      <w:lvlJc w:val="left"/>
      <w:pPr>
        <w:ind w:left="6120" w:hanging="360"/>
      </w:pPr>
      <w:rPr>
        <w:rFonts w:ascii="Wingdings" w:hAnsi="Wingdings" w:hint="default"/>
      </w:rPr>
    </w:lvl>
  </w:abstractNum>
  <w:abstractNum w:abstractNumId="18">
    <w:nsid w:val="74DE2803"/>
    <w:multiLevelType w:val="singleLevel"/>
    <w:tmpl w:val="007876F2"/>
    <w:lvl w:ilvl="0">
      <w:start w:val="1"/>
      <w:numFmt w:val="bullet"/>
      <w:pStyle w:val="Lijst"/>
      <w:lvlText w:val=""/>
      <w:lvlJc w:val="left"/>
      <w:pPr>
        <w:tabs>
          <w:tab w:val="num" w:pos="0"/>
        </w:tabs>
        <w:ind w:left="284" w:hanging="284"/>
      </w:pPr>
      <w:rPr>
        <w:rFonts w:ascii="Symbol" w:hAnsi="Symbol" w:cs="Symbol" w:hint="default"/>
      </w:rPr>
    </w:lvl>
  </w:abstractNum>
  <w:abstractNum w:abstractNumId="19">
    <w:nsid w:val="74DE2804"/>
    <w:multiLevelType w:val="hybridMultilevel"/>
    <w:tmpl w:val="D23826E2"/>
    <w:lvl w:ilvl="0" w:tplc="28A463FE">
      <w:start w:val="1"/>
      <w:numFmt w:val="bullet"/>
      <w:pStyle w:val="Lijst2"/>
      <w:lvlText w:val=""/>
      <w:lvlJc w:val="left"/>
      <w:pPr>
        <w:tabs>
          <w:tab w:val="num" w:pos="0"/>
        </w:tabs>
        <w:ind w:left="566" w:hanging="284"/>
      </w:pPr>
      <w:rPr>
        <w:rFonts w:ascii="Symbol" w:hAnsi="Symbol" w:cs="Symbol" w:hint="default"/>
      </w:rPr>
    </w:lvl>
    <w:lvl w:ilvl="1" w:tplc="A6280108">
      <w:start w:val="1"/>
      <w:numFmt w:val="bullet"/>
      <w:lvlText w:val="o"/>
      <w:lvlJc w:val="left"/>
      <w:pPr>
        <w:tabs>
          <w:tab w:val="num" w:pos="1440"/>
        </w:tabs>
        <w:ind w:left="1440" w:hanging="360"/>
      </w:pPr>
      <w:rPr>
        <w:rFonts w:ascii="Courier New" w:hAnsi="Courier New" w:cs="Courier New" w:hint="default"/>
      </w:rPr>
    </w:lvl>
    <w:lvl w:ilvl="2" w:tplc="1070168A">
      <w:start w:val="1"/>
      <w:numFmt w:val="bullet"/>
      <w:lvlText w:val=""/>
      <w:lvlJc w:val="left"/>
      <w:pPr>
        <w:tabs>
          <w:tab w:val="num" w:pos="2160"/>
        </w:tabs>
        <w:ind w:left="2160" w:hanging="360"/>
      </w:pPr>
      <w:rPr>
        <w:rFonts w:ascii="Wingdings" w:hAnsi="Wingdings" w:cs="Wingdings" w:hint="default"/>
      </w:rPr>
    </w:lvl>
    <w:lvl w:ilvl="3" w:tplc="04188E00">
      <w:start w:val="1"/>
      <w:numFmt w:val="bullet"/>
      <w:lvlText w:val=""/>
      <w:lvlJc w:val="left"/>
      <w:pPr>
        <w:tabs>
          <w:tab w:val="num" w:pos="2880"/>
        </w:tabs>
        <w:ind w:left="2880" w:hanging="360"/>
      </w:pPr>
      <w:rPr>
        <w:rFonts w:ascii="Symbol" w:hAnsi="Symbol" w:cs="Symbol" w:hint="default"/>
      </w:rPr>
    </w:lvl>
    <w:lvl w:ilvl="4" w:tplc="40BCFC6E">
      <w:start w:val="1"/>
      <w:numFmt w:val="bullet"/>
      <w:lvlText w:val="o"/>
      <w:lvlJc w:val="left"/>
      <w:pPr>
        <w:tabs>
          <w:tab w:val="num" w:pos="3600"/>
        </w:tabs>
        <w:ind w:left="3600" w:hanging="360"/>
      </w:pPr>
      <w:rPr>
        <w:rFonts w:ascii="Courier New" w:hAnsi="Courier New" w:cs="Courier New" w:hint="default"/>
      </w:rPr>
    </w:lvl>
    <w:lvl w:ilvl="5" w:tplc="B93CD03A">
      <w:start w:val="1"/>
      <w:numFmt w:val="bullet"/>
      <w:lvlText w:val=""/>
      <w:lvlJc w:val="left"/>
      <w:pPr>
        <w:tabs>
          <w:tab w:val="num" w:pos="4320"/>
        </w:tabs>
        <w:ind w:left="4320" w:hanging="360"/>
      </w:pPr>
      <w:rPr>
        <w:rFonts w:ascii="Wingdings" w:hAnsi="Wingdings" w:cs="Wingdings" w:hint="default"/>
      </w:rPr>
    </w:lvl>
    <w:lvl w:ilvl="6" w:tplc="D6CCCEE8">
      <w:start w:val="1"/>
      <w:numFmt w:val="bullet"/>
      <w:lvlText w:val=""/>
      <w:lvlJc w:val="left"/>
      <w:pPr>
        <w:tabs>
          <w:tab w:val="num" w:pos="5040"/>
        </w:tabs>
        <w:ind w:left="5040" w:hanging="360"/>
      </w:pPr>
      <w:rPr>
        <w:rFonts w:ascii="Symbol" w:hAnsi="Symbol" w:cs="Symbol" w:hint="default"/>
      </w:rPr>
    </w:lvl>
    <w:lvl w:ilvl="7" w:tplc="16F2BC3C">
      <w:start w:val="1"/>
      <w:numFmt w:val="bullet"/>
      <w:lvlText w:val="o"/>
      <w:lvlJc w:val="left"/>
      <w:pPr>
        <w:tabs>
          <w:tab w:val="num" w:pos="5760"/>
        </w:tabs>
        <w:ind w:left="5760" w:hanging="360"/>
      </w:pPr>
      <w:rPr>
        <w:rFonts w:ascii="Courier New" w:hAnsi="Courier New" w:cs="Courier New" w:hint="default"/>
      </w:rPr>
    </w:lvl>
    <w:lvl w:ilvl="8" w:tplc="FD962154">
      <w:start w:val="1"/>
      <w:numFmt w:val="bullet"/>
      <w:lvlText w:val=""/>
      <w:lvlJc w:val="left"/>
      <w:pPr>
        <w:tabs>
          <w:tab w:val="num" w:pos="6480"/>
        </w:tabs>
        <w:ind w:left="6480" w:hanging="360"/>
      </w:pPr>
      <w:rPr>
        <w:rFonts w:ascii="Wingdings" w:hAnsi="Wingdings" w:cs="Wingdings" w:hint="default"/>
      </w:rPr>
    </w:lvl>
  </w:abstractNum>
  <w:abstractNum w:abstractNumId="20">
    <w:nsid w:val="74DE2805"/>
    <w:multiLevelType w:val="hybridMultilevel"/>
    <w:tmpl w:val="D1EE558C"/>
    <w:lvl w:ilvl="0" w:tplc="FB4AD742">
      <w:start w:val="1"/>
      <w:numFmt w:val="bullet"/>
      <w:pStyle w:val="Lijst3"/>
      <w:lvlText w:val=""/>
      <w:lvlJc w:val="left"/>
      <w:pPr>
        <w:tabs>
          <w:tab w:val="num" w:pos="0"/>
        </w:tabs>
        <w:ind w:left="849" w:hanging="284"/>
      </w:pPr>
      <w:rPr>
        <w:rFonts w:ascii="Symbol" w:hAnsi="Symbol" w:cs="Symbol" w:hint="default"/>
      </w:rPr>
    </w:lvl>
    <w:lvl w:ilvl="1" w:tplc="AD1446C2">
      <w:start w:val="1"/>
      <w:numFmt w:val="bullet"/>
      <w:lvlText w:val="o"/>
      <w:lvlJc w:val="left"/>
      <w:pPr>
        <w:tabs>
          <w:tab w:val="num" w:pos="1440"/>
        </w:tabs>
        <w:ind w:left="1440" w:hanging="360"/>
      </w:pPr>
      <w:rPr>
        <w:rFonts w:ascii="Courier New" w:hAnsi="Courier New" w:cs="Courier New" w:hint="default"/>
      </w:rPr>
    </w:lvl>
    <w:lvl w:ilvl="2" w:tplc="F4724E66">
      <w:start w:val="1"/>
      <w:numFmt w:val="bullet"/>
      <w:lvlText w:val=""/>
      <w:lvlJc w:val="left"/>
      <w:pPr>
        <w:tabs>
          <w:tab w:val="num" w:pos="2160"/>
        </w:tabs>
        <w:ind w:left="2160" w:hanging="360"/>
      </w:pPr>
      <w:rPr>
        <w:rFonts w:ascii="Wingdings" w:hAnsi="Wingdings" w:cs="Wingdings" w:hint="default"/>
      </w:rPr>
    </w:lvl>
    <w:lvl w:ilvl="3" w:tplc="30F203BA">
      <w:start w:val="1"/>
      <w:numFmt w:val="bullet"/>
      <w:lvlText w:val=""/>
      <w:lvlJc w:val="left"/>
      <w:pPr>
        <w:tabs>
          <w:tab w:val="num" w:pos="2880"/>
        </w:tabs>
        <w:ind w:left="2880" w:hanging="360"/>
      </w:pPr>
      <w:rPr>
        <w:rFonts w:ascii="Symbol" w:hAnsi="Symbol" w:cs="Symbol" w:hint="default"/>
      </w:rPr>
    </w:lvl>
    <w:lvl w:ilvl="4" w:tplc="6B3A1906">
      <w:start w:val="1"/>
      <w:numFmt w:val="bullet"/>
      <w:lvlText w:val="o"/>
      <w:lvlJc w:val="left"/>
      <w:pPr>
        <w:tabs>
          <w:tab w:val="num" w:pos="3600"/>
        </w:tabs>
        <w:ind w:left="3600" w:hanging="360"/>
      </w:pPr>
      <w:rPr>
        <w:rFonts w:ascii="Courier New" w:hAnsi="Courier New" w:cs="Courier New" w:hint="default"/>
      </w:rPr>
    </w:lvl>
    <w:lvl w:ilvl="5" w:tplc="7A823CDE">
      <w:start w:val="1"/>
      <w:numFmt w:val="bullet"/>
      <w:lvlText w:val=""/>
      <w:lvlJc w:val="left"/>
      <w:pPr>
        <w:tabs>
          <w:tab w:val="num" w:pos="4320"/>
        </w:tabs>
        <w:ind w:left="4320" w:hanging="360"/>
      </w:pPr>
      <w:rPr>
        <w:rFonts w:ascii="Wingdings" w:hAnsi="Wingdings" w:cs="Wingdings" w:hint="default"/>
      </w:rPr>
    </w:lvl>
    <w:lvl w:ilvl="6" w:tplc="A1FCDE96">
      <w:start w:val="1"/>
      <w:numFmt w:val="bullet"/>
      <w:lvlText w:val=""/>
      <w:lvlJc w:val="left"/>
      <w:pPr>
        <w:tabs>
          <w:tab w:val="num" w:pos="5040"/>
        </w:tabs>
        <w:ind w:left="5040" w:hanging="360"/>
      </w:pPr>
      <w:rPr>
        <w:rFonts w:ascii="Symbol" w:hAnsi="Symbol" w:cs="Symbol" w:hint="default"/>
      </w:rPr>
    </w:lvl>
    <w:lvl w:ilvl="7" w:tplc="C7DA7320">
      <w:start w:val="1"/>
      <w:numFmt w:val="bullet"/>
      <w:lvlText w:val="o"/>
      <w:lvlJc w:val="left"/>
      <w:pPr>
        <w:tabs>
          <w:tab w:val="num" w:pos="5760"/>
        </w:tabs>
        <w:ind w:left="5760" w:hanging="360"/>
      </w:pPr>
      <w:rPr>
        <w:rFonts w:ascii="Courier New" w:hAnsi="Courier New" w:cs="Courier New" w:hint="default"/>
      </w:rPr>
    </w:lvl>
    <w:lvl w:ilvl="8" w:tplc="3364E6AC">
      <w:start w:val="1"/>
      <w:numFmt w:val="bullet"/>
      <w:lvlText w:val=""/>
      <w:lvlJc w:val="left"/>
      <w:pPr>
        <w:tabs>
          <w:tab w:val="num" w:pos="6480"/>
        </w:tabs>
        <w:ind w:left="6480" w:hanging="360"/>
      </w:pPr>
      <w:rPr>
        <w:rFonts w:ascii="Wingdings" w:hAnsi="Wingdings" w:cs="Wingdings" w:hint="default"/>
      </w:rPr>
    </w:lvl>
  </w:abstractNum>
  <w:abstractNum w:abstractNumId="21">
    <w:nsid w:val="74DE2806"/>
    <w:multiLevelType w:val="hybridMultilevel"/>
    <w:tmpl w:val="8DC64ED8"/>
    <w:lvl w:ilvl="0" w:tplc="6C683286">
      <w:start w:val="1"/>
      <w:numFmt w:val="bullet"/>
      <w:pStyle w:val="Lijst4"/>
      <w:lvlText w:val=""/>
      <w:lvlJc w:val="left"/>
      <w:pPr>
        <w:tabs>
          <w:tab w:val="num" w:pos="0"/>
        </w:tabs>
        <w:ind w:left="1134" w:hanging="283"/>
      </w:pPr>
      <w:rPr>
        <w:rFonts w:ascii="Symbol" w:hAnsi="Symbol" w:cs="Symbol" w:hint="default"/>
      </w:rPr>
    </w:lvl>
    <w:lvl w:ilvl="1" w:tplc="CFA8DFDC">
      <w:start w:val="1"/>
      <w:numFmt w:val="bullet"/>
      <w:lvlText w:val="o"/>
      <w:lvlJc w:val="left"/>
      <w:pPr>
        <w:tabs>
          <w:tab w:val="num" w:pos="1440"/>
        </w:tabs>
        <w:ind w:left="1440" w:hanging="360"/>
      </w:pPr>
      <w:rPr>
        <w:rFonts w:ascii="Courier New" w:hAnsi="Courier New" w:cs="Courier New" w:hint="default"/>
      </w:rPr>
    </w:lvl>
    <w:lvl w:ilvl="2" w:tplc="8B4C649A">
      <w:start w:val="1"/>
      <w:numFmt w:val="bullet"/>
      <w:lvlText w:val=""/>
      <w:lvlJc w:val="left"/>
      <w:pPr>
        <w:tabs>
          <w:tab w:val="num" w:pos="2160"/>
        </w:tabs>
        <w:ind w:left="2160" w:hanging="360"/>
      </w:pPr>
      <w:rPr>
        <w:rFonts w:ascii="Wingdings" w:hAnsi="Wingdings" w:cs="Wingdings" w:hint="default"/>
      </w:rPr>
    </w:lvl>
    <w:lvl w:ilvl="3" w:tplc="D9E24520">
      <w:start w:val="1"/>
      <w:numFmt w:val="bullet"/>
      <w:lvlText w:val=""/>
      <w:lvlJc w:val="left"/>
      <w:pPr>
        <w:tabs>
          <w:tab w:val="num" w:pos="2880"/>
        </w:tabs>
        <w:ind w:left="2880" w:hanging="360"/>
      </w:pPr>
      <w:rPr>
        <w:rFonts w:ascii="Symbol" w:hAnsi="Symbol" w:cs="Symbol" w:hint="default"/>
      </w:rPr>
    </w:lvl>
    <w:lvl w:ilvl="4" w:tplc="611E2E82">
      <w:start w:val="1"/>
      <w:numFmt w:val="bullet"/>
      <w:lvlText w:val="o"/>
      <w:lvlJc w:val="left"/>
      <w:pPr>
        <w:tabs>
          <w:tab w:val="num" w:pos="3600"/>
        </w:tabs>
        <w:ind w:left="3600" w:hanging="360"/>
      </w:pPr>
      <w:rPr>
        <w:rFonts w:ascii="Courier New" w:hAnsi="Courier New" w:cs="Courier New" w:hint="default"/>
      </w:rPr>
    </w:lvl>
    <w:lvl w:ilvl="5" w:tplc="BCD6DF10">
      <w:start w:val="1"/>
      <w:numFmt w:val="bullet"/>
      <w:lvlText w:val=""/>
      <w:lvlJc w:val="left"/>
      <w:pPr>
        <w:tabs>
          <w:tab w:val="num" w:pos="4320"/>
        </w:tabs>
        <w:ind w:left="4320" w:hanging="360"/>
      </w:pPr>
      <w:rPr>
        <w:rFonts w:ascii="Wingdings" w:hAnsi="Wingdings" w:cs="Wingdings" w:hint="default"/>
      </w:rPr>
    </w:lvl>
    <w:lvl w:ilvl="6" w:tplc="F748374E">
      <w:start w:val="1"/>
      <w:numFmt w:val="bullet"/>
      <w:lvlText w:val=""/>
      <w:lvlJc w:val="left"/>
      <w:pPr>
        <w:tabs>
          <w:tab w:val="num" w:pos="5040"/>
        </w:tabs>
        <w:ind w:left="5040" w:hanging="360"/>
      </w:pPr>
      <w:rPr>
        <w:rFonts w:ascii="Symbol" w:hAnsi="Symbol" w:cs="Symbol" w:hint="default"/>
      </w:rPr>
    </w:lvl>
    <w:lvl w:ilvl="7" w:tplc="3506A0BA">
      <w:start w:val="1"/>
      <w:numFmt w:val="bullet"/>
      <w:lvlText w:val="o"/>
      <w:lvlJc w:val="left"/>
      <w:pPr>
        <w:tabs>
          <w:tab w:val="num" w:pos="5760"/>
        </w:tabs>
        <w:ind w:left="5760" w:hanging="360"/>
      </w:pPr>
      <w:rPr>
        <w:rFonts w:ascii="Courier New" w:hAnsi="Courier New" w:cs="Courier New" w:hint="default"/>
      </w:rPr>
    </w:lvl>
    <w:lvl w:ilvl="8" w:tplc="69345108">
      <w:start w:val="1"/>
      <w:numFmt w:val="bullet"/>
      <w:lvlText w:val=""/>
      <w:lvlJc w:val="left"/>
      <w:pPr>
        <w:tabs>
          <w:tab w:val="num" w:pos="6480"/>
        </w:tabs>
        <w:ind w:left="6480" w:hanging="360"/>
      </w:pPr>
      <w:rPr>
        <w:rFonts w:ascii="Wingdings" w:hAnsi="Wingdings" w:cs="Wingdings" w:hint="default"/>
      </w:rPr>
    </w:lvl>
  </w:abstractNum>
  <w:abstractNum w:abstractNumId="22">
    <w:nsid w:val="74DE2807"/>
    <w:multiLevelType w:val="hybridMultilevel"/>
    <w:tmpl w:val="4DC850EA"/>
    <w:lvl w:ilvl="0" w:tplc="A866D57C">
      <w:start w:val="1"/>
      <w:numFmt w:val="bullet"/>
      <w:pStyle w:val="Lijst5"/>
      <w:lvlText w:val=""/>
      <w:lvlJc w:val="left"/>
      <w:pPr>
        <w:tabs>
          <w:tab w:val="num" w:pos="0"/>
        </w:tabs>
        <w:ind w:left="1418" w:hanging="284"/>
      </w:pPr>
      <w:rPr>
        <w:rFonts w:ascii="Symbol" w:hAnsi="Symbol" w:cs="Symbol" w:hint="default"/>
      </w:rPr>
    </w:lvl>
    <w:lvl w:ilvl="1" w:tplc="7854AD1E">
      <w:start w:val="1"/>
      <w:numFmt w:val="bullet"/>
      <w:lvlText w:val="o"/>
      <w:lvlJc w:val="left"/>
      <w:pPr>
        <w:tabs>
          <w:tab w:val="num" w:pos="1440"/>
        </w:tabs>
        <w:ind w:left="1440" w:hanging="360"/>
      </w:pPr>
      <w:rPr>
        <w:rFonts w:ascii="Courier New" w:hAnsi="Courier New" w:cs="Courier New" w:hint="default"/>
      </w:rPr>
    </w:lvl>
    <w:lvl w:ilvl="2" w:tplc="CB7C0648">
      <w:start w:val="1"/>
      <w:numFmt w:val="bullet"/>
      <w:lvlText w:val=""/>
      <w:lvlJc w:val="left"/>
      <w:pPr>
        <w:tabs>
          <w:tab w:val="num" w:pos="2160"/>
        </w:tabs>
        <w:ind w:left="2160" w:hanging="360"/>
      </w:pPr>
      <w:rPr>
        <w:rFonts w:ascii="Wingdings" w:hAnsi="Wingdings" w:cs="Wingdings" w:hint="default"/>
      </w:rPr>
    </w:lvl>
    <w:lvl w:ilvl="3" w:tplc="79FE83D6">
      <w:start w:val="1"/>
      <w:numFmt w:val="bullet"/>
      <w:lvlText w:val=""/>
      <w:lvlJc w:val="left"/>
      <w:pPr>
        <w:tabs>
          <w:tab w:val="num" w:pos="2880"/>
        </w:tabs>
        <w:ind w:left="2880" w:hanging="360"/>
      </w:pPr>
      <w:rPr>
        <w:rFonts w:ascii="Symbol" w:hAnsi="Symbol" w:cs="Symbol" w:hint="default"/>
      </w:rPr>
    </w:lvl>
    <w:lvl w:ilvl="4" w:tplc="13540370">
      <w:start w:val="1"/>
      <w:numFmt w:val="bullet"/>
      <w:lvlText w:val="o"/>
      <w:lvlJc w:val="left"/>
      <w:pPr>
        <w:tabs>
          <w:tab w:val="num" w:pos="3600"/>
        </w:tabs>
        <w:ind w:left="3600" w:hanging="360"/>
      </w:pPr>
      <w:rPr>
        <w:rFonts w:ascii="Courier New" w:hAnsi="Courier New" w:cs="Courier New" w:hint="default"/>
      </w:rPr>
    </w:lvl>
    <w:lvl w:ilvl="5" w:tplc="38C06D56">
      <w:start w:val="1"/>
      <w:numFmt w:val="bullet"/>
      <w:lvlText w:val=""/>
      <w:lvlJc w:val="left"/>
      <w:pPr>
        <w:tabs>
          <w:tab w:val="num" w:pos="4320"/>
        </w:tabs>
        <w:ind w:left="4320" w:hanging="360"/>
      </w:pPr>
      <w:rPr>
        <w:rFonts w:ascii="Wingdings" w:hAnsi="Wingdings" w:cs="Wingdings" w:hint="default"/>
      </w:rPr>
    </w:lvl>
    <w:lvl w:ilvl="6" w:tplc="F26E273E">
      <w:start w:val="1"/>
      <w:numFmt w:val="bullet"/>
      <w:lvlText w:val=""/>
      <w:lvlJc w:val="left"/>
      <w:pPr>
        <w:tabs>
          <w:tab w:val="num" w:pos="5040"/>
        </w:tabs>
        <w:ind w:left="5040" w:hanging="360"/>
      </w:pPr>
      <w:rPr>
        <w:rFonts w:ascii="Symbol" w:hAnsi="Symbol" w:cs="Symbol" w:hint="default"/>
      </w:rPr>
    </w:lvl>
    <w:lvl w:ilvl="7" w:tplc="034263B4">
      <w:start w:val="1"/>
      <w:numFmt w:val="bullet"/>
      <w:lvlText w:val="o"/>
      <w:lvlJc w:val="left"/>
      <w:pPr>
        <w:tabs>
          <w:tab w:val="num" w:pos="5760"/>
        </w:tabs>
        <w:ind w:left="5760" w:hanging="360"/>
      </w:pPr>
      <w:rPr>
        <w:rFonts w:ascii="Courier New" w:hAnsi="Courier New" w:cs="Courier New" w:hint="default"/>
      </w:rPr>
    </w:lvl>
    <w:lvl w:ilvl="8" w:tplc="5ED6CF52">
      <w:start w:val="1"/>
      <w:numFmt w:val="bullet"/>
      <w:lvlText w:val=""/>
      <w:lvlJc w:val="left"/>
      <w:pPr>
        <w:tabs>
          <w:tab w:val="num" w:pos="6480"/>
        </w:tabs>
        <w:ind w:left="6480" w:hanging="360"/>
      </w:pPr>
      <w:rPr>
        <w:rFonts w:ascii="Wingdings" w:hAnsi="Wingdings" w:cs="Wingdings" w:hint="default"/>
      </w:rPr>
    </w:lvl>
  </w:abstractNum>
  <w:abstractNum w:abstractNumId="23">
    <w:nsid w:val="74DE2808"/>
    <w:multiLevelType w:val="hybridMultilevel"/>
    <w:tmpl w:val="85B4C7F4"/>
    <w:lvl w:ilvl="0" w:tplc="9B8A9EC0">
      <w:start w:val="1"/>
      <w:numFmt w:val="lowerLetter"/>
      <w:pStyle w:val="Lijstopsomteken"/>
      <w:lvlText w:val="%1."/>
      <w:lvlJc w:val="left"/>
      <w:pPr>
        <w:tabs>
          <w:tab w:val="num" w:pos="0"/>
        </w:tabs>
        <w:ind w:left="283" w:hanging="283"/>
      </w:pPr>
      <w:rPr>
        <w:rFonts w:hint="default"/>
      </w:rPr>
    </w:lvl>
    <w:lvl w:ilvl="1" w:tplc="A426ECF8">
      <w:start w:val="1"/>
      <w:numFmt w:val="lowerLetter"/>
      <w:lvlText w:val="%2."/>
      <w:lvlJc w:val="left"/>
      <w:pPr>
        <w:tabs>
          <w:tab w:val="num" w:pos="1440"/>
        </w:tabs>
        <w:ind w:left="1440" w:hanging="360"/>
      </w:pPr>
    </w:lvl>
    <w:lvl w:ilvl="2" w:tplc="8774E41E">
      <w:start w:val="1"/>
      <w:numFmt w:val="lowerRoman"/>
      <w:lvlText w:val="%3."/>
      <w:lvlJc w:val="right"/>
      <w:pPr>
        <w:tabs>
          <w:tab w:val="num" w:pos="2160"/>
        </w:tabs>
        <w:ind w:left="2160" w:hanging="180"/>
      </w:pPr>
    </w:lvl>
    <w:lvl w:ilvl="3" w:tplc="160E889C">
      <w:start w:val="1"/>
      <w:numFmt w:val="decimal"/>
      <w:lvlText w:val="%4."/>
      <w:lvlJc w:val="left"/>
      <w:pPr>
        <w:tabs>
          <w:tab w:val="num" w:pos="2880"/>
        </w:tabs>
        <w:ind w:left="2880" w:hanging="360"/>
      </w:pPr>
    </w:lvl>
    <w:lvl w:ilvl="4" w:tplc="4FC22B32">
      <w:start w:val="1"/>
      <w:numFmt w:val="lowerLetter"/>
      <w:lvlText w:val="%5."/>
      <w:lvlJc w:val="left"/>
      <w:pPr>
        <w:tabs>
          <w:tab w:val="num" w:pos="3600"/>
        </w:tabs>
        <w:ind w:left="3600" w:hanging="360"/>
      </w:pPr>
    </w:lvl>
    <w:lvl w:ilvl="5" w:tplc="66622C92">
      <w:start w:val="1"/>
      <w:numFmt w:val="lowerRoman"/>
      <w:lvlText w:val="%6."/>
      <w:lvlJc w:val="right"/>
      <w:pPr>
        <w:tabs>
          <w:tab w:val="num" w:pos="4320"/>
        </w:tabs>
        <w:ind w:left="4320" w:hanging="180"/>
      </w:pPr>
    </w:lvl>
    <w:lvl w:ilvl="6" w:tplc="5BDEBFFA">
      <w:start w:val="1"/>
      <w:numFmt w:val="decimal"/>
      <w:lvlText w:val="%7."/>
      <w:lvlJc w:val="left"/>
      <w:pPr>
        <w:tabs>
          <w:tab w:val="num" w:pos="5040"/>
        </w:tabs>
        <w:ind w:left="5040" w:hanging="360"/>
      </w:pPr>
    </w:lvl>
    <w:lvl w:ilvl="7" w:tplc="5AEA35E4">
      <w:start w:val="1"/>
      <w:numFmt w:val="lowerLetter"/>
      <w:lvlText w:val="%8."/>
      <w:lvlJc w:val="left"/>
      <w:pPr>
        <w:tabs>
          <w:tab w:val="num" w:pos="5760"/>
        </w:tabs>
        <w:ind w:left="5760" w:hanging="360"/>
      </w:pPr>
    </w:lvl>
    <w:lvl w:ilvl="8" w:tplc="F1D2A0D0">
      <w:start w:val="1"/>
      <w:numFmt w:val="lowerRoman"/>
      <w:lvlText w:val="%9."/>
      <w:lvlJc w:val="right"/>
      <w:pPr>
        <w:tabs>
          <w:tab w:val="num" w:pos="6480"/>
        </w:tabs>
        <w:ind w:left="6480" w:hanging="180"/>
      </w:pPr>
    </w:lvl>
  </w:abstractNum>
  <w:abstractNum w:abstractNumId="24">
    <w:nsid w:val="74DE2809"/>
    <w:multiLevelType w:val="singleLevel"/>
    <w:tmpl w:val="081ED936"/>
    <w:lvl w:ilvl="0">
      <w:start w:val="1"/>
      <w:numFmt w:val="lowerLetter"/>
      <w:pStyle w:val="Lijstopsomteken2"/>
      <w:lvlText w:val="%1."/>
      <w:lvlJc w:val="left"/>
      <w:pPr>
        <w:tabs>
          <w:tab w:val="num" w:pos="0"/>
        </w:tabs>
        <w:ind w:left="850" w:hanging="283"/>
      </w:pPr>
      <w:rPr>
        <w:rFonts w:hint="default"/>
      </w:rPr>
    </w:lvl>
  </w:abstractNum>
  <w:abstractNum w:abstractNumId="25">
    <w:nsid w:val="74DE280A"/>
    <w:multiLevelType w:val="hybridMultilevel"/>
    <w:tmpl w:val="DBD2B5E2"/>
    <w:lvl w:ilvl="0" w:tplc="6472C498">
      <w:start w:val="1"/>
      <w:numFmt w:val="lowerLetter"/>
      <w:pStyle w:val="Lijstopsomteken3"/>
      <w:lvlText w:val="%1."/>
      <w:lvlJc w:val="left"/>
      <w:pPr>
        <w:tabs>
          <w:tab w:val="num" w:pos="567"/>
        </w:tabs>
        <w:ind w:left="1417" w:hanging="283"/>
      </w:pPr>
      <w:rPr>
        <w:rFonts w:hint="default"/>
      </w:rPr>
    </w:lvl>
    <w:lvl w:ilvl="1" w:tplc="8144AC90">
      <w:start w:val="1"/>
      <w:numFmt w:val="lowerLetter"/>
      <w:lvlText w:val="%2."/>
      <w:lvlJc w:val="left"/>
      <w:pPr>
        <w:tabs>
          <w:tab w:val="num" w:pos="2007"/>
        </w:tabs>
        <w:ind w:left="2007" w:hanging="360"/>
      </w:pPr>
    </w:lvl>
    <w:lvl w:ilvl="2" w:tplc="B184A7AC">
      <w:start w:val="1"/>
      <w:numFmt w:val="lowerRoman"/>
      <w:lvlText w:val="%3."/>
      <w:lvlJc w:val="right"/>
      <w:pPr>
        <w:tabs>
          <w:tab w:val="num" w:pos="2727"/>
        </w:tabs>
        <w:ind w:left="2727" w:hanging="180"/>
      </w:pPr>
    </w:lvl>
    <w:lvl w:ilvl="3" w:tplc="E98642A2">
      <w:start w:val="1"/>
      <w:numFmt w:val="decimal"/>
      <w:lvlText w:val="%4."/>
      <w:lvlJc w:val="left"/>
      <w:pPr>
        <w:tabs>
          <w:tab w:val="num" w:pos="3447"/>
        </w:tabs>
        <w:ind w:left="3447" w:hanging="360"/>
      </w:pPr>
    </w:lvl>
    <w:lvl w:ilvl="4" w:tplc="CB3AEC1C">
      <w:start w:val="1"/>
      <w:numFmt w:val="lowerLetter"/>
      <w:lvlText w:val="%5."/>
      <w:lvlJc w:val="left"/>
      <w:pPr>
        <w:tabs>
          <w:tab w:val="num" w:pos="4167"/>
        </w:tabs>
        <w:ind w:left="4167" w:hanging="360"/>
      </w:pPr>
    </w:lvl>
    <w:lvl w:ilvl="5" w:tplc="827A2C28">
      <w:start w:val="1"/>
      <w:numFmt w:val="lowerRoman"/>
      <w:lvlText w:val="%6."/>
      <w:lvlJc w:val="right"/>
      <w:pPr>
        <w:tabs>
          <w:tab w:val="num" w:pos="4887"/>
        </w:tabs>
        <w:ind w:left="4887" w:hanging="180"/>
      </w:pPr>
    </w:lvl>
    <w:lvl w:ilvl="6" w:tplc="40989268">
      <w:start w:val="1"/>
      <w:numFmt w:val="decimal"/>
      <w:lvlText w:val="%7."/>
      <w:lvlJc w:val="left"/>
      <w:pPr>
        <w:tabs>
          <w:tab w:val="num" w:pos="5607"/>
        </w:tabs>
        <w:ind w:left="5607" w:hanging="360"/>
      </w:pPr>
    </w:lvl>
    <w:lvl w:ilvl="7" w:tplc="18445C86">
      <w:start w:val="1"/>
      <w:numFmt w:val="lowerLetter"/>
      <w:lvlText w:val="%8."/>
      <w:lvlJc w:val="left"/>
      <w:pPr>
        <w:tabs>
          <w:tab w:val="num" w:pos="6327"/>
        </w:tabs>
        <w:ind w:left="6327" w:hanging="360"/>
      </w:pPr>
    </w:lvl>
    <w:lvl w:ilvl="8" w:tplc="E24ADBAA">
      <w:start w:val="1"/>
      <w:numFmt w:val="lowerRoman"/>
      <w:lvlText w:val="%9."/>
      <w:lvlJc w:val="right"/>
      <w:pPr>
        <w:tabs>
          <w:tab w:val="num" w:pos="7047"/>
        </w:tabs>
        <w:ind w:left="7047" w:hanging="180"/>
      </w:pPr>
    </w:lvl>
  </w:abstractNum>
  <w:abstractNum w:abstractNumId="26">
    <w:nsid w:val="74DE280B"/>
    <w:multiLevelType w:val="hybridMultilevel"/>
    <w:tmpl w:val="BD9456FA"/>
    <w:lvl w:ilvl="0" w:tplc="9B162D82">
      <w:start w:val="1"/>
      <w:numFmt w:val="lowerLetter"/>
      <w:pStyle w:val="Lijstopsomteken4"/>
      <w:lvlText w:val="%1."/>
      <w:lvlJc w:val="left"/>
      <w:pPr>
        <w:tabs>
          <w:tab w:val="num" w:pos="0"/>
        </w:tabs>
        <w:ind w:left="850" w:hanging="283"/>
      </w:pPr>
      <w:rPr>
        <w:rFonts w:hint="default"/>
      </w:rPr>
    </w:lvl>
    <w:lvl w:ilvl="1" w:tplc="43CC3408">
      <w:start w:val="1"/>
      <w:numFmt w:val="lowerLetter"/>
      <w:lvlText w:val="%2."/>
      <w:lvlJc w:val="left"/>
      <w:pPr>
        <w:tabs>
          <w:tab w:val="num" w:pos="1440"/>
        </w:tabs>
        <w:ind w:left="1440" w:hanging="360"/>
      </w:pPr>
    </w:lvl>
    <w:lvl w:ilvl="2" w:tplc="A13AD2B2">
      <w:start w:val="1"/>
      <w:numFmt w:val="lowerRoman"/>
      <w:lvlText w:val="%3."/>
      <w:lvlJc w:val="right"/>
      <w:pPr>
        <w:tabs>
          <w:tab w:val="num" w:pos="2160"/>
        </w:tabs>
        <w:ind w:left="2160" w:hanging="180"/>
      </w:pPr>
    </w:lvl>
    <w:lvl w:ilvl="3" w:tplc="7B2A9F18">
      <w:start w:val="1"/>
      <w:numFmt w:val="decimal"/>
      <w:lvlText w:val="%4."/>
      <w:lvlJc w:val="left"/>
      <w:pPr>
        <w:tabs>
          <w:tab w:val="num" w:pos="2880"/>
        </w:tabs>
        <w:ind w:left="2880" w:hanging="360"/>
      </w:pPr>
    </w:lvl>
    <w:lvl w:ilvl="4" w:tplc="C270D990">
      <w:start w:val="1"/>
      <w:numFmt w:val="lowerLetter"/>
      <w:lvlText w:val="%5."/>
      <w:lvlJc w:val="left"/>
      <w:pPr>
        <w:tabs>
          <w:tab w:val="num" w:pos="3600"/>
        </w:tabs>
        <w:ind w:left="3600" w:hanging="360"/>
      </w:pPr>
    </w:lvl>
    <w:lvl w:ilvl="5" w:tplc="FADA1ED8">
      <w:start w:val="1"/>
      <w:numFmt w:val="lowerRoman"/>
      <w:lvlText w:val="%6."/>
      <w:lvlJc w:val="right"/>
      <w:pPr>
        <w:tabs>
          <w:tab w:val="num" w:pos="4320"/>
        </w:tabs>
        <w:ind w:left="4320" w:hanging="180"/>
      </w:pPr>
    </w:lvl>
    <w:lvl w:ilvl="6" w:tplc="A268FF48">
      <w:start w:val="1"/>
      <w:numFmt w:val="decimal"/>
      <w:lvlText w:val="%7."/>
      <w:lvlJc w:val="left"/>
      <w:pPr>
        <w:tabs>
          <w:tab w:val="num" w:pos="5040"/>
        </w:tabs>
        <w:ind w:left="5040" w:hanging="360"/>
      </w:pPr>
    </w:lvl>
    <w:lvl w:ilvl="7" w:tplc="29A293DC">
      <w:start w:val="1"/>
      <w:numFmt w:val="lowerLetter"/>
      <w:lvlText w:val="%8."/>
      <w:lvlJc w:val="left"/>
      <w:pPr>
        <w:tabs>
          <w:tab w:val="num" w:pos="5760"/>
        </w:tabs>
        <w:ind w:left="5760" w:hanging="360"/>
      </w:pPr>
    </w:lvl>
    <w:lvl w:ilvl="8" w:tplc="EB049000">
      <w:start w:val="1"/>
      <w:numFmt w:val="lowerRoman"/>
      <w:lvlText w:val="%9."/>
      <w:lvlJc w:val="right"/>
      <w:pPr>
        <w:tabs>
          <w:tab w:val="num" w:pos="6480"/>
        </w:tabs>
        <w:ind w:left="6480" w:hanging="180"/>
      </w:pPr>
    </w:lvl>
  </w:abstractNum>
  <w:abstractNum w:abstractNumId="27">
    <w:nsid w:val="74DE280C"/>
    <w:multiLevelType w:val="hybridMultilevel"/>
    <w:tmpl w:val="EC32FA6A"/>
    <w:lvl w:ilvl="0" w:tplc="8062A936">
      <w:start w:val="1"/>
      <w:numFmt w:val="lowerLetter"/>
      <w:pStyle w:val="Lijstopsomteken5"/>
      <w:lvlText w:val="%1."/>
      <w:lvlJc w:val="left"/>
      <w:pPr>
        <w:tabs>
          <w:tab w:val="num" w:pos="0"/>
        </w:tabs>
        <w:ind w:left="850" w:hanging="283"/>
      </w:pPr>
      <w:rPr>
        <w:rFonts w:hint="default"/>
      </w:rPr>
    </w:lvl>
    <w:lvl w:ilvl="1" w:tplc="30A8EC64">
      <w:start w:val="1"/>
      <w:numFmt w:val="lowerLetter"/>
      <w:lvlText w:val="%2."/>
      <w:lvlJc w:val="left"/>
      <w:pPr>
        <w:tabs>
          <w:tab w:val="num" w:pos="1440"/>
        </w:tabs>
        <w:ind w:left="1440" w:hanging="360"/>
      </w:pPr>
    </w:lvl>
    <w:lvl w:ilvl="2" w:tplc="3B28BFEE">
      <w:start w:val="1"/>
      <w:numFmt w:val="lowerRoman"/>
      <w:lvlText w:val="%3."/>
      <w:lvlJc w:val="right"/>
      <w:pPr>
        <w:tabs>
          <w:tab w:val="num" w:pos="2160"/>
        </w:tabs>
        <w:ind w:left="2160" w:hanging="180"/>
      </w:pPr>
    </w:lvl>
    <w:lvl w:ilvl="3" w:tplc="C80290BA">
      <w:start w:val="1"/>
      <w:numFmt w:val="decimal"/>
      <w:lvlText w:val="%4."/>
      <w:lvlJc w:val="left"/>
      <w:pPr>
        <w:tabs>
          <w:tab w:val="num" w:pos="2880"/>
        </w:tabs>
        <w:ind w:left="2880" w:hanging="360"/>
      </w:pPr>
    </w:lvl>
    <w:lvl w:ilvl="4" w:tplc="D0D62806">
      <w:start w:val="1"/>
      <w:numFmt w:val="lowerLetter"/>
      <w:lvlText w:val="%5."/>
      <w:lvlJc w:val="left"/>
      <w:pPr>
        <w:tabs>
          <w:tab w:val="num" w:pos="3600"/>
        </w:tabs>
        <w:ind w:left="3600" w:hanging="360"/>
      </w:pPr>
    </w:lvl>
    <w:lvl w:ilvl="5" w:tplc="EDA46E80">
      <w:start w:val="1"/>
      <w:numFmt w:val="lowerRoman"/>
      <w:lvlText w:val="%6."/>
      <w:lvlJc w:val="right"/>
      <w:pPr>
        <w:tabs>
          <w:tab w:val="num" w:pos="4320"/>
        </w:tabs>
        <w:ind w:left="4320" w:hanging="180"/>
      </w:pPr>
    </w:lvl>
    <w:lvl w:ilvl="6" w:tplc="93DE166E">
      <w:start w:val="1"/>
      <w:numFmt w:val="decimal"/>
      <w:lvlText w:val="%7."/>
      <w:lvlJc w:val="left"/>
      <w:pPr>
        <w:tabs>
          <w:tab w:val="num" w:pos="5040"/>
        </w:tabs>
        <w:ind w:left="5040" w:hanging="360"/>
      </w:pPr>
    </w:lvl>
    <w:lvl w:ilvl="7" w:tplc="F3BAC2A4">
      <w:start w:val="1"/>
      <w:numFmt w:val="lowerLetter"/>
      <w:lvlText w:val="%8."/>
      <w:lvlJc w:val="left"/>
      <w:pPr>
        <w:tabs>
          <w:tab w:val="num" w:pos="5760"/>
        </w:tabs>
        <w:ind w:left="5760" w:hanging="360"/>
      </w:pPr>
    </w:lvl>
    <w:lvl w:ilvl="8" w:tplc="A18ABC2E">
      <w:start w:val="1"/>
      <w:numFmt w:val="lowerRoman"/>
      <w:lvlText w:val="%9."/>
      <w:lvlJc w:val="right"/>
      <w:pPr>
        <w:tabs>
          <w:tab w:val="num" w:pos="6480"/>
        </w:tabs>
        <w:ind w:left="6480" w:hanging="180"/>
      </w:pPr>
    </w:lvl>
  </w:abstractNum>
  <w:abstractNum w:abstractNumId="28">
    <w:nsid w:val="74DE280D"/>
    <w:multiLevelType w:val="hybridMultilevel"/>
    <w:tmpl w:val="3128216A"/>
    <w:lvl w:ilvl="0" w:tplc="C5C48B60">
      <w:start w:val="1"/>
      <w:numFmt w:val="bullet"/>
      <w:pStyle w:val="Lijstvoortzetting2"/>
      <w:lvlText w:val=""/>
      <w:lvlJc w:val="left"/>
      <w:pPr>
        <w:tabs>
          <w:tab w:val="num" w:pos="0"/>
        </w:tabs>
        <w:ind w:left="567" w:hanging="284"/>
      </w:pPr>
      <w:rPr>
        <w:rFonts w:ascii="Symbol" w:hAnsi="Symbol" w:cs="Symbol" w:hint="default"/>
      </w:rPr>
    </w:lvl>
    <w:lvl w:ilvl="1" w:tplc="611243BA">
      <w:start w:val="1"/>
      <w:numFmt w:val="bullet"/>
      <w:lvlText w:val="o"/>
      <w:lvlJc w:val="left"/>
      <w:pPr>
        <w:tabs>
          <w:tab w:val="num" w:pos="1440"/>
        </w:tabs>
        <w:ind w:left="1440" w:hanging="360"/>
      </w:pPr>
      <w:rPr>
        <w:rFonts w:ascii="Courier New" w:hAnsi="Courier New" w:cs="Courier New" w:hint="default"/>
      </w:rPr>
    </w:lvl>
    <w:lvl w:ilvl="2" w:tplc="81AE5C92">
      <w:start w:val="1"/>
      <w:numFmt w:val="bullet"/>
      <w:lvlText w:val=""/>
      <w:lvlJc w:val="left"/>
      <w:pPr>
        <w:tabs>
          <w:tab w:val="num" w:pos="2160"/>
        </w:tabs>
        <w:ind w:left="2160" w:hanging="360"/>
      </w:pPr>
      <w:rPr>
        <w:rFonts w:ascii="Wingdings" w:hAnsi="Wingdings" w:cs="Wingdings" w:hint="default"/>
      </w:rPr>
    </w:lvl>
    <w:lvl w:ilvl="3" w:tplc="B8229A28">
      <w:start w:val="1"/>
      <w:numFmt w:val="bullet"/>
      <w:lvlText w:val=""/>
      <w:lvlJc w:val="left"/>
      <w:pPr>
        <w:tabs>
          <w:tab w:val="num" w:pos="2880"/>
        </w:tabs>
        <w:ind w:left="2880" w:hanging="360"/>
      </w:pPr>
      <w:rPr>
        <w:rFonts w:ascii="Symbol" w:hAnsi="Symbol" w:cs="Symbol" w:hint="default"/>
      </w:rPr>
    </w:lvl>
    <w:lvl w:ilvl="4" w:tplc="66985C82">
      <w:start w:val="1"/>
      <w:numFmt w:val="bullet"/>
      <w:lvlText w:val="o"/>
      <w:lvlJc w:val="left"/>
      <w:pPr>
        <w:tabs>
          <w:tab w:val="num" w:pos="3600"/>
        </w:tabs>
        <w:ind w:left="3600" w:hanging="360"/>
      </w:pPr>
      <w:rPr>
        <w:rFonts w:ascii="Courier New" w:hAnsi="Courier New" w:cs="Courier New" w:hint="default"/>
      </w:rPr>
    </w:lvl>
    <w:lvl w:ilvl="5" w:tplc="6EDC6606">
      <w:start w:val="1"/>
      <w:numFmt w:val="bullet"/>
      <w:lvlText w:val=""/>
      <w:lvlJc w:val="left"/>
      <w:pPr>
        <w:tabs>
          <w:tab w:val="num" w:pos="4320"/>
        </w:tabs>
        <w:ind w:left="4320" w:hanging="360"/>
      </w:pPr>
      <w:rPr>
        <w:rFonts w:ascii="Wingdings" w:hAnsi="Wingdings" w:cs="Wingdings" w:hint="default"/>
      </w:rPr>
    </w:lvl>
    <w:lvl w:ilvl="6" w:tplc="94FC2770">
      <w:start w:val="1"/>
      <w:numFmt w:val="bullet"/>
      <w:lvlText w:val=""/>
      <w:lvlJc w:val="left"/>
      <w:pPr>
        <w:tabs>
          <w:tab w:val="num" w:pos="5040"/>
        </w:tabs>
        <w:ind w:left="5040" w:hanging="360"/>
      </w:pPr>
      <w:rPr>
        <w:rFonts w:ascii="Symbol" w:hAnsi="Symbol" w:cs="Symbol" w:hint="default"/>
      </w:rPr>
    </w:lvl>
    <w:lvl w:ilvl="7" w:tplc="7D548E4C">
      <w:start w:val="1"/>
      <w:numFmt w:val="bullet"/>
      <w:lvlText w:val="o"/>
      <w:lvlJc w:val="left"/>
      <w:pPr>
        <w:tabs>
          <w:tab w:val="num" w:pos="5760"/>
        </w:tabs>
        <w:ind w:left="5760" w:hanging="360"/>
      </w:pPr>
      <w:rPr>
        <w:rFonts w:ascii="Courier New" w:hAnsi="Courier New" w:cs="Courier New" w:hint="default"/>
      </w:rPr>
    </w:lvl>
    <w:lvl w:ilvl="8" w:tplc="6D1434BE">
      <w:start w:val="1"/>
      <w:numFmt w:val="bullet"/>
      <w:lvlText w:val=""/>
      <w:lvlJc w:val="left"/>
      <w:pPr>
        <w:tabs>
          <w:tab w:val="num" w:pos="6480"/>
        </w:tabs>
        <w:ind w:left="6480" w:hanging="360"/>
      </w:pPr>
      <w:rPr>
        <w:rFonts w:ascii="Wingdings" w:hAnsi="Wingdings" w:cs="Wingdings" w:hint="default"/>
      </w:rPr>
    </w:lvl>
  </w:abstractNum>
  <w:abstractNum w:abstractNumId="29">
    <w:nsid w:val="74DE280E"/>
    <w:multiLevelType w:val="hybridMultilevel"/>
    <w:tmpl w:val="FBB05B8A"/>
    <w:lvl w:ilvl="0" w:tplc="4B36C430">
      <w:start w:val="1"/>
      <w:numFmt w:val="bullet"/>
      <w:pStyle w:val="Lijstvoortzetting3"/>
      <w:lvlText w:val=""/>
      <w:lvlJc w:val="left"/>
      <w:pPr>
        <w:tabs>
          <w:tab w:val="num" w:pos="0"/>
        </w:tabs>
        <w:ind w:left="1133" w:hanging="284"/>
      </w:pPr>
      <w:rPr>
        <w:rFonts w:ascii="Symbol" w:hAnsi="Symbol" w:cs="Symbol" w:hint="default"/>
      </w:rPr>
    </w:lvl>
    <w:lvl w:ilvl="1" w:tplc="195E7B5E">
      <w:start w:val="1"/>
      <w:numFmt w:val="bullet"/>
      <w:lvlText w:val="o"/>
      <w:lvlJc w:val="left"/>
      <w:pPr>
        <w:tabs>
          <w:tab w:val="num" w:pos="1440"/>
        </w:tabs>
        <w:ind w:left="1440" w:hanging="360"/>
      </w:pPr>
      <w:rPr>
        <w:rFonts w:ascii="Courier New" w:hAnsi="Courier New" w:cs="Courier New" w:hint="default"/>
      </w:rPr>
    </w:lvl>
    <w:lvl w:ilvl="2" w:tplc="663EE15E">
      <w:start w:val="1"/>
      <w:numFmt w:val="bullet"/>
      <w:lvlText w:val=""/>
      <w:lvlJc w:val="left"/>
      <w:pPr>
        <w:tabs>
          <w:tab w:val="num" w:pos="2160"/>
        </w:tabs>
        <w:ind w:left="2160" w:hanging="360"/>
      </w:pPr>
      <w:rPr>
        <w:rFonts w:ascii="Wingdings" w:hAnsi="Wingdings" w:cs="Wingdings" w:hint="default"/>
      </w:rPr>
    </w:lvl>
    <w:lvl w:ilvl="3" w:tplc="68CE2F2A">
      <w:start w:val="1"/>
      <w:numFmt w:val="bullet"/>
      <w:lvlText w:val=""/>
      <w:lvlJc w:val="left"/>
      <w:pPr>
        <w:tabs>
          <w:tab w:val="num" w:pos="2880"/>
        </w:tabs>
        <w:ind w:left="2880" w:hanging="360"/>
      </w:pPr>
      <w:rPr>
        <w:rFonts w:ascii="Symbol" w:hAnsi="Symbol" w:cs="Symbol" w:hint="default"/>
      </w:rPr>
    </w:lvl>
    <w:lvl w:ilvl="4" w:tplc="D6B0B576">
      <w:start w:val="1"/>
      <w:numFmt w:val="bullet"/>
      <w:lvlText w:val="o"/>
      <w:lvlJc w:val="left"/>
      <w:pPr>
        <w:tabs>
          <w:tab w:val="num" w:pos="3600"/>
        </w:tabs>
        <w:ind w:left="3600" w:hanging="360"/>
      </w:pPr>
      <w:rPr>
        <w:rFonts w:ascii="Courier New" w:hAnsi="Courier New" w:cs="Courier New" w:hint="default"/>
      </w:rPr>
    </w:lvl>
    <w:lvl w:ilvl="5" w:tplc="2068A15E">
      <w:start w:val="1"/>
      <w:numFmt w:val="bullet"/>
      <w:lvlText w:val=""/>
      <w:lvlJc w:val="left"/>
      <w:pPr>
        <w:tabs>
          <w:tab w:val="num" w:pos="4320"/>
        </w:tabs>
        <w:ind w:left="4320" w:hanging="360"/>
      </w:pPr>
      <w:rPr>
        <w:rFonts w:ascii="Wingdings" w:hAnsi="Wingdings" w:cs="Wingdings" w:hint="default"/>
      </w:rPr>
    </w:lvl>
    <w:lvl w:ilvl="6" w:tplc="1E7CE382">
      <w:start w:val="1"/>
      <w:numFmt w:val="bullet"/>
      <w:lvlText w:val=""/>
      <w:lvlJc w:val="left"/>
      <w:pPr>
        <w:tabs>
          <w:tab w:val="num" w:pos="5040"/>
        </w:tabs>
        <w:ind w:left="5040" w:hanging="360"/>
      </w:pPr>
      <w:rPr>
        <w:rFonts w:ascii="Symbol" w:hAnsi="Symbol" w:cs="Symbol" w:hint="default"/>
      </w:rPr>
    </w:lvl>
    <w:lvl w:ilvl="7" w:tplc="7E54CF04">
      <w:start w:val="1"/>
      <w:numFmt w:val="bullet"/>
      <w:lvlText w:val="o"/>
      <w:lvlJc w:val="left"/>
      <w:pPr>
        <w:tabs>
          <w:tab w:val="num" w:pos="5760"/>
        </w:tabs>
        <w:ind w:left="5760" w:hanging="360"/>
      </w:pPr>
      <w:rPr>
        <w:rFonts w:ascii="Courier New" w:hAnsi="Courier New" w:cs="Courier New" w:hint="default"/>
      </w:rPr>
    </w:lvl>
    <w:lvl w:ilvl="8" w:tplc="7578F482">
      <w:start w:val="1"/>
      <w:numFmt w:val="bullet"/>
      <w:lvlText w:val=""/>
      <w:lvlJc w:val="left"/>
      <w:pPr>
        <w:tabs>
          <w:tab w:val="num" w:pos="6480"/>
        </w:tabs>
        <w:ind w:left="6480" w:hanging="360"/>
      </w:pPr>
      <w:rPr>
        <w:rFonts w:ascii="Wingdings" w:hAnsi="Wingdings" w:cs="Wingdings" w:hint="default"/>
      </w:rPr>
    </w:lvl>
  </w:abstractNum>
  <w:abstractNum w:abstractNumId="30">
    <w:nsid w:val="74DE280F"/>
    <w:multiLevelType w:val="hybridMultilevel"/>
    <w:tmpl w:val="27100EC8"/>
    <w:lvl w:ilvl="0" w:tplc="8F44AB8C">
      <w:start w:val="1"/>
      <w:numFmt w:val="bullet"/>
      <w:pStyle w:val="Lijstvoortzetting4"/>
      <w:lvlText w:val=""/>
      <w:lvlJc w:val="left"/>
      <w:pPr>
        <w:tabs>
          <w:tab w:val="num" w:pos="0"/>
        </w:tabs>
        <w:ind w:left="1702" w:hanging="284"/>
      </w:pPr>
      <w:rPr>
        <w:rFonts w:ascii="Symbol" w:hAnsi="Symbol" w:cs="Symbol" w:hint="default"/>
      </w:rPr>
    </w:lvl>
    <w:lvl w:ilvl="1" w:tplc="A1969BE0">
      <w:start w:val="1"/>
      <w:numFmt w:val="bullet"/>
      <w:lvlText w:val="o"/>
      <w:lvlJc w:val="left"/>
      <w:pPr>
        <w:tabs>
          <w:tab w:val="num" w:pos="1440"/>
        </w:tabs>
        <w:ind w:left="1440" w:hanging="360"/>
      </w:pPr>
      <w:rPr>
        <w:rFonts w:ascii="Courier New" w:hAnsi="Courier New" w:cs="Courier New" w:hint="default"/>
      </w:rPr>
    </w:lvl>
    <w:lvl w:ilvl="2" w:tplc="7AD0E9CE">
      <w:start w:val="1"/>
      <w:numFmt w:val="bullet"/>
      <w:lvlText w:val=""/>
      <w:lvlJc w:val="left"/>
      <w:pPr>
        <w:tabs>
          <w:tab w:val="num" w:pos="2160"/>
        </w:tabs>
        <w:ind w:left="2160" w:hanging="360"/>
      </w:pPr>
      <w:rPr>
        <w:rFonts w:ascii="Wingdings" w:hAnsi="Wingdings" w:cs="Wingdings" w:hint="default"/>
      </w:rPr>
    </w:lvl>
    <w:lvl w:ilvl="3" w:tplc="31C4B086">
      <w:start w:val="1"/>
      <w:numFmt w:val="bullet"/>
      <w:lvlText w:val=""/>
      <w:lvlJc w:val="left"/>
      <w:pPr>
        <w:tabs>
          <w:tab w:val="num" w:pos="2880"/>
        </w:tabs>
        <w:ind w:left="2880" w:hanging="360"/>
      </w:pPr>
      <w:rPr>
        <w:rFonts w:ascii="Symbol" w:hAnsi="Symbol" w:cs="Symbol" w:hint="default"/>
      </w:rPr>
    </w:lvl>
    <w:lvl w:ilvl="4" w:tplc="A71A3A76">
      <w:start w:val="1"/>
      <w:numFmt w:val="bullet"/>
      <w:lvlText w:val="o"/>
      <w:lvlJc w:val="left"/>
      <w:pPr>
        <w:tabs>
          <w:tab w:val="num" w:pos="3600"/>
        </w:tabs>
        <w:ind w:left="3600" w:hanging="360"/>
      </w:pPr>
      <w:rPr>
        <w:rFonts w:ascii="Courier New" w:hAnsi="Courier New" w:cs="Courier New" w:hint="default"/>
      </w:rPr>
    </w:lvl>
    <w:lvl w:ilvl="5" w:tplc="2D126C16">
      <w:start w:val="1"/>
      <w:numFmt w:val="bullet"/>
      <w:lvlText w:val=""/>
      <w:lvlJc w:val="left"/>
      <w:pPr>
        <w:tabs>
          <w:tab w:val="num" w:pos="4320"/>
        </w:tabs>
        <w:ind w:left="4320" w:hanging="360"/>
      </w:pPr>
      <w:rPr>
        <w:rFonts w:ascii="Wingdings" w:hAnsi="Wingdings" w:cs="Wingdings" w:hint="default"/>
      </w:rPr>
    </w:lvl>
    <w:lvl w:ilvl="6" w:tplc="E5A0F248">
      <w:start w:val="1"/>
      <w:numFmt w:val="bullet"/>
      <w:lvlText w:val=""/>
      <w:lvlJc w:val="left"/>
      <w:pPr>
        <w:tabs>
          <w:tab w:val="num" w:pos="5040"/>
        </w:tabs>
        <w:ind w:left="5040" w:hanging="360"/>
      </w:pPr>
      <w:rPr>
        <w:rFonts w:ascii="Symbol" w:hAnsi="Symbol" w:cs="Symbol" w:hint="default"/>
      </w:rPr>
    </w:lvl>
    <w:lvl w:ilvl="7" w:tplc="7EF62356">
      <w:start w:val="1"/>
      <w:numFmt w:val="bullet"/>
      <w:lvlText w:val="o"/>
      <w:lvlJc w:val="left"/>
      <w:pPr>
        <w:tabs>
          <w:tab w:val="num" w:pos="5760"/>
        </w:tabs>
        <w:ind w:left="5760" w:hanging="360"/>
      </w:pPr>
      <w:rPr>
        <w:rFonts w:ascii="Courier New" w:hAnsi="Courier New" w:cs="Courier New" w:hint="default"/>
      </w:rPr>
    </w:lvl>
    <w:lvl w:ilvl="8" w:tplc="253CD818">
      <w:start w:val="1"/>
      <w:numFmt w:val="bullet"/>
      <w:lvlText w:val=""/>
      <w:lvlJc w:val="left"/>
      <w:pPr>
        <w:tabs>
          <w:tab w:val="num" w:pos="6480"/>
        </w:tabs>
        <w:ind w:left="6480" w:hanging="360"/>
      </w:pPr>
      <w:rPr>
        <w:rFonts w:ascii="Wingdings" w:hAnsi="Wingdings" w:cs="Wingdings" w:hint="default"/>
      </w:rPr>
    </w:lvl>
  </w:abstractNum>
  <w:abstractNum w:abstractNumId="31">
    <w:nsid w:val="74DE2810"/>
    <w:multiLevelType w:val="hybridMultilevel"/>
    <w:tmpl w:val="000AEF68"/>
    <w:lvl w:ilvl="0" w:tplc="35FC7194">
      <w:start w:val="1"/>
      <w:numFmt w:val="bullet"/>
      <w:pStyle w:val="Lijstvoortzetting5"/>
      <w:lvlText w:val=""/>
      <w:lvlJc w:val="left"/>
      <w:pPr>
        <w:tabs>
          <w:tab w:val="num" w:pos="0"/>
        </w:tabs>
        <w:ind w:left="1701" w:hanging="283"/>
      </w:pPr>
      <w:rPr>
        <w:rFonts w:ascii="Symbol" w:hAnsi="Symbol" w:cs="Symbol" w:hint="default"/>
      </w:rPr>
    </w:lvl>
    <w:lvl w:ilvl="1" w:tplc="9F9A86E6">
      <w:start w:val="1"/>
      <w:numFmt w:val="bullet"/>
      <w:lvlText w:val="o"/>
      <w:lvlJc w:val="left"/>
      <w:pPr>
        <w:tabs>
          <w:tab w:val="num" w:pos="1440"/>
        </w:tabs>
        <w:ind w:left="1440" w:hanging="360"/>
      </w:pPr>
      <w:rPr>
        <w:rFonts w:ascii="Courier New" w:hAnsi="Courier New" w:cs="Courier New" w:hint="default"/>
      </w:rPr>
    </w:lvl>
    <w:lvl w:ilvl="2" w:tplc="AF7A8E54">
      <w:start w:val="1"/>
      <w:numFmt w:val="bullet"/>
      <w:lvlText w:val=""/>
      <w:lvlJc w:val="left"/>
      <w:pPr>
        <w:tabs>
          <w:tab w:val="num" w:pos="2160"/>
        </w:tabs>
        <w:ind w:left="2160" w:hanging="360"/>
      </w:pPr>
      <w:rPr>
        <w:rFonts w:ascii="Wingdings" w:hAnsi="Wingdings" w:cs="Wingdings" w:hint="default"/>
      </w:rPr>
    </w:lvl>
    <w:lvl w:ilvl="3" w:tplc="D3B664DA">
      <w:start w:val="1"/>
      <w:numFmt w:val="bullet"/>
      <w:lvlText w:val=""/>
      <w:lvlJc w:val="left"/>
      <w:pPr>
        <w:tabs>
          <w:tab w:val="num" w:pos="2880"/>
        </w:tabs>
        <w:ind w:left="2880" w:hanging="360"/>
      </w:pPr>
      <w:rPr>
        <w:rFonts w:ascii="Symbol" w:hAnsi="Symbol" w:cs="Symbol" w:hint="default"/>
      </w:rPr>
    </w:lvl>
    <w:lvl w:ilvl="4" w:tplc="956E287E">
      <w:start w:val="1"/>
      <w:numFmt w:val="bullet"/>
      <w:lvlText w:val="o"/>
      <w:lvlJc w:val="left"/>
      <w:pPr>
        <w:tabs>
          <w:tab w:val="num" w:pos="3600"/>
        </w:tabs>
        <w:ind w:left="3600" w:hanging="360"/>
      </w:pPr>
      <w:rPr>
        <w:rFonts w:ascii="Courier New" w:hAnsi="Courier New" w:cs="Courier New" w:hint="default"/>
      </w:rPr>
    </w:lvl>
    <w:lvl w:ilvl="5" w:tplc="D5163BDA">
      <w:start w:val="1"/>
      <w:numFmt w:val="bullet"/>
      <w:lvlText w:val=""/>
      <w:lvlJc w:val="left"/>
      <w:pPr>
        <w:tabs>
          <w:tab w:val="num" w:pos="4320"/>
        </w:tabs>
        <w:ind w:left="4320" w:hanging="360"/>
      </w:pPr>
      <w:rPr>
        <w:rFonts w:ascii="Wingdings" w:hAnsi="Wingdings" w:cs="Wingdings" w:hint="default"/>
      </w:rPr>
    </w:lvl>
    <w:lvl w:ilvl="6" w:tplc="9C04D1FC">
      <w:start w:val="1"/>
      <w:numFmt w:val="bullet"/>
      <w:lvlText w:val=""/>
      <w:lvlJc w:val="left"/>
      <w:pPr>
        <w:tabs>
          <w:tab w:val="num" w:pos="5040"/>
        </w:tabs>
        <w:ind w:left="5040" w:hanging="360"/>
      </w:pPr>
      <w:rPr>
        <w:rFonts w:ascii="Symbol" w:hAnsi="Symbol" w:cs="Symbol" w:hint="default"/>
      </w:rPr>
    </w:lvl>
    <w:lvl w:ilvl="7" w:tplc="42786DC0">
      <w:start w:val="1"/>
      <w:numFmt w:val="bullet"/>
      <w:lvlText w:val="o"/>
      <w:lvlJc w:val="left"/>
      <w:pPr>
        <w:tabs>
          <w:tab w:val="num" w:pos="5760"/>
        </w:tabs>
        <w:ind w:left="5760" w:hanging="360"/>
      </w:pPr>
      <w:rPr>
        <w:rFonts w:ascii="Courier New" w:hAnsi="Courier New" w:cs="Courier New" w:hint="default"/>
      </w:rPr>
    </w:lvl>
    <w:lvl w:ilvl="8" w:tplc="EB744D7E">
      <w:start w:val="1"/>
      <w:numFmt w:val="bullet"/>
      <w:lvlText w:val=""/>
      <w:lvlJc w:val="left"/>
      <w:pPr>
        <w:tabs>
          <w:tab w:val="num" w:pos="6480"/>
        </w:tabs>
        <w:ind w:left="6480" w:hanging="360"/>
      </w:pPr>
      <w:rPr>
        <w:rFonts w:ascii="Wingdings" w:hAnsi="Wingdings" w:cs="Wingdings" w:hint="default"/>
      </w:rPr>
    </w:lvl>
  </w:abstractNum>
  <w:abstractNum w:abstractNumId="32">
    <w:nsid w:val="74DE2811"/>
    <w:multiLevelType w:val="hybridMultilevel"/>
    <w:tmpl w:val="C6C61008"/>
    <w:lvl w:ilvl="0" w:tplc="DBBA0D2A">
      <w:start w:val="1"/>
      <w:numFmt w:val="decimal"/>
      <w:pStyle w:val="Lijstnummering"/>
      <w:lvlText w:val="%1."/>
      <w:lvlJc w:val="left"/>
      <w:pPr>
        <w:tabs>
          <w:tab w:val="num" w:pos="0"/>
        </w:tabs>
        <w:ind w:left="340" w:hanging="340"/>
      </w:pPr>
      <w:rPr>
        <w:rFonts w:hint="default"/>
      </w:rPr>
    </w:lvl>
    <w:lvl w:ilvl="1" w:tplc="660E9BE6">
      <w:start w:val="1"/>
      <w:numFmt w:val="lowerLetter"/>
      <w:lvlText w:val="%2."/>
      <w:lvlJc w:val="left"/>
      <w:pPr>
        <w:tabs>
          <w:tab w:val="num" w:pos="1440"/>
        </w:tabs>
        <w:ind w:left="1440" w:hanging="360"/>
      </w:pPr>
    </w:lvl>
    <w:lvl w:ilvl="2" w:tplc="59800CD4">
      <w:start w:val="1"/>
      <w:numFmt w:val="lowerRoman"/>
      <w:lvlText w:val="%3."/>
      <w:lvlJc w:val="right"/>
      <w:pPr>
        <w:tabs>
          <w:tab w:val="num" w:pos="2160"/>
        </w:tabs>
        <w:ind w:left="2160" w:hanging="180"/>
      </w:pPr>
    </w:lvl>
    <w:lvl w:ilvl="3" w:tplc="6B3C602A">
      <w:start w:val="1"/>
      <w:numFmt w:val="decimal"/>
      <w:lvlText w:val="%4."/>
      <w:lvlJc w:val="left"/>
      <w:pPr>
        <w:tabs>
          <w:tab w:val="num" w:pos="2880"/>
        </w:tabs>
        <w:ind w:left="2880" w:hanging="360"/>
      </w:pPr>
    </w:lvl>
    <w:lvl w:ilvl="4" w:tplc="82DCD2B2">
      <w:start w:val="1"/>
      <w:numFmt w:val="lowerLetter"/>
      <w:lvlText w:val="%5."/>
      <w:lvlJc w:val="left"/>
      <w:pPr>
        <w:tabs>
          <w:tab w:val="num" w:pos="3600"/>
        </w:tabs>
        <w:ind w:left="3600" w:hanging="360"/>
      </w:pPr>
    </w:lvl>
    <w:lvl w:ilvl="5" w:tplc="71728E6E">
      <w:start w:val="1"/>
      <w:numFmt w:val="lowerRoman"/>
      <w:lvlText w:val="%6."/>
      <w:lvlJc w:val="right"/>
      <w:pPr>
        <w:tabs>
          <w:tab w:val="num" w:pos="4320"/>
        </w:tabs>
        <w:ind w:left="4320" w:hanging="180"/>
      </w:pPr>
    </w:lvl>
    <w:lvl w:ilvl="6" w:tplc="7BDA01C4">
      <w:start w:val="1"/>
      <w:numFmt w:val="decimal"/>
      <w:lvlText w:val="%7."/>
      <w:lvlJc w:val="left"/>
      <w:pPr>
        <w:tabs>
          <w:tab w:val="num" w:pos="5040"/>
        </w:tabs>
        <w:ind w:left="5040" w:hanging="360"/>
      </w:pPr>
    </w:lvl>
    <w:lvl w:ilvl="7" w:tplc="2708DC8E">
      <w:start w:val="1"/>
      <w:numFmt w:val="lowerLetter"/>
      <w:lvlText w:val="%8."/>
      <w:lvlJc w:val="left"/>
      <w:pPr>
        <w:tabs>
          <w:tab w:val="num" w:pos="5760"/>
        </w:tabs>
        <w:ind w:left="5760" w:hanging="360"/>
      </w:pPr>
    </w:lvl>
    <w:lvl w:ilvl="8" w:tplc="C8B0B530">
      <w:start w:val="1"/>
      <w:numFmt w:val="lowerRoman"/>
      <w:lvlText w:val="%9."/>
      <w:lvlJc w:val="right"/>
      <w:pPr>
        <w:tabs>
          <w:tab w:val="num" w:pos="6480"/>
        </w:tabs>
        <w:ind w:left="6480" w:hanging="180"/>
      </w:pPr>
    </w:lvl>
  </w:abstractNum>
  <w:abstractNum w:abstractNumId="33">
    <w:nsid w:val="74DE2812"/>
    <w:multiLevelType w:val="hybridMultilevel"/>
    <w:tmpl w:val="8DA6971E"/>
    <w:lvl w:ilvl="0" w:tplc="F4448686">
      <w:start w:val="1"/>
      <w:numFmt w:val="decimal"/>
      <w:pStyle w:val="Lijstnummering2"/>
      <w:lvlText w:val="%1."/>
      <w:lvlJc w:val="left"/>
      <w:pPr>
        <w:tabs>
          <w:tab w:val="num" w:pos="0"/>
        </w:tabs>
        <w:ind w:left="284" w:hanging="284"/>
      </w:pPr>
      <w:rPr>
        <w:rFonts w:hint="default"/>
      </w:rPr>
    </w:lvl>
    <w:lvl w:ilvl="1" w:tplc="41CC93E8">
      <w:start w:val="1"/>
      <w:numFmt w:val="lowerLetter"/>
      <w:lvlText w:val="%2."/>
      <w:lvlJc w:val="left"/>
      <w:pPr>
        <w:tabs>
          <w:tab w:val="num" w:pos="1440"/>
        </w:tabs>
        <w:ind w:left="1440" w:hanging="360"/>
      </w:pPr>
    </w:lvl>
    <w:lvl w:ilvl="2" w:tplc="CD8E6C18">
      <w:start w:val="1"/>
      <w:numFmt w:val="lowerRoman"/>
      <w:lvlText w:val="%3."/>
      <w:lvlJc w:val="right"/>
      <w:pPr>
        <w:tabs>
          <w:tab w:val="num" w:pos="2160"/>
        </w:tabs>
        <w:ind w:left="2160" w:hanging="180"/>
      </w:pPr>
    </w:lvl>
    <w:lvl w:ilvl="3" w:tplc="38209046">
      <w:start w:val="1"/>
      <w:numFmt w:val="decimal"/>
      <w:lvlText w:val="%4."/>
      <w:lvlJc w:val="left"/>
      <w:pPr>
        <w:tabs>
          <w:tab w:val="num" w:pos="2880"/>
        </w:tabs>
        <w:ind w:left="2880" w:hanging="360"/>
      </w:pPr>
    </w:lvl>
    <w:lvl w:ilvl="4" w:tplc="43E4D5E6">
      <w:start w:val="1"/>
      <w:numFmt w:val="lowerLetter"/>
      <w:lvlText w:val="%5."/>
      <w:lvlJc w:val="left"/>
      <w:pPr>
        <w:tabs>
          <w:tab w:val="num" w:pos="3600"/>
        </w:tabs>
        <w:ind w:left="3600" w:hanging="360"/>
      </w:pPr>
    </w:lvl>
    <w:lvl w:ilvl="5" w:tplc="7D10583C">
      <w:start w:val="1"/>
      <w:numFmt w:val="lowerRoman"/>
      <w:lvlText w:val="%6."/>
      <w:lvlJc w:val="right"/>
      <w:pPr>
        <w:tabs>
          <w:tab w:val="num" w:pos="4320"/>
        </w:tabs>
        <w:ind w:left="4320" w:hanging="180"/>
      </w:pPr>
    </w:lvl>
    <w:lvl w:ilvl="6" w:tplc="768AF772">
      <w:start w:val="1"/>
      <w:numFmt w:val="decimal"/>
      <w:lvlText w:val="%7."/>
      <w:lvlJc w:val="left"/>
      <w:pPr>
        <w:tabs>
          <w:tab w:val="num" w:pos="5040"/>
        </w:tabs>
        <w:ind w:left="5040" w:hanging="360"/>
      </w:pPr>
    </w:lvl>
    <w:lvl w:ilvl="7" w:tplc="70804C30">
      <w:start w:val="1"/>
      <w:numFmt w:val="lowerLetter"/>
      <w:lvlText w:val="%8."/>
      <w:lvlJc w:val="left"/>
      <w:pPr>
        <w:tabs>
          <w:tab w:val="num" w:pos="5760"/>
        </w:tabs>
        <w:ind w:left="5760" w:hanging="360"/>
      </w:pPr>
    </w:lvl>
    <w:lvl w:ilvl="8" w:tplc="21120B60">
      <w:start w:val="1"/>
      <w:numFmt w:val="lowerRoman"/>
      <w:lvlText w:val="%9."/>
      <w:lvlJc w:val="right"/>
      <w:pPr>
        <w:tabs>
          <w:tab w:val="num" w:pos="6480"/>
        </w:tabs>
        <w:ind w:left="6480" w:hanging="180"/>
      </w:pPr>
    </w:lvl>
  </w:abstractNum>
  <w:abstractNum w:abstractNumId="34">
    <w:nsid w:val="74DE2813"/>
    <w:multiLevelType w:val="hybridMultilevel"/>
    <w:tmpl w:val="53DED4C2"/>
    <w:lvl w:ilvl="0" w:tplc="4AF86746">
      <w:start w:val="1"/>
      <w:numFmt w:val="decimal"/>
      <w:pStyle w:val="Lijstnummering3"/>
      <w:lvlText w:val="%1."/>
      <w:lvlJc w:val="left"/>
      <w:pPr>
        <w:tabs>
          <w:tab w:val="num" w:pos="0"/>
        </w:tabs>
        <w:ind w:left="284" w:hanging="284"/>
      </w:pPr>
      <w:rPr>
        <w:rFonts w:hint="default"/>
      </w:rPr>
    </w:lvl>
    <w:lvl w:ilvl="1" w:tplc="6746509A">
      <w:start w:val="1"/>
      <w:numFmt w:val="lowerLetter"/>
      <w:lvlText w:val="%2."/>
      <w:lvlJc w:val="left"/>
      <w:pPr>
        <w:tabs>
          <w:tab w:val="num" w:pos="1440"/>
        </w:tabs>
        <w:ind w:left="1440" w:hanging="360"/>
      </w:pPr>
    </w:lvl>
    <w:lvl w:ilvl="2" w:tplc="898ADA5C">
      <w:start w:val="1"/>
      <w:numFmt w:val="lowerRoman"/>
      <w:lvlText w:val="%3."/>
      <w:lvlJc w:val="right"/>
      <w:pPr>
        <w:tabs>
          <w:tab w:val="num" w:pos="2160"/>
        </w:tabs>
        <w:ind w:left="2160" w:hanging="180"/>
      </w:pPr>
    </w:lvl>
    <w:lvl w:ilvl="3" w:tplc="BC28DB96">
      <w:start w:val="1"/>
      <w:numFmt w:val="decimal"/>
      <w:lvlText w:val="%4."/>
      <w:lvlJc w:val="left"/>
      <w:pPr>
        <w:tabs>
          <w:tab w:val="num" w:pos="2880"/>
        </w:tabs>
        <w:ind w:left="2880" w:hanging="360"/>
      </w:pPr>
    </w:lvl>
    <w:lvl w:ilvl="4" w:tplc="9830F292">
      <w:start w:val="1"/>
      <w:numFmt w:val="lowerLetter"/>
      <w:lvlText w:val="%5."/>
      <w:lvlJc w:val="left"/>
      <w:pPr>
        <w:tabs>
          <w:tab w:val="num" w:pos="3600"/>
        </w:tabs>
        <w:ind w:left="3600" w:hanging="360"/>
      </w:pPr>
    </w:lvl>
    <w:lvl w:ilvl="5" w:tplc="543AC0BE">
      <w:start w:val="1"/>
      <w:numFmt w:val="lowerRoman"/>
      <w:lvlText w:val="%6."/>
      <w:lvlJc w:val="right"/>
      <w:pPr>
        <w:tabs>
          <w:tab w:val="num" w:pos="4320"/>
        </w:tabs>
        <w:ind w:left="4320" w:hanging="180"/>
      </w:pPr>
    </w:lvl>
    <w:lvl w:ilvl="6" w:tplc="EA1238EC">
      <w:start w:val="1"/>
      <w:numFmt w:val="decimal"/>
      <w:lvlText w:val="%7."/>
      <w:lvlJc w:val="left"/>
      <w:pPr>
        <w:tabs>
          <w:tab w:val="num" w:pos="5040"/>
        </w:tabs>
        <w:ind w:left="5040" w:hanging="360"/>
      </w:pPr>
    </w:lvl>
    <w:lvl w:ilvl="7" w:tplc="1150B07A">
      <w:start w:val="1"/>
      <w:numFmt w:val="lowerLetter"/>
      <w:lvlText w:val="%8."/>
      <w:lvlJc w:val="left"/>
      <w:pPr>
        <w:tabs>
          <w:tab w:val="num" w:pos="5760"/>
        </w:tabs>
        <w:ind w:left="5760" w:hanging="360"/>
      </w:pPr>
    </w:lvl>
    <w:lvl w:ilvl="8" w:tplc="DE28604E">
      <w:start w:val="1"/>
      <w:numFmt w:val="lowerRoman"/>
      <w:lvlText w:val="%9."/>
      <w:lvlJc w:val="right"/>
      <w:pPr>
        <w:tabs>
          <w:tab w:val="num" w:pos="6480"/>
        </w:tabs>
        <w:ind w:left="6480" w:hanging="180"/>
      </w:pPr>
    </w:lvl>
  </w:abstractNum>
  <w:abstractNum w:abstractNumId="35">
    <w:nsid w:val="74DE2814"/>
    <w:multiLevelType w:val="hybridMultilevel"/>
    <w:tmpl w:val="9B80F908"/>
    <w:lvl w:ilvl="0" w:tplc="8B20F304">
      <w:start w:val="1"/>
      <w:numFmt w:val="decimal"/>
      <w:pStyle w:val="Lijstnummering4"/>
      <w:lvlText w:val="%1."/>
      <w:lvlJc w:val="left"/>
      <w:pPr>
        <w:tabs>
          <w:tab w:val="num" w:pos="0"/>
        </w:tabs>
        <w:ind w:left="284" w:hanging="284"/>
      </w:pPr>
      <w:rPr>
        <w:rFonts w:hint="default"/>
      </w:rPr>
    </w:lvl>
    <w:lvl w:ilvl="1" w:tplc="754C690A">
      <w:start w:val="1"/>
      <w:numFmt w:val="lowerLetter"/>
      <w:lvlText w:val="%2."/>
      <w:lvlJc w:val="left"/>
      <w:pPr>
        <w:tabs>
          <w:tab w:val="num" w:pos="1440"/>
        </w:tabs>
        <w:ind w:left="1440" w:hanging="360"/>
      </w:pPr>
    </w:lvl>
    <w:lvl w:ilvl="2" w:tplc="2410F3BE">
      <w:start w:val="1"/>
      <w:numFmt w:val="lowerRoman"/>
      <w:lvlText w:val="%3."/>
      <w:lvlJc w:val="right"/>
      <w:pPr>
        <w:tabs>
          <w:tab w:val="num" w:pos="2160"/>
        </w:tabs>
        <w:ind w:left="2160" w:hanging="180"/>
      </w:pPr>
    </w:lvl>
    <w:lvl w:ilvl="3" w:tplc="578C0BA2">
      <w:start w:val="1"/>
      <w:numFmt w:val="decimal"/>
      <w:lvlText w:val="%4."/>
      <w:lvlJc w:val="left"/>
      <w:pPr>
        <w:tabs>
          <w:tab w:val="num" w:pos="2880"/>
        </w:tabs>
        <w:ind w:left="2880" w:hanging="360"/>
      </w:pPr>
    </w:lvl>
    <w:lvl w:ilvl="4" w:tplc="86FE2E1E">
      <w:start w:val="1"/>
      <w:numFmt w:val="lowerLetter"/>
      <w:lvlText w:val="%5."/>
      <w:lvlJc w:val="left"/>
      <w:pPr>
        <w:tabs>
          <w:tab w:val="num" w:pos="3600"/>
        </w:tabs>
        <w:ind w:left="3600" w:hanging="360"/>
      </w:pPr>
    </w:lvl>
    <w:lvl w:ilvl="5" w:tplc="866C6CAC">
      <w:start w:val="1"/>
      <w:numFmt w:val="lowerRoman"/>
      <w:lvlText w:val="%6."/>
      <w:lvlJc w:val="right"/>
      <w:pPr>
        <w:tabs>
          <w:tab w:val="num" w:pos="4320"/>
        </w:tabs>
        <w:ind w:left="4320" w:hanging="180"/>
      </w:pPr>
    </w:lvl>
    <w:lvl w:ilvl="6" w:tplc="841EEE98">
      <w:start w:val="1"/>
      <w:numFmt w:val="decimal"/>
      <w:lvlText w:val="%7."/>
      <w:lvlJc w:val="left"/>
      <w:pPr>
        <w:tabs>
          <w:tab w:val="num" w:pos="5040"/>
        </w:tabs>
        <w:ind w:left="5040" w:hanging="360"/>
      </w:pPr>
    </w:lvl>
    <w:lvl w:ilvl="7" w:tplc="E65AA90A">
      <w:start w:val="1"/>
      <w:numFmt w:val="lowerLetter"/>
      <w:lvlText w:val="%8."/>
      <w:lvlJc w:val="left"/>
      <w:pPr>
        <w:tabs>
          <w:tab w:val="num" w:pos="5760"/>
        </w:tabs>
        <w:ind w:left="5760" w:hanging="360"/>
      </w:pPr>
    </w:lvl>
    <w:lvl w:ilvl="8" w:tplc="5B02B540">
      <w:start w:val="1"/>
      <w:numFmt w:val="lowerRoman"/>
      <w:lvlText w:val="%9."/>
      <w:lvlJc w:val="right"/>
      <w:pPr>
        <w:tabs>
          <w:tab w:val="num" w:pos="6480"/>
        </w:tabs>
        <w:ind w:left="6480" w:hanging="180"/>
      </w:pPr>
    </w:lvl>
  </w:abstractNum>
  <w:abstractNum w:abstractNumId="36">
    <w:nsid w:val="74DE2815"/>
    <w:multiLevelType w:val="hybridMultilevel"/>
    <w:tmpl w:val="BEBA8F0E"/>
    <w:lvl w:ilvl="0" w:tplc="BB8C7E7C">
      <w:start w:val="1"/>
      <w:numFmt w:val="decimal"/>
      <w:pStyle w:val="Lijstnummering5"/>
      <w:lvlText w:val="%1."/>
      <w:lvlJc w:val="left"/>
      <w:pPr>
        <w:tabs>
          <w:tab w:val="num" w:pos="0"/>
        </w:tabs>
        <w:ind w:left="284" w:hanging="284"/>
      </w:pPr>
      <w:rPr>
        <w:rFonts w:hint="default"/>
      </w:rPr>
    </w:lvl>
    <w:lvl w:ilvl="1" w:tplc="E0A46D5C">
      <w:start w:val="1"/>
      <w:numFmt w:val="lowerLetter"/>
      <w:lvlText w:val="%2."/>
      <w:lvlJc w:val="left"/>
      <w:pPr>
        <w:tabs>
          <w:tab w:val="num" w:pos="1440"/>
        </w:tabs>
        <w:ind w:left="1440" w:hanging="360"/>
      </w:pPr>
    </w:lvl>
    <w:lvl w:ilvl="2" w:tplc="EBFCAA30">
      <w:start w:val="1"/>
      <w:numFmt w:val="lowerRoman"/>
      <w:lvlText w:val="%3."/>
      <w:lvlJc w:val="right"/>
      <w:pPr>
        <w:tabs>
          <w:tab w:val="num" w:pos="2160"/>
        </w:tabs>
        <w:ind w:left="2160" w:hanging="180"/>
      </w:pPr>
    </w:lvl>
    <w:lvl w:ilvl="3" w:tplc="60D2B722">
      <w:start w:val="1"/>
      <w:numFmt w:val="decimal"/>
      <w:lvlText w:val="%4."/>
      <w:lvlJc w:val="left"/>
      <w:pPr>
        <w:tabs>
          <w:tab w:val="num" w:pos="2880"/>
        </w:tabs>
        <w:ind w:left="2880" w:hanging="360"/>
      </w:pPr>
    </w:lvl>
    <w:lvl w:ilvl="4" w:tplc="1A441A58">
      <w:start w:val="1"/>
      <w:numFmt w:val="lowerLetter"/>
      <w:lvlText w:val="%5."/>
      <w:lvlJc w:val="left"/>
      <w:pPr>
        <w:tabs>
          <w:tab w:val="num" w:pos="3600"/>
        </w:tabs>
        <w:ind w:left="3600" w:hanging="360"/>
      </w:pPr>
    </w:lvl>
    <w:lvl w:ilvl="5" w:tplc="0D3AE68A">
      <w:start w:val="1"/>
      <w:numFmt w:val="lowerRoman"/>
      <w:lvlText w:val="%6."/>
      <w:lvlJc w:val="right"/>
      <w:pPr>
        <w:tabs>
          <w:tab w:val="num" w:pos="4320"/>
        </w:tabs>
        <w:ind w:left="4320" w:hanging="180"/>
      </w:pPr>
    </w:lvl>
    <w:lvl w:ilvl="6" w:tplc="DA64A604">
      <w:start w:val="1"/>
      <w:numFmt w:val="decimal"/>
      <w:lvlText w:val="%7."/>
      <w:lvlJc w:val="left"/>
      <w:pPr>
        <w:tabs>
          <w:tab w:val="num" w:pos="5040"/>
        </w:tabs>
        <w:ind w:left="5040" w:hanging="360"/>
      </w:pPr>
    </w:lvl>
    <w:lvl w:ilvl="7" w:tplc="63FE6768">
      <w:start w:val="1"/>
      <w:numFmt w:val="lowerLetter"/>
      <w:lvlText w:val="%8."/>
      <w:lvlJc w:val="left"/>
      <w:pPr>
        <w:tabs>
          <w:tab w:val="num" w:pos="5760"/>
        </w:tabs>
        <w:ind w:left="5760" w:hanging="360"/>
      </w:pPr>
    </w:lvl>
    <w:lvl w:ilvl="8" w:tplc="77986C48">
      <w:start w:val="1"/>
      <w:numFmt w:val="lowerRoman"/>
      <w:lvlText w:val="%9."/>
      <w:lvlJc w:val="right"/>
      <w:pPr>
        <w:tabs>
          <w:tab w:val="num" w:pos="6480"/>
        </w:tabs>
        <w:ind w:left="6480" w:hanging="180"/>
      </w:pPr>
    </w:lvl>
  </w:abstractNum>
  <w:abstractNum w:abstractNumId="37">
    <w:nsid w:val="74DE2816"/>
    <w:multiLevelType w:val="singleLevel"/>
    <w:tmpl w:val="B47EC564"/>
    <w:lvl w:ilvl="0">
      <w:start w:val="1"/>
      <w:numFmt w:val="bullet"/>
      <w:pStyle w:val="Opsommingmetbullet"/>
      <w:lvlText w:val=""/>
      <w:lvlJc w:val="left"/>
      <w:pPr>
        <w:tabs>
          <w:tab w:val="num" w:pos="510"/>
        </w:tabs>
        <w:ind w:left="510" w:hanging="397"/>
      </w:pPr>
      <w:rPr>
        <w:rFonts w:ascii="Symbol" w:hAnsi="Symbol" w:hint="default"/>
      </w:rPr>
    </w:lvl>
  </w:abstractNum>
  <w:abstractNum w:abstractNumId="38">
    <w:nsid w:val="74DE2817"/>
    <w:multiLevelType w:val="singleLevel"/>
    <w:tmpl w:val="A31606C8"/>
    <w:lvl w:ilvl="0">
      <w:start w:val="1"/>
      <w:numFmt w:val="decimal"/>
      <w:pStyle w:val="Opsommingmetnummer"/>
      <w:lvlText w:val="%1."/>
      <w:lvlJc w:val="left"/>
      <w:pPr>
        <w:tabs>
          <w:tab w:val="num" w:pos="360"/>
        </w:tabs>
        <w:ind w:left="360" w:hanging="360"/>
      </w:pPr>
    </w:lvl>
  </w:abstractNum>
  <w:abstractNum w:abstractNumId="39">
    <w:nsid w:val="74DE2818"/>
    <w:multiLevelType w:val="multilevel"/>
    <w:tmpl w:val="EAFC7B50"/>
    <w:lvl w:ilvl="0">
      <w:start w:val="1"/>
      <w:numFmt w:val="decimal"/>
      <w:lvlText w:val="%1."/>
      <w:lvlJc w:val="left"/>
      <w:pPr>
        <w:ind w:left="360" w:hanging="360"/>
      </w:pPr>
    </w:lvl>
    <w:lvl w:ilvl="1">
      <w:start w:val="1"/>
      <w:numFmt w:val="decimal"/>
      <w:pStyle w:val="Opsomming-submetnumme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CC31452"/>
    <w:multiLevelType w:val="hybridMultilevel"/>
    <w:tmpl w:val="A482B3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1"/>
  </w:num>
  <w:num w:numId="6">
    <w:abstractNumId w:val="4"/>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2"/>
  </w:num>
  <w:num w:numId="39">
    <w:abstractNumId w:val="3"/>
  </w:num>
  <w:num w:numId="40">
    <w:abstractNumId w:val="4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U_eerste_bak" w:val="7"/>
    <w:docVar w:name="GU_overige_bak" w:val="7"/>
  </w:docVars>
  <w:rsids>
    <w:rsidRoot w:val="007A01E4"/>
    <w:rsid w:val="00177556"/>
    <w:rsid w:val="001F0EAB"/>
    <w:rsid w:val="001F76E3"/>
    <w:rsid w:val="00231A5D"/>
    <w:rsid w:val="007A01E4"/>
    <w:rsid w:val="00AB6AC2"/>
    <w:rsid w:val="00AD55E6"/>
    <w:rsid w:val="00D70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3CD2"/>
    <w:pPr>
      <w:spacing w:after="0" w:line="209" w:lineRule="auto"/>
    </w:pPr>
    <w:rPr>
      <w:rFonts w:ascii="Lucida Sans Unicode" w:hAnsi="Lucida Sans Unicode" w:cs="Arial"/>
      <w:sz w:val="18"/>
      <w:szCs w:val="16"/>
    </w:rPr>
  </w:style>
  <w:style w:type="paragraph" w:styleId="Kop1">
    <w:name w:val="heading 1"/>
    <w:basedOn w:val="Standaard"/>
    <w:next w:val="Standaard"/>
    <w:qFormat/>
    <w:rsid w:val="00BD72C5"/>
    <w:pPr>
      <w:keepNext/>
      <w:pageBreakBefore/>
      <w:spacing w:after="360" w:line="560" w:lineRule="atLeast"/>
      <w:outlineLvl w:val="0"/>
    </w:pPr>
    <w:rPr>
      <w:bCs/>
      <w:sz w:val="48"/>
      <w:szCs w:val="26"/>
    </w:rPr>
  </w:style>
  <w:style w:type="paragraph" w:styleId="Kop2">
    <w:name w:val="heading 2"/>
    <w:basedOn w:val="Standaard"/>
    <w:next w:val="Standaard"/>
    <w:link w:val="Kop2Char"/>
    <w:qFormat/>
    <w:rsid w:val="00BD72C5"/>
    <w:pPr>
      <w:keepNext/>
      <w:spacing w:before="480" w:line="360" w:lineRule="atLeast"/>
      <w:outlineLvl w:val="1"/>
    </w:pPr>
    <w:rPr>
      <w:b/>
      <w:bCs/>
      <w:sz w:val="24"/>
      <w:szCs w:val="22"/>
    </w:rPr>
  </w:style>
  <w:style w:type="paragraph" w:styleId="Kop3">
    <w:name w:val="heading 3"/>
    <w:basedOn w:val="Standaard"/>
    <w:next w:val="Standaard"/>
    <w:link w:val="Kop3Char"/>
    <w:qFormat/>
    <w:rsid w:val="00BD72C5"/>
    <w:pPr>
      <w:keepNext/>
      <w:keepLines/>
      <w:spacing w:before="240"/>
      <w:outlineLvl w:val="2"/>
    </w:pPr>
    <w:rPr>
      <w:b/>
      <w:bCs/>
    </w:rPr>
  </w:style>
  <w:style w:type="paragraph" w:styleId="Kop4">
    <w:name w:val="heading 4"/>
    <w:basedOn w:val="Standaard"/>
    <w:next w:val="Standaard"/>
    <w:qFormat/>
    <w:rsid w:val="00BD72C5"/>
    <w:pPr>
      <w:keepNext/>
      <w:keepLines/>
      <w:spacing w:before="240"/>
      <w:outlineLvl w:val="3"/>
    </w:pPr>
  </w:style>
  <w:style w:type="paragraph" w:styleId="Kop5">
    <w:name w:val="heading 5"/>
    <w:basedOn w:val="Standaard"/>
    <w:next w:val="Standaard"/>
    <w:qFormat/>
    <w:rsid w:val="007F642F"/>
    <w:pPr>
      <w:numPr>
        <w:ilvl w:val="4"/>
        <w:numId w:val="8"/>
      </w:numPr>
      <w:spacing w:before="120"/>
      <w:outlineLvl w:val="4"/>
    </w:pPr>
  </w:style>
  <w:style w:type="paragraph" w:styleId="Kop6">
    <w:name w:val="heading 6"/>
    <w:basedOn w:val="Standaard"/>
    <w:next w:val="Standaard"/>
    <w:qFormat/>
    <w:rsid w:val="00CB11C2"/>
    <w:pPr>
      <w:keepNext/>
      <w:keepLines/>
      <w:numPr>
        <w:ilvl w:val="5"/>
        <w:numId w:val="9"/>
      </w:numPr>
      <w:spacing w:before="120"/>
      <w:outlineLvl w:val="5"/>
    </w:pPr>
  </w:style>
  <w:style w:type="paragraph" w:styleId="Kop7">
    <w:name w:val="heading 7"/>
    <w:basedOn w:val="Standaard"/>
    <w:next w:val="Standaard"/>
    <w:qFormat/>
    <w:rsid w:val="00CB11C2"/>
    <w:pPr>
      <w:keepNext/>
      <w:keepLines/>
      <w:numPr>
        <w:ilvl w:val="6"/>
        <w:numId w:val="10"/>
      </w:numPr>
      <w:spacing w:before="120"/>
      <w:outlineLvl w:val="6"/>
    </w:pPr>
  </w:style>
  <w:style w:type="paragraph" w:styleId="Kop8">
    <w:name w:val="heading 8"/>
    <w:basedOn w:val="Standaard"/>
    <w:next w:val="Standaard"/>
    <w:qFormat/>
    <w:rsid w:val="00CB11C2"/>
    <w:pPr>
      <w:keepNext/>
      <w:keepLines/>
      <w:numPr>
        <w:ilvl w:val="7"/>
        <w:numId w:val="11"/>
      </w:numPr>
      <w:outlineLvl w:val="7"/>
    </w:pPr>
  </w:style>
  <w:style w:type="paragraph" w:styleId="Kop9">
    <w:name w:val="heading 9"/>
    <w:basedOn w:val="Standaard"/>
    <w:next w:val="Standaard"/>
    <w:qFormat/>
    <w:rsid w:val="00CB11C2"/>
    <w:pPr>
      <w:keepNext/>
      <w:keepLines/>
      <w:numPr>
        <w:ilvl w:val="8"/>
        <w:numId w:val="12"/>
      </w:numPr>
      <w:spacing w:before="12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B53B1"/>
    <w:rPr>
      <w:color w:val="808080"/>
    </w:rPr>
  </w:style>
  <w:style w:type="paragraph" w:styleId="Ballontekst">
    <w:name w:val="Balloon Text"/>
    <w:basedOn w:val="Standaard"/>
    <w:link w:val="BallontekstChar1"/>
    <w:rsid w:val="009A7185"/>
    <w:rPr>
      <w:rFonts w:ascii="Tahoma" w:hAnsi="Tahoma" w:cs="Tahoma"/>
      <w:sz w:val="16"/>
    </w:rPr>
  </w:style>
  <w:style w:type="character" w:customStyle="1" w:styleId="BallontekstChar">
    <w:name w:val="Ballontekst Char"/>
    <w:basedOn w:val="Standaardalinea-lettertype"/>
    <w:uiPriority w:val="99"/>
    <w:semiHidden/>
    <w:rsid w:val="00AD4C0B"/>
    <w:rPr>
      <w:rFonts w:ascii="Tahoma" w:hAnsi="Tahoma" w:cs="Tahoma"/>
      <w:sz w:val="16"/>
      <w:szCs w:val="16"/>
    </w:rPr>
  </w:style>
  <w:style w:type="character" w:customStyle="1" w:styleId="Kop3Char">
    <w:name w:val="Kop 3 Char"/>
    <w:basedOn w:val="Standaardalinea-lettertype"/>
    <w:link w:val="Kop3"/>
    <w:rsid w:val="00A2087D"/>
    <w:rPr>
      <w:rFonts w:ascii="Lucida Sans Unicode" w:eastAsia="Times New Roman" w:hAnsi="Lucida Sans Unicode" w:cs="Arial"/>
      <w:b/>
      <w:bCs/>
      <w:sz w:val="18"/>
      <w:szCs w:val="16"/>
      <w:lang w:eastAsia="nl-NL"/>
    </w:rPr>
  </w:style>
  <w:style w:type="paragraph" w:styleId="Bijschrift">
    <w:name w:val="caption"/>
    <w:basedOn w:val="Standaard"/>
    <w:next w:val="Standaard"/>
    <w:qFormat/>
    <w:rsid w:val="00FB4A77"/>
    <w:pPr>
      <w:spacing w:after="480"/>
      <w:ind w:left="170"/>
    </w:pPr>
    <w:rPr>
      <w:iCs/>
      <w:sz w:val="15"/>
    </w:rPr>
  </w:style>
  <w:style w:type="paragraph" w:customStyle="1" w:styleId="StandaardKop">
    <w:name w:val="Standaard Kop"/>
    <w:basedOn w:val="Standaard"/>
    <w:rsid w:val="00415F27"/>
    <w:pPr>
      <w:spacing w:line="480" w:lineRule="exact"/>
    </w:pPr>
    <w:rPr>
      <w:sz w:val="36"/>
    </w:rPr>
  </w:style>
  <w:style w:type="paragraph" w:styleId="Voettekst">
    <w:name w:val="footer"/>
    <w:basedOn w:val="Standaard"/>
    <w:link w:val="VoettekstChar"/>
    <w:rsid w:val="00252059"/>
    <w:pPr>
      <w:ind w:right="-1021"/>
      <w:jc w:val="right"/>
    </w:pPr>
    <w:rPr>
      <w:iCs/>
      <w:sz w:val="16"/>
    </w:rPr>
  </w:style>
  <w:style w:type="character" w:customStyle="1" w:styleId="VoettekstChar">
    <w:name w:val="Voettekst Char"/>
    <w:basedOn w:val="Standaardalinea-lettertype"/>
    <w:link w:val="Voettekst"/>
    <w:rsid w:val="00A2087D"/>
    <w:rPr>
      <w:rFonts w:ascii="Lucida Sans Unicode" w:eastAsia="Times New Roman" w:hAnsi="Lucida Sans Unicode" w:cs="Arial"/>
      <w:iCs/>
      <w:sz w:val="16"/>
      <w:szCs w:val="16"/>
      <w:lang w:eastAsia="nl-NL"/>
    </w:rPr>
  </w:style>
  <w:style w:type="character" w:styleId="Hyperlink">
    <w:name w:val="Hyperlink"/>
    <w:rsid w:val="0036768A"/>
    <w:rPr>
      <w:color w:val="E42030"/>
      <w:u w:val="single"/>
    </w:rPr>
  </w:style>
  <w:style w:type="paragraph" w:customStyle="1" w:styleId="Kleinetekst">
    <w:name w:val="Kleine tekst"/>
    <w:link w:val="KleinetekstChar"/>
    <w:rsid w:val="005A4438"/>
    <w:rPr>
      <w:rFonts w:ascii="Lucida Sans Unicode" w:hAnsi="Lucida Sans Unicode" w:cs="Arial"/>
      <w:sz w:val="16"/>
      <w:szCs w:val="16"/>
    </w:rPr>
  </w:style>
  <w:style w:type="character" w:customStyle="1" w:styleId="KleinetekstChar">
    <w:name w:val="Kleine tekst Char"/>
    <w:link w:val="Kleinetekst"/>
    <w:rsid w:val="005A4438"/>
    <w:rPr>
      <w:rFonts w:ascii="Lucida Sans Unicode" w:hAnsi="Lucida Sans Unicode" w:cs="Arial"/>
      <w:sz w:val="16"/>
      <w:szCs w:val="16"/>
    </w:rPr>
  </w:style>
  <w:style w:type="paragraph" w:customStyle="1" w:styleId="Kleinetekstvet">
    <w:name w:val="Kleine tekst vet"/>
    <w:link w:val="KleinetekstvetChar"/>
    <w:rsid w:val="005A4438"/>
    <w:rPr>
      <w:rFonts w:ascii="Lucida Sans Unicode" w:hAnsi="Lucida Sans Unicode" w:cs="Arial"/>
      <w:b/>
      <w:sz w:val="16"/>
      <w:szCs w:val="16"/>
    </w:rPr>
  </w:style>
  <w:style w:type="character" w:customStyle="1" w:styleId="KleinetekstvetChar">
    <w:name w:val="Kleine tekst vet Char"/>
    <w:link w:val="Kleinetekstvet"/>
    <w:rsid w:val="005A4438"/>
    <w:rPr>
      <w:rFonts w:ascii="Lucida Sans Unicode" w:hAnsi="Lucida Sans Unicode" w:cs="Arial"/>
      <w:b/>
      <w:sz w:val="16"/>
      <w:szCs w:val="16"/>
    </w:rPr>
  </w:style>
  <w:style w:type="paragraph" w:styleId="Koptekst">
    <w:name w:val="header"/>
    <w:basedOn w:val="Standaard"/>
    <w:link w:val="KoptekstChar2"/>
    <w:rsid w:val="00252059"/>
    <w:pPr>
      <w:tabs>
        <w:tab w:val="left" w:pos="1276"/>
        <w:tab w:val="center" w:pos="4536"/>
        <w:tab w:val="right" w:pos="9072"/>
      </w:tabs>
    </w:pPr>
    <w:rPr>
      <w:sz w:val="16"/>
    </w:rPr>
  </w:style>
  <w:style w:type="character" w:customStyle="1" w:styleId="KoptekstChar">
    <w:name w:val="Koptekst Char"/>
    <w:basedOn w:val="Standaardalinea-lettertype"/>
    <w:rsid w:val="00A2087D"/>
    <w:rPr>
      <w:rFonts w:ascii="Lucida Sans Unicode" w:eastAsia="Times New Roman" w:hAnsi="Lucida Sans Unicode" w:cs="Arial"/>
      <w:sz w:val="16"/>
      <w:szCs w:val="16"/>
      <w:lang w:eastAsia="nl-NL"/>
    </w:rPr>
  </w:style>
  <w:style w:type="paragraph" w:customStyle="1" w:styleId="Barcode">
    <w:name w:val="Barcode"/>
    <w:basedOn w:val="Standaard"/>
    <w:next w:val="Standaard"/>
    <w:link w:val="BarcodeChar"/>
    <w:qFormat/>
    <w:rsid w:val="00044694"/>
    <w:pPr>
      <w:spacing w:before="100" w:line="276" w:lineRule="auto"/>
    </w:pPr>
    <w:rPr>
      <w:rFonts w:ascii="KIX Barcode" w:hAnsi="KIX Barcode" w:cstheme="minorBidi"/>
      <w:sz w:val="20"/>
      <w:szCs w:val="22"/>
    </w:rPr>
  </w:style>
  <w:style w:type="paragraph" w:customStyle="1" w:styleId="Kop1zondervermelding">
    <w:name w:val="Kop 1 zonder vermelding"/>
    <w:next w:val="Standaard"/>
    <w:rsid w:val="009F746E"/>
    <w:pPr>
      <w:keepNext/>
      <w:pageBreakBefore/>
      <w:spacing w:after="360" w:line="560" w:lineRule="atLeast"/>
    </w:pPr>
    <w:rPr>
      <w:rFonts w:ascii="Lucida Sans Unicode" w:hAnsi="Lucida Sans Unicode" w:cs="Times New Roman"/>
      <w:sz w:val="48"/>
      <w:szCs w:val="32"/>
    </w:rPr>
  </w:style>
  <w:style w:type="paragraph" w:customStyle="1" w:styleId="Colofon">
    <w:name w:val="Colofon"/>
    <w:basedOn w:val="Standaard"/>
    <w:rsid w:val="009A7185"/>
    <w:rPr>
      <w:rFonts w:cs="Times New Roman"/>
      <w:szCs w:val="20"/>
    </w:rPr>
  </w:style>
  <w:style w:type="paragraph" w:customStyle="1" w:styleId="Colofonkop">
    <w:name w:val="Colofonkop"/>
    <w:rsid w:val="00555F9A"/>
    <w:pPr>
      <w:spacing w:line="209" w:lineRule="auto"/>
    </w:pPr>
    <w:rPr>
      <w:rFonts w:ascii="Lucida Sans Unicode" w:hAnsi="Lucida Sans Unicode" w:cs="Times New Roman"/>
      <w:b/>
      <w:sz w:val="20"/>
      <w:szCs w:val="20"/>
    </w:rPr>
  </w:style>
  <w:style w:type="paragraph" w:customStyle="1" w:styleId="Kop2zondervermelding">
    <w:name w:val="Kop 2 zonder vermelding"/>
    <w:basedOn w:val="Kop2"/>
    <w:next w:val="Standaard"/>
    <w:rsid w:val="00A55B52"/>
    <w:pPr>
      <w:outlineLvl w:val="9"/>
    </w:pPr>
    <w:rPr>
      <w:iCs/>
      <w:szCs w:val="28"/>
    </w:rPr>
  </w:style>
  <w:style w:type="paragraph" w:customStyle="1" w:styleId="Kop2metnummering">
    <w:name w:val="Kop 2 met nummering"/>
    <w:basedOn w:val="Kop2"/>
    <w:next w:val="Standaard"/>
    <w:rsid w:val="00BD72C5"/>
    <w:pPr>
      <w:numPr>
        <w:ilvl w:val="1"/>
        <w:numId w:val="14"/>
      </w:numPr>
      <w:spacing w:before="600"/>
    </w:pPr>
    <w:rPr>
      <w:iCs/>
      <w:szCs w:val="28"/>
    </w:rPr>
  </w:style>
  <w:style w:type="paragraph" w:customStyle="1" w:styleId="Headervet">
    <w:name w:val="Header vet"/>
    <w:link w:val="HeadervetChar"/>
    <w:qFormat/>
    <w:rsid w:val="007103B9"/>
    <w:pPr>
      <w:tabs>
        <w:tab w:val="left" w:pos="1276"/>
        <w:tab w:val="center" w:pos="4536"/>
        <w:tab w:val="right" w:pos="9072"/>
      </w:tabs>
      <w:spacing w:line="209" w:lineRule="auto"/>
    </w:pPr>
    <w:rPr>
      <w:rFonts w:ascii="Lucida Sans Unicode" w:hAnsi="Lucida Sans Unicode" w:cs="Arial"/>
      <w:b/>
      <w:sz w:val="16"/>
      <w:szCs w:val="16"/>
    </w:rPr>
  </w:style>
  <w:style w:type="character" w:customStyle="1" w:styleId="BarcodeChar">
    <w:name w:val="Barcode Char"/>
    <w:basedOn w:val="Standaardalinea-lettertype"/>
    <w:link w:val="Barcode"/>
    <w:rsid w:val="00044694"/>
    <w:rPr>
      <w:rFonts w:ascii="KIX Barcode" w:eastAsiaTheme="minorHAnsi" w:hAnsi="KIX Barcode" w:cstheme="minorBidi"/>
      <w:szCs w:val="22"/>
      <w:lang w:eastAsia="en-US"/>
    </w:rPr>
  </w:style>
  <w:style w:type="paragraph" w:customStyle="1" w:styleId="Titel1">
    <w:name w:val="Titel1"/>
    <w:basedOn w:val="Standaard"/>
    <w:qFormat/>
    <w:rsid w:val="00A2087D"/>
    <w:pPr>
      <w:spacing w:line="480" w:lineRule="exact"/>
    </w:pPr>
    <w:rPr>
      <w:rFonts w:eastAsia="Times New Roman"/>
      <w:sz w:val="28"/>
      <w:lang w:eastAsia="nl-NL"/>
    </w:rPr>
  </w:style>
  <w:style w:type="paragraph" w:customStyle="1" w:styleId="Conclusieopsomming">
    <w:name w:val="Conclusie opsomming"/>
    <w:basedOn w:val="Standaard"/>
    <w:rsid w:val="00822F73"/>
    <w:pPr>
      <w:numPr>
        <w:numId w:val="7"/>
      </w:numPr>
      <w:tabs>
        <w:tab w:val="clear" w:pos="510"/>
        <w:tab w:val="left" w:pos="624"/>
      </w:tabs>
      <w:spacing w:line="320" w:lineRule="atLeast"/>
      <w:ind w:left="623" w:hanging="510"/>
    </w:pPr>
    <w:rPr>
      <w:rFonts w:cs="Times New Roman"/>
      <w:sz w:val="20"/>
      <w:szCs w:val="20"/>
    </w:rPr>
  </w:style>
  <w:style w:type="paragraph" w:customStyle="1" w:styleId="Titelrapport">
    <w:name w:val="Titel_rapport"/>
    <w:basedOn w:val="Standaard"/>
    <w:next w:val="Standaard"/>
    <w:autoRedefine/>
    <w:rsid w:val="006452B0"/>
    <w:pPr>
      <w:spacing w:after="120" w:line="540" w:lineRule="atLeast"/>
      <w:ind w:left="851"/>
    </w:pPr>
    <w:rPr>
      <w:rFonts w:cs="Times New Roman"/>
      <w:color w:val="E42030"/>
      <w:sz w:val="48"/>
      <w:szCs w:val="48"/>
    </w:rPr>
  </w:style>
  <w:style w:type="paragraph" w:customStyle="1" w:styleId="Kop1metnummering">
    <w:name w:val="Kop 1 met nummering"/>
    <w:basedOn w:val="Standaard"/>
    <w:next w:val="Standaard"/>
    <w:qFormat/>
    <w:rsid w:val="009F746E"/>
    <w:pPr>
      <w:keepLines/>
      <w:pageBreakBefore/>
      <w:numPr>
        <w:numId w:val="13"/>
      </w:numPr>
      <w:spacing w:after="360" w:line="560" w:lineRule="atLeast"/>
    </w:pPr>
    <w:rPr>
      <w:rFonts w:cs="Times New Roman"/>
      <w:bCs/>
      <w:sz w:val="48"/>
      <w:szCs w:val="20"/>
    </w:rPr>
  </w:style>
  <w:style w:type="paragraph" w:customStyle="1" w:styleId="Kop1zondernummering">
    <w:name w:val="Kop 1 zonder nummering"/>
    <w:next w:val="Standaard"/>
    <w:rsid w:val="009F746E"/>
    <w:pPr>
      <w:pageBreakBefore/>
      <w:spacing w:after="360" w:line="560" w:lineRule="atLeast"/>
    </w:pPr>
    <w:rPr>
      <w:rFonts w:ascii="Lucida Sans Unicode" w:hAnsi="Lucida Sans Unicode" w:cs="Times New Roman"/>
      <w:bCs/>
      <w:sz w:val="48"/>
      <w:szCs w:val="32"/>
    </w:rPr>
  </w:style>
  <w:style w:type="paragraph" w:customStyle="1" w:styleId="Citaat1">
    <w:name w:val="Citaat1"/>
    <w:basedOn w:val="Standaard"/>
    <w:next w:val="Standaard"/>
    <w:rsid w:val="00A2087D"/>
    <w:pPr>
      <w:keepLines/>
      <w:spacing w:before="120" w:after="120" w:line="260" w:lineRule="atLeast"/>
      <w:ind w:left="567" w:right="567"/>
    </w:pPr>
    <w:rPr>
      <w:rFonts w:eastAsia="Times New Roman" w:cs="Times New Roman"/>
      <w:sz w:val="16"/>
      <w:szCs w:val="20"/>
      <w:lang w:eastAsia="nl-NL"/>
    </w:rPr>
  </w:style>
  <w:style w:type="paragraph" w:customStyle="1" w:styleId="Tabeltekst">
    <w:name w:val="Tabeltekst"/>
    <w:basedOn w:val="Standaard"/>
    <w:rsid w:val="00170A58"/>
    <w:rPr>
      <w:rFonts w:cs="Times New Roman"/>
      <w:sz w:val="16"/>
      <w:szCs w:val="20"/>
    </w:rPr>
  </w:style>
  <w:style w:type="paragraph" w:customStyle="1" w:styleId="Opsommingmetbullet">
    <w:name w:val="Opsomming met bullet"/>
    <w:basedOn w:val="Standaard"/>
    <w:rsid w:val="00170A58"/>
    <w:pPr>
      <w:numPr>
        <w:numId w:val="35"/>
      </w:numPr>
      <w:tabs>
        <w:tab w:val="clear" w:pos="510"/>
        <w:tab w:val="left" w:pos="624"/>
      </w:tabs>
      <w:spacing w:line="300" w:lineRule="atLeast"/>
      <w:ind w:left="623" w:hanging="510"/>
    </w:pPr>
    <w:rPr>
      <w:rFonts w:cs="Times New Roman"/>
      <w:szCs w:val="20"/>
    </w:rPr>
  </w:style>
  <w:style w:type="paragraph" w:customStyle="1" w:styleId="Tabelkop">
    <w:name w:val="Tabel kop"/>
    <w:basedOn w:val="Standaard"/>
    <w:rsid w:val="00170A58"/>
    <w:pPr>
      <w:keepNext/>
      <w:spacing w:before="40" w:after="40"/>
    </w:pPr>
    <w:rPr>
      <w:rFonts w:cs="Times New Roman"/>
      <w:b/>
      <w:sz w:val="16"/>
      <w:szCs w:val="20"/>
    </w:rPr>
  </w:style>
  <w:style w:type="paragraph" w:customStyle="1" w:styleId="Opsommingmetnummer">
    <w:name w:val="Opsomming met nummer"/>
    <w:rsid w:val="00170A58"/>
    <w:pPr>
      <w:numPr>
        <w:numId w:val="36"/>
      </w:numPr>
      <w:tabs>
        <w:tab w:val="clear" w:pos="360"/>
        <w:tab w:val="left" w:pos="624"/>
      </w:tabs>
      <w:spacing w:line="300" w:lineRule="atLeast"/>
      <w:ind w:left="623" w:hanging="510"/>
    </w:pPr>
    <w:rPr>
      <w:rFonts w:ascii="Lucida Sans Unicode" w:hAnsi="Lucida Sans Unicode" w:cs="Times New Roman"/>
      <w:sz w:val="18"/>
      <w:szCs w:val="20"/>
    </w:rPr>
  </w:style>
  <w:style w:type="paragraph" w:customStyle="1" w:styleId="Conclusie">
    <w:name w:val="Conclusie"/>
    <w:basedOn w:val="Standaard"/>
    <w:rsid w:val="00170A58"/>
    <w:pPr>
      <w:tabs>
        <w:tab w:val="left" w:pos="624"/>
      </w:tabs>
      <w:spacing w:line="320" w:lineRule="atLeast"/>
      <w:ind w:left="624"/>
    </w:pPr>
    <w:rPr>
      <w:rFonts w:cs="Times New Roman"/>
      <w:sz w:val="20"/>
      <w:szCs w:val="20"/>
    </w:rPr>
  </w:style>
  <w:style w:type="table" w:customStyle="1" w:styleId="Utrechtgrijs">
    <w:name w:val="Utrecht grijs"/>
    <w:basedOn w:val="Standaardtabel"/>
    <w:uiPriority w:val="99"/>
    <w:rsid w:val="00544347"/>
    <w:rPr>
      <w:rFonts w:ascii="Lucida Sans Unicode" w:hAnsi="Lucida Sans Unicode"/>
      <w:sz w:val="16"/>
    </w:rPr>
    <w:tblPr>
      <w:tblInd w:w="0" w:type="dxa"/>
      <w:tblBorders>
        <w:insideH w:val="single" w:sz="4" w:space="0" w:color="C0C0C0"/>
      </w:tblBorders>
      <w:tblCellMar>
        <w:top w:w="0" w:type="dxa"/>
        <w:left w:w="108" w:type="dxa"/>
        <w:bottom w:w="0" w:type="dxa"/>
        <w:right w:w="108" w:type="dxa"/>
      </w:tblCellMar>
    </w:tblPr>
    <w:tcPr>
      <w:shd w:val="pct5" w:color="auto" w:fill="auto"/>
    </w:tcPr>
    <w:tblStylePr w:type="firstRow">
      <w:rPr>
        <w:rFonts w:ascii="Lucida Sans Unicode" w:hAnsi="Lucida Sans Unicode"/>
        <w:b/>
        <w:color w:val="auto"/>
        <w:sz w:val="16"/>
      </w:rPr>
      <w:tblPr/>
      <w:tcPr>
        <w:tcBorders>
          <w:top w:val="nil"/>
          <w:left w:val="nil"/>
          <w:bottom w:val="single" w:sz="4" w:space="0" w:color="auto"/>
          <w:right w:val="nil"/>
          <w:insideH w:val="nil"/>
          <w:insideV w:val="nil"/>
          <w:tl2br w:val="nil"/>
          <w:tr2bl w:val="nil"/>
        </w:tcBorders>
      </w:tcPr>
    </w:tblStylePr>
    <w:tblStylePr w:type="lastRow">
      <w:rPr>
        <w:sz w:val="15"/>
      </w:rPr>
      <w:tblPr/>
      <w:tcPr>
        <w:tcBorders>
          <w:top w:val="single" w:sz="4" w:space="0" w:color="auto"/>
          <w:left w:val="nil"/>
          <w:bottom w:val="nil"/>
          <w:right w:val="nil"/>
          <w:insideH w:val="nil"/>
          <w:insideV w:val="nil"/>
          <w:tl2br w:val="nil"/>
          <w:tr2bl w:val="nil"/>
        </w:tcBorders>
      </w:tcPr>
    </w:tblStylePr>
  </w:style>
  <w:style w:type="table" w:customStyle="1" w:styleId="Utrechtkleur">
    <w:name w:val="Utrecht kleur"/>
    <w:uiPriority w:val="99"/>
    <w:rsid w:val="00A83706"/>
    <w:tblPr>
      <w:tblInd w:w="0" w:type="dxa"/>
      <w:tblBorders>
        <w:insideH w:val="single" w:sz="4" w:space="0" w:color="FCD9A1"/>
      </w:tblBorders>
      <w:tblCellMar>
        <w:top w:w="0" w:type="dxa"/>
        <w:left w:w="108" w:type="dxa"/>
        <w:bottom w:w="0" w:type="dxa"/>
        <w:right w:w="108" w:type="dxa"/>
      </w:tblCellMar>
    </w:tblPr>
    <w:tcPr>
      <w:shd w:val="clear" w:color="auto" w:fill="FEF1D9"/>
    </w:tcPr>
    <w:tblStylePr w:type="firstRow">
      <w:rPr>
        <w:rFonts w:ascii="Lucida Sans Unicode" w:hAnsi="Lucida Sans Unicode"/>
        <w:b/>
        <w:color w:val="auto"/>
        <w:sz w:val="16"/>
      </w:rPr>
      <w:tblPr/>
      <w:tcPr>
        <w:tcBorders>
          <w:top w:val="nil"/>
          <w:left w:val="nil"/>
          <w:bottom w:val="single" w:sz="4" w:space="0" w:color="FE9D2D"/>
          <w:right w:val="nil"/>
          <w:insideH w:val="nil"/>
          <w:insideV w:val="nil"/>
          <w:tl2br w:val="nil"/>
          <w:tr2bl w:val="nil"/>
        </w:tcBorders>
      </w:tcPr>
    </w:tblStylePr>
    <w:tblStylePr w:type="lastRow">
      <w:rPr>
        <w:sz w:val="15"/>
      </w:rPr>
      <w:tblPr/>
      <w:tcPr>
        <w:tcBorders>
          <w:top w:val="single" w:sz="4" w:space="0" w:color="FE9D2D"/>
          <w:left w:val="nil"/>
          <w:bottom w:val="nil"/>
          <w:right w:val="nil"/>
          <w:insideH w:val="nil"/>
          <w:insideV w:val="nil"/>
          <w:tl2br w:val="nil"/>
          <w:tr2bl w:val="nil"/>
        </w:tcBorders>
        <w:shd w:val="clear" w:color="auto" w:fill="FEF1D9"/>
      </w:tcPr>
    </w:tblStylePr>
  </w:style>
  <w:style w:type="paragraph" w:customStyle="1" w:styleId="Afbeelding">
    <w:name w:val="Afbeelding"/>
    <w:basedOn w:val="Standaard"/>
    <w:rsid w:val="004B1CA7"/>
    <w:pPr>
      <w:spacing w:after="80"/>
    </w:pPr>
    <w:rPr>
      <w:rFonts w:cs="Times New Roman"/>
      <w:szCs w:val="20"/>
    </w:rPr>
  </w:style>
  <w:style w:type="paragraph" w:customStyle="1" w:styleId="Ondertitelwit">
    <w:name w:val="Ondertitel (wit)"/>
    <w:basedOn w:val="Standaard"/>
    <w:qFormat/>
    <w:rsid w:val="00F92569"/>
    <w:pPr>
      <w:spacing w:line="300" w:lineRule="atLeast"/>
    </w:pPr>
    <w:rPr>
      <w:rFonts w:cstheme="minorBidi"/>
      <w:color w:val="FFFFFF"/>
      <w:sz w:val="36"/>
      <w:szCs w:val="36"/>
    </w:rPr>
  </w:style>
  <w:style w:type="paragraph" w:customStyle="1" w:styleId="Normaalwit12pt">
    <w:name w:val="Normaal (wit 12pt)"/>
    <w:basedOn w:val="Standaard"/>
    <w:qFormat/>
    <w:rsid w:val="00F92569"/>
    <w:pPr>
      <w:spacing w:line="300" w:lineRule="atLeast"/>
    </w:pPr>
    <w:rPr>
      <w:rFonts w:cstheme="minorBidi"/>
      <w:color w:val="FFFFFF"/>
      <w:sz w:val="24"/>
      <w:szCs w:val="24"/>
    </w:rPr>
  </w:style>
  <w:style w:type="paragraph" w:customStyle="1" w:styleId="Normaalrood">
    <w:name w:val="Normaal (rood)"/>
    <w:basedOn w:val="Standaard"/>
    <w:qFormat/>
    <w:rsid w:val="00923050"/>
    <w:pPr>
      <w:spacing w:line="300" w:lineRule="atLeast"/>
    </w:pPr>
    <w:rPr>
      <w:rFonts w:cstheme="minorBidi"/>
      <w:color w:val="E42030"/>
      <w:sz w:val="16"/>
    </w:rPr>
  </w:style>
  <w:style w:type="paragraph" w:customStyle="1" w:styleId="Lijstcheckbox">
    <w:name w:val="Lijst checkbox"/>
    <w:basedOn w:val="Standaard"/>
    <w:qFormat/>
    <w:rsid w:val="00E80D46"/>
    <w:pPr>
      <w:numPr>
        <w:numId w:val="15"/>
      </w:numPr>
      <w:spacing w:after="60"/>
      <w:ind w:left="357" w:hanging="357"/>
    </w:pPr>
    <w:rPr>
      <w:rFonts w:cstheme="minorBidi"/>
      <w:szCs w:val="22"/>
    </w:rPr>
  </w:style>
  <w:style w:type="character" w:customStyle="1" w:styleId="HeadervetChar">
    <w:name w:val="Header vet Char"/>
    <w:link w:val="Headervet"/>
    <w:rsid w:val="00ED48A4"/>
    <w:rPr>
      <w:rFonts w:ascii="Lucida Sans Unicode" w:hAnsi="Lucida Sans Unicode" w:cs="Arial"/>
      <w:b/>
      <w:sz w:val="16"/>
      <w:szCs w:val="16"/>
    </w:rPr>
  </w:style>
  <w:style w:type="paragraph" w:customStyle="1" w:styleId="Adressering">
    <w:name w:val="Adressering"/>
    <w:basedOn w:val="Standaard"/>
    <w:qFormat/>
    <w:rsid w:val="008369A4"/>
    <w:rPr>
      <w:rFonts w:cstheme="minorBidi"/>
      <w:szCs w:val="22"/>
    </w:rPr>
  </w:style>
  <w:style w:type="paragraph" w:customStyle="1" w:styleId="Opsomming-submetnummer">
    <w:name w:val="Opsomming-sub met nummer"/>
    <w:qFormat/>
    <w:rsid w:val="00050209"/>
    <w:pPr>
      <w:numPr>
        <w:ilvl w:val="1"/>
        <w:numId w:val="37"/>
      </w:numPr>
      <w:tabs>
        <w:tab w:val="left" w:pos="357"/>
        <w:tab w:val="left" w:pos="624"/>
      </w:tabs>
      <w:spacing w:line="300" w:lineRule="atLeast"/>
      <w:ind w:left="623" w:hanging="510"/>
    </w:pPr>
    <w:rPr>
      <w:rFonts w:ascii="Lucida Sans Unicode" w:hAnsi="Lucida Sans Unicode" w:cs="Times New Roman"/>
      <w:sz w:val="18"/>
      <w:szCs w:val="20"/>
    </w:rPr>
  </w:style>
  <w:style w:type="character" w:customStyle="1" w:styleId="Kop2Char">
    <w:name w:val="Kop 2 Char"/>
    <w:basedOn w:val="Standaardalinea-lettertype"/>
    <w:link w:val="Kop2"/>
    <w:uiPriority w:val="9"/>
    <w:semiHidden/>
    <w:rsid w:val="00A2087D"/>
    <w:rPr>
      <w:rFonts w:asciiTheme="majorHAnsi" w:eastAsiaTheme="majorEastAsia" w:hAnsiTheme="majorHAnsi" w:cstheme="majorBidi"/>
      <w:b/>
      <w:bCs/>
      <w:color w:val="4F81BD" w:themeColor="accent1"/>
      <w:sz w:val="26"/>
      <w:szCs w:val="26"/>
    </w:rPr>
  </w:style>
  <w:style w:type="character" w:customStyle="1" w:styleId="KoptekstChar1">
    <w:name w:val="Koptekst Char1"/>
    <w:basedOn w:val="Standaardalinea-lettertype"/>
    <w:rsid w:val="009D08F4"/>
    <w:rPr>
      <w:rFonts w:ascii="Lucida Sans Unicode" w:hAnsi="Lucida Sans Unicode" w:cs="Arial"/>
      <w:sz w:val="16"/>
      <w:szCs w:val="16"/>
    </w:rPr>
  </w:style>
  <w:style w:type="paragraph" w:styleId="Geenafstand">
    <w:name w:val="No Spacing"/>
    <w:uiPriority w:val="1"/>
    <w:qFormat/>
    <w:rsid w:val="000E721A"/>
    <w:pPr>
      <w:spacing w:after="0" w:line="240" w:lineRule="auto"/>
    </w:pPr>
    <w:rPr>
      <w:rFonts w:ascii="Lucida Sans Unicode" w:hAnsi="Lucida Sans Unicode"/>
      <w:sz w:val="18"/>
    </w:rPr>
  </w:style>
  <w:style w:type="table" w:styleId="Tabelraster">
    <w:name w:val="Table Grid"/>
    <w:basedOn w:val="Standaardtabel"/>
    <w:rsid w:val="00707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1">
    <w:name w:val="Tabelraster1"/>
    <w:basedOn w:val="Standaardtabel"/>
    <w:next w:val="Tabelraster"/>
    <w:rsid w:val="00B75E1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ntekstChar1">
    <w:name w:val="Ballontekst Char1"/>
    <w:basedOn w:val="Standaardalinea-lettertype"/>
    <w:link w:val="Ballontekst"/>
    <w:rsid w:val="009A7185"/>
    <w:rPr>
      <w:rFonts w:ascii="Tahoma" w:hAnsi="Tahoma" w:cs="Tahoma"/>
      <w:sz w:val="16"/>
      <w:szCs w:val="16"/>
    </w:rPr>
  </w:style>
  <w:style w:type="paragraph" w:customStyle="1" w:styleId="Citaat2">
    <w:name w:val="Citaat2"/>
    <w:basedOn w:val="Standaard"/>
    <w:next w:val="Standaard"/>
    <w:rsid w:val="00FB4A77"/>
    <w:pPr>
      <w:keepLines/>
      <w:spacing w:before="120" w:after="120" w:line="260" w:lineRule="atLeast"/>
      <w:ind w:left="567" w:right="567"/>
    </w:pPr>
    <w:rPr>
      <w:rFonts w:cs="Times New Roman"/>
      <w:sz w:val="16"/>
      <w:szCs w:val="20"/>
    </w:rPr>
  </w:style>
  <w:style w:type="character" w:styleId="Verwijzingopmerking">
    <w:name w:val="annotation reference"/>
    <w:semiHidden/>
    <w:rsid w:val="007F642F"/>
    <w:rPr>
      <w:sz w:val="16"/>
      <w:szCs w:val="16"/>
    </w:rPr>
  </w:style>
  <w:style w:type="paragraph" w:styleId="Tekstopmerking">
    <w:name w:val="annotation text"/>
    <w:basedOn w:val="Standaard"/>
    <w:link w:val="TekstopmerkingChar"/>
    <w:semiHidden/>
    <w:rsid w:val="007F642F"/>
  </w:style>
  <w:style w:type="character" w:customStyle="1" w:styleId="TekstopmerkingChar">
    <w:name w:val="Tekst opmerking Char"/>
    <w:basedOn w:val="Standaardalinea-lettertype"/>
    <w:link w:val="Tekstopmerking"/>
    <w:semiHidden/>
    <w:rsid w:val="009D1439"/>
    <w:rPr>
      <w:rFonts w:ascii="Lucida Sans Unicode" w:hAnsi="Lucida Sans Unicode" w:cs="Arial"/>
      <w:sz w:val="18"/>
      <w:szCs w:val="16"/>
    </w:rPr>
  </w:style>
  <w:style w:type="character" w:styleId="Eindnootmarkering">
    <w:name w:val="endnote reference"/>
    <w:semiHidden/>
    <w:rsid w:val="007F642F"/>
    <w:rPr>
      <w:vertAlign w:val="superscript"/>
    </w:rPr>
  </w:style>
  <w:style w:type="paragraph" w:styleId="Eindnoottekst">
    <w:name w:val="endnote text"/>
    <w:basedOn w:val="Standaard"/>
    <w:semiHidden/>
    <w:rsid w:val="007F642F"/>
  </w:style>
  <w:style w:type="paragraph" w:customStyle="1" w:styleId="Etiketten">
    <w:name w:val="Etiketten"/>
    <w:basedOn w:val="Standaard"/>
    <w:qFormat/>
    <w:rsid w:val="009D60A1"/>
    <w:pPr>
      <w:ind w:left="425" w:right="198"/>
    </w:pPr>
  </w:style>
  <w:style w:type="character" w:styleId="GevolgdeHyperlink">
    <w:name w:val="FollowedHyperlink"/>
    <w:rPr>
      <w:color w:val="800080"/>
      <w:u w:val="single"/>
    </w:rPr>
  </w:style>
  <w:style w:type="character" w:styleId="Voetnootmarkering">
    <w:name w:val="footnote reference"/>
    <w:semiHidden/>
    <w:rsid w:val="007F642F"/>
    <w:rPr>
      <w:vertAlign w:val="superscript"/>
    </w:rPr>
  </w:style>
  <w:style w:type="paragraph" w:styleId="Voetnoottekst">
    <w:name w:val="footnote text"/>
    <w:basedOn w:val="Standaard"/>
    <w:semiHidden/>
    <w:rsid w:val="007F642F"/>
  </w:style>
  <w:style w:type="character" w:customStyle="1" w:styleId="KoptekstChar2">
    <w:name w:val="Koptekst Char2"/>
    <w:basedOn w:val="Standaardalinea-lettertype"/>
    <w:link w:val="Koptekst"/>
    <w:rsid w:val="00ED48A4"/>
    <w:rPr>
      <w:rFonts w:ascii="Lucida Sans Unicode" w:hAnsi="Lucida Sans Unicode" w:cs="Arial"/>
      <w:sz w:val="16"/>
      <w:szCs w:val="16"/>
    </w:rPr>
  </w:style>
  <w:style w:type="paragraph" w:customStyle="1" w:styleId="Kop0">
    <w:name w:val="Kop 0"/>
    <w:basedOn w:val="Kop1"/>
    <w:next w:val="Standaard"/>
    <w:rsid w:val="00066DF5"/>
    <w:pPr>
      <w:outlineLvl w:val="9"/>
    </w:pPr>
  </w:style>
  <w:style w:type="paragraph" w:customStyle="1" w:styleId="Lijstspeciaal">
    <w:name w:val="Lijst speciaal"/>
    <w:basedOn w:val="Standaard"/>
    <w:rsid w:val="00CB11C2"/>
    <w:pPr>
      <w:keepNext/>
      <w:keepLines/>
      <w:ind w:left="567" w:hanging="567"/>
    </w:pPr>
  </w:style>
  <w:style w:type="paragraph" w:customStyle="1" w:styleId="Lijstspeciaal2">
    <w:name w:val="Lijst speciaal 2"/>
    <w:basedOn w:val="Standaard"/>
    <w:rsid w:val="00CB11C2"/>
    <w:pPr>
      <w:ind w:left="851" w:hanging="567"/>
    </w:pPr>
  </w:style>
  <w:style w:type="paragraph" w:customStyle="1" w:styleId="Lijstspeciaal3">
    <w:name w:val="Lijst speciaal 3"/>
    <w:basedOn w:val="Standaard"/>
    <w:rsid w:val="00CB11C2"/>
    <w:pPr>
      <w:ind w:left="1134" w:hanging="567"/>
    </w:pPr>
  </w:style>
  <w:style w:type="paragraph" w:customStyle="1" w:styleId="Lijstspeciaal4">
    <w:name w:val="Lijst speciaal 4"/>
    <w:basedOn w:val="Standaard"/>
    <w:rsid w:val="00CB11C2"/>
    <w:pPr>
      <w:ind w:left="1418" w:hanging="567"/>
    </w:pPr>
  </w:style>
  <w:style w:type="paragraph" w:customStyle="1" w:styleId="Lijstspeciaal5">
    <w:name w:val="Lijst speciaal 5"/>
    <w:basedOn w:val="Standaard"/>
    <w:rsid w:val="00CB11C2"/>
    <w:pPr>
      <w:ind w:left="1701" w:hanging="567"/>
    </w:pPr>
  </w:style>
  <w:style w:type="paragraph" w:styleId="Lijst">
    <w:name w:val="List"/>
    <w:basedOn w:val="Standaard"/>
    <w:rsid w:val="00124CB8"/>
    <w:pPr>
      <w:numPr>
        <w:numId w:val="16"/>
      </w:numPr>
      <w:tabs>
        <w:tab w:val="clear" w:pos="0"/>
      </w:tabs>
    </w:pPr>
  </w:style>
  <w:style w:type="paragraph" w:styleId="Lijst2">
    <w:name w:val="List 2"/>
    <w:basedOn w:val="Standaard"/>
    <w:rsid w:val="00F513CB"/>
    <w:pPr>
      <w:numPr>
        <w:numId w:val="17"/>
      </w:numPr>
      <w:tabs>
        <w:tab w:val="clear" w:pos="0"/>
      </w:tabs>
      <w:ind w:left="568"/>
    </w:pPr>
  </w:style>
  <w:style w:type="paragraph" w:styleId="Lijst3">
    <w:name w:val="List 3"/>
    <w:basedOn w:val="Standaard"/>
    <w:rsid w:val="00F513CB"/>
    <w:pPr>
      <w:numPr>
        <w:numId w:val="18"/>
      </w:numPr>
      <w:tabs>
        <w:tab w:val="clear" w:pos="0"/>
      </w:tabs>
      <w:ind w:left="851"/>
    </w:pPr>
  </w:style>
  <w:style w:type="paragraph" w:styleId="Lijst4">
    <w:name w:val="List 4"/>
    <w:basedOn w:val="Standaard"/>
    <w:rsid w:val="00F513CB"/>
    <w:pPr>
      <w:numPr>
        <w:numId w:val="19"/>
      </w:numPr>
      <w:tabs>
        <w:tab w:val="clear" w:pos="0"/>
      </w:tabs>
      <w:ind w:left="1135" w:hanging="284"/>
    </w:pPr>
  </w:style>
  <w:style w:type="paragraph" w:styleId="Lijst5">
    <w:name w:val="List 5"/>
    <w:basedOn w:val="Standaard"/>
    <w:rsid w:val="00F513CB"/>
    <w:pPr>
      <w:numPr>
        <w:numId w:val="20"/>
      </w:numPr>
      <w:tabs>
        <w:tab w:val="clear" w:pos="0"/>
      </w:tabs>
    </w:pPr>
  </w:style>
  <w:style w:type="paragraph" w:styleId="Lijstopsomteken">
    <w:name w:val="List Bullet"/>
    <w:basedOn w:val="Standaard"/>
    <w:rsid w:val="00124CB8"/>
    <w:pPr>
      <w:numPr>
        <w:numId w:val="21"/>
      </w:numPr>
      <w:tabs>
        <w:tab w:val="clear" w:pos="0"/>
      </w:tabs>
    </w:pPr>
  </w:style>
  <w:style w:type="paragraph" w:styleId="Lijstopsomteken2">
    <w:name w:val="List Bullet 2"/>
    <w:basedOn w:val="Standaard"/>
    <w:rsid w:val="00F513CB"/>
    <w:pPr>
      <w:numPr>
        <w:numId w:val="22"/>
      </w:numPr>
      <w:tabs>
        <w:tab w:val="clear" w:pos="0"/>
      </w:tabs>
      <w:ind w:left="568" w:hanging="284"/>
    </w:pPr>
  </w:style>
  <w:style w:type="paragraph" w:styleId="Lijstopsomteken3">
    <w:name w:val="List Bullet 3"/>
    <w:basedOn w:val="Standaard"/>
    <w:rsid w:val="00F513CB"/>
    <w:pPr>
      <w:numPr>
        <w:numId w:val="23"/>
      </w:numPr>
      <w:tabs>
        <w:tab w:val="clear" w:pos="567"/>
      </w:tabs>
      <w:ind w:left="851" w:hanging="284"/>
    </w:pPr>
  </w:style>
  <w:style w:type="paragraph" w:styleId="Lijstopsomteken4">
    <w:name w:val="List Bullet 4"/>
    <w:basedOn w:val="Standaard"/>
    <w:rsid w:val="00F513CB"/>
    <w:pPr>
      <w:numPr>
        <w:numId w:val="24"/>
      </w:numPr>
      <w:tabs>
        <w:tab w:val="clear" w:pos="0"/>
      </w:tabs>
      <w:ind w:left="1135" w:hanging="284"/>
    </w:pPr>
  </w:style>
  <w:style w:type="paragraph" w:styleId="Lijstopsomteken5">
    <w:name w:val="List Bullet 5"/>
    <w:basedOn w:val="Standaard"/>
    <w:rsid w:val="00F513CB"/>
    <w:pPr>
      <w:numPr>
        <w:numId w:val="25"/>
      </w:numPr>
      <w:tabs>
        <w:tab w:val="clear" w:pos="0"/>
      </w:tabs>
      <w:ind w:left="1418" w:hanging="284"/>
    </w:pPr>
  </w:style>
  <w:style w:type="paragraph" w:styleId="Lijstvoortzetting">
    <w:name w:val="List Continue"/>
    <w:basedOn w:val="Standaard"/>
    <w:rsid w:val="00F513CB"/>
    <w:pPr>
      <w:ind w:left="284"/>
    </w:pPr>
  </w:style>
  <w:style w:type="paragraph" w:styleId="Lijstvoortzetting2">
    <w:name w:val="List Continue 2"/>
    <w:basedOn w:val="Standaard"/>
    <w:rsid w:val="00F513CB"/>
    <w:pPr>
      <w:numPr>
        <w:numId w:val="26"/>
      </w:numPr>
      <w:tabs>
        <w:tab w:val="clear" w:pos="0"/>
      </w:tabs>
      <w:ind w:firstLine="0"/>
    </w:pPr>
  </w:style>
  <w:style w:type="paragraph" w:styleId="Lijstvoortzetting3">
    <w:name w:val="List Continue 3"/>
    <w:basedOn w:val="Standaard"/>
    <w:rsid w:val="00F513CB"/>
    <w:pPr>
      <w:numPr>
        <w:numId w:val="27"/>
      </w:numPr>
      <w:tabs>
        <w:tab w:val="clear" w:pos="0"/>
      </w:tabs>
      <w:ind w:left="851" w:firstLine="0"/>
    </w:pPr>
  </w:style>
  <w:style w:type="paragraph" w:styleId="Lijstvoortzetting4">
    <w:name w:val="List Continue 4"/>
    <w:basedOn w:val="Standaard"/>
    <w:rsid w:val="00F513CB"/>
    <w:pPr>
      <w:numPr>
        <w:numId w:val="28"/>
      </w:numPr>
      <w:tabs>
        <w:tab w:val="clear" w:pos="0"/>
      </w:tabs>
      <w:ind w:left="1134" w:firstLine="0"/>
    </w:pPr>
  </w:style>
  <w:style w:type="paragraph" w:styleId="Lijstvoortzetting5">
    <w:name w:val="List Continue 5"/>
    <w:basedOn w:val="Standaard"/>
    <w:rsid w:val="00F513CB"/>
    <w:pPr>
      <w:numPr>
        <w:numId w:val="29"/>
      </w:numPr>
      <w:tabs>
        <w:tab w:val="clear" w:pos="0"/>
      </w:tabs>
      <w:ind w:left="1418" w:firstLine="0"/>
    </w:pPr>
  </w:style>
  <w:style w:type="paragraph" w:styleId="Lijstnummering">
    <w:name w:val="List Number"/>
    <w:basedOn w:val="Standaard"/>
    <w:rsid w:val="00F960E1"/>
    <w:pPr>
      <w:numPr>
        <w:numId w:val="30"/>
      </w:numPr>
    </w:pPr>
  </w:style>
  <w:style w:type="paragraph" w:styleId="Lijstnummering2">
    <w:name w:val="List Number 2"/>
    <w:basedOn w:val="Standaard"/>
    <w:rsid w:val="00F513CB"/>
    <w:pPr>
      <w:numPr>
        <w:numId w:val="31"/>
      </w:numPr>
      <w:tabs>
        <w:tab w:val="clear" w:pos="0"/>
      </w:tabs>
      <w:ind w:left="568"/>
    </w:pPr>
  </w:style>
  <w:style w:type="paragraph" w:styleId="Lijstnummering3">
    <w:name w:val="List Number 3"/>
    <w:basedOn w:val="Standaard"/>
    <w:rsid w:val="00F513CB"/>
    <w:pPr>
      <w:numPr>
        <w:numId w:val="32"/>
      </w:numPr>
      <w:tabs>
        <w:tab w:val="clear" w:pos="0"/>
      </w:tabs>
      <w:ind w:left="851"/>
    </w:pPr>
  </w:style>
  <w:style w:type="paragraph" w:styleId="Lijstnummering4">
    <w:name w:val="List Number 4"/>
    <w:basedOn w:val="Standaard"/>
    <w:rsid w:val="00F513CB"/>
    <w:pPr>
      <w:numPr>
        <w:numId w:val="33"/>
      </w:numPr>
      <w:tabs>
        <w:tab w:val="clear" w:pos="0"/>
      </w:tabs>
      <w:ind w:left="1135"/>
    </w:pPr>
  </w:style>
  <w:style w:type="paragraph" w:styleId="Lijstnummering5">
    <w:name w:val="List Number 5"/>
    <w:basedOn w:val="Standaard"/>
    <w:rsid w:val="00F513CB"/>
    <w:pPr>
      <w:numPr>
        <w:numId w:val="34"/>
      </w:numPr>
      <w:tabs>
        <w:tab w:val="clear" w:pos="0"/>
      </w:tabs>
      <w:ind w:left="1418"/>
    </w:pPr>
  </w:style>
  <w:style w:type="paragraph" w:styleId="Lijstalinea">
    <w:name w:val="List Paragraph"/>
    <w:basedOn w:val="Standaard"/>
    <w:uiPriority w:val="34"/>
    <w:qFormat/>
    <w:rsid w:val="00A55B52"/>
    <w:pPr>
      <w:ind w:left="720"/>
      <w:contextualSpacing/>
    </w:pPr>
  </w:style>
  <w:style w:type="paragraph" w:styleId="Macrotekst">
    <w:name w:val="macro"/>
    <w:semiHidden/>
    <w:rsid w:val="007F642F"/>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spacing w:after="0" w:line="240" w:lineRule="auto"/>
      <w:ind w:left="567" w:hanging="567"/>
    </w:pPr>
    <w:rPr>
      <w:rFonts w:ascii="Courier New" w:hAnsi="Courier New" w:cs="Courier New"/>
      <w:sz w:val="18"/>
      <w:szCs w:val="18"/>
    </w:rPr>
  </w:style>
  <w:style w:type="paragraph" w:customStyle="1" w:styleId="Opsomming">
    <w:name w:val="Opsomming"/>
    <w:basedOn w:val="Standaard"/>
    <w:next w:val="Standaard"/>
    <w:rsid w:val="007F642F"/>
    <w:pPr>
      <w:keepLines/>
      <w:ind w:left="284" w:hanging="284"/>
    </w:pPr>
  </w:style>
  <w:style w:type="paragraph" w:customStyle="1" w:styleId="Opsommingbijz">
    <w:name w:val="Opsomming bijz."/>
    <w:basedOn w:val="Standaard"/>
    <w:next w:val="Standaard"/>
    <w:rsid w:val="007F642F"/>
    <w:pPr>
      <w:ind w:left="1134" w:hanging="1134"/>
    </w:pPr>
  </w:style>
  <w:style w:type="paragraph" w:customStyle="1" w:styleId="Opsomminggenummerd">
    <w:name w:val="Opsomming genummerd"/>
    <w:basedOn w:val="Standaard"/>
    <w:next w:val="Standaard"/>
    <w:rsid w:val="007F642F"/>
    <w:pPr>
      <w:keepLines/>
      <w:ind w:left="567" w:hanging="567"/>
    </w:pPr>
  </w:style>
  <w:style w:type="paragraph" w:customStyle="1" w:styleId="Speciaal1">
    <w:name w:val="Speciaal 1"/>
    <w:basedOn w:val="Standaard"/>
    <w:next w:val="Standaard"/>
    <w:rsid w:val="007F642F"/>
    <w:rPr>
      <w:sz w:val="16"/>
    </w:rPr>
  </w:style>
  <w:style w:type="paragraph" w:customStyle="1" w:styleId="Speciaal2">
    <w:name w:val="Speciaal 2"/>
    <w:basedOn w:val="Standaard"/>
    <w:next w:val="Standaard"/>
    <w:rsid w:val="007F642F"/>
    <w:rPr>
      <w:i/>
      <w:iCs/>
      <w:sz w:val="16"/>
    </w:rPr>
  </w:style>
  <w:style w:type="paragraph" w:customStyle="1" w:styleId="Standaardvet">
    <w:name w:val="Standaard + vet"/>
    <w:basedOn w:val="Standaard"/>
    <w:link w:val="StandaardvetChar"/>
    <w:rsid w:val="002F18A6"/>
    <w:rPr>
      <w:b/>
    </w:rPr>
  </w:style>
  <w:style w:type="character" w:customStyle="1" w:styleId="StandaardvetChar">
    <w:name w:val="Standaard + vet Char"/>
    <w:link w:val="Standaardvet"/>
    <w:rsid w:val="002F18A6"/>
    <w:rPr>
      <w:rFonts w:ascii="Lucida Sans Unicode" w:hAnsi="Lucida Sans Unicode" w:cs="Arial"/>
      <w:b/>
      <w:sz w:val="16"/>
      <w:szCs w:val="16"/>
      <w:lang w:val="nl-NL" w:eastAsia="nl-NL" w:bidi="ar-SA"/>
    </w:rPr>
  </w:style>
  <w:style w:type="paragraph" w:customStyle="1" w:styleId="StandaardKoprood">
    <w:name w:val="Standaard Kop rood"/>
    <w:qFormat/>
    <w:rsid w:val="0022718D"/>
    <w:pPr>
      <w:spacing w:line="480" w:lineRule="exact"/>
    </w:pPr>
    <w:rPr>
      <w:rFonts w:ascii="Lucida Sans Unicode" w:hAnsi="Lucida Sans Unicode" w:cs="Arial"/>
      <w:color w:val="E42030"/>
      <w:sz w:val="36"/>
      <w:szCs w:val="16"/>
    </w:rPr>
  </w:style>
  <w:style w:type="paragraph" w:styleId="Inhopg1">
    <w:name w:val="toc 1"/>
    <w:basedOn w:val="Standaard"/>
    <w:next w:val="Standaard"/>
    <w:autoRedefine/>
    <w:semiHidden/>
    <w:rsid w:val="007F642F"/>
    <w:pPr>
      <w:tabs>
        <w:tab w:val="right" w:leader="dot" w:pos="8503"/>
      </w:tabs>
      <w:ind w:left="567" w:right="567" w:hanging="567"/>
    </w:pPr>
  </w:style>
  <w:style w:type="paragraph" w:styleId="Inhopg2">
    <w:name w:val="toc 2"/>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3">
    <w:name w:val="toc 3"/>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4">
    <w:name w:val="toc 4"/>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5">
    <w:name w:val="toc 5"/>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6">
    <w:name w:val="toc 6"/>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7">
    <w:name w:val="toc 7"/>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8">
    <w:name w:val="toc 8"/>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9">
    <w:name w:val="toc 9"/>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Bronvermelding">
    <w:name w:val="table of authorities"/>
    <w:basedOn w:val="Standaard"/>
    <w:next w:val="Standaard"/>
    <w:semiHidden/>
    <w:rsid w:val="007F642F"/>
    <w:pPr>
      <w:spacing w:before="120"/>
    </w:pPr>
    <w:rPr>
      <w:i/>
      <w:iCs/>
    </w:rPr>
  </w:style>
  <w:style w:type="paragraph" w:customStyle="1" w:styleId="Titel2">
    <w:name w:val="Titel2"/>
    <w:basedOn w:val="Standaard"/>
    <w:qFormat/>
    <w:rsid w:val="005B4D33"/>
    <w:pPr>
      <w:spacing w:line="480" w:lineRule="exact"/>
    </w:pPr>
    <w:rPr>
      <w:sz w:val="28"/>
    </w:rPr>
  </w:style>
  <w:style w:type="paragraph" w:customStyle="1" w:styleId="Titelrood">
    <w:name w:val="Titel rood"/>
    <w:qFormat/>
    <w:rsid w:val="0022718D"/>
    <w:pPr>
      <w:spacing w:line="480" w:lineRule="exact"/>
    </w:pPr>
    <w:rPr>
      <w:rFonts w:ascii="Lucida Sans Unicode" w:hAnsi="Lucida Sans Unicode" w:cs="Arial"/>
      <w:color w:val="E42030"/>
      <w:sz w:val="28"/>
      <w:szCs w:val="16"/>
    </w:rPr>
  </w:style>
  <w:style w:type="paragraph" w:customStyle="1" w:styleId="Toelichting">
    <w:name w:val="Toelichting"/>
    <w:basedOn w:val="Standaard"/>
    <w:rsid w:val="007F642F"/>
    <w:rPr>
      <w:vanish/>
      <w:color w:val="FF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3CD2"/>
    <w:pPr>
      <w:spacing w:after="0" w:line="209" w:lineRule="auto"/>
    </w:pPr>
    <w:rPr>
      <w:rFonts w:ascii="Lucida Sans Unicode" w:hAnsi="Lucida Sans Unicode" w:cs="Arial"/>
      <w:sz w:val="18"/>
      <w:szCs w:val="16"/>
    </w:rPr>
  </w:style>
  <w:style w:type="paragraph" w:styleId="Kop1">
    <w:name w:val="heading 1"/>
    <w:basedOn w:val="Standaard"/>
    <w:next w:val="Standaard"/>
    <w:qFormat/>
    <w:rsid w:val="00BD72C5"/>
    <w:pPr>
      <w:keepNext/>
      <w:pageBreakBefore/>
      <w:spacing w:after="360" w:line="560" w:lineRule="atLeast"/>
      <w:outlineLvl w:val="0"/>
    </w:pPr>
    <w:rPr>
      <w:bCs/>
      <w:sz w:val="48"/>
      <w:szCs w:val="26"/>
    </w:rPr>
  </w:style>
  <w:style w:type="paragraph" w:styleId="Kop2">
    <w:name w:val="heading 2"/>
    <w:basedOn w:val="Standaard"/>
    <w:next w:val="Standaard"/>
    <w:link w:val="Kop2Char"/>
    <w:qFormat/>
    <w:rsid w:val="00BD72C5"/>
    <w:pPr>
      <w:keepNext/>
      <w:spacing w:before="480" w:line="360" w:lineRule="atLeast"/>
      <w:outlineLvl w:val="1"/>
    </w:pPr>
    <w:rPr>
      <w:b/>
      <w:bCs/>
      <w:sz w:val="24"/>
      <w:szCs w:val="22"/>
    </w:rPr>
  </w:style>
  <w:style w:type="paragraph" w:styleId="Kop3">
    <w:name w:val="heading 3"/>
    <w:basedOn w:val="Standaard"/>
    <w:next w:val="Standaard"/>
    <w:link w:val="Kop3Char"/>
    <w:qFormat/>
    <w:rsid w:val="00BD72C5"/>
    <w:pPr>
      <w:keepNext/>
      <w:keepLines/>
      <w:spacing w:before="240"/>
      <w:outlineLvl w:val="2"/>
    </w:pPr>
    <w:rPr>
      <w:b/>
      <w:bCs/>
    </w:rPr>
  </w:style>
  <w:style w:type="paragraph" w:styleId="Kop4">
    <w:name w:val="heading 4"/>
    <w:basedOn w:val="Standaard"/>
    <w:next w:val="Standaard"/>
    <w:qFormat/>
    <w:rsid w:val="00BD72C5"/>
    <w:pPr>
      <w:keepNext/>
      <w:keepLines/>
      <w:spacing w:before="240"/>
      <w:outlineLvl w:val="3"/>
    </w:pPr>
  </w:style>
  <w:style w:type="paragraph" w:styleId="Kop5">
    <w:name w:val="heading 5"/>
    <w:basedOn w:val="Standaard"/>
    <w:next w:val="Standaard"/>
    <w:qFormat/>
    <w:rsid w:val="007F642F"/>
    <w:pPr>
      <w:numPr>
        <w:ilvl w:val="4"/>
        <w:numId w:val="8"/>
      </w:numPr>
      <w:spacing w:before="120"/>
      <w:outlineLvl w:val="4"/>
    </w:pPr>
  </w:style>
  <w:style w:type="paragraph" w:styleId="Kop6">
    <w:name w:val="heading 6"/>
    <w:basedOn w:val="Standaard"/>
    <w:next w:val="Standaard"/>
    <w:qFormat/>
    <w:rsid w:val="00CB11C2"/>
    <w:pPr>
      <w:keepNext/>
      <w:keepLines/>
      <w:numPr>
        <w:ilvl w:val="5"/>
        <w:numId w:val="9"/>
      </w:numPr>
      <w:spacing w:before="120"/>
      <w:outlineLvl w:val="5"/>
    </w:pPr>
  </w:style>
  <w:style w:type="paragraph" w:styleId="Kop7">
    <w:name w:val="heading 7"/>
    <w:basedOn w:val="Standaard"/>
    <w:next w:val="Standaard"/>
    <w:qFormat/>
    <w:rsid w:val="00CB11C2"/>
    <w:pPr>
      <w:keepNext/>
      <w:keepLines/>
      <w:numPr>
        <w:ilvl w:val="6"/>
        <w:numId w:val="10"/>
      </w:numPr>
      <w:spacing w:before="120"/>
      <w:outlineLvl w:val="6"/>
    </w:pPr>
  </w:style>
  <w:style w:type="paragraph" w:styleId="Kop8">
    <w:name w:val="heading 8"/>
    <w:basedOn w:val="Standaard"/>
    <w:next w:val="Standaard"/>
    <w:qFormat/>
    <w:rsid w:val="00CB11C2"/>
    <w:pPr>
      <w:keepNext/>
      <w:keepLines/>
      <w:numPr>
        <w:ilvl w:val="7"/>
        <w:numId w:val="11"/>
      </w:numPr>
      <w:outlineLvl w:val="7"/>
    </w:pPr>
  </w:style>
  <w:style w:type="paragraph" w:styleId="Kop9">
    <w:name w:val="heading 9"/>
    <w:basedOn w:val="Standaard"/>
    <w:next w:val="Standaard"/>
    <w:qFormat/>
    <w:rsid w:val="00CB11C2"/>
    <w:pPr>
      <w:keepNext/>
      <w:keepLines/>
      <w:numPr>
        <w:ilvl w:val="8"/>
        <w:numId w:val="12"/>
      </w:numPr>
      <w:spacing w:before="12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B53B1"/>
    <w:rPr>
      <w:color w:val="808080"/>
    </w:rPr>
  </w:style>
  <w:style w:type="paragraph" w:styleId="Ballontekst">
    <w:name w:val="Balloon Text"/>
    <w:basedOn w:val="Standaard"/>
    <w:link w:val="BallontekstChar1"/>
    <w:rsid w:val="009A7185"/>
    <w:rPr>
      <w:rFonts w:ascii="Tahoma" w:hAnsi="Tahoma" w:cs="Tahoma"/>
      <w:sz w:val="16"/>
    </w:rPr>
  </w:style>
  <w:style w:type="character" w:customStyle="1" w:styleId="BallontekstChar">
    <w:name w:val="Ballontekst Char"/>
    <w:basedOn w:val="Standaardalinea-lettertype"/>
    <w:uiPriority w:val="99"/>
    <w:semiHidden/>
    <w:rsid w:val="00AD4C0B"/>
    <w:rPr>
      <w:rFonts w:ascii="Tahoma" w:hAnsi="Tahoma" w:cs="Tahoma"/>
      <w:sz w:val="16"/>
      <w:szCs w:val="16"/>
    </w:rPr>
  </w:style>
  <w:style w:type="character" w:customStyle="1" w:styleId="Kop3Char">
    <w:name w:val="Kop 3 Char"/>
    <w:basedOn w:val="Standaardalinea-lettertype"/>
    <w:link w:val="Kop3"/>
    <w:rsid w:val="00A2087D"/>
    <w:rPr>
      <w:rFonts w:ascii="Lucida Sans Unicode" w:eastAsia="Times New Roman" w:hAnsi="Lucida Sans Unicode" w:cs="Arial"/>
      <w:b/>
      <w:bCs/>
      <w:sz w:val="18"/>
      <w:szCs w:val="16"/>
      <w:lang w:eastAsia="nl-NL"/>
    </w:rPr>
  </w:style>
  <w:style w:type="paragraph" w:styleId="Bijschrift">
    <w:name w:val="caption"/>
    <w:basedOn w:val="Standaard"/>
    <w:next w:val="Standaard"/>
    <w:qFormat/>
    <w:rsid w:val="00FB4A77"/>
    <w:pPr>
      <w:spacing w:after="480"/>
      <w:ind w:left="170"/>
    </w:pPr>
    <w:rPr>
      <w:iCs/>
      <w:sz w:val="15"/>
    </w:rPr>
  </w:style>
  <w:style w:type="paragraph" w:customStyle="1" w:styleId="StandaardKop">
    <w:name w:val="Standaard Kop"/>
    <w:basedOn w:val="Standaard"/>
    <w:rsid w:val="00415F27"/>
    <w:pPr>
      <w:spacing w:line="480" w:lineRule="exact"/>
    </w:pPr>
    <w:rPr>
      <w:sz w:val="36"/>
    </w:rPr>
  </w:style>
  <w:style w:type="paragraph" w:styleId="Voettekst">
    <w:name w:val="footer"/>
    <w:basedOn w:val="Standaard"/>
    <w:link w:val="VoettekstChar"/>
    <w:rsid w:val="00252059"/>
    <w:pPr>
      <w:ind w:right="-1021"/>
      <w:jc w:val="right"/>
    </w:pPr>
    <w:rPr>
      <w:iCs/>
      <w:sz w:val="16"/>
    </w:rPr>
  </w:style>
  <w:style w:type="character" w:customStyle="1" w:styleId="VoettekstChar">
    <w:name w:val="Voettekst Char"/>
    <w:basedOn w:val="Standaardalinea-lettertype"/>
    <w:link w:val="Voettekst"/>
    <w:rsid w:val="00A2087D"/>
    <w:rPr>
      <w:rFonts w:ascii="Lucida Sans Unicode" w:eastAsia="Times New Roman" w:hAnsi="Lucida Sans Unicode" w:cs="Arial"/>
      <w:iCs/>
      <w:sz w:val="16"/>
      <w:szCs w:val="16"/>
      <w:lang w:eastAsia="nl-NL"/>
    </w:rPr>
  </w:style>
  <w:style w:type="character" w:styleId="Hyperlink">
    <w:name w:val="Hyperlink"/>
    <w:rsid w:val="0036768A"/>
    <w:rPr>
      <w:color w:val="E42030"/>
      <w:u w:val="single"/>
    </w:rPr>
  </w:style>
  <w:style w:type="paragraph" w:customStyle="1" w:styleId="Kleinetekst">
    <w:name w:val="Kleine tekst"/>
    <w:link w:val="KleinetekstChar"/>
    <w:rsid w:val="005A4438"/>
    <w:rPr>
      <w:rFonts w:ascii="Lucida Sans Unicode" w:hAnsi="Lucida Sans Unicode" w:cs="Arial"/>
      <w:sz w:val="16"/>
      <w:szCs w:val="16"/>
    </w:rPr>
  </w:style>
  <w:style w:type="character" w:customStyle="1" w:styleId="KleinetekstChar">
    <w:name w:val="Kleine tekst Char"/>
    <w:link w:val="Kleinetekst"/>
    <w:rsid w:val="005A4438"/>
    <w:rPr>
      <w:rFonts w:ascii="Lucida Sans Unicode" w:hAnsi="Lucida Sans Unicode" w:cs="Arial"/>
      <w:sz w:val="16"/>
      <w:szCs w:val="16"/>
    </w:rPr>
  </w:style>
  <w:style w:type="paragraph" w:customStyle="1" w:styleId="Kleinetekstvet">
    <w:name w:val="Kleine tekst vet"/>
    <w:link w:val="KleinetekstvetChar"/>
    <w:rsid w:val="005A4438"/>
    <w:rPr>
      <w:rFonts w:ascii="Lucida Sans Unicode" w:hAnsi="Lucida Sans Unicode" w:cs="Arial"/>
      <w:b/>
      <w:sz w:val="16"/>
      <w:szCs w:val="16"/>
    </w:rPr>
  </w:style>
  <w:style w:type="character" w:customStyle="1" w:styleId="KleinetekstvetChar">
    <w:name w:val="Kleine tekst vet Char"/>
    <w:link w:val="Kleinetekstvet"/>
    <w:rsid w:val="005A4438"/>
    <w:rPr>
      <w:rFonts w:ascii="Lucida Sans Unicode" w:hAnsi="Lucida Sans Unicode" w:cs="Arial"/>
      <w:b/>
      <w:sz w:val="16"/>
      <w:szCs w:val="16"/>
    </w:rPr>
  </w:style>
  <w:style w:type="paragraph" w:styleId="Koptekst">
    <w:name w:val="header"/>
    <w:basedOn w:val="Standaard"/>
    <w:link w:val="KoptekstChar2"/>
    <w:rsid w:val="00252059"/>
    <w:pPr>
      <w:tabs>
        <w:tab w:val="left" w:pos="1276"/>
        <w:tab w:val="center" w:pos="4536"/>
        <w:tab w:val="right" w:pos="9072"/>
      </w:tabs>
    </w:pPr>
    <w:rPr>
      <w:sz w:val="16"/>
    </w:rPr>
  </w:style>
  <w:style w:type="character" w:customStyle="1" w:styleId="KoptekstChar">
    <w:name w:val="Koptekst Char"/>
    <w:basedOn w:val="Standaardalinea-lettertype"/>
    <w:rsid w:val="00A2087D"/>
    <w:rPr>
      <w:rFonts w:ascii="Lucida Sans Unicode" w:eastAsia="Times New Roman" w:hAnsi="Lucida Sans Unicode" w:cs="Arial"/>
      <w:sz w:val="16"/>
      <w:szCs w:val="16"/>
      <w:lang w:eastAsia="nl-NL"/>
    </w:rPr>
  </w:style>
  <w:style w:type="paragraph" w:customStyle="1" w:styleId="Barcode">
    <w:name w:val="Barcode"/>
    <w:basedOn w:val="Standaard"/>
    <w:next w:val="Standaard"/>
    <w:link w:val="BarcodeChar"/>
    <w:qFormat/>
    <w:rsid w:val="00044694"/>
    <w:pPr>
      <w:spacing w:before="100" w:line="276" w:lineRule="auto"/>
    </w:pPr>
    <w:rPr>
      <w:rFonts w:ascii="KIX Barcode" w:hAnsi="KIX Barcode" w:cstheme="minorBidi"/>
      <w:sz w:val="20"/>
      <w:szCs w:val="22"/>
    </w:rPr>
  </w:style>
  <w:style w:type="paragraph" w:customStyle="1" w:styleId="Kop1zondervermelding">
    <w:name w:val="Kop 1 zonder vermelding"/>
    <w:next w:val="Standaard"/>
    <w:rsid w:val="009F746E"/>
    <w:pPr>
      <w:keepNext/>
      <w:pageBreakBefore/>
      <w:spacing w:after="360" w:line="560" w:lineRule="atLeast"/>
    </w:pPr>
    <w:rPr>
      <w:rFonts w:ascii="Lucida Sans Unicode" w:hAnsi="Lucida Sans Unicode" w:cs="Times New Roman"/>
      <w:sz w:val="48"/>
      <w:szCs w:val="32"/>
    </w:rPr>
  </w:style>
  <w:style w:type="paragraph" w:customStyle="1" w:styleId="Colofon">
    <w:name w:val="Colofon"/>
    <w:basedOn w:val="Standaard"/>
    <w:rsid w:val="009A7185"/>
    <w:rPr>
      <w:rFonts w:cs="Times New Roman"/>
      <w:szCs w:val="20"/>
    </w:rPr>
  </w:style>
  <w:style w:type="paragraph" w:customStyle="1" w:styleId="Colofonkop">
    <w:name w:val="Colofonkop"/>
    <w:rsid w:val="00555F9A"/>
    <w:pPr>
      <w:spacing w:line="209" w:lineRule="auto"/>
    </w:pPr>
    <w:rPr>
      <w:rFonts w:ascii="Lucida Sans Unicode" w:hAnsi="Lucida Sans Unicode" w:cs="Times New Roman"/>
      <w:b/>
      <w:sz w:val="20"/>
      <w:szCs w:val="20"/>
    </w:rPr>
  </w:style>
  <w:style w:type="paragraph" w:customStyle="1" w:styleId="Kop2zondervermelding">
    <w:name w:val="Kop 2 zonder vermelding"/>
    <w:basedOn w:val="Kop2"/>
    <w:next w:val="Standaard"/>
    <w:rsid w:val="00A55B52"/>
    <w:pPr>
      <w:outlineLvl w:val="9"/>
    </w:pPr>
    <w:rPr>
      <w:iCs/>
      <w:szCs w:val="28"/>
    </w:rPr>
  </w:style>
  <w:style w:type="paragraph" w:customStyle="1" w:styleId="Kop2metnummering">
    <w:name w:val="Kop 2 met nummering"/>
    <w:basedOn w:val="Kop2"/>
    <w:next w:val="Standaard"/>
    <w:rsid w:val="00BD72C5"/>
    <w:pPr>
      <w:numPr>
        <w:ilvl w:val="1"/>
        <w:numId w:val="14"/>
      </w:numPr>
      <w:spacing w:before="600"/>
    </w:pPr>
    <w:rPr>
      <w:iCs/>
      <w:szCs w:val="28"/>
    </w:rPr>
  </w:style>
  <w:style w:type="paragraph" w:customStyle="1" w:styleId="Headervet">
    <w:name w:val="Header vet"/>
    <w:link w:val="HeadervetChar"/>
    <w:qFormat/>
    <w:rsid w:val="007103B9"/>
    <w:pPr>
      <w:tabs>
        <w:tab w:val="left" w:pos="1276"/>
        <w:tab w:val="center" w:pos="4536"/>
        <w:tab w:val="right" w:pos="9072"/>
      </w:tabs>
      <w:spacing w:line="209" w:lineRule="auto"/>
    </w:pPr>
    <w:rPr>
      <w:rFonts w:ascii="Lucida Sans Unicode" w:hAnsi="Lucida Sans Unicode" w:cs="Arial"/>
      <w:b/>
      <w:sz w:val="16"/>
      <w:szCs w:val="16"/>
    </w:rPr>
  </w:style>
  <w:style w:type="character" w:customStyle="1" w:styleId="BarcodeChar">
    <w:name w:val="Barcode Char"/>
    <w:basedOn w:val="Standaardalinea-lettertype"/>
    <w:link w:val="Barcode"/>
    <w:rsid w:val="00044694"/>
    <w:rPr>
      <w:rFonts w:ascii="KIX Barcode" w:eastAsiaTheme="minorHAnsi" w:hAnsi="KIX Barcode" w:cstheme="minorBidi"/>
      <w:szCs w:val="22"/>
      <w:lang w:eastAsia="en-US"/>
    </w:rPr>
  </w:style>
  <w:style w:type="paragraph" w:customStyle="1" w:styleId="Titel1">
    <w:name w:val="Titel1"/>
    <w:basedOn w:val="Standaard"/>
    <w:qFormat/>
    <w:rsid w:val="00A2087D"/>
    <w:pPr>
      <w:spacing w:line="480" w:lineRule="exact"/>
    </w:pPr>
    <w:rPr>
      <w:rFonts w:eastAsia="Times New Roman"/>
      <w:sz w:val="28"/>
      <w:lang w:eastAsia="nl-NL"/>
    </w:rPr>
  </w:style>
  <w:style w:type="paragraph" w:customStyle="1" w:styleId="Conclusieopsomming">
    <w:name w:val="Conclusie opsomming"/>
    <w:basedOn w:val="Standaard"/>
    <w:rsid w:val="00822F73"/>
    <w:pPr>
      <w:numPr>
        <w:numId w:val="7"/>
      </w:numPr>
      <w:tabs>
        <w:tab w:val="clear" w:pos="510"/>
        <w:tab w:val="left" w:pos="624"/>
      </w:tabs>
      <w:spacing w:line="320" w:lineRule="atLeast"/>
      <w:ind w:left="623" w:hanging="510"/>
    </w:pPr>
    <w:rPr>
      <w:rFonts w:cs="Times New Roman"/>
      <w:sz w:val="20"/>
      <w:szCs w:val="20"/>
    </w:rPr>
  </w:style>
  <w:style w:type="paragraph" w:customStyle="1" w:styleId="Titelrapport">
    <w:name w:val="Titel_rapport"/>
    <w:basedOn w:val="Standaard"/>
    <w:next w:val="Standaard"/>
    <w:autoRedefine/>
    <w:rsid w:val="006452B0"/>
    <w:pPr>
      <w:spacing w:after="120" w:line="540" w:lineRule="atLeast"/>
      <w:ind w:left="851"/>
    </w:pPr>
    <w:rPr>
      <w:rFonts w:cs="Times New Roman"/>
      <w:color w:val="E42030"/>
      <w:sz w:val="48"/>
      <w:szCs w:val="48"/>
    </w:rPr>
  </w:style>
  <w:style w:type="paragraph" w:customStyle="1" w:styleId="Kop1metnummering">
    <w:name w:val="Kop 1 met nummering"/>
    <w:basedOn w:val="Standaard"/>
    <w:next w:val="Standaard"/>
    <w:qFormat/>
    <w:rsid w:val="009F746E"/>
    <w:pPr>
      <w:keepLines/>
      <w:pageBreakBefore/>
      <w:numPr>
        <w:numId w:val="13"/>
      </w:numPr>
      <w:spacing w:after="360" w:line="560" w:lineRule="atLeast"/>
    </w:pPr>
    <w:rPr>
      <w:rFonts w:cs="Times New Roman"/>
      <w:bCs/>
      <w:sz w:val="48"/>
      <w:szCs w:val="20"/>
    </w:rPr>
  </w:style>
  <w:style w:type="paragraph" w:customStyle="1" w:styleId="Kop1zondernummering">
    <w:name w:val="Kop 1 zonder nummering"/>
    <w:next w:val="Standaard"/>
    <w:rsid w:val="009F746E"/>
    <w:pPr>
      <w:pageBreakBefore/>
      <w:spacing w:after="360" w:line="560" w:lineRule="atLeast"/>
    </w:pPr>
    <w:rPr>
      <w:rFonts w:ascii="Lucida Sans Unicode" w:hAnsi="Lucida Sans Unicode" w:cs="Times New Roman"/>
      <w:bCs/>
      <w:sz w:val="48"/>
      <w:szCs w:val="32"/>
    </w:rPr>
  </w:style>
  <w:style w:type="paragraph" w:customStyle="1" w:styleId="Citaat1">
    <w:name w:val="Citaat1"/>
    <w:basedOn w:val="Standaard"/>
    <w:next w:val="Standaard"/>
    <w:rsid w:val="00A2087D"/>
    <w:pPr>
      <w:keepLines/>
      <w:spacing w:before="120" w:after="120" w:line="260" w:lineRule="atLeast"/>
      <w:ind w:left="567" w:right="567"/>
    </w:pPr>
    <w:rPr>
      <w:rFonts w:eastAsia="Times New Roman" w:cs="Times New Roman"/>
      <w:sz w:val="16"/>
      <w:szCs w:val="20"/>
      <w:lang w:eastAsia="nl-NL"/>
    </w:rPr>
  </w:style>
  <w:style w:type="paragraph" w:customStyle="1" w:styleId="Tabeltekst">
    <w:name w:val="Tabeltekst"/>
    <w:basedOn w:val="Standaard"/>
    <w:rsid w:val="00170A58"/>
    <w:rPr>
      <w:rFonts w:cs="Times New Roman"/>
      <w:sz w:val="16"/>
      <w:szCs w:val="20"/>
    </w:rPr>
  </w:style>
  <w:style w:type="paragraph" w:customStyle="1" w:styleId="Opsommingmetbullet">
    <w:name w:val="Opsomming met bullet"/>
    <w:basedOn w:val="Standaard"/>
    <w:rsid w:val="00170A58"/>
    <w:pPr>
      <w:numPr>
        <w:numId w:val="35"/>
      </w:numPr>
      <w:tabs>
        <w:tab w:val="clear" w:pos="510"/>
        <w:tab w:val="left" w:pos="624"/>
      </w:tabs>
      <w:spacing w:line="300" w:lineRule="atLeast"/>
      <w:ind w:left="623" w:hanging="510"/>
    </w:pPr>
    <w:rPr>
      <w:rFonts w:cs="Times New Roman"/>
      <w:szCs w:val="20"/>
    </w:rPr>
  </w:style>
  <w:style w:type="paragraph" w:customStyle="1" w:styleId="Tabelkop">
    <w:name w:val="Tabel kop"/>
    <w:basedOn w:val="Standaard"/>
    <w:rsid w:val="00170A58"/>
    <w:pPr>
      <w:keepNext/>
      <w:spacing w:before="40" w:after="40"/>
    </w:pPr>
    <w:rPr>
      <w:rFonts w:cs="Times New Roman"/>
      <w:b/>
      <w:sz w:val="16"/>
      <w:szCs w:val="20"/>
    </w:rPr>
  </w:style>
  <w:style w:type="paragraph" w:customStyle="1" w:styleId="Opsommingmetnummer">
    <w:name w:val="Opsomming met nummer"/>
    <w:rsid w:val="00170A58"/>
    <w:pPr>
      <w:numPr>
        <w:numId w:val="36"/>
      </w:numPr>
      <w:tabs>
        <w:tab w:val="clear" w:pos="360"/>
        <w:tab w:val="left" w:pos="624"/>
      </w:tabs>
      <w:spacing w:line="300" w:lineRule="atLeast"/>
      <w:ind w:left="623" w:hanging="510"/>
    </w:pPr>
    <w:rPr>
      <w:rFonts w:ascii="Lucida Sans Unicode" w:hAnsi="Lucida Sans Unicode" w:cs="Times New Roman"/>
      <w:sz w:val="18"/>
      <w:szCs w:val="20"/>
    </w:rPr>
  </w:style>
  <w:style w:type="paragraph" w:customStyle="1" w:styleId="Conclusie">
    <w:name w:val="Conclusie"/>
    <w:basedOn w:val="Standaard"/>
    <w:rsid w:val="00170A58"/>
    <w:pPr>
      <w:tabs>
        <w:tab w:val="left" w:pos="624"/>
      </w:tabs>
      <w:spacing w:line="320" w:lineRule="atLeast"/>
      <w:ind w:left="624"/>
    </w:pPr>
    <w:rPr>
      <w:rFonts w:cs="Times New Roman"/>
      <w:sz w:val="20"/>
      <w:szCs w:val="20"/>
    </w:rPr>
  </w:style>
  <w:style w:type="table" w:customStyle="1" w:styleId="Utrechtgrijs">
    <w:name w:val="Utrecht grijs"/>
    <w:basedOn w:val="Standaardtabel"/>
    <w:uiPriority w:val="99"/>
    <w:rsid w:val="00544347"/>
    <w:rPr>
      <w:rFonts w:ascii="Lucida Sans Unicode" w:hAnsi="Lucida Sans Unicode"/>
      <w:sz w:val="16"/>
    </w:rPr>
    <w:tblPr>
      <w:tblInd w:w="0" w:type="dxa"/>
      <w:tblBorders>
        <w:insideH w:val="single" w:sz="4" w:space="0" w:color="C0C0C0"/>
      </w:tblBorders>
      <w:tblCellMar>
        <w:top w:w="0" w:type="dxa"/>
        <w:left w:w="108" w:type="dxa"/>
        <w:bottom w:w="0" w:type="dxa"/>
        <w:right w:w="108" w:type="dxa"/>
      </w:tblCellMar>
    </w:tblPr>
    <w:tcPr>
      <w:shd w:val="pct5" w:color="auto" w:fill="auto"/>
    </w:tcPr>
    <w:tblStylePr w:type="firstRow">
      <w:rPr>
        <w:rFonts w:ascii="Lucida Sans Unicode" w:hAnsi="Lucida Sans Unicode"/>
        <w:b/>
        <w:color w:val="auto"/>
        <w:sz w:val="16"/>
      </w:rPr>
      <w:tblPr/>
      <w:tcPr>
        <w:tcBorders>
          <w:top w:val="nil"/>
          <w:left w:val="nil"/>
          <w:bottom w:val="single" w:sz="4" w:space="0" w:color="auto"/>
          <w:right w:val="nil"/>
          <w:insideH w:val="nil"/>
          <w:insideV w:val="nil"/>
          <w:tl2br w:val="nil"/>
          <w:tr2bl w:val="nil"/>
        </w:tcBorders>
      </w:tcPr>
    </w:tblStylePr>
    <w:tblStylePr w:type="lastRow">
      <w:rPr>
        <w:sz w:val="15"/>
      </w:rPr>
      <w:tblPr/>
      <w:tcPr>
        <w:tcBorders>
          <w:top w:val="single" w:sz="4" w:space="0" w:color="auto"/>
          <w:left w:val="nil"/>
          <w:bottom w:val="nil"/>
          <w:right w:val="nil"/>
          <w:insideH w:val="nil"/>
          <w:insideV w:val="nil"/>
          <w:tl2br w:val="nil"/>
          <w:tr2bl w:val="nil"/>
        </w:tcBorders>
      </w:tcPr>
    </w:tblStylePr>
  </w:style>
  <w:style w:type="table" w:customStyle="1" w:styleId="Utrechtkleur">
    <w:name w:val="Utrecht kleur"/>
    <w:uiPriority w:val="99"/>
    <w:rsid w:val="00A83706"/>
    <w:tblPr>
      <w:tblInd w:w="0" w:type="dxa"/>
      <w:tblBorders>
        <w:insideH w:val="single" w:sz="4" w:space="0" w:color="FCD9A1"/>
      </w:tblBorders>
      <w:tblCellMar>
        <w:top w:w="0" w:type="dxa"/>
        <w:left w:w="108" w:type="dxa"/>
        <w:bottom w:w="0" w:type="dxa"/>
        <w:right w:w="108" w:type="dxa"/>
      </w:tblCellMar>
    </w:tblPr>
    <w:tcPr>
      <w:shd w:val="clear" w:color="auto" w:fill="FEF1D9"/>
    </w:tcPr>
    <w:tblStylePr w:type="firstRow">
      <w:rPr>
        <w:rFonts w:ascii="Lucida Sans Unicode" w:hAnsi="Lucida Sans Unicode"/>
        <w:b/>
        <w:color w:val="auto"/>
        <w:sz w:val="16"/>
      </w:rPr>
      <w:tblPr/>
      <w:tcPr>
        <w:tcBorders>
          <w:top w:val="nil"/>
          <w:left w:val="nil"/>
          <w:bottom w:val="single" w:sz="4" w:space="0" w:color="FE9D2D"/>
          <w:right w:val="nil"/>
          <w:insideH w:val="nil"/>
          <w:insideV w:val="nil"/>
          <w:tl2br w:val="nil"/>
          <w:tr2bl w:val="nil"/>
        </w:tcBorders>
      </w:tcPr>
    </w:tblStylePr>
    <w:tblStylePr w:type="lastRow">
      <w:rPr>
        <w:sz w:val="15"/>
      </w:rPr>
      <w:tblPr/>
      <w:tcPr>
        <w:tcBorders>
          <w:top w:val="single" w:sz="4" w:space="0" w:color="FE9D2D"/>
          <w:left w:val="nil"/>
          <w:bottom w:val="nil"/>
          <w:right w:val="nil"/>
          <w:insideH w:val="nil"/>
          <w:insideV w:val="nil"/>
          <w:tl2br w:val="nil"/>
          <w:tr2bl w:val="nil"/>
        </w:tcBorders>
        <w:shd w:val="clear" w:color="auto" w:fill="FEF1D9"/>
      </w:tcPr>
    </w:tblStylePr>
  </w:style>
  <w:style w:type="paragraph" w:customStyle="1" w:styleId="Afbeelding">
    <w:name w:val="Afbeelding"/>
    <w:basedOn w:val="Standaard"/>
    <w:rsid w:val="004B1CA7"/>
    <w:pPr>
      <w:spacing w:after="80"/>
    </w:pPr>
    <w:rPr>
      <w:rFonts w:cs="Times New Roman"/>
      <w:szCs w:val="20"/>
    </w:rPr>
  </w:style>
  <w:style w:type="paragraph" w:customStyle="1" w:styleId="Ondertitelwit">
    <w:name w:val="Ondertitel (wit)"/>
    <w:basedOn w:val="Standaard"/>
    <w:qFormat/>
    <w:rsid w:val="00F92569"/>
    <w:pPr>
      <w:spacing w:line="300" w:lineRule="atLeast"/>
    </w:pPr>
    <w:rPr>
      <w:rFonts w:cstheme="minorBidi"/>
      <w:color w:val="FFFFFF"/>
      <w:sz w:val="36"/>
      <w:szCs w:val="36"/>
    </w:rPr>
  </w:style>
  <w:style w:type="paragraph" w:customStyle="1" w:styleId="Normaalwit12pt">
    <w:name w:val="Normaal (wit 12pt)"/>
    <w:basedOn w:val="Standaard"/>
    <w:qFormat/>
    <w:rsid w:val="00F92569"/>
    <w:pPr>
      <w:spacing w:line="300" w:lineRule="atLeast"/>
    </w:pPr>
    <w:rPr>
      <w:rFonts w:cstheme="minorBidi"/>
      <w:color w:val="FFFFFF"/>
      <w:sz w:val="24"/>
      <w:szCs w:val="24"/>
    </w:rPr>
  </w:style>
  <w:style w:type="paragraph" w:customStyle="1" w:styleId="Normaalrood">
    <w:name w:val="Normaal (rood)"/>
    <w:basedOn w:val="Standaard"/>
    <w:qFormat/>
    <w:rsid w:val="00923050"/>
    <w:pPr>
      <w:spacing w:line="300" w:lineRule="atLeast"/>
    </w:pPr>
    <w:rPr>
      <w:rFonts w:cstheme="minorBidi"/>
      <w:color w:val="E42030"/>
      <w:sz w:val="16"/>
    </w:rPr>
  </w:style>
  <w:style w:type="paragraph" w:customStyle="1" w:styleId="Lijstcheckbox">
    <w:name w:val="Lijst checkbox"/>
    <w:basedOn w:val="Standaard"/>
    <w:qFormat/>
    <w:rsid w:val="00E80D46"/>
    <w:pPr>
      <w:numPr>
        <w:numId w:val="15"/>
      </w:numPr>
      <w:spacing w:after="60"/>
      <w:ind w:left="357" w:hanging="357"/>
    </w:pPr>
    <w:rPr>
      <w:rFonts w:cstheme="minorBidi"/>
      <w:szCs w:val="22"/>
    </w:rPr>
  </w:style>
  <w:style w:type="character" w:customStyle="1" w:styleId="HeadervetChar">
    <w:name w:val="Header vet Char"/>
    <w:link w:val="Headervet"/>
    <w:rsid w:val="00ED48A4"/>
    <w:rPr>
      <w:rFonts w:ascii="Lucida Sans Unicode" w:hAnsi="Lucida Sans Unicode" w:cs="Arial"/>
      <w:b/>
      <w:sz w:val="16"/>
      <w:szCs w:val="16"/>
    </w:rPr>
  </w:style>
  <w:style w:type="paragraph" w:customStyle="1" w:styleId="Adressering">
    <w:name w:val="Adressering"/>
    <w:basedOn w:val="Standaard"/>
    <w:qFormat/>
    <w:rsid w:val="008369A4"/>
    <w:rPr>
      <w:rFonts w:cstheme="minorBidi"/>
      <w:szCs w:val="22"/>
    </w:rPr>
  </w:style>
  <w:style w:type="paragraph" w:customStyle="1" w:styleId="Opsomming-submetnummer">
    <w:name w:val="Opsomming-sub met nummer"/>
    <w:qFormat/>
    <w:rsid w:val="00050209"/>
    <w:pPr>
      <w:numPr>
        <w:ilvl w:val="1"/>
        <w:numId w:val="37"/>
      </w:numPr>
      <w:tabs>
        <w:tab w:val="left" w:pos="357"/>
        <w:tab w:val="left" w:pos="624"/>
      </w:tabs>
      <w:spacing w:line="300" w:lineRule="atLeast"/>
      <w:ind w:left="623" w:hanging="510"/>
    </w:pPr>
    <w:rPr>
      <w:rFonts w:ascii="Lucida Sans Unicode" w:hAnsi="Lucida Sans Unicode" w:cs="Times New Roman"/>
      <w:sz w:val="18"/>
      <w:szCs w:val="20"/>
    </w:rPr>
  </w:style>
  <w:style w:type="character" w:customStyle="1" w:styleId="Kop2Char">
    <w:name w:val="Kop 2 Char"/>
    <w:basedOn w:val="Standaardalinea-lettertype"/>
    <w:link w:val="Kop2"/>
    <w:uiPriority w:val="9"/>
    <w:semiHidden/>
    <w:rsid w:val="00A2087D"/>
    <w:rPr>
      <w:rFonts w:asciiTheme="majorHAnsi" w:eastAsiaTheme="majorEastAsia" w:hAnsiTheme="majorHAnsi" w:cstheme="majorBidi"/>
      <w:b/>
      <w:bCs/>
      <w:color w:val="4F81BD" w:themeColor="accent1"/>
      <w:sz w:val="26"/>
      <w:szCs w:val="26"/>
    </w:rPr>
  </w:style>
  <w:style w:type="character" w:customStyle="1" w:styleId="KoptekstChar1">
    <w:name w:val="Koptekst Char1"/>
    <w:basedOn w:val="Standaardalinea-lettertype"/>
    <w:rsid w:val="009D08F4"/>
    <w:rPr>
      <w:rFonts w:ascii="Lucida Sans Unicode" w:hAnsi="Lucida Sans Unicode" w:cs="Arial"/>
      <w:sz w:val="16"/>
      <w:szCs w:val="16"/>
    </w:rPr>
  </w:style>
  <w:style w:type="paragraph" w:styleId="Geenafstand">
    <w:name w:val="No Spacing"/>
    <w:uiPriority w:val="1"/>
    <w:qFormat/>
    <w:rsid w:val="000E721A"/>
    <w:pPr>
      <w:spacing w:after="0" w:line="240" w:lineRule="auto"/>
    </w:pPr>
    <w:rPr>
      <w:rFonts w:ascii="Lucida Sans Unicode" w:hAnsi="Lucida Sans Unicode"/>
      <w:sz w:val="18"/>
    </w:rPr>
  </w:style>
  <w:style w:type="table" w:styleId="Tabelraster">
    <w:name w:val="Table Grid"/>
    <w:basedOn w:val="Standaardtabel"/>
    <w:rsid w:val="00707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1">
    <w:name w:val="Tabelraster1"/>
    <w:basedOn w:val="Standaardtabel"/>
    <w:next w:val="Tabelraster"/>
    <w:rsid w:val="00B75E1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ntekstChar1">
    <w:name w:val="Ballontekst Char1"/>
    <w:basedOn w:val="Standaardalinea-lettertype"/>
    <w:link w:val="Ballontekst"/>
    <w:rsid w:val="009A7185"/>
    <w:rPr>
      <w:rFonts w:ascii="Tahoma" w:hAnsi="Tahoma" w:cs="Tahoma"/>
      <w:sz w:val="16"/>
      <w:szCs w:val="16"/>
    </w:rPr>
  </w:style>
  <w:style w:type="paragraph" w:customStyle="1" w:styleId="Citaat2">
    <w:name w:val="Citaat2"/>
    <w:basedOn w:val="Standaard"/>
    <w:next w:val="Standaard"/>
    <w:rsid w:val="00FB4A77"/>
    <w:pPr>
      <w:keepLines/>
      <w:spacing w:before="120" w:after="120" w:line="260" w:lineRule="atLeast"/>
      <w:ind w:left="567" w:right="567"/>
    </w:pPr>
    <w:rPr>
      <w:rFonts w:cs="Times New Roman"/>
      <w:sz w:val="16"/>
      <w:szCs w:val="20"/>
    </w:rPr>
  </w:style>
  <w:style w:type="character" w:styleId="Verwijzingopmerking">
    <w:name w:val="annotation reference"/>
    <w:semiHidden/>
    <w:rsid w:val="007F642F"/>
    <w:rPr>
      <w:sz w:val="16"/>
      <w:szCs w:val="16"/>
    </w:rPr>
  </w:style>
  <w:style w:type="paragraph" w:styleId="Tekstopmerking">
    <w:name w:val="annotation text"/>
    <w:basedOn w:val="Standaard"/>
    <w:link w:val="TekstopmerkingChar"/>
    <w:semiHidden/>
    <w:rsid w:val="007F642F"/>
  </w:style>
  <w:style w:type="character" w:customStyle="1" w:styleId="TekstopmerkingChar">
    <w:name w:val="Tekst opmerking Char"/>
    <w:basedOn w:val="Standaardalinea-lettertype"/>
    <w:link w:val="Tekstopmerking"/>
    <w:semiHidden/>
    <w:rsid w:val="009D1439"/>
    <w:rPr>
      <w:rFonts w:ascii="Lucida Sans Unicode" w:hAnsi="Lucida Sans Unicode" w:cs="Arial"/>
      <w:sz w:val="18"/>
      <w:szCs w:val="16"/>
    </w:rPr>
  </w:style>
  <w:style w:type="character" w:styleId="Eindnootmarkering">
    <w:name w:val="endnote reference"/>
    <w:semiHidden/>
    <w:rsid w:val="007F642F"/>
    <w:rPr>
      <w:vertAlign w:val="superscript"/>
    </w:rPr>
  </w:style>
  <w:style w:type="paragraph" w:styleId="Eindnoottekst">
    <w:name w:val="endnote text"/>
    <w:basedOn w:val="Standaard"/>
    <w:semiHidden/>
    <w:rsid w:val="007F642F"/>
  </w:style>
  <w:style w:type="paragraph" w:customStyle="1" w:styleId="Etiketten">
    <w:name w:val="Etiketten"/>
    <w:basedOn w:val="Standaard"/>
    <w:qFormat/>
    <w:rsid w:val="009D60A1"/>
    <w:pPr>
      <w:ind w:left="425" w:right="198"/>
    </w:pPr>
  </w:style>
  <w:style w:type="character" w:styleId="GevolgdeHyperlink">
    <w:name w:val="FollowedHyperlink"/>
    <w:rPr>
      <w:color w:val="800080"/>
      <w:u w:val="single"/>
    </w:rPr>
  </w:style>
  <w:style w:type="character" w:styleId="Voetnootmarkering">
    <w:name w:val="footnote reference"/>
    <w:semiHidden/>
    <w:rsid w:val="007F642F"/>
    <w:rPr>
      <w:vertAlign w:val="superscript"/>
    </w:rPr>
  </w:style>
  <w:style w:type="paragraph" w:styleId="Voetnoottekst">
    <w:name w:val="footnote text"/>
    <w:basedOn w:val="Standaard"/>
    <w:semiHidden/>
    <w:rsid w:val="007F642F"/>
  </w:style>
  <w:style w:type="character" w:customStyle="1" w:styleId="KoptekstChar2">
    <w:name w:val="Koptekst Char2"/>
    <w:basedOn w:val="Standaardalinea-lettertype"/>
    <w:link w:val="Koptekst"/>
    <w:rsid w:val="00ED48A4"/>
    <w:rPr>
      <w:rFonts w:ascii="Lucida Sans Unicode" w:hAnsi="Lucida Sans Unicode" w:cs="Arial"/>
      <w:sz w:val="16"/>
      <w:szCs w:val="16"/>
    </w:rPr>
  </w:style>
  <w:style w:type="paragraph" w:customStyle="1" w:styleId="Kop0">
    <w:name w:val="Kop 0"/>
    <w:basedOn w:val="Kop1"/>
    <w:next w:val="Standaard"/>
    <w:rsid w:val="00066DF5"/>
    <w:pPr>
      <w:outlineLvl w:val="9"/>
    </w:pPr>
  </w:style>
  <w:style w:type="paragraph" w:customStyle="1" w:styleId="Lijstspeciaal">
    <w:name w:val="Lijst speciaal"/>
    <w:basedOn w:val="Standaard"/>
    <w:rsid w:val="00CB11C2"/>
    <w:pPr>
      <w:keepNext/>
      <w:keepLines/>
      <w:ind w:left="567" w:hanging="567"/>
    </w:pPr>
  </w:style>
  <w:style w:type="paragraph" w:customStyle="1" w:styleId="Lijstspeciaal2">
    <w:name w:val="Lijst speciaal 2"/>
    <w:basedOn w:val="Standaard"/>
    <w:rsid w:val="00CB11C2"/>
    <w:pPr>
      <w:ind w:left="851" w:hanging="567"/>
    </w:pPr>
  </w:style>
  <w:style w:type="paragraph" w:customStyle="1" w:styleId="Lijstspeciaal3">
    <w:name w:val="Lijst speciaal 3"/>
    <w:basedOn w:val="Standaard"/>
    <w:rsid w:val="00CB11C2"/>
    <w:pPr>
      <w:ind w:left="1134" w:hanging="567"/>
    </w:pPr>
  </w:style>
  <w:style w:type="paragraph" w:customStyle="1" w:styleId="Lijstspeciaal4">
    <w:name w:val="Lijst speciaal 4"/>
    <w:basedOn w:val="Standaard"/>
    <w:rsid w:val="00CB11C2"/>
    <w:pPr>
      <w:ind w:left="1418" w:hanging="567"/>
    </w:pPr>
  </w:style>
  <w:style w:type="paragraph" w:customStyle="1" w:styleId="Lijstspeciaal5">
    <w:name w:val="Lijst speciaal 5"/>
    <w:basedOn w:val="Standaard"/>
    <w:rsid w:val="00CB11C2"/>
    <w:pPr>
      <w:ind w:left="1701" w:hanging="567"/>
    </w:pPr>
  </w:style>
  <w:style w:type="paragraph" w:styleId="Lijst">
    <w:name w:val="List"/>
    <w:basedOn w:val="Standaard"/>
    <w:rsid w:val="00124CB8"/>
    <w:pPr>
      <w:numPr>
        <w:numId w:val="16"/>
      </w:numPr>
      <w:tabs>
        <w:tab w:val="clear" w:pos="0"/>
      </w:tabs>
    </w:pPr>
  </w:style>
  <w:style w:type="paragraph" w:styleId="Lijst2">
    <w:name w:val="List 2"/>
    <w:basedOn w:val="Standaard"/>
    <w:rsid w:val="00F513CB"/>
    <w:pPr>
      <w:numPr>
        <w:numId w:val="17"/>
      </w:numPr>
      <w:tabs>
        <w:tab w:val="clear" w:pos="0"/>
      </w:tabs>
      <w:ind w:left="568"/>
    </w:pPr>
  </w:style>
  <w:style w:type="paragraph" w:styleId="Lijst3">
    <w:name w:val="List 3"/>
    <w:basedOn w:val="Standaard"/>
    <w:rsid w:val="00F513CB"/>
    <w:pPr>
      <w:numPr>
        <w:numId w:val="18"/>
      </w:numPr>
      <w:tabs>
        <w:tab w:val="clear" w:pos="0"/>
      </w:tabs>
      <w:ind w:left="851"/>
    </w:pPr>
  </w:style>
  <w:style w:type="paragraph" w:styleId="Lijst4">
    <w:name w:val="List 4"/>
    <w:basedOn w:val="Standaard"/>
    <w:rsid w:val="00F513CB"/>
    <w:pPr>
      <w:numPr>
        <w:numId w:val="19"/>
      </w:numPr>
      <w:tabs>
        <w:tab w:val="clear" w:pos="0"/>
      </w:tabs>
      <w:ind w:left="1135" w:hanging="284"/>
    </w:pPr>
  </w:style>
  <w:style w:type="paragraph" w:styleId="Lijst5">
    <w:name w:val="List 5"/>
    <w:basedOn w:val="Standaard"/>
    <w:rsid w:val="00F513CB"/>
    <w:pPr>
      <w:numPr>
        <w:numId w:val="20"/>
      </w:numPr>
      <w:tabs>
        <w:tab w:val="clear" w:pos="0"/>
      </w:tabs>
    </w:pPr>
  </w:style>
  <w:style w:type="paragraph" w:styleId="Lijstopsomteken">
    <w:name w:val="List Bullet"/>
    <w:basedOn w:val="Standaard"/>
    <w:rsid w:val="00124CB8"/>
    <w:pPr>
      <w:numPr>
        <w:numId w:val="21"/>
      </w:numPr>
      <w:tabs>
        <w:tab w:val="clear" w:pos="0"/>
      </w:tabs>
    </w:pPr>
  </w:style>
  <w:style w:type="paragraph" w:styleId="Lijstopsomteken2">
    <w:name w:val="List Bullet 2"/>
    <w:basedOn w:val="Standaard"/>
    <w:rsid w:val="00F513CB"/>
    <w:pPr>
      <w:numPr>
        <w:numId w:val="22"/>
      </w:numPr>
      <w:tabs>
        <w:tab w:val="clear" w:pos="0"/>
      </w:tabs>
      <w:ind w:left="568" w:hanging="284"/>
    </w:pPr>
  </w:style>
  <w:style w:type="paragraph" w:styleId="Lijstopsomteken3">
    <w:name w:val="List Bullet 3"/>
    <w:basedOn w:val="Standaard"/>
    <w:rsid w:val="00F513CB"/>
    <w:pPr>
      <w:numPr>
        <w:numId w:val="23"/>
      </w:numPr>
      <w:tabs>
        <w:tab w:val="clear" w:pos="567"/>
      </w:tabs>
      <w:ind w:left="851" w:hanging="284"/>
    </w:pPr>
  </w:style>
  <w:style w:type="paragraph" w:styleId="Lijstopsomteken4">
    <w:name w:val="List Bullet 4"/>
    <w:basedOn w:val="Standaard"/>
    <w:rsid w:val="00F513CB"/>
    <w:pPr>
      <w:numPr>
        <w:numId w:val="24"/>
      </w:numPr>
      <w:tabs>
        <w:tab w:val="clear" w:pos="0"/>
      </w:tabs>
      <w:ind w:left="1135" w:hanging="284"/>
    </w:pPr>
  </w:style>
  <w:style w:type="paragraph" w:styleId="Lijstopsomteken5">
    <w:name w:val="List Bullet 5"/>
    <w:basedOn w:val="Standaard"/>
    <w:rsid w:val="00F513CB"/>
    <w:pPr>
      <w:numPr>
        <w:numId w:val="25"/>
      </w:numPr>
      <w:tabs>
        <w:tab w:val="clear" w:pos="0"/>
      </w:tabs>
      <w:ind w:left="1418" w:hanging="284"/>
    </w:pPr>
  </w:style>
  <w:style w:type="paragraph" w:styleId="Lijstvoortzetting">
    <w:name w:val="List Continue"/>
    <w:basedOn w:val="Standaard"/>
    <w:rsid w:val="00F513CB"/>
    <w:pPr>
      <w:ind w:left="284"/>
    </w:pPr>
  </w:style>
  <w:style w:type="paragraph" w:styleId="Lijstvoortzetting2">
    <w:name w:val="List Continue 2"/>
    <w:basedOn w:val="Standaard"/>
    <w:rsid w:val="00F513CB"/>
    <w:pPr>
      <w:numPr>
        <w:numId w:val="26"/>
      </w:numPr>
      <w:tabs>
        <w:tab w:val="clear" w:pos="0"/>
      </w:tabs>
      <w:ind w:firstLine="0"/>
    </w:pPr>
  </w:style>
  <w:style w:type="paragraph" w:styleId="Lijstvoortzetting3">
    <w:name w:val="List Continue 3"/>
    <w:basedOn w:val="Standaard"/>
    <w:rsid w:val="00F513CB"/>
    <w:pPr>
      <w:numPr>
        <w:numId w:val="27"/>
      </w:numPr>
      <w:tabs>
        <w:tab w:val="clear" w:pos="0"/>
      </w:tabs>
      <w:ind w:left="851" w:firstLine="0"/>
    </w:pPr>
  </w:style>
  <w:style w:type="paragraph" w:styleId="Lijstvoortzetting4">
    <w:name w:val="List Continue 4"/>
    <w:basedOn w:val="Standaard"/>
    <w:rsid w:val="00F513CB"/>
    <w:pPr>
      <w:numPr>
        <w:numId w:val="28"/>
      </w:numPr>
      <w:tabs>
        <w:tab w:val="clear" w:pos="0"/>
      </w:tabs>
      <w:ind w:left="1134" w:firstLine="0"/>
    </w:pPr>
  </w:style>
  <w:style w:type="paragraph" w:styleId="Lijstvoortzetting5">
    <w:name w:val="List Continue 5"/>
    <w:basedOn w:val="Standaard"/>
    <w:rsid w:val="00F513CB"/>
    <w:pPr>
      <w:numPr>
        <w:numId w:val="29"/>
      </w:numPr>
      <w:tabs>
        <w:tab w:val="clear" w:pos="0"/>
      </w:tabs>
      <w:ind w:left="1418" w:firstLine="0"/>
    </w:pPr>
  </w:style>
  <w:style w:type="paragraph" w:styleId="Lijstnummering">
    <w:name w:val="List Number"/>
    <w:basedOn w:val="Standaard"/>
    <w:rsid w:val="00F960E1"/>
    <w:pPr>
      <w:numPr>
        <w:numId w:val="30"/>
      </w:numPr>
    </w:pPr>
  </w:style>
  <w:style w:type="paragraph" w:styleId="Lijstnummering2">
    <w:name w:val="List Number 2"/>
    <w:basedOn w:val="Standaard"/>
    <w:rsid w:val="00F513CB"/>
    <w:pPr>
      <w:numPr>
        <w:numId w:val="31"/>
      </w:numPr>
      <w:tabs>
        <w:tab w:val="clear" w:pos="0"/>
      </w:tabs>
      <w:ind w:left="568"/>
    </w:pPr>
  </w:style>
  <w:style w:type="paragraph" w:styleId="Lijstnummering3">
    <w:name w:val="List Number 3"/>
    <w:basedOn w:val="Standaard"/>
    <w:rsid w:val="00F513CB"/>
    <w:pPr>
      <w:numPr>
        <w:numId w:val="32"/>
      </w:numPr>
      <w:tabs>
        <w:tab w:val="clear" w:pos="0"/>
      </w:tabs>
      <w:ind w:left="851"/>
    </w:pPr>
  </w:style>
  <w:style w:type="paragraph" w:styleId="Lijstnummering4">
    <w:name w:val="List Number 4"/>
    <w:basedOn w:val="Standaard"/>
    <w:rsid w:val="00F513CB"/>
    <w:pPr>
      <w:numPr>
        <w:numId w:val="33"/>
      </w:numPr>
      <w:tabs>
        <w:tab w:val="clear" w:pos="0"/>
      </w:tabs>
      <w:ind w:left="1135"/>
    </w:pPr>
  </w:style>
  <w:style w:type="paragraph" w:styleId="Lijstnummering5">
    <w:name w:val="List Number 5"/>
    <w:basedOn w:val="Standaard"/>
    <w:rsid w:val="00F513CB"/>
    <w:pPr>
      <w:numPr>
        <w:numId w:val="34"/>
      </w:numPr>
      <w:tabs>
        <w:tab w:val="clear" w:pos="0"/>
      </w:tabs>
      <w:ind w:left="1418"/>
    </w:pPr>
  </w:style>
  <w:style w:type="paragraph" w:styleId="Lijstalinea">
    <w:name w:val="List Paragraph"/>
    <w:basedOn w:val="Standaard"/>
    <w:uiPriority w:val="34"/>
    <w:qFormat/>
    <w:rsid w:val="00A55B52"/>
    <w:pPr>
      <w:ind w:left="720"/>
      <w:contextualSpacing/>
    </w:pPr>
  </w:style>
  <w:style w:type="paragraph" w:styleId="Macrotekst">
    <w:name w:val="macro"/>
    <w:semiHidden/>
    <w:rsid w:val="007F642F"/>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spacing w:after="0" w:line="240" w:lineRule="auto"/>
      <w:ind w:left="567" w:hanging="567"/>
    </w:pPr>
    <w:rPr>
      <w:rFonts w:ascii="Courier New" w:hAnsi="Courier New" w:cs="Courier New"/>
      <w:sz w:val="18"/>
      <w:szCs w:val="18"/>
    </w:rPr>
  </w:style>
  <w:style w:type="paragraph" w:customStyle="1" w:styleId="Opsomming">
    <w:name w:val="Opsomming"/>
    <w:basedOn w:val="Standaard"/>
    <w:next w:val="Standaard"/>
    <w:rsid w:val="007F642F"/>
    <w:pPr>
      <w:keepLines/>
      <w:ind w:left="284" w:hanging="284"/>
    </w:pPr>
  </w:style>
  <w:style w:type="paragraph" w:customStyle="1" w:styleId="Opsommingbijz">
    <w:name w:val="Opsomming bijz."/>
    <w:basedOn w:val="Standaard"/>
    <w:next w:val="Standaard"/>
    <w:rsid w:val="007F642F"/>
    <w:pPr>
      <w:ind w:left="1134" w:hanging="1134"/>
    </w:pPr>
  </w:style>
  <w:style w:type="paragraph" w:customStyle="1" w:styleId="Opsomminggenummerd">
    <w:name w:val="Opsomming genummerd"/>
    <w:basedOn w:val="Standaard"/>
    <w:next w:val="Standaard"/>
    <w:rsid w:val="007F642F"/>
    <w:pPr>
      <w:keepLines/>
      <w:ind w:left="567" w:hanging="567"/>
    </w:pPr>
  </w:style>
  <w:style w:type="paragraph" w:customStyle="1" w:styleId="Speciaal1">
    <w:name w:val="Speciaal 1"/>
    <w:basedOn w:val="Standaard"/>
    <w:next w:val="Standaard"/>
    <w:rsid w:val="007F642F"/>
    <w:rPr>
      <w:sz w:val="16"/>
    </w:rPr>
  </w:style>
  <w:style w:type="paragraph" w:customStyle="1" w:styleId="Speciaal2">
    <w:name w:val="Speciaal 2"/>
    <w:basedOn w:val="Standaard"/>
    <w:next w:val="Standaard"/>
    <w:rsid w:val="007F642F"/>
    <w:rPr>
      <w:i/>
      <w:iCs/>
      <w:sz w:val="16"/>
    </w:rPr>
  </w:style>
  <w:style w:type="paragraph" w:customStyle="1" w:styleId="Standaardvet">
    <w:name w:val="Standaard + vet"/>
    <w:basedOn w:val="Standaard"/>
    <w:link w:val="StandaardvetChar"/>
    <w:rsid w:val="002F18A6"/>
    <w:rPr>
      <w:b/>
    </w:rPr>
  </w:style>
  <w:style w:type="character" w:customStyle="1" w:styleId="StandaardvetChar">
    <w:name w:val="Standaard + vet Char"/>
    <w:link w:val="Standaardvet"/>
    <w:rsid w:val="002F18A6"/>
    <w:rPr>
      <w:rFonts w:ascii="Lucida Sans Unicode" w:hAnsi="Lucida Sans Unicode" w:cs="Arial"/>
      <w:b/>
      <w:sz w:val="16"/>
      <w:szCs w:val="16"/>
      <w:lang w:val="nl-NL" w:eastAsia="nl-NL" w:bidi="ar-SA"/>
    </w:rPr>
  </w:style>
  <w:style w:type="paragraph" w:customStyle="1" w:styleId="StandaardKoprood">
    <w:name w:val="Standaard Kop rood"/>
    <w:qFormat/>
    <w:rsid w:val="0022718D"/>
    <w:pPr>
      <w:spacing w:line="480" w:lineRule="exact"/>
    </w:pPr>
    <w:rPr>
      <w:rFonts w:ascii="Lucida Sans Unicode" w:hAnsi="Lucida Sans Unicode" w:cs="Arial"/>
      <w:color w:val="E42030"/>
      <w:sz w:val="36"/>
      <w:szCs w:val="16"/>
    </w:rPr>
  </w:style>
  <w:style w:type="paragraph" w:styleId="Inhopg1">
    <w:name w:val="toc 1"/>
    <w:basedOn w:val="Standaard"/>
    <w:next w:val="Standaard"/>
    <w:autoRedefine/>
    <w:semiHidden/>
    <w:rsid w:val="007F642F"/>
    <w:pPr>
      <w:tabs>
        <w:tab w:val="right" w:leader="dot" w:pos="8503"/>
      </w:tabs>
      <w:ind w:left="567" w:right="567" w:hanging="567"/>
    </w:pPr>
  </w:style>
  <w:style w:type="paragraph" w:styleId="Inhopg2">
    <w:name w:val="toc 2"/>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3">
    <w:name w:val="toc 3"/>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4">
    <w:name w:val="toc 4"/>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5">
    <w:name w:val="toc 5"/>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6">
    <w:name w:val="toc 6"/>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7">
    <w:name w:val="toc 7"/>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8">
    <w:name w:val="toc 8"/>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9">
    <w:name w:val="toc 9"/>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Bronvermelding">
    <w:name w:val="table of authorities"/>
    <w:basedOn w:val="Standaard"/>
    <w:next w:val="Standaard"/>
    <w:semiHidden/>
    <w:rsid w:val="007F642F"/>
    <w:pPr>
      <w:spacing w:before="120"/>
    </w:pPr>
    <w:rPr>
      <w:i/>
      <w:iCs/>
    </w:rPr>
  </w:style>
  <w:style w:type="paragraph" w:customStyle="1" w:styleId="Titel2">
    <w:name w:val="Titel2"/>
    <w:basedOn w:val="Standaard"/>
    <w:qFormat/>
    <w:rsid w:val="005B4D33"/>
    <w:pPr>
      <w:spacing w:line="480" w:lineRule="exact"/>
    </w:pPr>
    <w:rPr>
      <w:sz w:val="28"/>
    </w:rPr>
  </w:style>
  <w:style w:type="paragraph" w:customStyle="1" w:styleId="Titelrood">
    <w:name w:val="Titel rood"/>
    <w:qFormat/>
    <w:rsid w:val="0022718D"/>
    <w:pPr>
      <w:spacing w:line="480" w:lineRule="exact"/>
    </w:pPr>
    <w:rPr>
      <w:rFonts w:ascii="Lucida Sans Unicode" w:hAnsi="Lucida Sans Unicode" w:cs="Arial"/>
      <w:color w:val="E42030"/>
      <w:sz w:val="28"/>
      <w:szCs w:val="16"/>
    </w:rPr>
  </w:style>
  <w:style w:type="paragraph" w:customStyle="1" w:styleId="Toelichting">
    <w:name w:val="Toelichting"/>
    <w:basedOn w:val="Standaard"/>
    <w:rsid w:val="007F642F"/>
    <w:rPr>
      <w:vanish/>
      <w:color w:val="FF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microsoft.com/office/2007/relationships/stylesWithEffects" Target="stylesWithEffect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1753</ap:Words>
  <ap:Characters>9645</ap:Characters>
  <ap:DocSecurity>0</ap:DocSecurity>
  <ap:Lines>80</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2014-12-02T09:50:00.0000000Z</lastPrinted>
  <dcterms:created xsi:type="dcterms:W3CDTF">2018-03-16T12:15:00.0000000Z</dcterms:created>
  <dcterms:modified xsi:type="dcterms:W3CDTF">2018-03-16T12:15:00.0000000Z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0x010100CBCEC3B37EAC6C4692561F00A313A6E7</vt:lpwstr>
  </property>
</Properties>
</file>