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lc="http://schemas.openxmlformats.org/drawingml/2006/lockedCanvas" xmlns:a16="http://schemas.microsoft.com/office/drawing/2014/main" xmlns:p="http://schemas.openxmlformats.org/presentationml/2006/main" xmlns:arto="http://schemas.microsoft.com/office/word/2006/arto" xmlns:mv="urn:schemas-microsoft-com:mac:vml" xmlns:mo="http://schemas.microsoft.com/office/mac/office/2008/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511EE" w:rsidR="004511EE" w:rsidP="004E4E64" w:rsidRDefault="004511EE">
      <w:pPr>
        <w:spacing w:after="0"/>
        <w:rPr>
          <w:b/>
          <w:sz w:val="32"/>
          <w:szCs w:val="32"/>
        </w:rPr>
      </w:pPr>
      <w:r>
        <w:rPr>
          <w:noProof/>
          <w:lang w:eastAsia="nl-NL"/>
        </w:rPr>
        <w:drawing>
          <wp:anchor distT="0" distB="0" distL="114300" distR="114300" simplePos="0" relativeHeight="251658240" behindDoc="0" locked="0" layoutInCell="1" allowOverlap="1" wp14:editId="1F918648" wp14:anchorId="77D41E0B">
            <wp:simplePos x="0" y="0"/>
            <wp:positionH relativeFrom="column">
              <wp:posOffset>4367530</wp:posOffset>
            </wp:positionH>
            <wp:positionV relativeFrom="paragraph">
              <wp:posOffset>0</wp:posOffset>
            </wp:positionV>
            <wp:extent cx="1619250" cy="1623060"/>
            <wp:effectExtent l="0" t="0" r="0" b="0"/>
            <wp:wrapSquare wrapText="bothSides"/>
            <wp:docPr id="2" name="Afbeelding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p="http://schemas.openxmlformats.org/presentationml/2006/main" xmlns:arto="http://schemas.microsoft.com/office/word/2006/arto" xmlns:mv="urn:schemas-microsoft-com:mac:vml" xmlns:mo="http://schemas.microsoft.com/office/mac/office/2008/main" id="{67BB415C-A44C-4F91-A896-DA815ED039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o="urn:schemas-microsoft-com:office:office" xmlns:v="urn:schemas-microsoft-com:vml" xmlns:w10="urn:schemas-microsoft-com:office:word" xmlns:w="http://schemas.openxmlformats.org/wordprocessingml/2006/main" xmlns:lc="http://schemas.openxmlformats.org/drawingml/2006/lockedCanvas" xmlns:a16="http://schemas.microsoft.com/office/drawing/2014/main" xmlns:p="http://schemas.openxmlformats.org/presentationml/2006/main" xmlns:arto="http://schemas.microsoft.com/office/word/2006/arto" xmlns:mv="urn:schemas-microsoft-com:mac:vml" xmlns:mo="http://schemas.microsoft.com/office/mac/office/2008/main" id="{67BB415C-A44C-4F91-A896-DA815ED03939}"/>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19250" cy="1623060"/>
                    </a:xfrm>
                    <a:prstGeom prst="rect">
                      <a:avLst/>
                    </a:prstGeom>
                  </pic:spPr>
                </pic:pic>
              </a:graphicData>
            </a:graphic>
            <wp14:sizeRelH relativeFrom="margin">
              <wp14:pctWidth>0</wp14:pctWidth>
            </wp14:sizeRelH>
            <wp14:sizeRelV relativeFrom="margin">
              <wp14:pctHeight>0</wp14:pctHeight>
            </wp14:sizeRelV>
          </wp:anchor>
        </w:drawing>
      </w:r>
      <w:r w:rsidRPr="004511EE">
        <w:rPr>
          <w:b/>
          <w:sz w:val="32"/>
          <w:szCs w:val="32"/>
        </w:rPr>
        <w:t>POSITION PAPER</w:t>
      </w:r>
    </w:p>
    <w:p w:rsidR="00792DA8" w:rsidP="004E4E64" w:rsidRDefault="004511EE">
      <w:pPr>
        <w:spacing w:after="0"/>
        <w:rPr>
          <w:b/>
          <w:sz w:val="32"/>
          <w:szCs w:val="32"/>
        </w:rPr>
      </w:pPr>
      <w:r w:rsidRPr="004511EE">
        <w:rPr>
          <w:b/>
          <w:sz w:val="32"/>
          <w:szCs w:val="32"/>
        </w:rPr>
        <w:t>DE DEELECONOMIE</w:t>
      </w:r>
    </w:p>
    <w:p w:rsidR="00951A27" w:rsidP="004E4E64" w:rsidRDefault="004511EE">
      <w:pPr>
        <w:spacing w:after="0"/>
        <w:rPr>
          <w:b/>
          <w:sz w:val="32"/>
          <w:szCs w:val="32"/>
        </w:rPr>
      </w:pPr>
      <w:r w:rsidRPr="004511EE">
        <w:rPr>
          <w:b/>
          <w:sz w:val="32"/>
          <w:szCs w:val="32"/>
        </w:rPr>
        <w:t xml:space="preserve">EN PARTICULIERE </w:t>
      </w:r>
    </w:p>
    <w:p w:rsidRPr="004511EE" w:rsidR="004511EE" w:rsidP="004E4E64" w:rsidRDefault="00951A27">
      <w:pPr>
        <w:spacing w:after="0"/>
        <w:rPr>
          <w:b/>
          <w:sz w:val="32"/>
          <w:szCs w:val="32"/>
        </w:rPr>
      </w:pPr>
      <w:r>
        <w:rPr>
          <w:b/>
          <w:sz w:val="32"/>
          <w:szCs w:val="32"/>
        </w:rPr>
        <w:t xml:space="preserve">TOERISTICHE </w:t>
      </w:r>
      <w:r w:rsidRPr="004511EE" w:rsidR="004511EE">
        <w:rPr>
          <w:b/>
          <w:sz w:val="32"/>
          <w:szCs w:val="32"/>
        </w:rPr>
        <w:t>VERHUUR</w:t>
      </w:r>
    </w:p>
    <w:p w:rsidR="00792DA8" w:rsidP="004E4E64" w:rsidRDefault="00792DA8">
      <w:pPr>
        <w:spacing w:after="0"/>
      </w:pPr>
    </w:p>
    <w:p w:rsidRPr="00792DA8" w:rsidR="00951A27" w:rsidP="00951A27" w:rsidRDefault="00951A27">
      <w:pPr>
        <w:spacing w:after="0"/>
        <w:ind w:left="7080"/>
        <w:rPr>
          <w:sz w:val="18"/>
          <w:szCs w:val="18"/>
        </w:rPr>
      </w:pPr>
      <w:r w:rsidRPr="00792DA8">
        <w:rPr>
          <w:sz w:val="18"/>
          <w:szCs w:val="18"/>
        </w:rPr>
        <w:t xml:space="preserve">Amsterdam Gastvrij is </w:t>
      </w:r>
      <w:r>
        <w:rPr>
          <w:sz w:val="18"/>
          <w:szCs w:val="18"/>
        </w:rPr>
        <w:t>de</w:t>
      </w:r>
      <w:r w:rsidRPr="00792DA8">
        <w:rPr>
          <w:sz w:val="18"/>
          <w:szCs w:val="18"/>
        </w:rPr>
        <w:t xml:space="preserve"> vereniging van  Bed</w:t>
      </w:r>
      <w:r>
        <w:rPr>
          <w:sz w:val="18"/>
          <w:szCs w:val="18"/>
        </w:rPr>
        <w:t xml:space="preserve"> </w:t>
      </w:r>
      <w:r w:rsidRPr="00792DA8">
        <w:rPr>
          <w:sz w:val="18"/>
          <w:szCs w:val="18"/>
        </w:rPr>
        <w:t>&amp;</w:t>
      </w:r>
      <w:r>
        <w:rPr>
          <w:sz w:val="18"/>
          <w:szCs w:val="18"/>
        </w:rPr>
        <w:t xml:space="preserve"> </w:t>
      </w:r>
      <w:proofErr w:type="spellStart"/>
      <w:r w:rsidRPr="00792DA8">
        <w:rPr>
          <w:sz w:val="18"/>
          <w:szCs w:val="18"/>
        </w:rPr>
        <w:t>Breakfast</w:t>
      </w:r>
      <w:proofErr w:type="spellEnd"/>
      <w:r>
        <w:rPr>
          <w:sz w:val="18"/>
          <w:szCs w:val="18"/>
        </w:rPr>
        <w:t>,</w:t>
      </w:r>
      <w:r w:rsidRPr="00792DA8">
        <w:rPr>
          <w:sz w:val="18"/>
          <w:szCs w:val="18"/>
        </w:rPr>
        <w:t xml:space="preserve"> </w:t>
      </w:r>
      <w:r>
        <w:rPr>
          <w:sz w:val="18"/>
          <w:szCs w:val="18"/>
        </w:rPr>
        <w:t>V</w:t>
      </w:r>
      <w:r w:rsidRPr="00792DA8">
        <w:rPr>
          <w:sz w:val="18"/>
          <w:szCs w:val="18"/>
        </w:rPr>
        <w:t>akantie</w:t>
      </w:r>
      <w:r>
        <w:rPr>
          <w:sz w:val="18"/>
          <w:szCs w:val="18"/>
        </w:rPr>
        <w:t>-</w:t>
      </w:r>
      <w:r w:rsidRPr="00792DA8">
        <w:rPr>
          <w:sz w:val="18"/>
          <w:szCs w:val="18"/>
        </w:rPr>
        <w:t>verhuur en Short Stay.</w:t>
      </w:r>
    </w:p>
    <w:p w:rsidR="004511EE" w:rsidP="004E4E64" w:rsidRDefault="004511EE">
      <w:pPr>
        <w:spacing w:after="0"/>
      </w:pPr>
      <w:r>
        <w:t>Van: Amsterdam Gastvrij</w:t>
      </w:r>
    </w:p>
    <w:p w:rsidR="004511EE" w:rsidP="004E4E64" w:rsidRDefault="004511EE">
      <w:pPr>
        <w:spacing w:after="0"/>
      </w:pPr>
      <w:r>
        <w:t>Contactpersoon: Hans Onno van den Berg</w:t>
      </w:r>
      <w:r w:rsidR="00951A27">
        <w:tab/>
      </w:r>
      <w:r w:rsidR="00951A27">
        <w:tab/>
      </w:r>
      <w:r w:rsidR="00951A27">
        <w:tab/>
      </w:r>
      <w:r w:rsidR="00951A27">
        <w:tab/>
      </w:r>
    </w:p>
    <w:p w:rsidR="004511EE" w:rsidP="004E4E64" w:rsidRDefault="004511EE">
      <w:pPr>
        <w:spacing w:after="0"/>
      </w:pPr>
      <w:r>
        <w:t>Datum: 17 januari 2018</w:t>
      </w:r>
    </w:p>
    <w:p w:rsidR="004511EE" w:rsidP="004E4E64" w:rsidRDefault="004511EE">
      <w:pPr>
        <w:spacing w:after="0"/>
      </w:pPr>
      <w:r>
        <w:t>2</w:t>
      </w:r>
      <w:r w:rsidRPr="004511EE">
        <w:rPr>
          <w:vertAlign w:val="superscript"/>
        </w:rPr>
        <w:t>e</w:t>
      </w:r>
      <w:r>
        <w:t xml:space="preserve"> kamer ronde tafelgesprek</w:t>
      </w:r>
    </w:p>
    <w:p w:rsidR="004511EE" w:rsidP="004E4E64" w:rsidRDefault="004511EE">
      <w:pPr>
        <w:spacing w:after="0"/>
      </w:pPr>
    </w:p>
    <w:p w:rsidR="00CE1381" w:rsidP="004E4E64" w:rsidRDefault="00CE1381">
      <w:pPr>
        <w:spacing w:after="0"/>
        <w:rPr>
          <w:i/>
          <w:sz w:val="28"/>
          <w:szCs w:val="28"/>
        </w:rPr>
      </w:pPr>
    </w:p>
    <w:p w:rsidR="00CE1381" w:rsidP="004E4E64" w:rsidRDefault="00CE1381">
      <w:pPr>
        <w:spacing w:after="0"/>
        <w:rPr>
          <w:i/>
          <w:sz w:val="28"/>
          <w:szCs w:val="28"/>
        </w:rPr>
      </w:pPr>
    </w:p>
    <w:p w:rsidRPr="004511EE" w:rsidR="004511EE" w:rsidP="004E4E64" w:rsidRDefault="00792DA8">
      <w:pPr>
        <w:spacing w:after="0"/>
        <w:rPr>
          <w:i/>
          <w:sz w:val="28"/>
          <w:szCs w:val="28"/>
        </w:rPr>
      </w:pPr>
      <w:r>
        <w:rPr>
          <w:i/>
          <w:sz w:val="28"/>
          <w:szCs w:val="28"/>
        </w:rPr>
        <w:t xml:space="preserve">Amsterdam Gastvrij, voor een </w:t>
      </w:r>
      <w:r w:rsidR="004E4E64">
        <w:rPr>
          <w:i/>
          <w:sz w:val="28"/>
          <w:szCs w:val="28"/>
        </w:rPr>
        <w:t xml:space="preserve">vriendelijk </w:t>
      </w:r>
      <w:r>
        <w:rPr>
          <w:i/>
          <w:sz w:val="28"/>
          <w:szCs w:val="28"/>
        </w:rPr>
        <w:t xml:space="preserve"> Amsterdam, </w:t>
      </w:r>
      <w:r w:rsidRPr="004511EE" w:rsidR="004511EE">
        <w:rPr>
          <w:i/>
          <w:sz w:val="28"/>
          <w:szCs w:val="28"/>
        </w:rPr>
        <w:t>komt op voor een verantwoorde B&amp;B- en vakantieverhuur en daarbij passende regelgeving. Overlast en illegaliteit moeten worden bestreden, maar overbodige en zwaar belastende regelgeving moet worden voorkomen. B&amp;B en vakantieverhuur dragen bij aan spreiding van toerisme en een vriendelijke ontvangst. Amsterdam op zijn mooist.</w:t>
      </w:r>
    </w:p>
    <w:p w:rsidR="004511EE" w:rsidP="004E4E64" w:rsidRDefault="004511EE">
      <w:pPr>
        <w:spacing w:after="0"/>
      </w:pPr>
    </w:p>
    <w:p w:rsidR="004511EE" w:rsidP="004E4E64" w:rsidRDefault="00B901A3">
      <w:pPr>
        <w:spacing w:after="0"/>
      </w:pPr>
      <w:hyperlink w:history="1" r:id="rId9">
        <w:r w:rsidRPr="00175BA2" w:rsidR="004511EE">
          <w:rPr>
            <w:rStyle w:val="Hyperlink"/>
          </w:rPr>
          <w:t>www.amsterdamgastvrij.com</w:t>
        </w:r>
      </w:hyperlink>
    </w:p>
    <w:p w:rsidR="004511EE" w:rsidP="004E4E64" w:rsidRDefault="004511EE">
      <w:pPr>
        <w:spacing w:after="0"/>
      </w:pPr>
      <w:r>
        <w:t xml:space="preserve">e: </w:t>
      </w:r>
      <w:hyperlink w:history="1" r:id="rId10">
        <w:r w:rsidRPr="00175BA2">
          <w:rPr>
            <w:rStyle w:val="Hyperlink"/>
          </w:rPr>
          <w:t>amsterdamgastvrij@gmail.com</w:t>
        </w:r>
      </w:hyperlink>
    </w:p>
    <w:p w:rsidR="004511EE" w:rsidP="004E4E64" w:rsidRDefault="004511EE">
      <w:pPr>
        <w:spacing w:after="0"/>
      </w:pPr>
      <w:r>
        <w:t xml:space="preserve">e: </w:t>
      </w:r>
      <w:hyperlink w:history="1" r:id="rId11">
        <w:r w:rsidRPr="00175BA2">
          <w:rPr>
            <w:rStyle w:val="Hyperlink"/>
          </w:rPr>
          <w:t>info@hansonnovandenberg.nl</w:t>
        </w:r>
      </w:hyperlink>
    </w:p>
    <w:p w:rsidR="004511EE" w:rsidP="004E4E64" w:rsidRDefault="004511EE">
      <w:pPr>
        <w:spacing w:after="0"/>
      </w:pPr>
      <w:r>
        <w:t>tel: 0651208094</w:t>
      </w:r>
    </w:p>
    <w:p w:rsidR="004511EE" w:rsidP="004E4E64" w:rsidRDefault="004511EE">
      <w:pPr>
        <w:spacing w:after="0"/>
      </w:pPr>
    </w:p>
    <w:p w:rsidR="00CE1381" w:rsidRDefault="00CE1381">
      <w:r>
        <w:br w:type="page"/>
      </w:r>
    </w:p>
    <w:p w:rsidR="00792DA8" w:rsidP="004E4E64" w:rsidRDefault="00792DA8">
      <w:pPr>
        <w:spacing w:after="0"/>
      </w:pPr>
      <w:r>
        <w:t>De vragen t.b.v. het rondetafelgesprek over de deeleconomie op 17 januari 2018 zijn voorgelegd:</w:t>
      </w:r>
    </w:p>
    <w:p w:rsidR="00CD696A" w:rsidP="004E4E64" w:rsidRDefault="00CD696A">
      <w:pPr>
        <w:spacing w:after="0"/>
      </w:pPr>
    </w:p>
    <w:p w:rsidR="004E4E64" w:rsidP="00CE1381" w:rsidRDefault="00792DA8">
      <w:pPr>
        <w:pStyle w:val="Lijstalinea"/>
        <w:numPr>
          <w:ilvl w:val="0"/>
          <w:numId w:val="14"/>
        </w:numPr>
        <w:spacing w:after="0"/>
      </w:pPr>
      <w:r w:rsidRPr="00CE1381">
        <w:rPr>
          <w:b/>
        </w:rPr>
        <w:t>Wat zijn de economische gevolgen van de toenemende deeleconomie?</w:t>
      </w:r>
      <w:r w:rsidR="004E4E64">
        <w:t xml:space="preserve"> Antwoord:</w:t>
      </w:r>
    </w:p>
    <w:p w:rsidR="004E4E64" w:rsidP="004E4E64" w:rsidRDefault="004E4E64">
      <w:pPr>
        <w:pStyle w:val="Lijstalinea"/>
        <w:numPr>
          <w:ilvl w:val="0"/>
          <w:numId w:val="3"/>
        </w:numPr>
        <w:spacing w:after="0"/>
      </w:pPr>
      <w:r>
        <w:t>Het vergaand benutt</w:t>
      </w:r>
      <w:r w:rsidR="00CE1381">
        <w:t xml:space="preserve">en van bestaande overcapaciteit, zoals </w:t>
      </w:r>
      <w:r>
        <w:t>leegstaande huizen, ongebruikte fietsen, ongelezen boeken, niet beluisterde muziek, stilstaande auto’s</w:t>
      </w:r>
      <w:r w:rsidR="00CE1381">
        <w:t>.</w:t>
      </w:r>
    </w:p>
    <w:p w:rsidR="004E4E64" w:rsidP="004E4E64" w:rsidRDefault="004E4E64">
      <w:pPr>
        <w:pStyle w:val="Lijstalinea"/>
        <w:numPr>
          <w:ilvl w:val="0"/>
          <w:numId w:val="3"/>
        </w:numPr>
        <w:spacing w:after="0"/>
      </w:pPr>
      <w:r>
        <w:t>Toename van het aanbod</w:t>
      </w:r>
      <w:r w:rsidR="00CE1381">
        <w:t xml:space="preserve"> door het inzetten van </w:t>
      </w:r>
      <w:r>
        <w:t>overcapaciteit en leegstand</w:t>
      </w:r>
      <w:r w:rsidR="00CE1381">
        <w:t>.</w:t>
      </w:r>
    </w:p>
    <w:p w:rsidR="004E4E64" w:rsidP="004E4E64" w:rsidRDefault="004E4E64">
      <w:pPr>
        <w:pStyle w:val="Lijstalinea"/>
        <w:numPr>
          <w:ilvl w:val="0"/>
          <w:numId w:val="3"/>
        </w:numPr>
        <w:spacing w:after="0"/>
      </w:pPr>
      <w:r>
        <w:t xml:space="preserve">Prijsverlaging </w:t>
      </w:r>
      <w:r w:rsidR="00CE1381">
        <w:t xml:space="preserve">omdat de </w:t>
      </w:r>
      <w:r>
        <w:t xml:space="preserve">marginale kosten van overcapaciteit </w:t>
      </w:r>
      <w:r w:rsidR="00CE1381">
        <w:t xml:space="preserve">aanzienlijk </w:t>
      </w:r>
      <w:r>
        <w:t xml:space="preserve">lager </w:t>
      </w:r>
      <w:r w:rsidR="00CE1381">
        <w:t>zijn.</w:t>
      </w:r>
    </w:p>
    <w:p w:rsidR="004E4E64" w:rsidP="004E4E64" w:rsidRDefault="004E4E64">
      <w:pPr>
        <w:pStyle w:val="Lijstalinea"/>
        <w:numPr>
          <w:ilvl w:val="0"/>
          <w:numId w:val="3"/>
        </w:numPr>
        <w:spacing w:after="0"/>
      </w:pPr>
      <w:r>
        <w:t>Kwaliteitsverbetering</w:t>
      </w:r>
      <w:r w:rsidR="00CE1381">
        <w:t xml:space="preserve"> omdat </w:t>
      </w:r>
      <w:r>
        <w:t xml:space="preserve">platforms </w:t>
      </w:r>
      <w:r w:rsidR="00CE1381">
        <w:t>k</w:t>
      </w:r>
      <w:r>
        <w:t>lant</w:t>
      </w:r>
      <w:r w:rsidR="00CE1381">
        <w:t>en laten b</w:t>
      </w:r>
      <w:r>
        <w:t>e</w:t>
      </w:r>
      <w:r w:rsidR="00CD696A">
        <w:t>oordelen: IENS, Google, Airbnb.</w:t>
      </w:r>
    </w:p>
    <w:p w:rsidR="00CE1381" w:rsidP="00CE1381" w:rsidRDefault="00CE1381">
      <w:pPr>
        <w:pStyle w:val="Lijstalinea"/>
        <w:numPr>
          <w:ilvl w:val="0"/>
          <w:numId w:val="3"/>
        </w:numPr>
        <w:spacing w:after="0"/>
      </w:pPr>
      <w:r>
        <w:t>Het terugdringen van de rol van</w:t>
      </w:r>
      <w:r w:rsidR="00CD5C80">
        <w:t xml:space="preserve"> traditionele</w:t>
      </w:r>
      <w:r>
        <w:t xml:space="preserve"> ‘bemiddelaars’, zoals taxibedrijven en reisbureaus. </w:t>
      </w:r>
    </w:p>
    <w:p w:rsidR="004E4E64" w:rsidP="004E4E64" w:rsidRDefault="008D5121">
      <w:pPr>
        <w:pStyle w:val="Lijstalinea"/>
        <w:numPr>
          <w:ilvl w:val="0"/>
          <w:numId w:val="3"/>
        </w:numPr>
        <w:spacing w:after="0"/>
      </w:pPr>
      <w:r>
        <w:t>De monopoloïde tendens van de platforms leid</w:t>
      </w:r>
      <w:r w:rsidR="00CE1381">
        <w:t>t</w:t>
      </w:r>
      <w:r>
        <w:t xml:space="preserve"> tot n</w:t>
      </w:r>
      <w:r w:rsidR="004E4E64">
        <w:t>ieuwe afhankelijkheden tussen platform en gebruiker</w:t>
      </w:r>
      <w:r w:rsidR="00CE1381">
        <w:t xml:space="preserve">, zoals </w:t>
      </w:r>
      <w:r w:rsidR="004E4E64">
        <w:t>fiets</w:t>
      </w:r>
      <w:r w:rsidR="00CE1381">
        <w:t>koer</w:t>
      </w:r>
      <w:r w:rsidR="004E4E64">
        <w:t xml:space="preserve">iers en taxichauffeurs </w:t>
      </w:r>
      <w:r w:rsidR="00CE1381">
        <w:t xml:space="preserve">die </w:t>
      </w:r>
      <w:r w:rsidR="004E4E64">
        <w:t>worden ‘gestuurd’ door een algoritme</w:t>
      </w:r>
      <w:r w:rsidR="00CE1381">
        <w:t>.</w:t>
      </w:r>
    </w:p>
    <w:p w:rsidR="00CD696A" w:rsidP="004E4E64" w:rsidRDefault="00CD696A">
      <w:pPr>
        <w:pStyle w:val="Lijstalinea"/>
        <w:numPr>
          <w:ilvl w:val="0"/>
          <w:numId w:val="3"/>
        </w:numPr>
        <w:spacing w:after="0"/>
      </w:pPr>
      <w:r>
        <w:t>Big data: platforms krijgen de beschikking over grote hoeveelheden persoonlijke gegevens</w:t>
      </w:r>
      <w:r w:rsidR="00CE1381">
        <w:t xml:space="preserve">: </w:t>
      </w:r>
      <w:r>
        <w:t>wanneer reed ik waar met welke auto, bij welk station stap ik hoe laat uit..</w:t>
      </w:r>
    </w:p>
    <w:p w:rsidR="004E4E64" w:rsidP="004E4E64" w:rsidRDefault="00792DA8">
      <w:pPr>
        <w:pStyle w:val="Lijstalinea"/>
        <w:numPr>
          <w:ilvl w:val="1"/>
          <w:numId w:val="2"/>
        </w:numPr>
        <w:spacing w:after="0"/>
      </w:pPr>
      <w:r w:rsidRPr="00CD696A">
        <w:rPr>
          <w:i/>
        </w:rPr>
        <w:t>Is er sprake van een gelijk speelveld tussen de bestaande sectoren en de nieuwe opkomende deeleconomie</w:t>
      </w:r>
      <w:r>
        <w:t xml:space="preserve">? </w:t>
      </w:r>
      <w:r w:rsidR="004E4E64">
        <w:t>Antwoord:</w:t>
      </w:r>
    </w:p>
    <w:p w:rsidR="0083677C" w:rsidP="0083677C" w:rsidRDefault="0083677C">
      <w:pPr>
        <w:spacing w:after="0"/>
        <w:ind w:left="708"/>
      </w:pPr>
      <w:r>
        <w:t>Daar lijkt het wel op. De ‘nieuwe’ deeleconomie is immers niet nieuw. Hij bestaat al eeuwen</w:t>
      </w:r>
      <w:r w:rsidR="00CE1381">
        <w:t xml:space="preserve">, b.v. </w:t>
      </w:r>
      <w:r>
        <w:t>Geestgronden in de middeleeuwen, verhuurbedrijven, uitlenen</w:t>
      </w:r>
      <w:r w:rsidR="00CE1381">
        <w:t>bedrijven</w:t>
      </w:r>
      <w:r>
        <w:t xml:space="preserve">, shared housing. De innovatie is </w:t>
      </w:r>
      <w:r w:rsidR="00ED79A8">
        <w:t xml:space="preserve">enerzijds </w:t>
      </w:r>
      <w:r>
        <w:t>de (</w:t>
      </w:r>
      <w:proofErr w:type="spellStart"/>
      <w:r>
        <w:t>inter</w:t>
      </w:r>
      <w:proofErr w:type="spellEnd"/>
      <w:r>
        <w:t>)nationale schaal waarop IT platforms deze deeleconomie mogelijk maken</w:t>
      </w:r>
      <w:r w:rsidR="00CE1381">
        <w:t xml:space="preserve">, zoals Google, maar ook </w:t>
      </w:r>
      <w:r>
        <w:t>Marktplaats</w:t>
      </w:r>
      <w:r w:rsidR="00CE1381">
        <w:t xml:space="preserve"> en </w:t>
      </w:r>
      <w:r>
        <w:t xml:space="preserve">Booking.com. </w:t>
      </w:r>
      <w:r w:rsidR="00ED79A8">
        <w:t xml:space="preserve">En ten tweede zijn zowel snelheid van ontsluiting van content alsmede het gemak voor gebruikers vergaand verbeterd. </w:t>
      </w:r>
      <w:r>
        <w:t xml:space="preserve">Er worden oude sectoren geraakt, zoals </w:t>
      </w:r>
      <w:r w:rsidR="00CD696A">
        <w:t>t</w:t>
      </w:r>
      <w:r>
        <w:t>axicentrales en reisbureaus, maar d</w:t>
      </w:r>
      <w:r w:rsidR="0045202D">
        <w:t>eze zogenaamde ‘</w:t>
      </w:r>
      <w:r>
        <w:t>creatieve destructie</w:t>
      </w:r>
      <w:r w:rsidR="0045202D">
        <w:t>’</w:t>
      </w:r>
      <w:r>
        <w:t xml:space="preserve"> (</w:t>
      </w:r>
      <w:proofErr w:type="spellStart"/>
      <w:r>
        <w:t>Sombart</w:t>
      </w:r>
      <w:proofErr w:type="spellEnd"/>
      <w:r>
        <w:t>/</w:t>
      </w:r>
      <w:proofErr w:type="spellStart"/>
      <w:r>
        <w:t>Schumpeter</w:t>
      </w:r>
      <w:proofErr w:type="spellEnd"/>
      <w:r>
        <w:t xml:space="preserve">) is </w:t>
      </w:r>
      <w:r w:rsidR="0045202D">
        <w:t xml:space="preserve">een </w:t>
      </w:r>
      <w:r>
        <w:t xml:space="preserve">onvermijdelijk gevolg van </w:t>
      </w:r>
      <w:r w:rsidR="0045202D">
        <w:t>s</w:t>
      </w:r>
      <w:r>
        <w:t>chaalsprong</w:t>
      </w:r>
      <w:r w:rsidR="0045202D">
        <w:t>/</w:t>
      </w:r>
      <w:r>
        <w:t xml:space="preserve">innovatie. </w:t>
      </w:r>
    </w:p>
    <w:p w:rsidR="004E4E64" w:rsidP="004E4E64" w:rsidRDefault="004E4E64">
      <w:pPr>
        <w:spacing w:after="0"/>
      </w:pPr>
    </w:p>
    <w:p w:rsidR="00792DA8" w:rsidP="004E4E64" w:rsidRDefault="00792DA8">
      <w:pPr>
        <w:pStyle w:val="Lijstalinea"/>
        <w:numPr>
          <w:ilvl w:val="1"/>
          <w:numId w:val="2"/>
        </w:numPr>
        <w:spacing w:after="0"/>
      </w:pPr>
      <w:r w:rsidRPr="00CD696A">
        <w:rPr>
          <w:i/>
        </w:rPr>
        <w:t>Zijn er in het buitenland voorbeelden van positieve en negatieve ervaringen met wetgeving die specifiek voor de deeleconomie is ingesteld?</w:t>
      </w:r>
      <w:r w:rsidR="00CD696A">
        <w:t xml:space="preserve"> Antwoord:</w:t>
      </w:r>
    </w:p>
    <w:p w:rsidR="00CD696A" w:rsidP="00CE1381" w:rsidRDefault="00CD696A">
      <w:pPr>
        <w:spacing w:after="0"/>
        <w:ind w:left="658"/>
      </w:pPr>
      <w:r>
        <w:t xml:space="preserve">Niet dat wij weten. Het is ook de vraag of en welke specifieke wetgeving noodzakelijk zou zijn. Berlijn heeft geprobeerd het delen van huizen tijdens de vakantie te verbieden, maar is daar – terecht – op teruggekomen. </w:t>
      </w:r>
    </w:p>
    <w:p w:rsidR="00CD696A" w:rsidP="00CD696A" w:rsidRDefault="00CD696A">
      <w:pPr>
        <w:pStyle w:val="Lijstalinea"/>
        <w:spacing w:after="0"/>
        <w:ind w:left="735"/>
      </w:pPr>
    </w:p>
    <w:p w:rsidRPr="00951A27" w:rsidR="00CD696A" w:rsidP="00951A27" w:rsidRDefault="00792DA8">
      <w:pPr>
        <w:pStyle w:val="Lijstalinea"/>
        <w:numPr>
          <w:ilvl w:val="0"/>
          <w:numId w:val="14"/>
        </w:numPr>
        <w:spacing w:after="0"/>
        <w:rPr>
          <w:b/>
        </w:rPr>
      </w:pPr>
      <w:r w:rsidRPr="00951A27">
        <w:rPr>
          <w:b/>
        </w:rPr>
        <w:t>In hoeverre is de bestaande wet- en regelgeving van de traditionele economie  toepasbaar en handhaafbaar voor de deel</w:t>
      </w:r>
      <w:r w:rsidRPr="00951A27" w:rsidR="00CD696A">
        <w:rPr>
          <w:b/>
        </w:rPr>
        <w:t xml:space="preserve">economie? Is aanpassing nodig? </w:t>
      </w:r>
      <w:r w:rsidRPr="00CD696A" w:rsidR="00CD696A">
        <w:t>Antwoord:</w:t>
      </w:r>
    </w:p>
    <w:p w:rsidR="0045202D" w:rsidP="00CD696A" w:rsidRDefault="00CE1381">
      <w:pPr>
        <w:pStyle w:val="Lijstalinea"/>
        <w:spacing w:after="0"/>
      </w:pPr>
      <w:r>
        <w:t xml:space="preserve">Aanpassing is o.i. vooralsnog </w:t>
      </w:r>
      <w:r w:rsidR="00CD696A">
        <w:t xml:space="preserve">niet nodig. De ‘nieuwe’ deeleconomie is niet nieuw in de voorwaarden waaronder productie en consumptie plaats vinden. De bestaande economische regelgeving (Contractrecht, </w:t>
      </w:r>
      <w:r w:rsidR="0045202D">
        <w:t xml:space="preserve">Huurrecht, </w:t>
      </w:r>
      <w:r w:rsidR="00CD696A">
        <w:t xml:space="preserve">Woningwet, Taxiwet, </w:t>
      </w:r>
      <w:r w:rsidR="0045202D">
        <w:t xml:space="preserve">Wettelijke aansprakelijkheid, </w:t>
      </w:r>
      <w:r w:rsidR="00CD696A">
        <w:t>Reisaansprakelijkheid,</w:t>
      </w:r>
      <w:r w:rsidR="0045202D">
        <w:t xml:space="preserve"> gemeentelijk vergunningenbeleid, meldplicht, woning</w:t>
      </w:r>
      <w:r>
        <w:t>wet en ve</w:t>
      </w:r>
      <w:r w:rsidR="0045202D">
        <w:t xml:space="preserve">rordening </w:t>
      </w:r>
      <w:r>
        <w:t>)</w:t>
      </w:r>
      <w:r w:rsidR="0045202D">
        <w:t xml:space="preserve"> bieden voldoende mogelijkheden om de rol van de overheid als ‘Marktmeester’ goed te kunnen vervullen. </w:t>
      </w:r>
    </w:p>
    <w:p w:rsidR="008D5121" w:rsidP="00CD696A" w:rsidRDefault="0045202D">
      <w:pPr>
        <w:pStyle w:val="Lijstalinea"/>
        <w:spacing w:after="0"/>
      </w:pPr>
      <w:r>
        <w:t xml:space="preserve">Bijzondere aandacht is wellicht </w:t>
      </w:r>
      <w:r w:rsidR="00ED79A8">
        <w:t xml:space="preserve">wel </w:t>
      </w:r>
      <w:r>
        <w:t xml:space="preserve">nodig voor de nieuwe afhankelijkheden tussen platform en gebruiker en het beheer van de data waarover platforms komen te beschikken. </w:t>
      </w:r>
    </w:p>
    <w:p w:rsidR="0045202D" w:rsidP="005475EE" w:rsidRDefault="00F526E0">
      <w:pPr>
        <w:pStyle w:val="Lijstalinea"/>
        <w:numPr>
          <w:ilvl w:val="0"/>
          <w:numId w:val="6"/>
        </w:numPr>
        <w:spacing w:after="0"/>
      </w:pPr>
      <w:proofErr w:type="spellStart"/>
      <w:r w:rsidRPr="00CE1381">
        <w:t>Monopolievorming</w:t>
      </w:r>
      <w:proofErr w:type="spellEnd"/>
      <w:r w:rsidRPr="00CE1381">
        <w:t xml:space="preserve"> </w:t>
      </w:r>
      <w:r>
        <w:t>is nauw verbonden met de groei van p</w:t>
      </w:r>
      <w:r w:rsidR="008D5121">
        <w:t xml:space="preserve">latforms (Facebook, Google, maar ook </w:t>
      </w:r>
      <w:proofErr w:type="spellStart"/>
      <w:r w:rsidR="008D5121">
        <w:t>Greenwheels</w:t>
      </w:r>
      <w:proofErr w:type="spellEnd"/>
      <w:r w:rsidR="008D5121">
        <w:t xml:space="preserve"> de </w:t>
      </w:r>
      <w:proofErr w:type="spellStart"/>
      <w:r w:rsidR="008D5121">
        <w:t>OV-kaart</w:t>
      </w:r>
      <w:proofErr w:type="spellEnd"/>
      <w:r w:rsidR="008D5121">
        <w:t xml:space="preserve"> en Uber). De klanten hebben belang bij één platform (dat biedt de grootste marktdekking) en de marginale kosten van het toevoegen van een extra gebruiker zijn nagenoeg € 0,-, terwijl een nieuw platform hoge startkosten heeft en onvoldoende markt bedient. </w:t>
      </w:r>
      <w:r w:rsidR="00CE1381">
        <w:t xml:space="preserve">Deze neiging tot monopolie vorming </w:t>
      </w:r>
      <w:r w:rsidR="008D5121">
        <w:t xml:space="preserve">vraagt om bijzondere aandacht op grond van het mededingingsrecht. Waar mogelijk moet mededinging worden bevorderd, en machtsmisbruik van grote monopoloïde platforms moet worden voorkomen. De </w:t>
      </w:r>
      <w:r w:rsidR="00CE1381">
        <w:t xml:space="preserve">(Europese) </w:t>
      </w:r>
      <w:r w:rsidR="008D5121">
        <w:t xml:space="preserve">Mededingingswet en de Autoriteit Consument en Markt bieden daar het instrumentarium voor. </w:t>
      </w:r>
      <w:r>
        <w:t>Ook de verhouding tussen het platform en gebruiker verdient</w:t>
      </w:r>
      <w:r w:rsidR="00CE1381">
        <w:t xml:space="preserve"> </w:t>
      </w:r>
      <w:r>
        <w:t xml:space="preserve">aandacht. Vooral in de taxibranche en bezorgdiensten ontstaan vragen over (de grenzen van) het werkgevers- resp. werknemers-schap die onderdeel vormen van de bredere discussie over de status van de ZZP-er. </w:t>
      </w:r>
      <w:r w:rsidR="00CE1381">
        <w:t xml:space="preserve">Dat hoeft niet apart te worden geregeld. </w:t>
      </w:r>
    </w:p>
    <w:p w:rsidR="00F526E0" w:rsidP="009761F6" w:rsidRDefault="008D5121">
      <w:pPr>
        <w:pStyle w:val="Lijstalinea"/>
        <w:numPr>
          <w:ilvl w:val="0"/>
          <w:numId w:val="6"/>
        </w:numPr>
        <w:spacing w:after="0"/>
      </w:pPr>
      <w:r w:rsidRPr="00CE1381">
        <w:rPr>
          <w:i/>
        </w:rPr>
        <w:t>Databeheer en privacy</w:t>
      </w:r>
      <w:r>
        <w:t xml:space="preserve"> vragen eveneens om bijzondere aandacht. Big </w:t>
      </w:r>
      <w:proofErr w:type="spellStart"/>
      <w:r>
        <w:t>Brother</w:t>
      </w:r>
      <w:proofErr w:type="spellEnd"/>
      <w:r>
        <w:t xml:space="preserve"> is tot leven gekomen. Je telefoongegevens (wanneer sta je waar te bellen), je verkeersdeelname (OV kaart weet waar je in- en uitstapt, de huurauto volgt je </w:t>
      </w:r>
      <w:r w:rsidR="00F526E0">
        <w:t xml:space="preserve">op je reis), ben ik thuis of op vakantie…. Het wordt allemaal geweten. Ook hier is voorlopig geen nieuwe regelgeving voor nodig. Op </w:t>
      </w:r>
      <w:r w:rsidRPr="0045202D" w:rsidR="0045202D">
        <w:t xml:space="preserve">25 mei 2018 </w:t>
      </w:r>
      <w:r w:rsidR="00F526E0">
        <w:t xml:space="preserve">treedt </w:t>
      </w:r>
      <w:r w:rsidRPr="0045202D" w:rsidR="0045202D">
        <w:t>de Algemene verordening gegevensbescherming (AVG)</w:t>
      </w:r>
      <w:r w:rsidR="00F526E0">
        <w:t xml:space="preserve"> in werking. Die moet eerst de gelegenheid krijgen zijn werk te doen. </w:t>
      </w:r>
      <w:r w:rsidR="000639A5">
        <w:t xml:space="preserve">Voor de grote platforms als Facebook of Google is hier een </w:t>
      </w:r>
      <w:r w:rsidR="00CE1381">
        <w:t xml:space="preserve">strakke </w:t>
      </w:r>
      <w:r w:rsidR="000639A5">
        <w:t xml:space="preserve">Europese inzet noodzakelijk. </w:t>
      </w:r>
    </w:p>
    <w:p w:rsidRPr="00CE1381" w:rsidR="00CE1381" w:rsidP="00CE1381" w:rsidRDefault="00CD696A">
      <w:pPr>
        <w:pStyle w:val="Lijstalinea"/>
        <w:numPr>
          <w:ilvl w:val="1"/>
          <w:numId w:val="7"/>
        </w:numPr>
        <w:spacing w:after="0"/>
        <w:rPr>
          <w:i/>
        </w:rPr>
      </w:pPr>
      <w:r w:rsidRPr="00CE1381">
        <w:rPr>
          <w:i/>
        </w:rPr>
        <w:t>I</w:t>
      </w:r>
      <w:r w:rsidRPr="00CE1381" w:rsidR="00792DA8">
        <w:rPr>
          <w:i/>
        </w:rPr>
        <w:t>s het nodig de juridische status van de deeleconomie te verhelderen en, zo ja, hoe zou dit vormgegeven kunnen worden? Bijvoorbeeld bij verzekeringen en juridische aansprakelijkheid?</w:t>
      </w:r>
    </w:p>
    <w:p w:rsidR="00F526E0" w:rsidP="00CE1381" w:rsidRDefault="00CE1381">
      <w:pPr>
        <w:spacing w:after="0"/>
        <w:ind w:left="643"/>
      </w:pPr>
      <w:r>
        <w:t xml:space="preserve">Nee, </w:t>
      </w:r>
      <w:r w:rsidR="00F526E0">
        <w:t xml:space="preserve">dat </w:t>
      </w:r>
      <w:r>
        <w:t xml:space="preserve">is o.i. niet </w:t>
      </w:r>
      <w:r w:rsidR="00F526E0">
        <w:t>nodig. Er zijn op dit moment weinig onduidelijkheden over de juridische status. Waar diensten worden aangeboden die elders om redenen van volumebeheersing of kwaliteit onder een vergunningenplicht vallen (b.v. taxi) k</w:t>
      </w:r>
      <w:r w:rsidR="000639A5">
        <w:t xml:space="preserve">an dat ook op </w:t>
      </w:r>
      <w:r w:rsidR="00F526E0">
        <w:t xml:space="preserve">aanbieders in de deeleconomie </w:t>
      </w:r>
      <w:r w:rsidR="000639A5">
        <w:t>van toepassing worden verklaard. Als het om verzekeringen en aansprakelijkheden gaat bestaat er al een heel bouwwerk van WA, ongeval</w:t>
      </w:r>
      <w:r>
        <w:t>-</w:t>
      </w:r>
      <w:r w:rsidR="000639A5">
        <w:t xml:space="preserve"> en brandverzekeringen, waarvan de verzekeraars de dekking moeten uitbreiden tot aanbieders in de deeleconomie. Dat is geen </w:t>
      </w:r>
      <w:proofErr w:type="spellStart"/>
      <w:r w:rsidR="000639A5">
        <w:t>rocket-science</w:t>
      </w:r>
      <w:proofErr w:type="spellEnd"/>
      <w:r>
        <w:t>.</w:t>
      </w:r>
      <w:r w:rsidR="000639A5">
        <w:t xml:space="preserve"> </w:t>
      </w:r>
    </w:p>
    <w:p w:rsidR="00CE1381" w:rsidP="00CE1381" w:rsidRDefault="00CE1381">
      <w:pPr>
        <w:spacing w:after="0"/>
      </w:pPr>
    </w:p>
    <w:p w:rsidRPr="00CE1381" w:rsidR="000639A5" w:rsidP="00951A27" w:rsidRDefault="00792DA8">
      <w:pPr>
        <w:pStyle w:val="Lijstalinea"/>
        <w:numPr>
          <w:ilvl w:val="0"/>
          <w:numId w:val="14"/>
        </w:numPr>
        <w:spacing w:after="0"/>
      </w:pPr>
      <w:r w:rsidRPr="00CE1381">
        <w:rPr>
          <w:b/>
        </w:rPr>
        <w:t xml:space="preserve">Is het wenselijk regels op te stellen voor wat zich in alle sectoren afspeelt, of moet er juist per sector of per onderwerp gedifferentieerd worden. Hoe kan dit worden vormgegeven? </w:t>
      </w:r>
    </w:p>
    <w:p w:rsidRPr="00CE1381" w:rsidR="00CE1381" w:rsidP="00CE1381" w:rsidRDefault="00CE1381">
      <w:pPr>
        <w:pStyle w:val="Lijstalinea"/>
        <w:spacing w:after="0"/>
      </w:pPr>
      <w:r>
        <w:t>Dat is niet nodig en dus niet wenselijk. De beschikbare regelgeving is voorlopig voldoende.</w:t>
      </w:r>
    </w:p>
    <w:p w:rsidR="00CE1381" w:rsidP="00CE1381" w:rsidRDefault="00CE1381">
      <w:pPr>
        <w:spacing w:after="0"/>
        <w:ind w:left="705" w:hanging="345"/>
      </w:pPr>
      <w:r w:rsidRPr="00CE1381">
        <w:rPr>
          <w:i/>
        </w:rPr>
        <w:t>3.1</w:t>
      </w:r>
      <w:r w:rsidRPr="00CE1381">
        <w:rPr>
          <w:i/>
        </w:rPr>
        <w:tab/>
      </w:r>
      <w:r w:rsidRPr="00CE1381" w:rsidR="00792DA8">
        <w:rPr>
          <w:i/>
        </w:rPr>
        <w:t xml:space="preserve">Wat moet de rol van de verschillende overheden daarbij zijn? Is het wenselijk dat er op lokaal niveau verschillende regels zijn omtrent hetzelfde deelplatform (zoals bij </w:t>
      </w:r>
      <w:proofErr w:type="spellStart"/>
      <w:r w:rsidRPr="00CE1381" w:rsidR="00792DA8">
        <w:rPr>
          <w:i/>
        </w:rPr>
        <w:t>AirBnB</w:t>
      </w:r>
      <w:proofErr w:type="spellEnd"/>
      <w:r w:rsidRPr="00CE1381" w:rsidR="00792DA8">
        <w:rPr>
          <w:i/>
        </w:rPr>
        <w:t xml:space="preserve">, waarbij het in Amsterdam mogelijk is maximaal 30 </w:t>
      </w:r>
      <w:r w:rsidR="002B26B6">
        <w:rPr>
          <w:i/>
        </w:rPr>
        <w:t xml:space="preserve">(correctie: 60) </w:t>
      </w:r>
      <w:r w:rsidRPr="00CE1381" w:rsidR="00792DA8">
        <w:rPr>
          <w:i/>
        </w:rPr>
        <w:t>nachten te verhuren, terwijl er in Haarlem geen limiet is)?</w:t>
      </w:r>
      <w:r w:rsidR="000639A5">
        <w:t xml:space="preserve"> Antwoord:</w:t>
      </w:r>
    </w:p>
    <w:p w:rsidR="00CE1381" w:rsidP="00CE1381" w:rsidRDefault="000639A5">
      <w:pPr>
        <w:spacing w:after="0"/>
        <w:ind w:left="705"/>
      </w:pPr>
      <w:r>
        <w:t xml:space="preserve">Er is geen behoefte aan een herdefinitie van de rol van verschillende overheden. </w:t>
      </w:r>
      <w:r w:rsidR="00CE1381">
        <w:t>Ook hoeft er geen uitbreiding van bevoegdheden voor lagere overheden (b.v. Amsterdam) plaats te vinden. Haarlem geen limiet, Londen 120 dagen, Parijs 90 dagen, Berlijn na eerst een poging tot 0 gedaan te hebben nu naar 60, deze verscheidenheid toont vooral de verscheidenheid in urgentie waarmee steden vinden dat ze deze vorm van verhuur moeten bestrijden. Deze beperkingen op particuliere verhuur dienen evenwel weinig tot geen doel omdat in al deze steden – ook in Amsterdam - de particuliere verhuur niet meer dan 10% van alle toeristische overnachtingen uitmaakt. 90% overnacht in een hotel. Amsterdam bouwt de komende jaren 5.000 hotelbedden bij. Dat zijn op zich al meer dan twee keer zoveel overnachtingen (2.4 miljoen) dan alle vakantieverhuur en B&amp;B bij elkaar (1,2 miljoen). Niet effectief en niet proportioneel.</w:t>
      </w:r>
    </w:p>
    <w:p w:rsidR="00CE1381" w:rsidP="00CE1381" w:rsidRDefault="00CE1381">
      <w:pPr>
        <w:spacing w:after="0"/>
        <w:ind w:left="705" w:firstLine="3"/>
      </w:pPr>
      <w:r>
        <w:t xml:space="preserve">Temeer waar het woonrecht een nogal stevig – ook Europees -  verankerd  recht is, mag en behoeft deze route geen extra wettelijke bevoegdheden. Daar komt bij dat ook volgens wethouder Ivens zelf – NRC 30 december 2017 – de ‘problemen’ al minder zijn. </w:t>
      </w:r>
    </w:p>
    <w:p w:rsidRPr="00CE1381" w:rsidR="00792DA8" w:rsidP="00CE1381" w:rsidRDefault="00CE1381">
      <w:pPr>
        <w:spacing w:after="0"/>
        <w:ind w:left="705" w:hanging="345"/>
        <w:rPr>
          <w:i/>
        </w:rPr>
      </w:pPr>
      <w:r>
        <w:rPr>
          <w:i/>
        </w:rPr>
        <w:t xml:space="preserve">3.2 </w:t>
      </w:r>
      <w:r>
        <w:rPr>
          <w:i/>
        </w:rPr>
        <w:tab/>
      </w:r>
      <w:r w:rsidRPr="00CE1381" w:rsidR="00792DA8">
        <w:rPr>
          <w:i/>
        </w:rPr>
        <w:t>Wat zijn de gevolgen van de verscherping, dan wel versoepeling van regels op het gebied van de deeleconomie? In hoeverre zijn bestaande regels en vergunningen juist overbodig geworden door de nieuwe mogelijkheden van de deeleconomie?</w:t>
      </w:r>
      <w:r w:rsidRPr="00CE1381">
        <w:rPr>
          <w:i/>
        </w:rPr>
        <w:t xml:space="preserve"> </w:t>
      </w:r>
      <w:r w:rsidRPr="00CE1381">
        <w:t>Antwoord:</w:t>
      </w:r>
      <w:r w:rsidRPr="00CE1381">
        <w:rPr>
          <w:i/>
        </w:rPr>
        <w:t xml:space="preserve"> </w:t>
      </w:r>
    </w:p>
    <w:p w:rsidR="00CE1381" w:rsidP="00CE1381" w:rsidRDefault="00CE1381">
      <w:pPr>
        <w:spacing w:after="0"/>
        <w:ind w:left="705"/>
      </w:pPr>
      <w:r>
        <w:t xml:space="preserve">Verscherping is niet nodig. Versoepeling kan zinnig zijn daar waar oude </w:t>
      </w:r>
      <w:proofErr w:type="spellStart"/>
      <w:r>
        <w:t>marktbeheersende</w:t>
      </w:r>
      <w:proofErr w:type="spellEnd"/>
      <w:r>
        <w:t xml:space="preserve"> partijen (Taxicentrales) op oneigenlijke gronden nieuwkomers de toegang proberen te ontzeggen. In Amsterdam is de deelfiets </w:t>
      </w:r>
      <w:proofErr w:type="spellStart"/>
      <w:r>
        <w:t>Flickbike</w:t>
      </w:r>
      <w:proofErr w:type="spellEnd"/>
      <w:r>
        <w:t xml:space="preserve"> na aanvankelijke toestemming alsnog verboden omdat bewoners gingen klagen over ‘extra’ geparkeerde fietsen, terwijl de eigenaar van het platform kon bewijzen dat 60% van zijn fietsen gebruikt werd door Inwoners van Amsterdam. Dat verbod is en was ten onrechte.  </w:t>
      </w:r>
    </w:p>
    <w:p w:rsidR="00CE1381" w:rsidP="00CE1381" w:rsidRDefault="00CE1381">
      <w:pPr>
        <w:spacing w:after="0"/>
        <w:ind w:left="705"/>
      </w:pPr>
      <w:r>
        <w:t xml:space="preserve">Een deel van het kwaliteitstoezicht (b.v. hotels en </w:t>
      </w:r>
      <w:proofErr w:type="spellStart"/>
      <w:r>
        <w:t>B&amp;B’s</w:t>
      </w:r>
      <w:proofErr w:type="spellEnd"/>
      <w:r>
        <w:t xml:space="preserve">) kan aan de markt worden overgelaten, omdat kwaliteitsbewaking daar is overgenomen door Reviews. De onafhankelijkheid van reviews moet door partijen wel – transparant – kunnen worden aangetoond. </w:t>
      </w:r>
    </w:p>
    <w:p w:rsidR="00792DA8" w:rsidP="004E4E64" w:rsidRDefault="00792DA8">
      <w:pPr>
        <w:spacing w:after="0"/>
      </w:pPr>
      <w:r>
        <w:t xml:space="preserve"> </w:t>
      </w:r>
    </w:p>
    <w:p w:rsidR="00CE1381" w:rsidP="004E4E64" w:rsidRDefault="00CE1381">
      <w:pPr>
        <w:spacing w:after="0"/>
        <w:rPr>
          <w:b/>
        </w:rPr>
      </w:pPr>
      <w:r>
        <w:rPr>
          <w:b/>
        </w:rPr>
        <w:br/>
      </w:r>
    </w:p>
    <w:p w:rsidR="00CE1381" w:rsidRDefault="00CE1381">
      <w:pPr>
        <w:rPr>
          <w:b/>
        </w:rPr>
      </w:pPr>
      <w:r>
        <w:rPr>
          <w:b/>
        </w:rPr>
        <w:br w:type="page"/>
      </w:r>
    </w:p>
    <w:p w:rsidR="005F6A4E" w:rsidP="004E4E64" w:rsidRDefault="005F6A4E">
      <w:pPr>
        <w:spacing w:after="0"/>
      </w:pPr>
      <w:r>
        <w:rPr>
          <w:noProof/>
          <w:lang w:eastAsia="nl-NL"/>
        </w:rPr>
        <w:drawing>
          <wp:inline distT="0" distB="0" distL="0" distR="0" wp14:anchorId="2CD93C6B" wp14:editId="24EF9A8E">
            <wp:extent cx="5760720" cy="3844523"/>
            <wp:effectExtent l="0" t="0" r="0" b="3810"/>
            <wp:docPr id="1" name="Afbeelding 1" descr="Afbeeldingsresultaat voor fietsen centraal station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fietsen centraal station amsterd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844523"/>
                    </a:xfrm>
                    <a:prstGeom prst="rect">
                      <a:avLst/>
                    </a:prstGeom>
                    <a:noFill/>
                    <a:ln>
                      <a:noFill/>
                    </a:ln>
                  </pic:spPr>
                </pic:pic>
              </a:graphicData>
            </a:graphic>
          </wp:inline>
        </w:drawing>
      </w:r>
    </w:p>
    <w:p w:rsidR="005F6A4E" w:rsidP="004E4E64" w:rsidRDefault="005F6A4E">
      <w:pPr>
        <w:spacing w:after="0"/>
      </w:pPr>
      <w:r>
        <w:t>Ongebruikte fietsen</w:t>
      </w:r>
      <w:r w:rsidR="00CE1381">
        <w:t xml:space="preserve"> bij Amsterdam CS</w:t>
      </w:r>
    </w:p>
    <w:p w:rsidR="005F6A4E" w:rsidP="004E4E64" w:rsidRDefault="005F6A4E">
      <w:pPr>
        <w:spacing w:after="0"/>
      </w:pPr>
    </w:p>
    <w:p w:rsidR="005F6A4E" w:rsidP="004E4E64" w:rsidRDefault="005F6A4E">
      <w:pPr>
        <w:spacing w:after="0"/>
      </w:pPr>
    </w:p>
    <w:p w:rsidR="005F6A4E" w:rsidP="004E4E64" w:rsidRDefault="005F6A4E">
      <w:pPr>
        <w:spacing w:after="0"/>
      </w:pPr>
    </w:p>
    <w:p w:rsidR="005F6A4E" w:rsidP="004E4E64" w:rsidRDefault="005F6A4E">
      <w:pPr>
        <w:spacing w:after="0"/>
      </w:pPr>
      <w:r>
        <w:rPr>
          <w:noProof/>
          <w:lang w:eastAsia="nl-NL"/>
        </w:rPr>
        <w:drawing>
          <wp:inline distT="0" distB="0" distL="0" distR="0" wp14:anchorId="17091095" wp14:editId="51CDD32F">
            <wp:extent cx="5760720" cy="1727091"/>
            <wp:effectExtent l="0" t="0" r="0" b="6985"/>
            <wp:docPr id="3"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elateerde afbeeld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727091"/>
                    </a:xfrm>
                    <a:prstGeom prst="rect">
                      <a:avLst/>
                    </a:prstGeom>
                    <a:noFill/>
                    <a:ln>
                      <a:noFill/>
                    </a:ln>
                  </pic:spPr>
                </pic:pic>
              </a:graphicData>
            </a:graphic>
          </wp:inline>
        </w:drawing>
      </w:r>
    </w:p>
    <w:p w:rsidR="005F6A4E" w:rsidP="004E4E64" w:rsidRDefault="005F6A4E">
      <w:pPr>
        <w:spacing w:after="0"/>
      </w:pPr>
      <w:r>
        <w:t>Ongebruikte boten</w:t>
      </w:r>
      <w:r w:rsidR="00CE1381">
        <w:t xml:space="preserve"> in het </w:t>
      </w:r>
      <w:proofErr w:type="spellStart"/>
      <w:r w:rsidR="00CE1381">
        <w:t>Naarderbos</w:t>
      </w:r>
      <w:proofErr w:type="spellEnd"/>
    </w:p>
    <w:p w:rsidR="005F6A4E" w:rsidP="004E4E64" w:rsidRDefault="005F6A4E">
      <w:pPr>
        <w:spacing w:after="0"/>
      </w:pPr>
    </w:p>
    <w:p w:rsidR="00D97486" w:rsidP="004E4E64" w:rsidRDefault="00D97486">
      <w:pPr>
        <w:spacing w:after="0"/>
      </w:pPr>
      <w:r>
        <w:rPr>
          <w:noProof/>
          <w:lang w:eastAsia="nl-NL"/>
        </w:rPr>
        <w:drawing>
          <wp:inline distT="0" distB="0" distL="0" distR="0" wp14:anchorId="602B8E9C" wp14:editId="020ADD07">
            <wp:extent cx="3390900" cy="2259187"/>
            <wp:effectExtent l="0" t="0" r="0" b="8255"/>
            <wp:docPr id="5" name="Afbeelding 5" descr="Afbeeldingsresultaat voor straat in de av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straat in de avo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9316" cy="2264794"/>
                    </a:xfrm>
                    <a:prstGeom prst="rect">
                      <a:avLst/>
                    </a:prstGeom>
                    <a:noFill/>
                    <a:ln>
                      <a:noFill/>
                    </a:ln>
                  </pic:spPr>
                </pic:pic>
              </a:graphicData>
            </a:graphic>
          </wp:inline>
        </w:drawing>
      </w:r>
    </w:p>
    <w:p w:rsidR="00CE1381" w:rsidP="004E4E64" w:rsidRDefault="00CE1381">
      <w:pPr>
        <w:spacing w:after="0"/>
      </w:pPr>
      <w:r>
        <w:t>In dit woonblok zijn nog twee bewoners thuis (of nog wakker natuurlijk)</w:t>
      </w:r>
    </w:p>
    <w:sectPr w:rsidR="00CE1381" w:rsidSect="00951A27">
      <w:footerReference w:type="default" r:id="rId15"/>
      <w:pgSz w:w="11906" w:h="16838"/>
      <w:pgMar w:top="1021" w:right="737" w:bottom="851" w:left="90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1A3" w:rsidRDefault="00B901A3" w:rsidP="0077789B">
      <w:pPr>
        <w:spacing w:after="0" w:line="240" w:lineRule="auto"/>
      </w:pPr>
      <w:r>
        <w:separator/>
      </w:r>
    </w:p>
  </w:endnote>
  <w:endnote w:type="continuationSeparator" w:id="0">
    <w:p w:rsidR="00B901A3" w:rsidRDefault="00B901A3" w:rsidP="0077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AFB" w:rsidRDefault="00D37AFB">
    <w:pPr>
      <w:pStyle w:val="Voettekst"/>
      <w:rPr>
        <w:sz w:val="18"/>
        <w:szCs w:val="18"/>
      </w:rPr>
    </w:pPr>
  </w:p>
  <w:p w:rsidR="0077789B" w:rsidRDefault="0077789B">
    <w:pPr>
      <w:pStyle w:val="Voettekst"/>
    </w:pPr>
    <w:r w:rsidRPr="0077789B">
      <w:rPr>
        <w:sz w:val="18"/>
        <w:szCs w:val="18"/>
      </w:rPr>
      <w:t xml:space="preserve">Deeleconomie en Particuliere Toeristische verhuur </w:t>
    </w:r>
    <w:proofErr w:type="spellStart"/>
    <w:r w:rsidRPr="0077789B">
      <w:rPr>
        <w:sz w:val="18"/>
        <w:szCs w:val="18"/>
      </w:rPr>
      <w:t>Position</w:t>
    </w:r>
    <w:proofErr w:type="spellEnd"/>
    <w:r w:rsidRPr="0077789B">
      <w:rPr>
        <w:sz w:val="18"/>
        <w:szCs w:val="18"/>
      </w:rPr>
      <w:t xml:space="preserve"> Paper </w:t>
    </w:r>
    <w:hyperlink r:id="rId1" w:history="1">
      <w:r w:rsidRPr="0077789B">
        <w:rPr>
          <w:rStyle w:val="Hyperlink"/>
          <w:sz w:val="18"/>
          <w:szCs w:val="18"/>
        </w:rPr>
        <w:t>www.amsterdamgastvrij.com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1A3" w:rsidRDefault="00B901A3" w:rsidP="0077789B">
      <w:pPr>
        <w:spacing w:after="0" w:line="240" w:lineRule="auto"/>
      </w:pPr>
      <w:r>
        <w:separator/>
      </w:r>
    </w:p>
  </w:footnote>
  <w:footnote w:type="continuationSeparator" w:id="0">
    <w:p w:rsidR="00B901A3" w:rsidRDefault="00B901A3" w:rsidP="00777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0188"/>
    <w:multiLevelType w:val="hybridMultilevel"/>
    <w:tmpl w:val="02086394"/>
    <w:lvl w:ilvl="0" w:tplc="D4F073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48A1DC5"/>
    <w:multiLevelType w:val="multilevel"/>
    <w:tmpl w:val="928EEB64"/>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0">
    <w:nsid w:val="1EC5105F"/>
    <w:multiLevelType w:val="multilevel"/>
    <w:tmpl w:val="A59CEFDE"/>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 w15:restartNumberingAfterBreak="0">
    <w:nsid w:val="24796C6D"/>
    <w:multiLevelType w:val="multilevel"/>
    <w:tmpl w:val="CE1A6C38"/>
    <w:lvl w:ilvl="0">
      <w:start w:val="3"/>
      <w:numFmt w:val="decimal"/>
      <w:lvlText w:val="%1"/>
      <w:lvlJc w:val="left"/>
      <w:pPr>
        <w:ind w:left="360" w:hanging="360"/>
      </w:pPr>
      <w:rPr>
        <w:rFonts w:hint="default"/>
        <w:i/>
      </w:rPr>
    </w:lvl>
    <w:lvl w:ilvl="1">
      <w:start w:val="1"/>
      <w:numFmt w:val="decimal"/>
      <w:lvlText w:val="%1.%2"/>
      <w:lvlJc w:val="left"/>
      <w:pPr>
        <w:ind w:left="1068" w:hanging="360"/>
      </w:pPr>
      <w:rPr>
        <w:rFonts w:hint="default"/>
        <w:i/>
      </w:rPr>
    </w:lvl>
    <w:lvl w:ilvl="2">
      <w:start w:val="1"/>
      <w:numFmt w:val="decimal"/>
      <w:lvlText w:val="%1.%2.%3"/>
      <w:lvlJc w:val="left"/>
      <w:pPr>
        <w:ind w:left="2136" w:hanging="720"/>
      </w:pPr>
      <w:rPr>
        <w:rFonts w:hint="default"/>
        <w:i/>
      </w:rPr>
    </w:lvl>
    <w:lvl w:ilvl="3">
      <w:start w:val="1"/>
      <w:numFmt w:val="decimal"/>
      <w:lvlText w:val="%1.%2.%3.%4"/>
      <w:lvlJc w:val="left"/>
      <w:pPr>
        <w:ind w:left="2844" w:hanging="720"/>
      </w:pPr>
      <w:rPr>
        <w:rFonts w:hint="default"/>
        <w:i/>
      </w:rPr>
    </w:lvl>
    <w:lvl w:ilvl="4">
      <w:start w:val="1"/>
      <w:numFmt w:val="decimal"/>
      <w:lvlText w:val="%1.%2.%3.%4.%5"/>
      <w:lvlJc w:val="left"/>
      <w:pPr>
        <w:ind w:left="3912" w:hanging="1080"/>
      </w:pPr>
      <w:rPr>
        <w:rFonts w:hint="default"/>
        <w:i/>
      </w:rPr>
    </w:lvl>
    <w:lvl w:ilvl="5">
      <w:start w:val="1"/>
      <w:numFmt w:val="decimal"/>
      <w:lvlText w:val="%1.%2.%3.%4.%5.%6"/>
      <w:lvlJc w:val="left"/>
      <w:pPr>
        <w:ind w:left="4620" w:hanging="1080"/>
      </w:pPr>
      <w:rPr>
        <w:rFonts w:hint="default"/>
        <w:i/>
      </w:rPr>
    </w:lvl>
    <w:lvl w:ilvl="6">
      <w:start w:val="1"/>
      <w:numFmt w:val="decimal"/>
      <w:lvlText w:val="%1.%2.%3.%4.%5.%6.%7"/>
      <w:lvlJc w:val="left"/>
      <w:pPr>
        <w:ind w:left="5688" w:hanging="1440"/>
      </w:pPr>
      <w:rPr>
        <w:rFonts w:hint="default"/>
        <w:i/>
      </w:rPr>
    </w:lvl>
    <w:lvl w:ilvl="7">
      <w:start w:val="1"/>
      <w:numFmt w:val="decimal"/>
      <w:lvlText w:val="%1.%2.%3.%4.%5.%6.%7.%8"/>
      <w:lvlJc w:val="left"/>
      <w:pPr>
        <w:ind w:left="6396" w:hanging="1440"/>
      </w:pPr>
      <w:rPr>
        <w:rFonts w:hint="default"/>
        <w:i/>
      </w:rPr>
    </w:lvl>
    <w:lvl w:ilvl="8">
      <w:start w:val="1"/>
      <w:numFmt w:val="decimal"/>
      <w:lvlText w:val="%1.%2.%3.%4.%5.%6.%7.%8.%9"/>
      <w:lvlJc w:val="left"/>
      <w:pPr>
        <w:ind w:left="7104" w:hanging="1440"/>
      </w:pPr>
      <w:rPr>
        <w:rFonts w:hint="default"/>
        <w:i/>
      </w:rPr>
    </w:lvl>
  </w:abstractNum>
  <w:abstractNum w:abstractNumId="4" w15:restartNumberingAfterBreak="0">
    <w:nsid w:val="249C3ED6"/>
    <w:multiLevelType w:val="multilevel"/>
    <w:tmpl w:val="201058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05C7CD2"/>
    <w:multiLevelType w:val="hybridMultilevel"/>
    <w:tmpl w:val="E926D6B6"/>
    <w:lvl w:ilvl="0" w:tplc="F168D7B6">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5924E1"/>
    <w:multiLevelType w:val="hybridMultilevel"/>
    <w:tmpl w:val="6E2852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86034D"/>
    <w:multiLevelType w:val="multilevel"/>
    <w:tmpl w:val="A63830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E1C7B96"/>
    <w:multiLevelType w:val="hybridMultilevel"/>
    <w:tmpl w:val="151C1C12"/>
    <w:lvl w:ilvl="0" w:tplc="D4F073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4C8017DA"/>
    <w:multiLevelType w:val="multilevel"/>
    <w:tmpl w:val="72DCC896"/>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0" w15:restartNumberingAfterBreak="0">
    <w:nsid w:val="6D6A4B13"/>
    <w:multiLevelType w:val="multilevel"/>
    <w:tmpl w:val="B09A9C0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3264948"/>
    <w:multiLevelType w:val="multilevel"/>
    <w:tmpl w:val="579670B2"/>
    <w:lvl w:ilvl="0">
      <w:start w:val="1"/>
      <w:numFmt w:val="lowerLetter"/>
      <w:lvlText w:val="%1."/>
      <w:lvlJc w:val="left"/>
      <w:pPr>
        <w:ind w:left="720" w:hanging="360"/>
      </w:pPr>
      <w:rPr>
        <w:rFonts w:asciiTheme="minorHAnsi" w:eastAsiaTheme="minorHAnsi" w:hAnsiTheme="minorHAnsi" w:cstheme="minorBidi"/>
      </w:rPr>
    </w:lvl>
    <w:lvl w:ilvl="1">
      <w:start w:val="1"/>
      <w:numFmt w:val="decimal"/>
      <w:isLgl/>
      <w:lvlText w:val="%1.%2"/>
      <w:lvlJc w:val="left"/>
      <w:pPr>
        <w:ind w:left="658"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8720923"/>
    <w:multiLevelType w:val="hybridMultilevel"/>
    <w:tmpl w:val="F9EC971E"/>
    <w:lvl w:ilvl="0" w:tplc="3EE2AF8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F8B5261"/>
    <w:multiLevelType w:val="multilevel"/>
    <w:tmpl w:val="1076C4CE"/>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num w:numId="1">
    <w:abstractNumId w:val="6"/>
  </w:num>
  <w:num w:numId="2">
    <w:abstractNumId w:val="11"/>
  </w:num>
  <w:num w:numId="3">
    <w:abstractNumId w:val="0"/>
  </w:num>
  <w:num w:numId="4">
    <w:abstractNumId w:val="4"/>
  </w:num>
  <w:num w:numId="5">
    <w:abstractNumId w:val="5"/>
  </w:num>
  <w:num w:numId="6">
    <w:abstractNumId w:val="8"/>
  </w:num>
  <w:num w:numId="7">
    <w:abstractNumId w:val="13"/>
  </w:num>
  <w:num w:numId="8">
    <w:abstractNumId w:val="9"/>
  </w:num>
  <w:num w:numId="9">
    <w:abstractNumId w:val="1"/>
  </w:num>
  <w:num w:numId="10">
    <w:abstractNumId w:val="3"/>
  </w:num>
  <w:num w:numId="11">
    <w:abstractNumId w:val="2"/>
  </w:num>
  <w:num w:numId="12">
    <w:abstractNumId w:val="7"/>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EE"/>
    <w:rsid w:val="000639A5"/>
    <w:rsid w:val="00282E35"/>
    <w:rsid w:val="002B26B6"/>
    <w:rsid w:val="002F6CF9"/>
    <w:rsid w:val="00314E2B"/>
    <w:rsid w:val="003968C4"/>
    <w:rsid w:val="003B036F"/>
    <w:rsid w:val="004511EE"/>
    <w:rsid w:val="0045202D"/>
    <w:rsid w:val="00482EAA"/>
    <w:rsid w:val="004E4E64"/>
    <w:rsid w:val="0055774E"/>
    <w:rsid w:val="005C35EA"/>
    <w:rsid w:val="005F6A4E"/>
    <w:rsid w:val="006A585E"/>
    <w:rsid w:val="0076221C"/>
    <w:rsid w:val="0077789B"/>
    <w:rsid w:val="00792DA8"/>
    <w:rsid w:val="0083677C"/>
    <w:rsid w:val="008A07FA"/>
    <w:rsid w:val="008D5121"/>
    <w:rsid w:val="008F232D"/>
    <w:rsid w:val="00912BBE"/>
    <w:rsid w:val="00951A27"/>
    <w:rsid w:val="00B901A3"/>
    <w:rsid w:val="00BA73C6"/>
    <w:rsid w:val="00CD5C80"/>
    <w:rsid w:val="00CD696A"/>
    <w:rsid w:val="00CE1381"/>
    <w:rsid w:val="00D37AFB"/>
    <w:rsid w:val="00D97486"/>
    <w:rsid w:val="00E05679"/>
    <w:rsid w:val="00E167D7"/>
    <w:rsid w:val="00E27EF4"/>
    <w:rsid w:val="00E4725E"/>
    <w:rsid w:val="00EA753C"/>
    <w:rsid w:val="00ED79A8"/>
    <w:rsid w:val="00F5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F5213"/>
  <w15:chartTrackingRefBased/>
  <w15:docId w15:val="{DE0D2E83-E8A8-4FFB-90BA-963E8750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11EE"/>
    <w:rPr>
      <w:color w:val="0563C1" w:themeColor="hyperlink"/>
      <w:u w:val="single"/>
    </w:rPr>
  </w:style>
  <w:style w:type="paragraph" w:styleId="Lijstalinea">
    <w:name w:val="List Paragraph"/>
    <w:basedOn w:val="Standaard"/>
    <w:uiPriority w:val="34"/>
    <w:qFormat/>
    <w:rsid w:val="00912BBE"/>
    <w:pPr>
      <w:ind w:left="720"/>
      <w:contextualSpacing/>
    </w:pPr>
  </w:style>
  <w:style w:type="paragraph" w:styleId="Ballontekst">
    <w:name w:val="Balloon Text"/>
    <w:basedOn w:val="Standaard"/>
    <w:link w:val="BallontekstChar"/>
    <w:uiPriority w:val="99"/>
    <w:semiHidden/>
    <w:unhideWhenUsed/>
    <w:rsid w:val="00314E2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14E2B"/>
    <w:rPr>
      <w:rFonts w:ascii="Segoe UI" w:hAnsi="Segoe UI" w:cs="Segoe UI"/>
      <w:sz w:val="18"/>
      <w:szCs w:val="18"/>
    </w:rPr>
  </w:style>
  <w:style w:type="paragraph" w:styleId="Koptekst">
    <w:name w:val="header"/>
    <w:basedOn w:val="Standaard"/>
    <w:link w:val="KoptekstChar"/>
    <w:uiPriority w:val="99"/>
    <w:unhideWhenUsed/>
    <w:rsid w:val="007778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789B"/>
  </w:style>
  <w:style w:type="paragraph" w:styleId="Voettekst">
    <w:name w:val="footer"/>
    <w:basedOn w:val="Standaard"/>
    <w:link w:val="VoettekstChar"/>
    <w:uiPriority w:val="99"/>
    <w:unhideWhenUsed/>
    <w:rsid w:val="007778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74339">
      <w:bodyDiv w:val="1"/>
      <w:marLeft w:val="0"/>
      <w:marRight w:val="0"/>
      <w:marTop w:val="0"/>
      <w:marBottom w:val="0"/>
      <w:divBdr>
        <w:top w:val="none" w:sz="0" w:space="0" w:color="auto"/>
        <w:left w:val="none" w:sz="0" w:space="0" w:color="auto"/>
        <w:bottom w:val="none" w:sz="0" w:space="0" w:color="auto"/>
        <w:right w:val="none" w:sz="0" w:space="0" w:color="auto"/>
      </w:divBdr>
    </w:div>
    <w:div w:id="64215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image" Target="media/image3.jpe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2.jpeg"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yperlink" Target="mailto:info@hansonnovandenberg.nl"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mailto:amsterdamgastvrij@gmail.com" TargetMode="External" Id="rId10" /><Relationship Type="http://schemas.openxmlformats.org/officeDocument/2006/relationships/settings" Target="settings.xml" Id="rId4" /><Relationship Type="http://schemas.openxmlformats.org/officeDocument/2006/relationships/hyperlink" Target="http://www.amsterdamgastvrij.com" TargetMode="External" Id="rId9" /><Relationship Type="http://schemas.openxmlformats.org/officeDocument/2006/relationships/image" Target="media/image4.jpeg" Id="rId14" /></Relationships>
</file>

<file path=word/_rels/footer1.xml.rels><?xml version="1.0" encoding="UTF-8" standalone="yes"?>
<Relationships xmlns="http://schemas.openxmlformats.org/package/2006/relationships"><Relationship Id="rId1" Type="http://schemas.openxmlformats.org/officeDocument/2006/relationships/hyperlink" Target="http://www.amsterdamgastvrij.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1401</ap:Words>
  <ap:Characters>7706</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2018-01-04T13:40:00.0000000Z</lastPrinted>
  <dcterms:created xsi:type="dcterms:W3CDTF">2018-01-10T00:32:00.0000000Z</dcterms:created>
  <dcterms:modified xsi:type="dcterms:W3CDTF">2018-01-10T00:32:00.0000000Z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0x01010071F55C4B75E0774BBB8ADD05F5EA06DE</vt:lpwstr>
  </property>
</Properties>
</file>