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A12D9" w:rsidR="003A12D9" w:rsidP="005E0C81" w:rsidRDefault="003A12D9">
      <w:pPr>
        <w:spacing w:line="312" w:lineRule="auto"/>
        <w:rPr>
          <w:b/>
          <w:lang w:val="nl-NL"/>
        </w:rPr>
      </w:pPr>
      <w:r w:rsidRPr="003A12D9">
        <w:rPr>
          <w:b/>
          <w:lang w:val="nl-NL"/>
        </w:rPr>
        <w:t>Notitie t.b.v. het rondetafelgesprek over het aanpassingsvermogen van het mbo-curriculum op 28 november van 16.30 tot 19.00 uur in de Tweede Kamer</w:t>
      </w:r>
    </w:p>
    <w:p w:rsidR="003A12D9" w:rsidP="005E0C81" w:rsidRDefault="003A12D9">
      <w:pPr>
        <w:spacing w:line="312" w:lineRule="auto"/>
        <w:rPr>
          <w:lang w:val="nl-NL"/>
        </w:rPr>
      </w:pPr>
    </w:p>
    <w:p w:rsidR="003A12D9" w:rsidP="005E0C81" w:rsidRDefault="003A12D9">
      <w:pPr>
        <w:spacing w:line="312" w:lineRule="auto"/>
        <w:rPr>
          <w:lang w:val="nl-NL"/>
        </w:rPr>
      </w:pPr>
      <w:r>
        <w:rPr>
          <w:lang w:val="nl-NL"/>
        </w:rPr>
        <w:t xml:space="preserve">Naar aanleiding van het SCP rapport </w:t>
      </w:r>
      <w:r w:rsidR="00E167AE">
        <w:rPr>
          <w:lang w:val="nl-NL"/>
        </w:rPr>
        <w:t xml:space="preserve">‘Beroep op </w:t>
      </w:r>
      <w:proofErr w:type="gramStart"/>
      <w:r w:rsidR="00E167AE">
        <w:rPr>
          <w:lang w:val="nl-NL"/>
        </w:rPr>
        <w:t>het</w:t>
      </w:r>
      <w:proofErr w:type="gramEnd"/>
      <w:r w:rsidR="00E167AE">
        <w:rPr>
          <w:lang w:val="nl-NL"/>
        </w:rPr>
        <w:t xml:space="preserve"> mbo’ </w:t>
      </w:r>
      <w:r>
        <w:rPr>
          <w:lang w:val="nl-NL"/>
        </w:rPr>
        <w:t>is</w:t>
      </w:r>
      <w:r w:rsidR="00E167AE">
        <w:rPr>
          <w:lang w:val="nl-NL"/>
        </w:rPr>
        <w:t xml:space="preserve"> besloten een rondetafelgesprek te organiseren. </w:t>
      </w:r>
      <w:r>
        <w:rPr>
          <w:lang w:val="nl-NL"/>
        </w:rPr>
        <w:t>ROA is gevraagd deel te nemen aan het rondetafelgesprek en te reflecteren over een aantal vragen.</w:t>
      </w:r>
    </w:p>
    <w:p w:rsidR="003A12D9" w:rsidP="005E0C81" w:rsidRDefault="003A12D9">
      <w:pPr>
        <w:spacing w:line="312" w:lineRule="auto"/>
        <w:rPr>
          <w:lang w:val="nl-NL"/>
        </w:rPr>
      </w:pPr>
    </w:p>
    <w:p w:rsidR="00E167AE" w:rsidP="005E0C81" w:rsidRDefault="002D3BA6">
      <w:pPr>
        <w:pStyle w:val="ListParagraph"/>
        <w:numPr>
          <w:ilvl w:val="0"/>
          <w:numId w:val="1"/>
        </w:numPr>
        <w:spacing w:line="312" w:lineRule="auto"/>
        <w:rPr>
          <w:lang w:val="nl-NL"/>
        </w:rPr>
      </w:pPr>
      <w:r>
        <w:rPr>
          <w:lang w:val="nl-NL"/>
        </w:rPr>
        <w:t>I</w:t>
      </w:r>
      <w:r w:rsidR="00E167AE">
        <w:rPr>
          <w:lang w:val="nl-NL"/>
        </w:rPr>
        <w:t xml:space="preserve">n hoeverre is </w:t>
      </w:r>
      <w:proofErr w:type="gramStart"/>
      <w:r w:rsidR="00E167AE">
        <w:rPr>
          <w:lang w:val="nl-NL"/>
        </w:rPr>
        <w:t>het</w:t>
      </w:r>
      <w:proofErr w:type="gramEnd"/>
      <w:r w:rsidR="00E167AE">
        <w:rPr>
          <w:lang w:val="nl-NL"/>
        </w:rPr>
        <w:t xml:space="preserve"> mbo voldoende wendbaar wanneer de vraag van het afnemend beroepenveld wijzigt? </w:t>
      </w:r>
    </w:p>
    <w:p w:rsidR="003A12D9" w:rsidP="005E0C81" w:rsidRDefault="003A12D9">
      <w:pPr>
        <w:pStyle w:val="ListParagraph"/>
        <w:spacing w:line="312" w:lineRule="auto"/>
        <w:rPr>
          <w:lang w:val="nl-NL"/>
        </w:rPr>
      </w:pPr>
    </w:p>
    <w:p w:rsidR="00E167AE" w:rsidP="005E0C81" w:rsidRDefault="002D3BA6">
      <w:pPr>
        <w:pStyle w:val="ListParagraph"/>
        <w:numPr>
          <w:ilvl w:val="0"/>
          <w:numId w:val="1"/>
        </w:numPr>
        <w:spacing w:line="312" w:lineRule="auto"/>
        <w:rPr>
          <w:lang w:val="nl-NL"/>
        </w:rPr>
      </w:pPr>
      <w:r>
        <w:rPr>
          <w:lang w:val="nl-NL"/>
        </w:rPr>
        <w:t>W</w:t>
      </w:r>
      <w:r w:rsidR="00E167AE">
        <w:rPr>
          <w:lang w:val="nl-NL"/>
        </w:rPr>
        <w:t xml:space="preserve">at is er nodig om binnen </w:t>
      </w:r>
      <w:proofErr w:type="gramStart"/>
      <w:r w:rsidR="00E167AE">
        <w:rPr>
          <w:lang w:val="nl-NL"/>
        </w:rPr>
        <w:t>het</w:t>
      </w:r>
      <w:proofErr w:type="gramEnd"/>
      <w:r w:rsidR="00E167AE">
        <w:rPr>
          <w:lang w:val="nl-NL"/>
        </w:rPr>
        <w:t xml:space="preserve"> mbo adequaat in te spelen op veranderingen op de arbeidsmarkt binnen het systeem? </w:t>
      </w:r>
    </w:p>
    <w:p w:rsidRPr="003A12D9" w:rsidR="003A12D9" w:rsidP="005E0C81" w:rsidRDefault="003A12D9">
      <w:pPr>
        <w:pStyle w:val="ListParagraph"/>
        <w:spacing w:line="312" w:lineRule="auto"/>
        <w:rPr>
          <w:lang w:val="nl-NL"/>
        </w:rPr>
      </w:pPr>
    </w:p>
    <w:p w:rsidR="00E167AE" w:rsidP="005E0C81" w:rsidRDefault="002D3BA6">
      <w:pPr>
        <w:pStyle w:val="ListParagraph"/>
        <w:numPr>
          <w:ilvl w:val="0"/>
          <w:numId w:val="1"/>
        </w:numPr>
        <w:spacing w:line="312" w:lineRule="auto"/>
        <w:rPr>
          <w:lang w:val="nl-NL"/>
        </w:rPr>
      </w:pPr>
      <w:r>
        <w:rPr>
          <w:lang w:val="nl-NL"/>
        </w:rPr>
        <w:t>Z</w:t>
      </w:r>
      <w:r w:rsidR="00E167AE">
        <w:rPr>
          <w:lang w:val="nl-NL"/>
        </w:rPr>
        <w:t xml:space="preserve">ijn er heel andere aanpakken mogelijk dan werken met landelijke kwalificatiedossiers (zoals accreditatie)? </w:t>
      </w:r>
    </w:p>
    <w:p w:rsidR="003A12D9" w:rsidP="005E0C81" w:rsidRDefault="003A12D9">
      <w:pPr>
        <w:pStyle w:val="ListParagraph"/>
        <w:spacing w:line="312" w:lineRule="auto"/>
        <w:rPr>
          <w:lang w:val="nl-NL"/>
        </w:rPr>
      </w:pPr>
    </w:p>
    <w:p w:rsidR="00E167AE" w:rsidP="005E0C81" w:rsidRDefault="002D3BA6">
      <w:pPr>
        <w:pStyle w:val="ListParagraph"/>
        <w:numPr>
          <w:ilvl w:val="0"/>
          <w:numId w:val="1"/>
        </w:numPr>
        <w:spacing w:line="312" w:lineRule="auto"/>
        <w:rPr>
          <w:lang w:val="nl-NL"/>
        </w:rPr>
      </w:pPr>
      <w:r>
        <w:rPr>
          <w:lang w:val="nl-NL"/>
        </w:rPr>
        <w:t>H</w:t>
      </w:r>
      <w:r w:rsidR="00E167AE">
        <w:rPr>
          <w:lang w:val="nl-NL"/>
        </w:rPr>
        <w:t>oe kunnen – in een snel veranderende arbeidsmarkt – mbo-studenten worden opgeleid die voldoen aan de vragen van de samenleving en de arbeidsmarkt?</w:t>
      </w:r>
    </w:p>
    <w:p w:rsidRPr="00125E0D" w:rsidR="00125E0D" w:rsidP="005E0C81" w:rsidRDefault="00125E0D">
      <w:pPr>
        <w:pStyle w:val="ListParagraph"/>
        <w:spacing w:line="312" w:lineRule="auto"/>
        <w:rPr>
          <w:lang w:val="nl-NL"/>
        </w:rPr>
      </w:pPr>
    </w:p>
    <w:p w:rsidR="00DD3F50" w:rsidP="005E0C81" w:rsidRDefault="00C475CB">
      <w:pPr>
        <w:spacing w:line="312" w:lineRule="auto"/>
        <w:rPr>
          <w:lang w:val="nl-NL"/>
        </w:rPr>
      </w:pPr>
      <w:r>
        <w:rPr>
          <w:lang w:val="nl-NL"/>
        </w:rPr>
        <w:t xml:space="preserve">Ad 1. </w:t>
      </w:r>
      <w:r w:rsidRPr="00C475CB" w:rsidR="00125E0D">
        <w:rPr>
          <w:lang w:val="nl-NL"/>
        </w:rPr>
        <w:t>De arbeidsmarkt verander</w:t>
      </w:r>
      <w:r w:rsidR="00B36BA3">
        <w:rPr>
          <w:lang w:val="nl-NL"/>
        </w:rPr>
        <w:t>t</w:t>
      </w:r>
      <w:r w:rsidRPr="00C475CB" w:rsidR="00125E0D">
        <w:rPr>
          <w:lang w:val="nl-NL"/>
        </w:rPr>
        <w:t xml:space="preserve"> inderdaad, </w:t>
      </w:r>
      <w:r w:rsidR="009D3F6E">
        <w:rPr>
          <w:lang w:val="nl-NL"/>
        </w:rPr>
        <w:t xml:space="preserve">zo is zowel sprake </w:t>
      </w:r>
      <w:r w:rsidR="00DD3F50">
        <w:rPr>
          <w:lang w:val="nl-NL"/>
        </w:rPr>
        <w:t xml:space="preserve">van stijgende opleidingseisen van werkgevers als </w:t>
      </w:r>
      <w:r w:rsidR="009D3F6E">
        <w:rPr>
          <w:lang w:val="nl-NL"/>
        </w:rPr>
        <w:t>van polarisatie op de arbeidsmarkt</w:t>
      </w:r>
      <w:r w:rsidR="00DD3F50">
        <w:rPr>
          <w:lang w:val="nl-NL"/>
        </w:rPr>
        <w:t xml:space="preserve">. </w:t>
      </w:r>
    </w:p>
    <w:p w:rsidR="00DD3F50" w:rsidP="005E0C81" w:rsidRDefault="00DD3F50">
      <w:pPr>
        <w:spacing w:line="312" w:lineRule="auto"/>
        <w:rPr>
          <w:lang w:val="nl-NL"/>
        </w:rPr>
      </w:pPr>
      <w:r>
        <w:rPr>
          <w:lang w:val="nl-NL"/>
        </w:rPr>
        <w:t>Stijgend opleidingsniveau:</w:t>
      </w:r>
    </w:p>
    <w:p w:rsidR="00DD3F50" w:rsidP="005E0C81" w:rsidRDefault="00DD3F50">
      <w:pPr>
        <w:pStyle w:val="ListParagraph"/>
        <w:numPr>
          <w:ilvl w:val="0"/>
          <w:numId w:val="5"/>
        </w:numPr>
        <w:spacing w:line="312" w:lineRule="auto"/>
        <w:rPr>
          <w:lang w:val="nl-NL"/>
        </w:rPr>
      </w:pPr>
      <w:r w:rsidRPr="00DD3F50">
        <w:rPr>
          <w:lang w:val="nl-NL"/>
        </w:rPr>
        <w:t>Tussen de jaren tachtig en nu bedraagt de stijging in opleidingsniveau in Nederland ongeveer 2 opleidingsjaren (Bijlsma et al</w:t>
      </w:r>
      <w:proofErr w:type="gramStart"/>
      <w:r w:rsidRPr="00DD3F50">
        <w:rPr>
          <w:lang w:val="nl-NL"/>
        </w:rPr>
        <w:t>.</w:t>
      </w:r>
      <w:proofErr w:type="gramEnd"/>
      <w:r w:rsidRPr="00DD3F50">
        <w:rPr>
          <w:lang w:val="nl-NL"/>
        </w:rPr>
        <w:t xml:space="preserve">, 2015, </w:t>
      </w:r>
      <w:hyperlink w:history="1" r:id="rId9">
        <w:r w:rsidRPr="00764CB9">
          <w:rPr>
            <w:rStyle w:val="Hyperlink"/>
            <w:lang w:val="nl-NL"/>
          </w:rPr>
          <w:t>Winnaars en verliezers op de arbeidsmarkt 1996-2012</w:t>
        </w:r>
      </w:hyperlink>
      <w:r w:rsidRPr="009C2BD2">
        <w:rPr>
          <w:lang w:val="nl-NL"/>
        </w:rPr>
        <w:t xml:space="preserve">). </w:t>
      </w:r>
      <w:r>
        <w:rPr>
          <w:lang w:val="nl-NL"/>
        </w:rPr>
        <w:t>Maar het</w:t>
      </w:r>
      <w:r w:rsidRPr="00DD3F50">
        <w:rPr>
          <w:lang w:val="nl-NL"/>
        </w:rPr>
        <w:t xml:space="preserve"> lijkt </w:t>
      </w:r>
      <w:r>
        <w:rPr>
          <w:lang w:val="nl-NL"/>
        </w:rPr>
        <w:t xml:space="preserve">er op dat </w:t>
      </w:r>
      <w:r w:rsidRPr="00DD3F50">
        <w:rPr>
          <w:lang w:val="nl-NL"/>
        </w:rPr>
        <w:t>het tempo van deze skills upgrading vertra</w:t>
      </w:r>
      <w:r>
        <w:rPr>
          <w:lang w:val="nl-NL"/>
        </w:rPr>
        <w:t>agt.</w:t>
      </w:r>
      <w:r w:rsidRPr="00DD3F50">
        <w:rPr>
          <w:lang w:val="nl-NL"/>
        </w:rPr>
        <w:t xml:space="preserve"> In de jaren 1981-1985 steeg het opleidingsniveau met 0,47 opleidingsjaren. De stijging tussen 2005-2010 bedroeg 0,19 opleidingsjaren.</w:t>
      </w:r>
      <w:r>
        <w:rPr>
          <w:lang w:val="nl-NL"/>
        </w:rPr>
        <w:t xml:space="preserve"> </w:t>
      </w:r>
    </w:p>
    <w:p w:rsidR="00DD3F50" w:rsidP="005E0C81" w:rsidRDefault="00DD3F50">
      <w:pPr>
        <w:pStyle w:val="ListParagraph"/>
        <w:numPr>
          <w:ilvl w:val="0"/>
          <w:numId w:val="5"/>
        </w:numPr>
        <w:spacing w:line="312" w:lineRule="auto"/>
        <w:rPr>
          <w:lang w:val="nl-NL"/>
        </w:rPr>
      </w:pPr>
      <w:r>
        <w:rPr>
          <w:lang w:val="nl-NL"/>
        </w:rPr>
        <w:t>D</w:t>
      </w:r>
      <w:r w:rsidRPr="00DD3F50">
        <w:rPr>
          <w:lang w:val="nl-NL"/>
        </w:rPr>
        <w:t xml:space="preserve">e toename in het gemiddeld opleidingsniveau </w:t>
      </w:r>
      <w:r>
        <w:rPr>
          <w:lang w:val="nl-NL"/>
        </w:rPr>
        <w:t xml:space="preserve">is </w:t>
      </w:r>
      <w:r w:rsidRPr="00DD3F50">
        <w:rPr>
          <w:lang w:val="nl-NL"/>
        </w:rPr>
        <w:t>meer het gevolg van stijgende opleidingsniveaus binnen beroepen dan van verschuivingen in de beroepenstructuur</w:t>
      </w:r>
      <w:r w:rsidR="002D3BA6">
        <w:rPr>
          <w:lang w:val="nl-NL"/>
        </w:rPr>
        <w:t>: met andere woorden aan dezelfde werknemers worden nu hogere eisen gesteld</w:t>
      </w:r>
      <w:r>
        <w:rPr>
          <w:lang w:val="nl-NL"/>
        </w:rPr>
        <w:t>.</w:t>
      </w:r>
      <w:r w:rsidRPr="00DD3F50" w:rsidR="009D3F6E">
        <w:rPr>
          <w:lang w:val="nl-NL"/>
        </w:rPr>
        <w:t xml:space="preserve"> </w:t>
      </w:r>
    </w:p>
    <w:p w:rsidRPr="00764CB9" w:rsidR="00764CB9" w:rsidP="005E0C81" w:rsidRDefault="00764CB9">
      <w:pPr>
        <w:tabs>
          <w:tab w:val="left" w:pos="0"/>
        </w:tabs>
        <w:spacing w:line="312" w:lineRule="auto"/>
        <w:rPr>
          <w:lang w:val="nl-NL"/>
        </w:rPr>
      </w:pPr>
      <w:r>
        <w:rPr>
          <w:lang w:val="nl-NL"/>
        </w:rPr>
        <w:t>Polarisering:</w:t>
      </w:r>
    </w:p>
    <w:p w:rsidR="00E47042" w:rsidP="005E0C81" w:rsidRDefault="00DD3F50">
      <w:pPr>
        <w:pStyle w:val="ListParagraph"/>
        <w:numPr>
          <w:ilvl w:val="0"/>
          <w:numId w:val="5"/>
        </w:numPr>
        <w:spacing w:line="312" w:lineRule="auto"/>
        <w:rPr>
          <w:lang w:val="nl-NL"/>
        </w:rPr>
      </w:pPr>
      <w:r>
        <w:rPr>
          <w:lang w:val="nl-NL"/>
        </w:rPr>
        <w:t xml:space="preserve">Polarisering doet zich voor, </w:t>
      </w:r>
      <w:r w:rsidRPr="00DD3F50" w:rsidR="00125E0D">
        <w:rPr>
          <w:lang w:val="nl-NL"/>
        </w:rPr>
        <w:t>maar het tempo waarmee structurele veranderingen in de vraag naar arbeid optreden is traag, zeker in internationaal vergelijkend perspectief (zie Fouarge</w:t>
      </w:r>
      <w:r w:rsidRPr="00DD3F50" w:rsidR="00E47042">
        <w:rPr>
          <w:lang w:val="nl-NL"/>
        </w:rPr>
        <w:t>,</w:t>
      </w:r>
      <w:r w:rsidRPr="00DD3F50" w:rsidR="00125E0D">
        <w:rPr>
          <w:lang w:val="nl-NL"/>
        </w:rPr>
        <w:t xml:space="preserve"> 2017</w:t>
      </w:r>
      <w:r w:rsidRPr="00DD3F50" w:rsidR="00E47042">
        <w:rPr>
          <w:lang w:val="nl-NL"/>
        </w:rPr>
        <w:t xml:space="preserve">, </w:t>
      </w:r>
      <w:hyperlink w:history="1" r:id="rId10">
        <w:r w:rsidRPr="00DD3F50" w:rsidR="00E47042">
          <w:rPr>
            <w:rStyle w:val="Hyperlink"/>
            <w:lang w:val="nl-NL"/>
          </w:rPr>
          <w:t>Veranderingen in werk en vaardigheden</w:t>
        </w:r>
      </w:hyperlink>
      <w:r w:rsidRPr="00DD3F50" w:rsidR="00125E0D">
        <w:rPr>
          <w:lang w:val="nl-NL"/>
        </w:rPr>
        <w:t xml:space="preserve">). </w:t>
      </w:r>
    </w:p>
    <w:p w:rsidR="00DD3F50" w:rsidP="005E0C81" w:rsidRDefault="00DD3F50">
      <w:pPr>
        <w:pStyle w:val="ListParagraph"/>
        <w:numPr>
          <w:ilvl w:val="0"/>
          <w:numId w:val="5"/>
        </w:numPr>
        <w:spacing w:line="312" w:lineRule="auto"/>
        <w:rPr>
          <w:lang w:val="nl-NL"/>
        </w:rPr>
      </w:pPr>
      <w:r>
        <w:rPr>
          <w:lang w:val="nl-NL"/>
        </w:rPr>
        <w:t>Bij polarisering is</w:t>
      </w:r>
      <w:r w:rsidR="00764CB9">
        <w:rPr>
          <w:lang w:val="nl-NL"/>
        </w:rPr>
        <w:t xml:space="preserve"> sprake van een</w:t>
      </w:r>
      <w:r w:rsidRPr="00DD3F50">
        <w:rPr>
          <w:lang w:val="nl-NL"/>
        </w:rPr>
        <w:t xml:space="preserve"> </w:t>
      </w:r>
      <w:r w:rsidRPr="00764CB9">
        <w:rPr>
          <w:i/>
          <w:lang w:val="nl-NL"/>
        </w:rPr>
        <w:t>relatieve</w:t>
      </w:r>
      <w:r w:rsidRPr="00DD3F50">
        <w:rPr>
          <w:lang w:val="nl-NL"/>
        </w:rPr>
        <w:t xml:space="preserve"> krimp van beroepen in het middensegment van de loonverdeling</w:t>
      </w:r>
      <w:r w:rsidR="00764CB9">
        <w:rPr>
          <w:lang w:val="nl-NL"/>
        </w:rPr>
        <w:t>. Dit wordt vaak ten onrechte g</w:t>
      </w:r>
      <w:r w:rsidRPr="00DD3F50">
        <w:rPr>
          <w:lang w:val="nl-NL"/>
        </w:rPr>
        <w:t xml:space="preserve">eïnterpreteerd als </w:t>
      </w:r>
      <w:r w:rsidRPr="00764CB9">
        <w:rPr>
          <w:i/>
          <w:lang w:val="nl-NL"/>
        </w:rPr>
        <w:t>absolute</w:t>
      </w:r>
      <w:r w:rsidRPr="00DD3F50">
        <w:rPr>
          <w:lang w:val="nl-NL"/>
        </w:rPr>
        <w:t xml:space="preserve"> krimp van de werkgelegenheid in de middensegmenten. Wat onderzoek laat zien is dat de werkgelegenheid in het middensegment minder snel groeit dan er boven of er onder.</w:t>
      </w:r>
    </w:p>
    <w:p w:rsidR="00764CB9" w:rsidP="005E0C81" w:rsidRDefault="00764CB9">
      <w:pPr>
        <w:pStyle w:val="ListParagraph"/>
        <w:numPr>
          <w:ilvl w:val="0"/>
          <w:numId w:val="5"/>
        </w:numPr>
        <w:spacing w:line="312" w:lineRule="auto"/>
        <w:rPr>
          <w:lang w:val="nl-NL"/>
        </w:rPr>
      </w:pPr>
      <w:r>
        <w:rPr>
          <w:lang w:val="nl-NL"/>
        </w:rPr>
        <w:t>H</w:t>
      </w:r>
      <w:r w:rsidRPr="00764CB9">
        <w:rPr>
          <w:lang w:val="nl-NL"/>
        </w:rPr>
        <w:t xml:space="preserve">et middensegment van de loonverdeling </w:t>
      </w:r>
      <w:r>
        <w:rPr>
          <w:lang w:val="nl-NL"/>
        </w:rPr>
        <w:t xml:space="preserve">wordt </w:t>
      </w:r>
      <w:r w:rsidRPr="00764CB9">
        <w:rPr>
          <w:lang w:val="nl-NL"/>
        </w:rPr>
        <w:t xml:space="preserve">vaak gelijk gesteld aan mbo-beroepen en </w:t>
      </w:r>
      <w:r>
        <w:rPr>
          <w:lang w:val="nl-NL"/>
        </w:rPr>
        <w:t>er wordt vaak geconcludeerd dat de</w:t>
      </w:r>
      <w:r w:rsidRPr="00764CB9">
        <w:rPr>
          <w:lang w:val="nl-NL"/>
        </w:rPr>
        <w:t xml:space="preserve"> toekomst van mbo-gediplomeerden onzeker is. </w:t>
      </w:r>
      <w:r>
        <w:rPr>
          <w:lang w:val="nl-NL"/>
        </w:rPr>
        <w:t>D</w:t>
      </w:r>
      <w:r w:rsidRPr="00764CB9">
        <w:rPr>
          <w:lang w:val="nl-NL"/>
        </w:rPr>
        <w:t>it klopt niet</w:t>
      </w:r>
      <w:r>
        <w:rPr>
          <w:lang w:val="nl-NL"/>
        </w:rPr>
        <w:t xml:space="preserve"> helemaal</w:t>
      </w:r>
      <w:r w:rsidRPr="00764CB9">
        <w:rPr>
          <w:lang w:val="nl-NL"/>
        </w:rPr>
        <w:t xml:space="preserve">: het is waar dat groeiberoepen vaker beroepen op hbo-plus-niveau zijn en </w:t>
      </w:r>
      <w:r w:rsidRPr="00764CB9">
        <w:rPr>
          <w:lang w:val="nl-NL"/>
        </w:rPr>
        <w:lastRenderedPageBreak/>
        <w:t xml:space="preserve">krimpberoepen (v)mbo beroepen zijn, maar </w:t>
      </w:r>
      <w:proofErr w:type="spellStart"/>
      <w:r w:rsidRPr="00764CB9">
        <w:rPr>
          <w:lang w:val="nl-NL"/>
        </w:rPr>
        <w:t>mbo’ers</w:t>
      </w:r>
      <w:proofErr w:type="spellEnd"/>
      <w:r w:rsidRPr="00764CB9">
        <w:rPr>
          <w:lang w:val="nl-NL"/>
        </w:rPr>
        <w:t xml:space="preserve"> zijn te vinden over de hele breedte van het loonspectrum van beroepen. In het middensegment –beroepen tussen de 25ste en 75ste percentiel– heeft 56% een diploma op mbo-niveau. De rest is hoger of lager opgeleid.</w:t>
      </w:r>
    </w:p>
    <w:p w:rsidRPr="00DD3F50" w:rsidR="00764CB9" w:rsidP="005E0C81" w:rsidRDefault="00764CB9">
      <w:pPr>
        <w:pStyle w:val="ListParagraph"/>
        <w:numPr>
          <w:ilvl w:val="0"/>
          <w:numId w:val="5"/>
        </w:numPr>
        <w:spacing w:line="312" w:lineRule="auto"/>
        <w:rPr>
          <w:lang w:val="nl-NL"/>
        </w:rPr>
      </w:pPr>
      <w:r>
        <w:rPr>
          <w:lang w:val="nl-NL"/>
        </w:rPr>
        <w:t xml:space="preserve">De krimp van werkgelegenheid op mbo-niveau treft vooral administratief-economische beroepen waarvan de taken relatief gemakkelijk geautomatiseerd kunnen worden. De vraag naar mbo-gediplomeerden in de sectoren zorg en techniek overtreft het aanbod (zie </w:t>
      </w:r>
      <w:r w:rsidR="00EA10A5">
        <w:rPr>
          <w:lang w:val="nl-NL"/>
        </w:rPr>
        <w:t xml:space="preserve">het </w:t>
      </w:r>
      <w:r>
        <w:rPr>
          <w:lang w:val="nl-NL"/>
        </w:rPr>
        <w:t xml:space="preserve">op 4 december te publiceren rapport </w:t>
      </w:r>
      <w:hyperlink w:history="1" r:id="rId11">
        <w:r w:rsidRPr="00764CB9">
          <w:rPr>
            <w:rStyle w:val="Hyperlink"/>
            <w:i/>
            <w:lang w:val="nl-NL"/>
          </w:rPr>
          <w:t>De arbeidsmarkt naar opleiding en beroep tot 2022</w:t>
        </w:r>
      </w:hyperlink>
      <w:r>
        <w:rPr>
          <w:lang w:val="nl-NL"/>
        </w:rPr>
        <w:t>).</w:t>
      </w:r>
    </w:p>
    <w:p w:rsidR="00C475CB" w:rsidP="005E0C81" w:rsidRDefault="00C475CB">
      <w:pPr>
        <w:spacing w:line="312" w:lineRule="auto"/>
        <w:rPr>
          <w:lang w:val="nl-NL"/>
        </w:rPr>
      </w:pPr>
    </w:p>
    <w:p w:rsidRPr="00C475CB" w:rsidR="00E47042" w:rsidP="005E0C81" w:rsidRDefault="00C475CB">
      <w:pPr>
        <w:spacing w:line="312" w:lineRule="auto"/>
        <w:rPr>
          <w:lang w:val="nl-NL"/>
        </w:rPr>
      </w:pPr>
      <w:r>
        <w:rPr>
          <w:lang w:val="nl-NL"/>
        </w:rPr>
        <w:t xml:space="preserve">Ad 2. </w:t>
      </w:r>
      <w:r w:rsidR="00B36BA3">
        <w:rPr>
          <w:lang w:val="nl-NL"/>
        </w:rPr>
        <w:t>Van groot belang voor een stabiele loopbaan van mbo-</w:t>
      </w:r>
      <w:proofErr w:type="spellStart"/>
      <w:r w:rsidR="00B36BA3">
        <w:rPr>
          <w:lang w:val="nl-NL"/>
        </w:rPr>
        <w:t>ers</w:t>
      </w:r>
      <w:proofErr w:type="spellEnd"/>
      <w:r w:rsidR="00B36BA3">
        <w:rPr>
          <w:lang w:val="nl-NL"/>
        </w:rPr>
        <w:t xml:space="preserve"> is dat ze tegelijkertijd voldoende specifieke beroepsvaardigheden hebben opgedaan </w:t>
      </w:r>
      <w:r w:rsidR="00C711F6">
        <w:rPr>
          <w:lang w:val="nl-NL"/>
        </w:rPr>
        <w:t>én</w:t>
      </w:r>
      <w:r w:rsidR="00B36BA3">
        <w:rPr>
          <w:lang w:val="nl-NL"/>
        </w:rPr>
        <w:t xml:space="preserve"> voldoende generieke vaardigheden </w:t>
      </w:r>
      <w:r w:rsidR="0037092E">
        <w:rPr>
          <w:lang w:val="nl-NL"/>
        </w:rPr>
        <w:t xml:space="preserve">op het gebied van taal en rekenen (het gaat hier om brede vaardigheden als het goed kunnen </w:t>
      </w:r>
      <w:r w:rsidR="00B36BA3">
        <w:rPr>
          <w:lang w:val="nl-NL"/>
        </w:rPr>
        <w:t xml:space="preserve">omgaan met geschreven en numerieke informatie) (Buisman en van der Velden, 2017, </w:t>
      </w:r>
      <w:hyperlink w:history="1" r:id="rId12">
        <w:r w:rsidRPr="009C2BD2" w:rsidR="00B36BA3">
          <w:rPr>
            <w:rStyle w:val="Hyperlink"/>
            <w:lang w:val="nl-NL"/>
          </w:rPr>
          <w:t>De toekomst van vakmanschap</w:t>
        </w:r>
      </w:hyperlink>
      <w:r w:rsidR="00B36BA3">
        <w:rPr>
          <w:lang w:val="nl-NL"/>
        </w:rPr>
        <w:t>).</w:t>
      </w:r>
      <w:r w:rsidR="009C2BD2">
        <w:rPr>
          <w:rStyle w:val="FootnoteReference"/>
          <w:lang w:val="nl-NL"/>
        </w:rPr>
        <w:footnoteReference w:id="1"/>
      </w:r>
      <w:r w:rsidR="00B36BA3">
        <w:rPr>
          <w:lang w:val="nl-NL"/>
        </w:rPr>
        <w:t xml:space="preserve"> Daarnaast doet de </w:t>
      </w:r>
      <w:r w:rsidRPr="00C475CB" w:rsidR="00125E0D">
        <w:rPr>
          <w:lang w:val="nl-NL"/>
        </w:rPr>
        <w:t xml:space="preserve">arbeidsmarkt in toenemende mate een beroep op het probleemoplossend vermogen van werkenden, </w:t>
      </w:r>
      <w:r w:rsidRPr="00C475CB" w:rsidR="00E47042">
        <w:rPr>
          <w:lang w:val="nl-NL"/>
        </w:rPr>
        <w:t xml:space="preserve">vooral </w:t>
      </w:r>
      <w:r w:rsidRPr="00C475CB" w:rsidR="00125E0D">
        <w:rPr>
          <w:lang w:val="nl-NL"/>
        </w:rPr>
        <w:t>in combinatie met</w:t>
      </w:r>
      <w:r w:rsidRPr="00C475CB" w:rsidR="00E47042">
        <w:rPr>
          <w:lang w:val="nl-NL"/>
        </w:rPr>
        <w:t xml:space="preserve"> sociale en communicatieve vaardigheden. Ook zijn banen met een hoog niveau van autonomie de sterk</w:t>
      </w:r>
      <w:r w:rsidR="00B96DB9">
        <w:rPr>
          <w:lang w:val="nl-NL"/>
        </w:rPr>
        <w:t>e</w:t>
      </w:r>
      <w:r w:rsidRPr="00C475CB" w:rsidR="00E47042">
        <w:rPr>
          <w:lang w:val="nl-NL"/>
        </w:rPr>
        <w:t xml:space="preserve"> groeiers van de afgelopen 20 jaar. Beide ontwikkelingen gelden ook voor de mbo-beroepen (Fouarge, 2017, </w:t>
      </w:r>
      <w:hyperlink w:history="1" r:id="rId13">
        <w:r w:rsidRPr="009C2BD2" w:rsidR="00E47042">
          <w:rPr>
            <w:rStyle w:val="Hyperlink"/>
            <w:lang w:val="nl-NL"/>
          </w:rPr>
          <w:t>Vakmanschap en groei in beroepen</w:t>
        </w:r>
      </w:hyperlink>
      <w:r w:rsidRPr="00C475CB" w:rsidR="00E47042">
        <w:rPr>
          <w:lang w:val="nl-NL"/>
        </w:rPr>
        <w:t xml:space="preserve">). </w:t>
      </w:r>
      <w:proofErr w:type="gramStart"/>
      <w:r w:rsidRPr="00C475CB" w:rsidR="00E47042">
        <w:rPr>
          <w:lang w:val="nl-NL"/>
        </w:rPr>
        <w:t>Het</w:t>
      </w:r>
      <w:proofErr w:type="gramEnd"/>
      <w:r w:rsidRPr="00C475CB" w:rsidR="00E47042">
        <w:rPr>
          <w:lang w:val="nl-NL"/>
        </w:rPr>
        <w:t xml:space="preserve"> mbo moet zich richten op het ontwikkelen van goede vakvaardigheden, maar dan wel in combinatie met </w:t>
      </w:r>
      <w:r w:rsidR="00B36BA3">
        <w:rPr>
          <w:lang w:val="nl-NL"/>
        </w:rPr>
        <w:t xml:space="preserve">algemene vaardigheden </w:t>
      </w:r>
      <w:r w:rsidR="0037092E">
        <w:rPr>
          <w:lang w:val="nl-NL"/>
        </w:rPr>
        <w:t>op het gebied van taal en rekenen</w:t>
      </w:r>
      <w:r w:rsidR="00B36BA3">
        <w:rPr>
          <w:lang w:val="nl-NL"/>
        </w:rPr>
        <w:t xml:space="preserve">, </w:t>
      </w:r>
      <w:r w:rsidRPr="00C475CB" w:rsidR="00E47042">
        <w:rPr>
          <w:lang w:val="nl-NL"/>
        </w:rPr>
        <w:t xml:space="preserve">probleemoplossend vermogen en communicatie/samenwerken. Dit zorgt voor </w:t>
      </w:r>
      <w:r w:rsidR="0037092E">
        <w:rPr>
          <w:lang w:val="nl-NL"/>
        </w:rPr>
        <w:t xml:space="preserve">een </w:t>
      </w:r>
      <w:r w:rsidRPr="00C475CB" w:rsidR="00E47042">
        <w:rPr>
          <w:lang w:val="nl-NL"/>
        </w:rPr>
        <w:t>groter</w:t>
      </w:r>
      <w:r w:rsidR="00EA10A5">
        <w:rPr>
          <w:lang w:val="nl-NL"/>
        </w:rPr>
        <w:t>e</w:t>
      </w:r>
      <w:r w:rsidRPr="00C475CB" w:rsidR="00E47042">
        <w:rPr>
          <w:lang w:val="nl-NL"/>
        </w:rPr>
        <w:t xml:space="preserve"> wendbaarheid van mbo gediplomeerden op de arbeidsmarkt. </w:t>
      </w:r>
      <w:r w:rsidRPr="006A367F" w:rsidR="006A367F">
        <w:rPr>
          <w:lang w:val="nl-NL"/>
        </w:rPr>
        <w:t xml:space="preserve">Dit vraagt wel intensieve samenwerking tussen onderwijs en bedrijfsleven. In sommige sectoren geldt dat ontwikkelingen zo snel gaan dat het voor het onderwijs moeilijk is om vakinhoudelijk bij te blijven en is volledig opleiden in </w:t>
      </w:r>
      <w:proofErr w:type="gramStart"/>
      <w:r w:rsidRPr="006A367F" w:rsidR="006A367F">
        <w:rPr>
          <w:lang w:val="nl-NL"/>
        </w:rPr>
        <w:t>het</w:t>
      </w:r>
      <w:proofErr w:type="gramEnd"/>
      <w:r w:rsidRPr="006A367F" w:rsidR="006A367F">
        <w:rPr>
          <w:lang w:val="nl-NL"/>
        </w:rPr>
        <w:t xml:space="preserve"> mbo haast niet mogelijk. Overweging</w:t>
      </w:r>
      <w:r w:rsidR="00EA10A5">
        <w:rPr>
          <w:lang w:val="nl-NL"/>
        </w:rPr>
        <w:t xml:space="preserve">en </w:t>
      </w:r>
      <w:r w:rsidR="00021079">
        <w:rPr>
          <w:lang w:val="nl-NL"/>
        </w:rPr>
        <w:t xml:space="preserve">m.b.t. </w:t>
      </w:r>
      <w:r w:rsidR="00EA10A5">
        <w:rPr>
          <w:lang w:val="nl-NL"/>
        </w:rPr>
        <w:t>hoe</w:t>
      </w:r>
      <w:r w:rsidRPr="006A367F" w:rsidR="006A367F">
        <w:rPr>
          <w:lang w:val="nl-NL"/>
        </w:rPr>
        <w:t xml:space="preserve">ver het specialistisch opleiden binnen de onderwijsinstelling zou moeten reiken en de verdeling van taken en middelen tussen onderwijs en bedrijfsleven </w:t>
      </w:r>
      <w:r w:rsidR="00021079">
        <w:rPr>
          <w:lang w:val="nl-NL"/>
        </w:rPr>
        <w:t>zijn</w:t>
      </w:r>
      <w:r w:rsidRPr="006A367F" w:rsidR="006A367F">
        <w:rPr>
          <w:lang w:val="nl-NL"/>
        </w:rPr>
        <w:t xml:space="preserve"> daarbij van belang.</w:t>
      </w:r>
    </w:p>
    <w:p w:rsidR="00C475CB" w:rsidP="005E0C81" w:rsidRDefault="00C475CB">
      <w:pPr>
        <w:spacing w:line="312" w:lineRule="auto"/>
        <w:rPr>
          <w:lang w:val="nl-NL"/>
        </w:rPr>
      </w:pPr>
    </w:p>
    <w:p w:rsidR="006A367F" w:rsidP="005E0C81" w:rsidRDefault="00B36BA3">
      <w:pPr>
        <w:spacing w:line="312" w:lineRule="auto"/>
        <w:rPr>
          <w:lang w:val="nl-NL"/>
        </w:rPr>
      </w:pPr>
      <w:r>
        <w:rPr>
          <w:lang w:val="nl-NL"/>
        </w:rPr>
        <w:t xml:space="preserve">Ad 3. </w:t>
      </w:r>
      <w:r w:rsidR="00963755">
        <w:rPr>
          <w:lang w:val="nl-NL"/>
        </w:rPr>
        <w:t xml:space="preserve">Als we het hebben over kwalificatiedossiers, moet een onderscheid worden gemaakt tussen enerzijds de rol die kwalificatiedossiers spelen in de wijze waarop in het stelsel toezicht is geregeld en de inbreng daarbij van stakeholders en anderzijds de rol van kwalificatiedossiers in de vormgeving van het onderwijs. </w:t>
      </w:r>
      <w:r w:rsidRPr="00D67ACA" w:rsidR="00D67ACA">
        <w:rPr>
          <w:lang w:val="nl-NL"/>
        </w:rPr>
        <w:t xml:space="preserve">In tegenstelling tot Duitsland en Frankrijk zijn in Nederland zowel het georganiseerd bedrijfsleven (inhoudelijk) als de overheid (bewaken/stellen van kaders) betrokken bij de totstandkoming van landelijke kwalificatiedossiers/ prestatieniveaus. </w:t>
      </w:r>
      <w:r w:rsidR="00D67ACA">
        <w:rPr>
          <w:lang w:val="nl-NL"/>
        </w:rPr>
        <w:t>Hierdoor is er meer balans en mede-eigenaarschap en wordt een eenzijdige focus vermeden</w:t>
      </w:r>
      <w:r w:rsidR="00963755">
        <w:rPr>
          <w:lang w:val="nl-NL"/>
        </w:rPr>
        <w:t xml:space="preserve"> </w:t>
      </w:r>
      <w:r w:rsidR="00EE75FA">
        <w:rPr>
          <w:lang w:val="nl-NL"/>
        </w:rPr>
        <w:t>(</w:t>
      </w:r>
      <w:r w:rsidRPr="00EE75FA" w:rsidR="00EE75FA">
        <w:rPr>
          <w:lang w:val="nl-NL"/>
        </w:rPr>
        <w:t>Westerhuis, Groeneveld</w:t>
      </w:r>
      <w:r w:rsidR="00EE75FA">
        <w:rPr>
          <w:lang w:val="nl-NL"/>
        </w:rPr>
        <w:t xml:space="preserve"> en </w:t>
      </w:r>
      <w:r w:rsidRPr="00EE75FA" w:rsidR="00EE75FA">
        <w:rPr>
          <w:lang w:val="nl-NL"/>
        </w:rPr>
        <w:t>Smulders, 2017</w:t>
      </w:r>
      <w:r w:rsidR="00EE75FA">
        <w:rPr>
          <w:lang w:val="nl-NL"/>
        </w:rPr>
        <w:t xml:space="preserve">, </w:t>
      </w:r>
      <w:hyperlink w:history="1" r:id="rId14">
        <w:r w:rsidRPr="009C2BD2" w:rsidR="00EE75FA">
          <w:rPr>
            <w:rStyle w:val="Hyperlink"/>
            <w:lang w:val="nl-NL"/>
          </w:rPr>
          <w:t>Opleiden voor vakmanschap in Nederland, Duitsland en Frankrijk</w:t>
        </w:r>
      </w:hyperlink>
      <w:r w:rsidR="00EE75FA">
        <w:rPr>
          <w:lang w:val="nl-NL"/>
        </w:rPr>
        <w:t>)</w:t>
      </w:r>
      <w:r w:rsidRPr="00EE75FA" w:rsidR="00EE75FA">
        <w:rPr>
          <w:lang w:val="nl-NL"/>
        </w:rPr>
        <w:t xml:space="preserve">. </w:t>
      </w:r>
      <w:r w:rsidRPr="006A367F" w:rsidR="006A367F">
        <w:rPr>
          <w:lang w:val="nl-NL"/>
        </w:rPr>
        <w:t xml:space="preserve">Andere aanpakken zijn mogelijk, maar de vraag is of dit een verbetering zal zijn. Gezien de positieve bevindingen van het Nederlands stelsel voor beroepsonderwijs vergeleken met omringende landen, lage werkloosheid van mbo gediplomeerden en </w:t>
      </w:r>
      <w:r w:rsidR="002D3BA6">
        <w:rPr>
          <w:lang w:val="nl-NL"/>
        </w:rPr>
        <w:t xml:space="preserve">de </w:t>
      </w:r>
      <w:r w:rsidRPr="006A367F" w:rsidR="006A367F">
        <w:rPr>
          <w:lang w:val="nl-NL"/>
        </w:rPr>
        <w:t xml:space="preserve">grote betrokkenheid van het beroepenveld bij het onderwijs, zou het niet voor de hand liggen om de kwalificatiestructuur in te wisselen voor een geheel andere systematiek zoals accreditatie. Accreditatie kent ook nadelen, zoals een grote administratieve belasting voor instellingen </w:t>
      </w:r>
      <w:r w:rsidR="00021079">
        <w:rPr>
          <w:lang w:val="nl-NL"/>
        </w:rPr>
        <w:t xml:space="preserve">en </w:t>
      </w:r>
      <w:r w:rsidRPr="006A367F" w:rsidR="006A367F">
        <w:rPr>
          <w:lang w:val="nl-NL"/>
        </w:rPr>
        <w:t>bied</w:t>
      </w:r>
      <w:r w:rsidR="006A367F">
        <w:rPr>
          <w:lang w:val="nl-NL"/>
        </w:rPr>
        <w:t>t geen garantie voor kwaliteit.</w:t>
      </w:r>
      <w:r w:rsidRPr="006A367F" w:rsidR="006A367F">
        <w:rPr>
          <w:lang w:val="nl-NL"/>
        </w:rPr>
        <w:t xml:space="preserve"> Dit neemt niet weg dat </w:t>
      </w:r>
      <w:r w:rsidR="002D3BA6">
        <w:rPr>
          <w:lang w:val="nl-NL"/>
        </w:rPr>
        <w:t xml:space="preserve">gekeken moete worden of de huidige </w:t>
      </w:r>
      <w:r w:rsidRPr="006A367F" w:rsidR="006A367F">
        <w:rPr>
          <w:lang w:val="nl-NL"/>
        </w:rPr>
        <w:t>kwalificatiestructuur voor verbetering vatbaar is.</w:t>
      </w:r>
    </w:p>
    <w:p w:rsidR="004B5097" w:rsidP="005E0C81" w:rsidRDefault="004B5097">
      <w:pPr>
        <w:spacing w:line="312" w:lineRule="auto"/>
        <w:rPr>
          <w:lang w:val="nl-NL"/>
        </w:rPr>
      </w:pPr>
    </w:p>
    <w:p w:rsidR="002D3BA6" w:rsidP="002D3BA6" w:rsidRDefault="002D3BA6">
      <w:pPr>
        <w:spacing w:line="312" w:lineRule="auto"/>
        <w:rPr>
          <w:lang w:val="nl-NL"/>
        </w:rPr>
      </w:pPr>
      <w:r>
        <w:rPr>
          <w:lang w:val="nl-NL"/>
        </w:rPr>
        <w:t xml:space="preserve">Als het gaat om de rol van kwalificatiedossiers bij de vormgeving van </w:t>
      </w:r>
      <w:proofErr w:type="gramStart"/>
      <w:r>
        <w:rPr>
          <w:lang w:val="nl-NL"/>
        </w:rPr>
        <w:t>het</w:t>
      </w:r>
      <w:proofErr w:type="gramEnd"/>
      <w:r>
        <w:rPr>
          <w:lang w:val="nl-NL"/>
        </w:rPr>
        <w:t xml:space="preserve"> mbo, is er een gemengd beeld. De invoering van het competentiegericht onderwijs heeft een positief effect gehad op de doorstroming naar </w:t>
      </w:r>
      <w:proofErr w:type="gramStart"/>
      <w:r>
        <w:rPr>
          <w:lang w:val="nl-NL"/>
        </w:rPr>
        <w:t>het</w:t>
      </w:r>
      <w:proofErr w:type="gramEnd"/>
      <w:r>
        <w:rPr>
          <w:lang w:val="nl-NL"/>
        </w:rPr>
        <w:t xml:space="preserve"> hbo (versterking van de beroepskolom), maar een negatief effect op de voorbereiding op de arbeidsmarkt (</w:t>
      </w:r>
      <w:r w:rsidRPr="003F625B">
        <w:rPr>
          <w:lang w:val="nl-NL"/>
        </w:rPr>
        <w:t xml:space="preserve">Meng, Levels, </w:t>
      </w:r>
      <w:r>
        <w:rPr>
          <w:lang w:val="nl-NL"/>
        </w:rPr>
        <w:t xml:space="preserve">van der </w:t>
      </w:r>
      <w:r w:rsidRPr="003F625B">
        <w:rPr>
          <w:lang w:val="nl-NL"/>
        </w:rPr>
        <w:t xml:space="preserve">Meijden, </w:t>
      </w:r>
      <w:r>
        <w:rPr>
          <w:lang w:val="nl-NL"/>
        </w:rPr>
        <w:t xml:space="preserve">van </w:t>
      </w:r>
      <w:proofErr w:type="spellStart"/>
      <w:r w:rsidRPr="003F625B">
        <w:rPr>
          <w:lang w:val="nl-NL"/>
        </w:rPr>
        <w:t>Schooten</w:t>
      </w:r>
      <w:proofErr w:type="spellEnd"/>
      <w:r>
        <w:rPr>
          <w:lang w:val="nl-NL"/>
        </w:rPr>
        <w:t xml:space="preserve"> en van der </w:t>
      </w:r>
      <w:r w:rsidRPr="003F625B">
        <w:rPr>
          <w:lang w:val="nl-NL"/>
        </w:rPr>
        <w:t>Velden</w:t>
      </w:r>
      <w:r>
        <w:rPr>
          <w:lang w:val="nl-NL"/>
        </w:rPr>
        <w:t xml:space="preserve">, </w:t>
      </w:r>
      <w:r w:rsidRPr="003F625B">
        <w:rPr>
          <w:lang w:val="nl-NL"/>
        </w:rPr>
        <w:t>2017</w:t>
      </w:r>
      <w:r>
        <w:rPr>
          <w:lang w:val="nl-NL"/>
        </w:rPr>
        <w:t xml:space="preserve">, </w:t>
      </w:r>
      <w:hyperlink w:history="1" r:id="rId15">
        <w:proofErr w:type="spellStart"/>
        <w:r w:rsidRPr="009C2BD2">
          <w:rPr>
            <w:rStyle w:val="Hyperlink"/>
            <w:lang w:val="nl-NL"/>
          </w:rPr>
          <w:t>Competency-oriented</w:t>
        </w:r>
        <w:proofErr w:type="spellEnd"/>
        <w:r w:rsidRPr="009C2BD2">
          <w:rPr>
            <w:rStyle w:val="Hyperlink"/>
            <w:lang w:val="nl-NL"/>
          </w:rPr>
          <w:t xml:space="preserve"> </w:t>
        </w:r>
        <w:proofErr w:type="spellStart"/>
        <w:r w:rsidRPr="009C2BD2">
          <w:rPr>
            <w:rStyle w:val="Hyperlink"/>
            <w:lang w:val="nl-NL"/>
          </w:rPr>
          <w:t>secondary</w:t>
        </w:r>
        <w:proofErr w:type="spellEnd"/>
        <w:r w:rsidRPr="009C2BD2">
          <w:rPr>
            <w:rStyle w:val="Hyperlink"/>
            <w:lang w:val="nl-NL"/>
          </w:rPr>
          <w:t xml:space="preserve"> VET- </w:t>
        </w:r>
        <w:proofErr w:type="spellStart"/>
        <w:r w:rsidRPr="009C2BD2">
          <w:rPr>
            <w:rStyle w:val="Hyperlink"/>
            <w:lang w:val="nl-NL"/>
          </w:rPr>
          <w:t>Effects</w:t>
        </w:r>
        <w:proofErr w:type="spellEnd"/>
        <w:r w:rsidRPr="009C2BD2">
          <w:rPr>
            <w:rStyle w:val="Hyperlink"/>
            <w:lang w:val="nl-NL"/>
          </w:rPr>
          <w:t xml:space="preserve"> on </w:t>
        </w:r>
        <w:proofErr w:type="spellStart"/>
        <w:r w:rsidRPr="009C2BD2">
          <w:rPr>
            <w:rStyle w:val="Hyperlink"/>
            <w:lang w:val="nl-NL"/>
          </w:rPr>
          <w:t>competencies</w:t>
        </w:r>
        <w:proofErr w:type="spellEnd"/>
        <w:r w:rsidRPr="009C2BD2">
          <w:rPr>
            <w:rStyle w:val="Hyperlink"/>
            <w:lang w:val="nl-NL"/>
          </w:rPr>
          <w:t xml:space="preserve">, </w:t>
        </w:r>
        <w:proofErr w:type="spellStart"/>
        <w:r w:rsidRPr="009C2BD2">
          <w:rPr>
            <w:rStyle w:val="Hyperlink"/>
            <w:lang w:val="nl-NL"/>
          </w:rPr>
          <w:t>further</w:t>
        </w:r>
        <w:proofErr w:type="spellEnd"/>
        <w:r w:rsidRPr="009C2BD2">
          <w:rPr>
            <w:rStyle w:val="Hyperlink"/>
            <w:lang w:val="nl-NL"/>
          </w:rPr>
          <w:t xml:space="preserve"> </w:t>
        </w:r>
        <w:proofErr w:type="spellStart"/>
        <w:r w:rsidRPr="009C2BD2">
          <w:rPr>
            <w:rStyle w:val="Hyperlink"/>
            <w:lang w:val="nl-NL"/>
          </w:rPr>
          <w:t>education</w:t>
        </w:r>
        <w:proofErr w:type="spellEnd"/>
        <w:r w:rsidRPr="009C2BD2">
          <w:rPr>
            <w:rStyle w:val="Hyperlink"/>
            <w:lang w:val="nl-NL"/>
          </w:rPr>
          <w:t xml:space="preserve"> </w:t>
        </w:r>
        <w:proofErr w:type="spellStart"/>
        <w:r w:rsidRPr="009C2BD2">
          <w:rPr>
            <w:rStyle w:val="Hyperlink"/>
            <w:lang w:val="nl-NL"/>
          </w:rPr>
          <w:t>and</w:t>
        </w:r>
        <w:proofErr w:type="spellEnd"/>
        <w:r w:rsidRPr="009C2BD2">
          <w:rPr>
            <w:rStyle w:val="Hyperlink"/>
            <w:lang w:val="nl-NL"/>
          </w:rPr>
          <w:t xml:space="preserve"> </w:t>
        </w:r>
        <w:proofErr w:type="spellStart"/>
        <w:r w:rsidRPr="009C2BD2">
          <w:rPr>
            <w:rStyle w:val="Hyperlink"/>
            <w:lang w:val="nl-NL"/>
          </w:rPr>
          <w:t>labor</w:t>
        </w:r>
        <w:proofErr w:type="spellEnd"/>
        <w:r w:rsidRPr="009C2BD2">
          <w:rPr>
            <w:rStyle w:val="Hyperlink"/>
            <w:lang w:val="nl-NL"/>
          </w:rPr>
          <w:t xml:space="preserve"> market</w:t>
        </w:r>
      </w:hyperlink>
      <w:r w:rsidRPr="003F625B">
        <w:rPr>
          <w:lang w:val="nl-NL"/>
        </w:rPr>
        <w:t xml:space="preserve">; </w:t>
      </w:r>
      <w:r>
        <w:rPr>
          <w:lang w:val="nl-NL"/>
        </w:rPr>
        <w:t xml:space="preserve">Buisman en van der Velden, 2017, </w:t>
      </w:r>
      <w:hyperlink w:history="1" r:id="rId16">
        <w:r w:rsidRPr="009C2BD2">
          <w:rPr>
            <w:rStyle w:val="Hyperlink"/>
            <w:lang w:val="nl-NL"/>
          </w:rPr>
          <w:t xml:space="preserve">De toekomst </w:t>
        </w:r>
        <w:r w:rsidRPr="009C2BD2">
          <w:rPr>
            <w:rStyle w:val="Hyperlink"/>
            <w:lang w:val="nl-NL"/>
          </w:rPr>
          <w:t>v</w:t>
        </w:r>
        <w:r w:rsidRPr="009C2BD2">
          <w:rPr>
            <w:rStyle w:val="Hyperlink"/>
            <w:lang w:val="nl-NL"/>
          </w:rPr>
          <w:t>an vakmanschap</w:t>
        </w:r>
      </w:hyperlink>
      <w:r>
        <w:rPr>
          <w:lang w:val="nl-NL"/>
        </w:rPr>
        <w:t xml:space="preserve">). </w:t>
      </w:r>
    </w:p>
    <w:p w:rsidR="00963755" w:rsidP="005E0C81" w:rsidRDefault="00963755">
      <w:pPr>
        <w:spacing w:line="312" w:lineRule="auto"/>
        <w:rPr>
          <w:lang w:val="nl-NL"/>
        </w:rPr>
      </w:pPr>
    </w:p>
    <w:p w:rsidR="00792D9C" w:rsidP="005E0C81" w:rsidRDefault="00C475CB">
      <w:pPr>
        <w:spacing w:line="312" w:lineRule="auto"/>
        <w:rPr>
          <w:lang w:val="nl-NL"/>
        </w:rPr>
      </w:pPr>
      <w:r>
        <w:rPr>
          <w:lang w:val="nl-NL"/>
        </w:rPr>
        <w:t xml:space="preserve">Ad </w:t>
      </w:r>
      <w:r w:rsidR="00B36BA3">
        <w:rPr>
          <w:lang w:val="nl-NL"/>
        </w:rPr>
        <w:t>4</w:t>
      </w:r>
      <w:r>
        <w:rPr>
          <w:lang w:val="nl-NL"/>
        </w:rPr>
        <w:t xml:space="preserve">. </w:t>
      </w:r>
      <w:proofErr w:type="spellStart"/>
      <w:r w:rsidR="00912066">
        <w:rPr>
          <w:lang w:val="nl-NL"/>
        </w:rPr>
        <w:t>Mbo’ers</w:t>
      </w:r>
      <w:proofErr w:type="spellEnd"/>
      <w:r w:rsidR="00912066">
        <w:rPr>
          <w:lang w:val="nl-NL"/>
        </w:rPr>
        <w:t xml:space="preserve"> moeten goed voorbereid worden op de veranderende arbeidsmarkt. Daarbij is het een misverstand om te denken dat er voornamelijk </w:t>
      </w:r>
      <w:r w:rsidR="0037092E">
        <w:rPr>
          <w:lang w:val="nl-NL"/>
        </w:rPr>
        <w:t xml:space="preserve">behoefte bestaat aan breed opgeleide vakmensen. Dat is niet zo: zowel in de afgelopen decennia als </w:t>
      </w:r>
      <w:r w:rsidR="00C711F6">
        <w:rPr>
          <w:lang w:val="nl-NL"/>
        </w:rPr>
        <w:t xml:space="preserve">in </w:t>
      </w:r>
      <w:r w:rsidR="0037092E">
        <w:rPr>
          <w:lang w:val="nl-NL"/>
        </w:rPr>
        <w:t xml:space="preserve">de toekomst </w:t>
      </w:r>
      <w:r w:rsidR="00C711F6">
        <w:rPr>
          <w:lang w:val="nl-NL"/>
        </w:rPr>
        <w:t xml:space="preserve">is sprake van </w:t>
      </w:r>
      <w:r w:rsidR="0037092E">
        <w:rPr>
          <w:lang w:val="nl-NL"/>
        </w:rPr>
        <w:t xml:space="preserve">vraag naar zowel breed als specialistisch opgeleide vakmensen. Sterker, specialistisch opgeleide vakmensen hebben </w:t>
      </w:r>
      <w:r w:rsidR="004B5097">
        <w:rPr>
          <w:lang w:val="nl-NL"/>
        </w:rPr>
        <w:t xml:space="preserve">vaak </w:t>
      </w:r>
      <w:r w:rsidR="0037092E">
        <w:rPr>
          <w:lang w:val="nl-NL"/>
        </w:rPr>
        <w:t>betere arbeidsmarktkansen dan breed opgeleiden vakmensen, niet alleen in het begin maar ook later in hun loopbaan (</w:t>
      </w:r>
      <w:r w:rsidRPr="0037092E" w:rsidR="0037092E">
        <w:rPr>
          <w:lang w:val="nl-NL"/>
        </w:rPr>
        <w:t>Bol</w:t>
      </w:r>
      <w:r w:rsidR="0037092E">
        <w:rPr>
          <w:lang w:val="nl-NL"/>
        </w:rPr>
        <w:t xml:space="preserve"> en </w:t>
      </w:r>
      <w:r w:rsidRPr="0037092E" w:rsidR="0037092E">
        <w:rPr>
          <w:lang w:val="nl-NL"/>
        </w:rPr>
        <w:t>Rözer,</w:t>
      </w:r>
      <w:r w:rsidR="0037092E">
        <w:rPr>
          <w:lang w:val="nl-NL"/>
        </w:rPr>
        <w:t xml:space="preserve"> 2017</w:t>
      </w:r>
      <w:r w:rsidR="009C2BD2">
        <w:rPr>
          <w:lang w:val="nl-NL"/>
        </w:rPr>
        <w:t>,</w:t>
      </w:r>
      <w:r w:rsidRPr="0037092E" w:rsidR="0037092E">
        <w:rPr>
          <w:lang w:val="nl-NL"/>
        </w:rPr>
        <w:t xml:space="preserve"> </w:t>
      </w:r>
      <w:hyperlink w:history="1" r:id="rId17">
        <w:r w:rsidRPr="009C2BD2" w:rsidR="0037092E">
          <w:rPr>
            <w:rStyle w:val="Hyperlink"/>
            <w:lang w:val="nl-NL"/>
          </w:rPr>
          <w:t>Vakmanschap op de arbeidsmarkt. Een analyse van de arbeids</w:t>
        </w:r>
        <w:r w:rsidRPr="009C2BD2" w:rsidR="0037092E">
          <w:rPr>
            <w:rStyle w:val="Hyperlink"/>
            <w:lang w:val="nl-NL"/>
          </w:rPr>
          <w:t>m</w:t>
        </w:r>
        <w:r w:rsidRPr="009C2BD2" w:rsidR="0037092E">
          <w:rPr>
            <w:rStyle w:val="Hyperlink"/>
            <w:lang w:val="nl-NL"/>
          </w:rPr>
          <w:t>arktuitkomsten van afgestudeerden uit het middelbaar beroepsonderwijs</w:t>
        </w:r>
      </w:hyperlink>
      <w:r w:rsidR="0037092E">
        <w:rPr>
          <w:lang w:val="nl-NL"/>
        </w:rPr>
        <w:t>).</w:t>
      </w:r>
      <w:r w:rsidRPr="0037092E" w:rsidR="0037092E">
        <w:rPr>
          <w:lang w:val="nl-NL"/>
        </w:rPr>
        <w:t xml:space="preserve"> </w:t>
      </w:r>
      <w:r w:rsidR="0037092E">
        <w:rPr>
          <w:lang w:val="nl-NL"/>
        </w:rPr>
        <w:t xml:space="preserve">Wel is het van belang dat de </w:t>
      </w:r>
      <w:proofErr w:type="spellStart"/>
      <w:r w:rsidR="0037092E">
        <w:rPr>
          <w:lang w:val="nl-NL"/>
        </w:rPr>
        <w:t>mbo’ers</w:t>
      </w:r>
      <w:proofErr w:type="spellEnd"/>
      <w:r w:rsidR="0037092E">
        <w:rPr>
          <w:lang w:val="nl-NL"/>
        </w:rPr>
        <w:t xml:space="preserve"> over voldoende generieke kernvaardigheden beschikken</w:t>
      </w:r>
      <w:r w:rsidR="00792D9C">
        <w:rPr>
          <w:lang w:val="nl-NL"/>
        </w:rPr>
        <w:t xml:space="preserve">, zowel om de veranderingen in het eigen beroep bij te houden als om eventueel te kunnen omscholen naar andere beroepen. Dat stelt het beroepsonderwijs voor </w:t>
      </w:r>
      <w:r w:rsidR="00274FA9">
        <w:rPr>
          <w:lang w:val="nl-NL"/>
        </w:rPr>
        <w:t>3</w:t>
      </w:r>
      <w:r w:rsidR="00792D9C">
        <w:rPr>
          <w:lang w:val="nl-NL"/>
        </w:rPr>
        <w:t xml:space="preserve"> uitdagingen:</w:t>
      </w:r>
    </w:p>
    <w:p w:rsidRPr="00C711F6" w:rsidR="009705AE" w:rsidP="005E0C81" w:rsidRDefault="00792D9C">
      <w:pPr>
        <w:pStyle w:val="ListParagraph"/>
        <w:numPr>
          <w:ilvl w:val="0"/>
          <w:numId w:val="4"/>
        </w:numPr>
        <w:spacing w:line="312" w:lineRule="auto"/>
        <w:rPr>
          <w:lang w:val="nl-NL"/>
        </w:rPr>
      </w:pPr>
      <w:r>
        <w:rPr>
          <w:lang w:val="nl-NL"/>
        </w:rPr>
        <w:t xml:space="preserve">Hoe voorkom je dat de verwerving van deze generieke vaardigheden ten koste gaat van de verwerving van beroepsgerichte vaardigheden? Het zijn de specifieke vaardigheden die </w:t>
      </w:r>
      <w:proofErr w:type="spellStart"/>
      <w:r>
        <w:rPr>
          <w:lang w:val="nl-NL"/>
        </w:rPr>
        <w:t>mbo’ers</w:t>
      </w:r>
      <w:proofErr w:type="spellEnd"/>
      <w:r>
        <w:rPr>
          <w:lang w:val="nl-NL"/>
        </w:rPr>
        <w:t xml:space="preserve"> een comparatief voordeel geven op de arbeidsmarkt ten opzichte van de generiek opgeleiden. Dat element moet dus altijd behouden blijven. Tegelijkertijd is het belangrijk dat men wel voldoende generieke vaardigheden verwerft. De kunst is om dat op een goede manier te integreren met de beroepsvaardigheden (dus geen aparte lessen voor de generieke vaardigheden, maar integreren in het vakonderwijs). Uit onze analyse blijkt dat </w:t>
      </w:r>
      <w:r w:rsidR="00C711F6">
        <w:rPr>
          <w:lang w:val="nl-NL"/>
        </w:rPr>
        <w:t xml:space="preserve">dit </w:t>
      </w:r>
      <w:r>
        <w:rPr>
          <w:lang w:val="nl-NL"/>
        </w:rPr>
        <w:t xml:space="preserve">makkelijker gaat in een schoolse setting dan in een setting waarbij het leren vooral in de praktijk plaatsvindt </w:t>
      </w:r>
      <w:r w:rsidRPr="00C711F6">
        <w:rPr>
          <w:lang w:val="nl-NL"/>
        </w:rPr>
        <w:t>(</w:t>
      </w:r>
      <w:r w:rsidR="004B5097">
        <w:rPr>
          <w:lang w:val="nl-NL"/>
        </w:rPr>
        <w:t xml:space="preserve">van der </w:t>
      </w:r>
      <w:r w:rsidRPr="00C711F6" w:rsidR="009705AE">
        <w:rPr>
          <w:lang w:val="nl-NL"/>
        </w:rPr>
        <w:t xml:space="preserve">Velden, Buisman en Levels, 2017, </w:t>
      </w:r>
      <w:hyperlink w:history="1" r:id="rId18">
        <w:proofErr w:type="spellStart"/>
        <w:r w:rsidRPr="009C2BD2" w:rsidR="009705AE">
          <w:rPr>
            <w:rStyle w:val="Hyperlink"/>
            <w:lang w:val="nl-NL"/>
          </w:rPr>
          <w:t>Should</w:t>
        </w:r>
        <w:proofErr w:type="spellEnd"/>
        <w:r w:rsidRPr="009C2BD2" w:rsidR="009705AE">
          <w:rPr>
            <w:rStyle w:val="Hyperlink"/>
            <w:lang w:val="nl-NL"/>
          </w:rPr>
          <w:t xml:space="preserve"> we </w:t>
        </w:r>
        <w:proofErr w:type="spellStart"/>
        <w:r w:rsidRPr="009C2BD2" w:rsidR="009705AE">
          <w:rPr>
            <w:rStyle w:val="Hyperlink"/>
            <w:lang w:val="nl-NL"/>
          </w:rPr>
          <w:t>teach</w:t>
        </w:r>
        <w:proofErr w:type="spellEnd"/>
        <w:r w:rsidRPr="009C2BD2" w:rsidR="009705AE">
          <w:rPr>
            <w:rStyle w:val="Hyperlink"/>
            <w:lang w:val="nl-NL"/>
          </w:rPr>
          <w:t xml:space="preserve"> </w:t>
        </w:r>
        <w:proofErr w:type="spellStart"/>
        <w:r w:rsidRPr="009C2BD2" w:rsidR="009705AE">
          <w:rPr>
            <w:rStyle w:val="Hyperlink"/>
            <w:lang w:val="nl-NL"/>
          </w:rPr>
          <w:t>general</w:t>
        </w:r>
        <w:proofErr w:type="spellEnd"/>
        <w:r w:rsidRPr="009C2BD2" w:rsidR="009705AE">
          <w:rPr>
            <w:rStyle w:val="Hyperlink"/>
            <w:lang w:val="nl-NL"/>
          </w:rPr>
          <w:t xml:space="preserve"> skills in </w:t>
        </w:r>
        <w:proofErr w:type="spellStart"/>
        <w:r w:rsidRPr="009C2BD2" w:rsidR="009705AE">
          <w:rPr>
            <w:rStyle w:val="Hyperlink"/>
            <w:lang w:val="nl-NL"/>
          </w:rPr>
          <w:t>vocational</w:t>
        </w:r>
        <w:proofErr w:type="spellEnd"/>
        <w:r w:rsidRPr="009C2BD2" w:rsidR="009705AE">
          <w:rPr>
            <w:rStyle w:val="Hyperlink"/>
            <w:lang w:val="nl-NL"/>
          </w:rPr>
          <w:t xml:space="preserve"> </w:t>
        </w:r>
        <w:proofErr w:type="spellStart"/>
        <w:r w:rsidRPr="009C2BD2" w:rsidR="009705AE">
          <w:rPr>
            <w:rStyle w:val="Hyperlink"/>
            <w:lang w:val="nl-NL"/>
          </w:rPr>
          <w:t>education</w:t>
        </w:r>
        <w:proofErr w:type="spellEnd"/>
        <w:r w:rsidRPr="009C2BD2" w:rsidR="009705AE">
          <w:rPr>
            <w:rStyle w:val="Hyperlink"/>
            <w:lang w:val="nl-NL"/>
          </w:rPr>
          <w:t xml:space="preserve">? </w:t>
        </w:r>
        <w:proofErr w:type="spellStart"/>
        <w:r w:rsidRPr="009C2BD2" w:rsidR="009705AE">
          <w:rPr>
            <w:rStyle w:val="Hyperlink"/>
            <w:lang w:val="nl-NL"/>
          </w:rPr>
          <w:t>Evidence</w:t>
        </w:r>
        <w:proofErr w:type="spellEnd"/>
        <w:r w:rsidRPr="009C2BD2" w:rsidR="009705AE">
          <w:rPr>
            <w:rStyle w:val="Hyperlink"/>
            <w:lang w:val="nl-NL"/>
          </w:rPr>
          <w:t xml:space="preserve"> </w:t>
        </w:r>
        <w:proofErr w:type="spellStart"/>
        <w:r w:rsidRPr="009C2BD2" w:rsidR="009705AE">
          <w:rPr>
            <w:rStyle w:val="Hyperlink"/>
            <w:lang w:val="nl-NL"/>
          </w:rPr>
          <w:t>from</w:t>
        </w:r>
        <w:proofErr w:type="spellEnd"/>
        <w:r w:rsidRPr="009C2BD2" w:rsidR="009705AE">
          <w:rPr>
            <w:rStyle w:val="Hyperlink"/>
            <w:lang w:val="nl-NL"/>
          </w:rPr>
          <w:t xml:space="preserve"> 19 </w:t>
        </w:r>
        <w:proofErr w:type="spellStart"/>
        <w:r w:rsidRPr="009C2BD2" w:rsidR="009705AE">
          <w:rPr>
            <w:rStyle w:val="Hyperlink"/>
            <w:lang w:val="nl-NL"/>
          </w:rPr>
          <w:t>developed</w:t>
        </w:r>
        <w:proofErr w:type="spellEnd"/>
        <w:r w:rsidRPr="009C2BD2" w:rsidR="009705AE">
          <w:rPr>
            <w:rStyle w:val="Hyperlink"/>
            <w:lang w:val="nl-NL"/>
          </w:rPr>
          <w:t xml:space="preserve"> </w:t>
        </w:r>
        <w:proofErr w:type="spellStart"/>
        <w:r w:rsidRPr="009C2BD2" w:rsidR="009705AE">
          <w:rPr>
            <w:rStyle w:val="Hyperlink"/>
            <w:lang w:val="nl-NL"/>
          </w:rPr>
          <w:t>countries</w:t>
        </w:r>
        <w:proofErr w:type="spellEnd"/>
      </w:hyperlink>
      <w:r w:rsidRPr="009C2BD2" w:rsidR="009705AE">
        <w:rPr>
          <w:lang w:val="nl-NL"/>
        </w:rPr>
        <w:t xml:space="preserve">). </w:t>
      </w:r>
      <w:r w:rsidRPr="00C711F6" w:rsidR="00C711F6">
        <w:rPr>
          <w:lang w:val="nl-NL"/>
        </w:rPr>
        <w:t xml:space="preserve">De beroepsbegeleidende leerweg heeft als groot voordeel dat men </w:t>
      </w:r>
      <w:r w:rsidR="00C711F6">
        <w:rPr>
          <w:lang w:val="nl-NL"/>
        </w:rPr>
        <w:t xml:space="preserve">een </w:t>
      </w:r>
      <w:r w:rsidRPr="00C711F6" w:rsidR="00C711F6">
        <w:rPr>
          <w:lang w:val="nl-NL"/>
        </w:rPr>
        <w:t>beter</w:t>
      </w:r>
      <w:r w:rsidR="00C711F6">
        <w:rPr>
          <w:lang w:val="nl-NL"/>
        </w:rPr>
        <w:t>e</w:t>
      </w:r>
      <w:r w:rsidRPr="00C711F6" w:rsidR="00C711F6">
        <w:rPr>
          <w:lang w:val="nl-NL"/>
        </w:rPr>
        <w:t xml:space="preserve"> </w:t>
      </w:r>
      <w:r w:rsidR="00021079">
        <w:rPr>
          <w:lang w:val="nl-NL"/>
        </w:rPr>
        <w:t>start h</w:t>
      </w:r>
      <w:r w:rsidR="00C711F6">
        <w:rPr>
          <w:lang w:val="nl-NL"/>
        </w:rPr>
        <w:t>eeft op de arbeidsmarkt, maar dit kan ten koste gaan van de lange termijn inzetbaarheid.</w:t>
      </w:r>
    </w:p>
    <w:p w:rsidR="00274FA9" w:rsidP="005E0C81" w:rsidRDefault="009705AE">
      <w:pPr>
        <w:pStyle w:val="ListParagraph"/>
        <w:numPr>
          <w:ilvl w:val="0"/>
          <w:numId w:val="4"/>
        </w:numPr>
        <w:spacing w:line="312" w:lineRule="auto"/>
        <w:rPr>
          <w:lang w:val="nl-NL"/>
        </w:rPr>
      </w:pPr>
      <w:r>
        <w:rPr>
          <w:lang w:val="nl-NL"/>
        </w:rPr>
        <w:t xml:space="preserve">Hoe zorg je ervoor dat ook de </w:t>
      </w:r>
      <w:proofErr w:type="spellStart"/>
      <w:r>
        <w:rPr>
          <w:lang w:val="nl-NL"/>
        </w:rPr>
        <w:t>mbo’ers</w:t>
      </w:r>
      <w:proofErr w:type="spellEnd"/>
      <w:r>
        <w:rPr>
          <w:lang w:val="nl-NL"/>
        </w:rPr>
        <w:t xml:space="preserve"> met een niveau 1 of 2 opleiding (de </w:t>
      </w:r>
      <w:proofErr w:type="gramStart"/>
      <w:r>
        <w:rPr>
          <w:lang w:val="nl-NL"/>
        </w:rPr>
        <w:t>‘</w:t>
      </w:r>
      <w:proofErr w:type="gramEnd"/>
      <w:r>
        <w:rPr>
          <w:lang w:val="nl-NL"/>
        </w:rPr>
        <w:t xml:space="preserve">praktische vakmensen’) voldoende basis meekrijgen? </w:t>
      </w:r>
      <w:r w:rsidR="008B6F4F">
        <w:rPr>
          <w:lang w:val="nl-NL"/>
        </w:rPr>
        <w:t xml:space="preserve">De prognoses laten zien dat de arbeidsmarkt voor </w:t>
      </w:r>
      <w:proofErr w:type="spellStart"/>
      <w:r w:rsidR="008B6F4F">
        <w:rPr>
          <w:lang w:val="nl-NL"/>
        </w:rPr>
        <w:t>mbo’ers</w:t>
      </w:r>
      <w:proofErr w:type="spellEnd"/>
      <w:r w:rsidR="008B6F4F">
        <w:rPr>
          <w:lang w:val="nl-NL"/>
        </w:rPr>
        <w:t xml:space="preserve"> op niveau 1 en 2 meer risico’s met zich mee brengt. </w:t>
      </w:r>
      <w:r w:rsidR="004124FD">
        <w:rPr>
          <w:lang w:val="nl-NL"/>
        </w:rPr>
        <w:t xml:space="preserve">Voor </w:t>
      </w:r>
      <w:r w:rsidR="008B6F4F">
        <w:rPr>
          <w:lang w:val="nl-NL"/>
        </w:rPr>
        <w:t xml:space="preserve">deze groep is het </w:t>
      </w:r>
      <w:r w:rsidR="004124FD">
        <w:rPr>
          <w:lang w:val="nl-NL"/>
        </w:rPr>
        <w:t xml:space="preserve">daarom </w:t>
      </w:r>
      <w:r w:rsidR="008B6F4F">
        <w:rPr>
          <w:lang w:val="nl-NL"/>
        </w:rPr>
        <w:t xml:space="preserve">van </w:t>
      </w:r>
      <w:r w:rsidR="004124FD">
        <w:rPr>
          <w:lang w:val="nl-NL"/>
        </w:rPr>
        <w:t xml:space="preserve">belang </w:t>
      </w:r>
      <w:r w:rsidR="008B6F4F">
        <w:rPr>
          <w:lang w:val="nl-NL"/>
        </w:rPr>
        <w:t xml:space="preserve">om een voldoende basis te genereren waarmee de </w:t>
      </w:r>
      <w:r w:rsidR="00C711F6">
        <w:rPr>
          <w:lang w:val="nl-NL"/>
        </w:rPr>
        <w:t>inzetbaarheid</w:t>
      </w:r>
      <w:r w:rsidR="008B6F4F">
        <w:rPr>
          <w:lang w:val="nl-NL"/>
        </w:rPr>
        <w:t xml:space="preserve"> op langere termijn wordt veilig gesteld. </w:t>
      </w:r>
      <w:r w:rsidR="004124FD">
        <w:rPr>
          <w:lang w:val="nl-NL"/>
        </w:rPr>
        <w:t>Maar dat betekent niet dat ze breed moeten worden opgeleid</w:t>
      </w:r>
      <w:r w:rsidR="004B5097">
        <w:rPr>
          <w:lang w:val="nl-NL"/>
        </w:rPr>
        <w:t>, zoals sommige betrokkenen in het SCP rapport voorstellen</w:t>
      </w:r>
      <w:r w:rsidR="004124FD">
        <w:rPr>
          <w:lang w:val="nl-NL"/>
        </w:rPr>
        <w:t xml:space="preserve">: juist voor de lagere niveaus ligt het comparatief voordeel van de </w:t>
      </w:r>
      <w:proofErr w:type="spellStart"/>
      <w:r w:rsidR="004124FD">
        <w:rPr>
          <w:lang w:val="nl-NL"/>
        </w:rPr>
        <w:t>mbo’er</w:t>
      </w:r>
      <w:proofErr w:type="spellEnd"/>
      <w:r w:rsidR="004124FD">
        <w:rPr>
          <w:lang w:val="nl-NL"/>
        </w:rPr>
        <w:t xml:space="preserve"> in de specifieke </w:t>
      </w:r>
      <w:r w:rsidR="004124FD">
        <w:rPr>
          <w:lang w:val="nl-NL"/>
        </w:rPr>
        <w:lastRenderedPageBreak/>
        <w:t xml:space="preserve">kennis die ze hebben (anders verliezen ze zeker de concurrentie met de meer algemeen opgeleiden). Ook is het onverstandig om bij deze groep </w:t>
      </w:r>
      <w:r w:rsidR="00C711F6">
        <w:rPr>
          <w:lang w:val="nl-NL"/>
        </w:rPr>
        <w:t>ervan uit te gaan dat motivatie voor baankans gaat</w:t>
      </w:r>
      <w:r w:rsidR="004B5097">
        <w:rPr>
          <w:lang w:val="nl-NL"/>
        </w:rPr>
        <w:t xml:space="preserve">, zoals in het SCP rapport wordt gesteld (‘liever een </w:t>
      </w:r>
      <w:bookmarkStart w:name="_GoBack" w:id="0"/>
      <w:bookmarkEnd w:id="0"/>
      <w:r w:rsidR="004B5097">
        <w:rPr>
          <w:lang w:val="nl-NL"/>
        </w:rPr>
        <w:t>kappersopleiding waarvoor ze gemotiveerd zijn dan een opleiding met baankans waarvoor ze niet gemotiveerd zijn’)</w:t>
      </w:r>
      <w:r w:rsidR="00C711F6">
        <w:rPr>
          <w:lang w:val="nl-NL"/>
        </w:rPr>
        <w:t xml:space="preserve">. Het heeft weinig zin om deze groep voor te bereiden op beroepen waarvoor een slecht arbeidsmarktperspectief bestaat: dat leidt later tot </w:t>
      </w:r>
      <w:r w:rsidR="00274FA9">
        <w:rPr>
          <w:lang w:val="nl-NL"/>
        </w:rPr>
        <w:t>frustratie (</w:t>
      </w:r>
      <w:r w:rsidRPr="00274FA9" w:rsidR="00274FA9">
        <w:rPr>
          <w:lang w:val="nl-NL"/>
        </w:rPr>
        <w:t xml:space="preserve">Fouarge, </w:t>
      </w:r>
      <w:proofErr w:type="spellStart"/>
      <w:r w:rsidRPr="00274FA9" w:rsidR="00274FA9">
        <w:rPr>
          <w:lang w:val="nl-NL"/>
        </w:rPr>
        <w:t>Künn-Nelen</w:t>
      </w:r>
      <w:proofErr w:type="spellEnd"/>
      <w:r w:rsidRPr="00274FA9" w:rsidR="00274FA9">
        <w:rPr>
          <w:lang w:val="nl-NL"/>
        </w:rPr>
        <w:t xml:space="preserve">, </w:t>
      </w:r>
      <w:r w:rsidR="00274FA9">
        <w:rPr>
          <w:lang w:val="nl-NL"/>
        </w:rPr>
        <w:t xml:space="preserve">en </w:t>
      </w:r>
      <w:r w:rsidRPr="00274FA9" w:rsidR="00274FA9">
        <w:rPr>
          <w:lang w:val="nl-NL"/>
        </w:rPr>
        <w:t>Punt</w:t>
      </w:r>
      <w:r w:rsidR="00274FA9">
        <w:rPr>
          <w:lang w:val="nl-NL"/>
        </w:rPr>
        <w:t xml:space="preserve">, 2017, </w:t>
      </w:r>
      <w:hyperlink w:history="1" r:id="rId19">
        <w:r w:rsidRPr="009C2BD2" w:rsidR="00274FA9">
          <w:rPr>
            <w:rStyle w:val="Hyperlink"/>
            <w:lang w:val="nl-NL"/>
          </w:rPr>
          <w:t xml:space="preserve">De rol van arbeidsmarktinformatie in de opleidingskeuze van </w:t>
        </w:r>
        <w:proofErr w:type="spellStart"/>
        <w:r w:rsidRPr="009C2BD2" w:rsidR="00274FA9">
          <w:rPr>
            <w:rStyle w:val="Hyperlink"/>
            <w:lang w:val="nl-NL"/>
          </w:rPr>
          <w:t>mbo’ers</w:t>
        </w:r>
        <w:proofErr w:type="spellEnd"/>
      </w:hyperlink>
      <w:r w:rsidR="00274FA9">
        <w:rPr>
          <w:lang w:val="nl-NL"/>
        </w:rPr>
        <w:t>). Het is belangrijk dat met goed</w:t>
      </w:r>
      <w:r w:rsidR="00021079">
        <w:rPr>
          <w:lang w:val="nl-NL"/>
        </w:rPr>
        <w:t>e</w:t>
      </w:r>
      <w:r w:rsidR="00274FA9">
        <w:rPr>
          <w:lang w:val="nl-NL"/>
        </w:rPr>
        <w:t xml:space="preserve"> loopbaanoriëntatie</w:t>
      </w:r>
      <w:r w:rsidR="009C2BD2">
        <w:rPr>
          <w:lang w:val="nl-NL"/>
        </w:rPr>
        <w:t>, waarin arbeidsmarktkansen van opleidingen een expliciete plek krijgen,</w:t>
      </w:r>
      <w:r w:rsidR="00274FA9">
        <w:rPr>
          <w:lang w:val="nl-NL"/>
        </w:rPr>
        <w:t xml:space="preserve"> deze jongeren ‘verleid’ worden om een opleiding met perspectief te kiezen</w:t>
      </w:r>
      <w:r w:rsidR="00021079">
        <w:rPr>
          <w:lang w:val="nl-NL"/>
        </w:rPr>
        <w:t xml:space="preserve"> (zie ook het recente SER advies </w:t>
      </w:r>
      <w:hyperlink w:history="1" r:id="rId20">
        <w:r w:rsidRPr="00021079" w:rsidR="00021079">
          <w:rPr>
            <w:rStyle w:val="Hyperlink"/>
            <w:lang w:val="nl-NL"/>
          </w:rPr>
          <w:t>Toekomstgericht beroepsonderwijs</w:t>
        </w:r>
      </w:hyperlink>
      <w:r w:rsidR="00021079">
        <w:rPr>
          <w:lang w:val="nl-NL"/>
        </w:rPr>
        <w:t>)</w:t>
      </w:r>
      <w:r w:rsidR="00274FA9">
        <w:rPr>
          <w:lang w:val="nl-NL"/>
        </w:rPr>
        <w:t xml:space="preserve">. </w:t>
      </w:r>
    </w:p>
    <w:p w:rsidRPr="00274FA9" w:rsidR="00125E0D" w:rsidP="005E0C81" w:rsidRDefault="00274FA9">
      <w:pPr>
        <w:pStyle w:val="ListParagraph"/>
        <w:numPr>
          <w:ilvl w:val="0"/>
          <w:numId w:val="4"/>
        </w:numPr>
        <w:spacing w:line="312" w:lineRule="auto"/>
        <w:rPr>
          <w:lang w:val="nl-NL"/>
        </w:rPr>
      </w:pPr>
      <w:r>
        <w:rPr>
          <w:lang w:val="nl-NL"/>
        </w:rPr>
        <w:t xml:space="preserve">Voor alle </w:t>
      </w:r>
      <w:proofErr w:type="spellStart"/>
      <w:r>
        <w:rPr>
          <w:lang w:val="nl-NL"/>
        </w:rPr>
        <w:t>mbo’ers</w:t>
      </w:r>
      <w:proofErr w:type="spellEnd"/>
      <w:r>
        <w:rPr>
          <w:lang w:val="nl-NL"/>
        </w:rPr>
        <w:t xml:space="preserve"> geldt dat het van belang is dat ze zich realiseren dat het mbo-diploma niet het eindstation is en dat </w:t>
      </w:r>
      <w:r w:rsidRPr="00274FA9" w:rsidR="008B6F4F">
        <w:rPr>
          <w:lang w:val="nl-NL"/>
        </w:rPr>
        <w:t xml:space="preserve">ze zich een leven lang </w:t>
      </w:r>
      <w:r>
        <w:rPr>
          <w:lang w:val="nl-NL"/>
        </w:rPr>
        <w:t xml:space="preserve">moeten </w:t>
      </w:r>
      <w:r w:rsidRPr="00274FA9" w:rsidR="008B6F4F">
        <w:rPr>
          <w:lang w:val="nl-NL"/>
        </w:rPr>
        <w:t xml:space="preserve">blijven ontwikkelen. </w:t>
      </w:r>
      <w:r w:rsidRPr="00274FA9" w:rsidR="00E47042">
        <w:rPr>
          <w:lang w:val="nl-NL"/>
        </w:rPr>
        <w:t xml:space="preserve">Veranderende vraag naar competenties betekent ook dat men </w:t>
      </w:r>
      <w:r w:rsidR="00021079">
        <w:rPr>
          <w:lang w:val="nl-NL"/>
        </w:rPr>
        <w:t xml:space="preserve">bereid </w:t>
      </w:r>
      <w:r>
        <w:rPr>
          <w:lang w:val="nl-NL"/>
        </w:rPr>
        <w:t xml:space="preserve">is om </w:t>
      </w:r>
      <w:r w:rsidRPr="00274FA9" w:rsidR="00E47042">
        <w:rPr>
          <w:lang w:val="nl-NL"/>
        </w:rPr>
        <w:t xml:space="preserve">zich om en bij te scholen. </w:t>
      </w:r>
      <w:proofErr w:type="gramStart"/>
      <w:r w:rsidRPr="00274FA9" w:rsidR="00E47042">
        <w:rPr>
          <w:lang w:val="nl-NL"/>
        </w:rPr>
        <w:t>Het</w:t>
      </w:r>
      <w:proofErr w:type="gramEnd"/>
      <w:r w:rsidRPr="00274FA9" w:rsidR="00E47042">
        <w:rPr>
          <w:lang w:val="nl-NL"/>
        </w:rPr>
        <w:t xml:space="preserve"> mbo kan hierin een rol spelen, niet alleen in het aanbod van passende opleidingen, maar ook in het kweken van de bewustwording </w:t>
      </w:r>
      <w:r w:rsidRPr="00274FA9" w:rsidR="00573C10">
        <w:rPr>
          <w:lang w:val="nl-NL"/>
        </w:rPr>
        <w:t>bij jongeren dat zij</w:t>
      </w:r>
      <w:r w:rsidRPr="00274FA9" w:rsidR="008B6F4F">
        <w:rPr>
          <w:lang w:val="nl-NL"/>
        </w:rPr>
        <w:t xml:space="preserve"> zich </w:t>
      </w:r>
      <w:r w:rsidRPr="00274FA9" w:rsidR="00573C10">
        <w:rPr>
          <w:lang w:val="nl-NL"/>
        </w:rPr>
        <w:t>gedurende de loopbaan zullen moeten om- of bijscholen.</w:t>
      </w:r>
      <w:r w:rsidRPr="00274FA9" w:rsidR="00125E0D">
        <w:rPr>
          <w:lang w:val="nl-NL"/>
        </w:rPr>
        <w:t xml:space="preserve"> </w:t>
      </w:r>
    </w:p>
    <w:p w:rsidR="00E167AE" w:rsidP="005E0C81" w:rsidRDefault="00E167AE">
      <w:pPr>
        <w:spacing w:line="312" w:lineRule="auto"/>
        <w:rPr>
          <w:lang w:val="nl-NL"/>
        </w:rPr>
      </w:pPr>
    </w:p>
    <w:p w:rsidR="00631411" w:rsidP="005E0C81" w:rsidRDefault="00321ECE">
      <w:pPr>
        <w:spacing w:line="312" w:lineRule="auto"/>
        <w:rPr>
          <w:lang w:val="nl-NL"/>
        </w:rPr>
      </w:pPr>
      <w:r>
        <w:rPr>
          <w:lang w:val="nl-NL"/>
        </w:rPr>
        <w:t>Maastricht 22-11-2017</w:t>
      </w:r>
    </w:p>
    <w:p w:rsidR="00321ECE" w:rsidP="005E0C81" w:rsidRDefault="00321ECE">
      <w:pPr>
        <w:spacing w:line="312" w:lineRule="auto"/>
        <w:rPr>
          <w:lang w:val="nl-NL"/>
        </w:rPr>
      </w:pPr>
    </w:p>
    <w:p w:rsidRPr="00C475CB" w:rsidR="003A12D9" w:rsidP="003A12D9" w:rsidRDefault="003A12D9">
      <w:pPr>
        <w:spacing w:line="260" w:lineRule="atLeast"/>
        <w:rPr>
          <w:rFonts w:ascii="Verdana" w:hAnsi="Verdana" w:eastAsiaTheme="minorEastAsia"/>
          <w:iCs/>
          <w:noProof/>
          <w:color w:val="A6A6A6"/>
          <w:sz w:val="18"/>
          <w:szCs w:val="18"/>
          <w:lang w:val="nl-NL" w:eastAsia="en-GB"/>
        </w:rPr>
      </w:pPr>
      <w:bookmarkStart w:name="_MailAutoSig" w:id="1"/>
      <w:r w:rsidRPr="00D67ACA">
        <w:rPr>
          <w:rFonts w:ascii="Verdana" w:hAnsi="Verdana" w:eastAsiaTheme="minorEastAsia"/>
          <w:b/>
          <w:bCs/>
          <w:noProof/>
          <w:color w:val="002060"/>
          <w:sz w:val="18"/>
          <w:szCs w:val="18"/>
          <w:lang w:val="nl-NL" w:eastAsia="en-GB"/>
        </w:rPr>
        <w:t xml:space="preserve">Prof. dr. </w:t>
      </w:r>
      <w:r w:rsidRPr="00C475CB">
        <w:rPr>
          <w:rFonts w:ascii="Verdana" w:hAnsi="Verdana" w:eastAsiaTheme="minorEastAsia"/>
          <w:b/>
          <w:bCs/>
          <w:noProof/>
          <w:color w:val="002060"/>
          <w:sz w:val="18"/>
          <w:szCs w:val="18"/>
          <w:lang w:val="nl-NL" w:eastAsia="en-GB"/>
        </w:rPr>
        <w:t>Didier Fouarge</w:t>
      </w:r>
      <w:r w:rsidRPr="00C475CB" w:rsidR="00C475CB">
        <w:rPr>
          <w:rFonts w:ascii="Verdana" w:hAnsi="Verdana" w:eastAsiaTheme="minorEastAsia"/>
          <w:b/>
          <w:bCs/>
          <w:noProof/>
          <w:color w:val="002060"/>
          <w:sz w:val="18"/>
          <w:szCs w:val="18"/>
          <w:lang w:val="nl-NL" w:eastAsia="en-GB"/>
        </w:rPr>
        <w:t xml:space="preserve"> &amp; Prof. Dr. Rolf van der Velden </w:t>
      </w:r>
      <w:r w:rsidRPr="00C475CB">
        <w:rPr>
          <w:rFonts w:ascii="Verdana" w:hAnsi="Verdana" w:eastAsiaTheme="minorEastAsia"/>
          <w:iCs/>
          <w:noProof/>
          <w:color w:val="1F497D"/>
          <w:sz w:val="18"/>
          <w:szCs w:val="18"/>
          <w:lang w:val="nl-NL" w:eastAsia="en-GB"/>
        </w:rPr>
        <w:t xml:space="preserve"> </w:t>
      </w:r>
    </w:p>
    <w:p w:rsidRPr="00C475CB" w:rsidR="003A12D9" w:rsidP="003A12D9" w:rsidRDefault="003A12D9">
      <w:pPr>
        <w:spacing w:line="260" w:lineRule="atLeast"/>
        <w:rPr>
          <w:rFonts w:eastAsiaTheme="minorEastAsia"/>
          <w:noProof/>
          <w:lang w:val="nl-NL" w:eastAsia="en-GB"/>
        </w:rPr>
      </w:pPr>
      <w:r>
        <w:rPr>
          <w:rFonts w:asciiTheme="minorHAnsi" w:hAnsiTheme="minorHAnsi"/>
          <w:noProof/>
          <w:lang w:val="nl-NL" w:eastAsia="nl-NL"/>
        </w:rPr>
        <w:drawing>
          <wp:anchor distT="0" distB="0" distL="114300" distR="114300" simplePos="0" relativeHeight="251659264" behindDoc="0" locked="0" layoutInCell="1" allowOverlap="1" wp14:editId="15520357" wp14:anchorId="47DA1B31">
            <wp:simplePos x="0" y="0"/>
            <wp:positionH relativeFrom="column">
              <wp:posOffset>0</wp:posOffset>
            </wp:positionH>
            <wp:positionV relativeFrom="paragraph">
              <wp:posOffset>117475</wp:posOffset>
            </wp:positionV>
            <wp:extent cx="3476625" cy="19050"/>
            <wp:effectExtent l="0" t="0" r="9525"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 2"/>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76625" cy="19050"/>
                    </a:xfrm>
                    <a:prstGeom prst="rect">
                      <a:avLst/>
                    </a:prstGeom>
                    <a:noFill/>
                  </pic:spPr>
                </pic:pic>
              </a:graphicData>
            </a:graphic>
            <wp14:sizeRelH relativeFrom="page">
              <wp14:pctWidth>0</wp14:pctWidth>
            </wp14:sizeRelH>
            <wp14:sizeRelV relativeFrom="page">
              <wp14:pctHeight>0</wp14:pctHeight>
            </wp14:sizeRelV>
          </wp:anchor>
        </w:drawing>
      </w:r>
    </w:p>
    <w:p w:rsidR="003A12D9" w:rsidP="003A12D9" w:rsidRDefault="003A12D9">
      <w:pPr>
        <w:spacing w:line="260" w:lineRule="atLeast"/>
        <w:rPr>
          <w:rFonts w:ascii="Verdana" w:hAnsi="Verdana" w:eastAsiaTheme="minorEastAsia"/>
          <w:noProof/>
          <w:color w:val="808080"/>
          <w:sz w:val="18"/>
          <w:szCs w:val="18"/>
          <w:lang w:val="en-US" w:eastAsia="en-GB"/>
        </w:rPr>
      </w:pPr>
      <w:r>
        <w:rPr>
          <w:rFonts w:ascii="Verdana" w:hAnsi="Verdana" w:eastAsiaTheme="minorEastAsia"/>
          <w:b/>
          <w:bCs/>
          <w:noProof/>
          <w:color w:val="002060"/>
          <w:sz w:val="18"/>
          <w:szCs w:val="18"/>
          <w:lang w:val="en-US" w:eastAsia="en-GB"/>
        </w:rPr>
        <w:t>Research Centre for Education and the Labour Market</w:t>
      </w:r>
      <w:r>
        <w:rPr>
          <w:rFonts w:ascii="Verdana" w:hAnsi="Verdana" w:eastAsiaTheme="minorEastAsia"/>
          <w:noProof/>
          <w:color w:val="002060"/>
          <w:sz w:val="18"/>
          <w:szCs w:val="18"/>
          <w:lang w:val="en-US" w:eastAsia="en-GB"/>
        </w:rPr>
        <w:br/>
      </w:r>
      <w:r>
        <w:rPr>
          <w:rFonts w:ascii="Verdana" w:hAnsi="Verdana" w:eastAsiaTheme="minorEastAsia"/>
          <w:noProof/>
          <w:color w:val="808080"/>
          <w:sz w:val="18"/>
          <w:szCs w:val="18"/>
          <w:lang w:val="en-US" w:eastAsia="en-GB"/>
        </w:rPr>
        <w:t>Maastricht University| ROA</w:t>
      </w:r>
    </w:p>
    <w:p w:rsidRPr="003A12D9" w:rsidR="003A12D9" w:rsidP="003A12D9" w:rsidRDefault="003A12D9">
      <w:pPr>
        <w:spacing w:line="260" w:lineRule="atLeast"/>
        <w:rPr>
          <w:rFonts w:ascii="Verdana" w:hAnsi="Verdana" w:eastAsiaTheme="minorEastAsia"/>
          <w:noProof/>
          <w:color w:val="808080"/>
          <w:sz w:val="18"/>
          <w:szCs w:val="18"/>
          <w:lang w:val="nl-NL" w:eastAsia="en-GB"/>
        </w:rPr>
      </w:pPr>
      <w:r w:rsidRPr="003F625B">
        <w:rPr>
          <w:rFonts w:ascii="Verdana" w:hAnsi="Verdana" w:eastAsiaTheme="minorEastAsia"/>
          <w:noProof/>
          <w:color w:val="808080"/>
          <w:sz w:val="18"/>
          <w:szCs w:val="18"/>
          <w:lang w:val="nl-NL" w:eastAsia="en-GB"/>
        </w:rPr>
        <w:t>P.O. Box 616, NL-6200 MD Maastricht</w:t>
      </w:r>
      <w:r w:rsidRPr="003F625B">
        <w:rPr>
          <w:rFonts w:ascii="Verdana" w:hAnsi="Verdana" w:eastAsiaTheme="minorEastAsia"/>
          <w:noProof/>
          <w:color w:val="808080"/>
          <w:sz w:val="18"/>
          <w:szCs w:val="18"/>
          <w:lang w:val="nl-NL" w:eastAsia="en-GB"/>
        </w:rPr>
        <w:br/>
        <w:t>T +31 4</w:t>
      </w:r>
      <w:r w:rsidRPr="003A12D9">
        <w:rPr>
          <w:rFonts w:ascii="Verdana" w:hAnsi="Verdana" w:eastAsiaTheme="minorEastAsia"/>
          <w:noProof/>
          <w:color w:val="808080"/>
          <w:sz w:val="18"/>
          <w:szCs w:val="18"/>
          <w:lang w:val="nl-NL" w:eastAsia="en-GB"/>
        </w:rPr>
        <w:t>3 38836</w:t>
      </w:r>
      <w:r w:rsidR="003F625B">
        <w:rPr>
          <w:rFonts w:ascii="Verdana" w:hAnsi="Verdana" w:eastAsiaTheme="minorEastAsia"/>
          <w:noProof/>
          <w:color w:val="808080"/>
          <w:sz w:val="18"/>
          <w:szCs w:val="18"/>
          <w:lang w:val="nl-NL" w:eastAsia="en-GB"/>
        </w:rPr>
        <w:t>4</w:t>
      </w:r>
      <w:r w:rsidRPr="003A12D9">
        <w:rPr>
          <w:rFonts w:ascii="Verdana" w:hAnsi="Verdana" w:eastAsiaTheme="minorEastAsia"/>
          <w:noProof/>
          <w:color w:val="808080"/>
          <w:sz w:val="18"/>
          <w:szCs w:val="18"/>
          <w:lang w:val="nl-NL" w:eastAsia="en-GB"/>
        </w:rPr>
        <w:t>7 F +31 43 3884914</w:t>
      </w:r>
    </w:p>
    <w:p w:rsidRPr="003A12D9" w:rsidR="003A12D9" w:rsidP="003A12D9" w:rsidRDefault="003A12D9">
      <w:pPr>
        <w:spacing w:line="260" w:lineRule="atLeast"/>
        <w:rPr>
          <w:rFonts w:eastAsiaTheme="minorEastAsia"/>
          <w:noProof/>
          <w:color w:val="808080"/>
          <w:lang w:val="nl-NL" w:eastAsia="en-GB"/>
        </w:rPr>
      </w:pPr>
    </w:p>
    <w:bookmarkEnd w:id="1"/>
    <w:p w:rsidR="003A12D9" w:rsidP="003A12D9" w:rsidRDefault="00021079">
      <w:pPr>
        <w:rPr>
          <w:rFonts w:asciiTheme="minorHAnsi" w:hAnsiTheme="minorHAnsi"/>
          <w:lang w:val="nl-NL"/>
        </w:rPr>
      </w:pPr>
      <w:r>
        <w:rPr>
          <w:rFonts w:asciiTheme="minorHAnsi" w:hAnsiTheme="minorHAnsi"/>
          <w:lang w:val="nl-NL"/>
        </w:rPr>
        <w:fldChar w:fldCharType="begin"/>
      </w:r>
      <w:r>
        <w:rPr>
          <w:rFonts w:asciiTheme="minorHAnsi" w:hAnsiTheme="minorHAnsi"/>
          <w:lang w:val="nl-NL"/>
        </w:rPr>
        <w:instrText xml:space="preserve"> HYPERLINK "mailto:D.Fouarge@Maastrichtuniversity.nl" </w:instrText>
      </w:r>
      <w:r>
        <w:rPr>
          <w:rFonts w:asciiTheme="minorHAnsi" w:hAnsiTheme="minorHAnsi"/>
          <w:lang w:val="nl-NL"/>
        </w:rPr>
        <w:fldChar w:fldCharType="separate"/>
      </w:r>
      <w:r w:rsidRPr="00BA70AC">
        <w:rPr>
          <w:rStyle w:val="Hyperlink"/>
          <w:rFonts w:asciiTheme="minorHAnsi" w:hAnsiTheme="minorHAnsi"/>
          <w:lang w:val="nl-NL"/>
        </w:rPr>
        <w:t>D.Fouarge@Maastrichtuniversity.nl</w:t>
      </w:r>
      <w:r>
        <w:rPr>
          <w:rFonts w:asciiTheme="minorHAnsi" w:hAnsiTheme="minorHAnsi"/>
          <w:lang w:val="nl-NL"/>
        </w:rPr>
        <w:fldChar w:fldCharType="end"/>
      </w:r>
    </w:p>
    <w:p w:rsidRPr="003F625B" w:rsidR="00021079" w:rsidP="003A12D9" w:rsidRDefault="00021079">
      <w:pPr>
        <w:rPr>
          <w:rFonts w:asciiTheme="minorHAnsi" w:hAnsiTheme="minorHAnsi"/>
          <w:lang w:val="nl-NL"/>
        </w:rPr>
      </w:pPr>
      <w:hyperlink w:history="1" r:id="rId22">
        <w:r w:rsidRPr="00BA70AC">
          <w:rPr>
            <w:rStyle w:val="Hyperlink"/>
            <w:rFonts w:asciiTheme="minorHAnsi" w:hAnsiTheme="minorHAnsi"/>
            <w:lang w:val="nl-NL"/>
          </w:rPr>
          <w:t>R.vanderVelden@Maastrichtuniversity.nl</w:t>
        </w:r>
      </w:hyperlink>
      <w:r>
        <w:rPr>
          <w:rFonts w:asciiTheme="minorHAnsi" w:hAnsiTheme="minorHAnsi"/>
          <w:lang w:val="nl-NL"/>
        </w:rPr>
        <w:t xml:space="preserve"> </w:t>
      </w:r>
    </w:p>
    <w:p w:rsidRPr="00E167AE" w:rsidR="003A12D9" w:rsidP="00E167AE" w:rsidRDefault="003A12D9">
      <w:pPr>
        <w:rPr>
          <w:lang w:val="nl-NL"/>
        </w:rPr>
      </w:pPr>
    </w:p>
    <w:sectPr w:rsidRPr="00E167AE" w:rsidR="003A12D9">
      <w:footerReference w:type="default" r:id="rId23"/>
      <w:pgSz w:w="11906" w:h="16838"/>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BD2" w:rsidRDefault="009C2BD2" w:rsidP="009C2BD2">
      <w:r>
        <w:separator/>
      </w:r>
    </w:p>
  </w:endnote>
  <w:endnote w:type="continuationSeparator" w:id="0">
    <w:p w:rsidR="009C2BD2" w:rsidRDefault="009C2BD2" w:rsidP="009C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36908"/>
      <w:docPartObj>
        <w:docPartGallery w:val="Page Numbers (Bottom of Page)"/>
        <w:docPartUnique/>
      </w:docPartObj>
    </w:sdtPr>
    <w:sdtEndPr>
      <w:rPr>
        <w:noProof/>
      </w:rPr>
    </w:sdtEndPr>
    <w:sdtContent>
      <w:p w:rsidR="00021079" w:rsidRDefault="00021079">
        <w:pPr>
          <w:pStyle w:val="Footer"/>
          <w:jc w:val="right"/>
        </w:pPr>
        <w:r>
          <w:fldChar w:fldCharType="begin"/>
        </w:r>
        <w:r>
          <w:instrText xml:space="preserve"> PAGE   \* MERGEFORMAT </w:instrText>
        </w:r>
        <w:r>
          <w:fldChar w:fldCharType="separate"/>
        </w:r>
        <w:r w:rsidR="004B5097">
          <w:rPr>
            <w:noProof/>
          </w:rPr>
          <w:t>4</w:t>
        </w:r>
        <w:r>
          <w:rPr>
            <w:noProof/>
          </w:rPr>
          <w:fldChar w:fldCharType="end"/>
        </w:r>
      </w:p>
    </w:sdtContent>
  </w:sdt>
  <w:p w:rsidR="00DD5951" w:rsidRDefault="00DD59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BD2" w:rsidRDefault="009C2BD2" w:rsidP="009C2BD2">
      <w:r>
        <w:separator/>
      </w:r>
    </w:p>
  </w:footnote>
  <w:footnote w:type="continuationSeparator" w:id="0">
    <w:p w:rsidR="009C2BD2" w:rsidRDefault="009C2BD2" w:rsidP="009C2BD2">
      <w:r>
        <w:continuationSeparator/>
      </w:r>
    </w:p>
  </w:footnote>
  <w:footnote w:id="1">
    <w:p w:rsidR="009C2BD2" w:rsidRPr="005E0C81" w:rsidRDefault="009C2BD2" w:rsidP="005E0C81">
      <w:pPr>
        <w:spacing w:line="260" w:lineRule="atLeast"/>
        <w:rPr>
          <w:lang w:val="nl-NL"/>
        </w:rPr>
      </w:pPr>
      <w:r>
        <w:rPr>
          <w:rStyle w:val="FootnoteReference"/>
        </w:rPr>
        <w:footnoteRef/>
      </w:r>
      <w:r w:rsidRPr="005E0C81">
        <w:rPr>
          <w:lang w:val="nl-NL"/>
        </w:rPr>
        <w:t xml:space="preserve"> </w:t>
      </w:r>
      <w:r w:rsidRPr="003F625B">
        <w:rPr>
          <w:lang w:val="nl-NL"/>
        </w:rPr>
        <w:t xml:space="preserve">Voor meer </w:t>
      </w:r>
      <w:proofErr w:type="gramStart"/>
      <w:r w:rsidRPr="003F625B">
        <w:rPr>
          <w:lang w:val="nl-NL"/>
        </w:rPr>
        <w:t>info</w:t>
      </w:r>
      <w:proofErr w:type="gramEnd"/>
      <w:r w:rsidRPr="003F625B">
        <w:rPr>
          <w:lang w:val="nl-NL"/>
        </w:rPr>
        <w:t xml:space="preserve"> over het project </w:t>
      </w:r>
      <w:r>
        <w:rPr>
          <w:lang w:val="nl-NL"/>
        </w:rPr>
        <w:t xml:space="preserve">“De toekomst van vakmanschap”, zie </w:t>
      </w:r>
      <w:hyperlink r:id="rId1" w:history="1">
        <w:r w:rsidRPr="0034526B">
          <w:rPr>
            <w:rStyle w:val="Hyperlink"/>
            <w:lang w:val="nl-NL"/>
          </w:rPr>
          <w:t>http://roa.sbe.maastrichtuniversity.nl/?portfolio=vakmanschap</w:t>
        </w:r>
      </w:hyperlink>
      <w:r>
        <w:rPr>
          <w:lang w:val="nl-NL"/>
        </w:rPr>
        <w:t xml:space="preserve"> . Op deze website ziet u ook een link naar alle artikelen en rapporten die in het kader van dit project zijn gepubliceerd.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C2FE5"/>
    <w:multiLevelType w:val="hybridMultilevel"/>
    <w:tmpl w:val="32B84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521038"/>
    <w:multiLevelType w:val="hybridMultilevel"/>
    <w:tmpl w:val="AAA403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B981288"/>
    <w:multiLevelType w:val="hybridMultilevel"/>
    <w:tmpl w:val="3AAAE0C4"/>
    <w:lvl w:ilvl="0" w:tplc="08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nsid w:val="768C276D"/>
    <w:multiLevelType w:val="hybridMultilevel"/>
    <w:tmpl w:val="3BFA4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7AE"/>
    <w:rsid w:val="00021079"/>
    <w:rsid w:val="00027607"/>
    <w:rsid w:val="00125E0D"/>
    <w:rsid w:val="00274FA9"/>
    <w:rsid w:val="002D3BA6"/>
    <w:rsid w:val="00321ECE"/>
    <w:rsid w:val="0037092E"/>
    <w:rsid w:val="003A12D9"/>
    <w:rsid w:val="003F625B"/>
    <w:rsid w:val="004124FD"/>
    <w:rsid w:val="004B5097"/>
    <w:rsid w:val="00573C10"/>
    <w:rsid w:val="005E0C81"/>
    <w:rsid w:val="00631411"/>
    <w:rsid w:val="006A367F"/>
    <w:rsid w:val="00764CB9"/>
    <w:rsid w:val="00792D9C"/>
    <w:rsid w:val="008B6F4F"/>
    <w:rsid w:val="00912066"/>
    <w:rsid w:val="00963755"/>
    <w:rsid w:val="009705AE"/>
    <w:rsid w:val="009C2BD2"/>
    <w:rsid w:val="009D3F6E"/>
    <w:rsid w:val="00B36BA3"/>
    <w:rsid w:val="00B96DB9"/>
    <w:rsid w:val="00C475CB"/>
    <w:rsid w:val="00C711F6"/>
    <w:rsid w:val="00D67ACA"/>
    <w:rsid w:val="00DD3F50"/>
    <w:rsid w:val="00DD5951"/>
    <w:rsid w:val="00E167AE"/>
    <w:rsid w:val="00E47042"/>
    <w:rsid w:val="00EA10A5"/>
    <w:rsid w:val="00EE7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7A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67AE"/>
    <w:rPr>
      <w:color w:val="0000FF"/>
      <w:u w:val="single"/>
    </w:rPr>
  </w:style>
  <w:style w:type="paragraph" w:styleId="ListParagraph">
    <w:name w:val="List Paragraph"/>
    <w:basedOn w:val="Normal"/>
    <w:uiPriority w:val="34"/>
    <w:qFormat/>
    <w:rsid w:val="00E167AE"/>
    <w:pPr>
      <w:ind w:left="720"/>
      <w:contextualSpacing/>
    </w:pPr>
  </w:style>
  <w:style w:type="character" w:styleId="CommentReference">
    <w:name w:val="annotation reference"/>
    <w:basedOn w:val="DefaultParagraphFont"/>
    <w:uiPriority w:val="99"/>
    <w:semiHidden/>
    <w:unhideWhenUsed/>
    <w:rsid w:val="00B36BA3"/>
    <w:rPr>
      <w:sz w:val="16"/>
      <w:szCs w:val="16"/>
    </w:rPr>
  </w:style>
  <w:style w:type="paragraph" w:styleId="CommentText">
    <w:name w:val="annotation text"/>
    <w:basedOn w:val="Normal"/>
    <w:link w:val="CommentTextChar"/>
    <w:uiPriority w:val="99"/>
    <w:semiHidden/>
    <w:unhideWhenUsed/>
    <w:rsid w:val="00B36BA3"/>
    <w:rPr>
      <w:sz w:val="20"/>
      <w:szCs w:val="20"/>
    </w:rPr>
  </w:style>
  <w:style w:type="character" w:customStyle="1" w:styleId="CommentTextChar">
    <w:name w:val="Comment Text Char"/>
    <w:basedOn w:val="DefaultParagraphFont"/>
    <w:link w:val="CommentText"/>
    <w:uiPriority w:val="99"/>
    <w:semiHidden/>
    <w:rsid w:val="00B36BA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36BA3"/>
    <w:rPr>
      <w:b/>
      <w:bCs/>
    </w:rPr>
  </w:style>
  <w:style w:type="character" w:customStyle="1" w:styleId="CommentSubjectChar">
    <w:name w:val="Comment Subject Char"/>
    <w:basedOn w:val="CommentTextChar"/>
    <w:link w:val="CommentSubject"/>
    <w:uiPriority w:val="99"/>
    <w:semiHidden/>
    <w:rsid w:val="00B36BA3"/>
    <w:rPr>
      <w:rFonts w:ascii="Calibri" w:hAnsi="Calibri" w:cs="Times New Roman"/>
      <w:b/>
      <w:bCs/>
      <w:sz w:val="20"/>
      <w:szCs w:val="20"/>
    </w:rPr>
  </w:style>
  <w:style w:type="paragraph" w:styleId="BalloonText">
    <w:name w:val="Balloon Text"/>
    <w:basedOn w:val="Normal"/>
    <w:link w:val="BalloonTextChar"/>
    <w:uiPriority w:val="99"/>
    <w:semiHidden/>
    <w:unhideWhenUsed/>
    <w:rsid w:val="00B36BA3"/>
    <w:rPr>
      <w:rFonts w:ascii="Tahoma" w:hAnsi="Tahoma" w:cs="Tahoma"/>
      <w:sz w:val="16"/>
      <w:szCs w:val="16"/>
    </w:rPr>
  </w:style>
  <w:style w:type="character" w:customStyle="1" w:styleId="BalloonTextChar">
    <w:name w:val="Balloon Text Char"/>
    <w:basedOn w:val="DefaultParagraphFont"/>
    <w:link w:val="BalloonText"/>
    <w:uiPriority w:val="99"/>
    <w:semiHidden/>
    <w:rsid w:val="00B36BA3"/>
    <w:rPr>
      <w:rFonts w:ascii="Tahoma" w:hAnsi="Tahoma" w:cs="Tahoma"/>
      <w:sz w:val="16"/>
      <w:szCs w:val="16"/>
    </w:rPr>
  </w:style>
  <w:style w:type="character" w:styleId="FollowedHyperlink">
    <w:name w:val="FollowedHyperlink"/>
    <w:basedOn w:val="DefaultParagraphFont"/>
    <w:uiPriority w:val="99"/>
    <w:semiHidden/>
    <w:unhideWhenUsed/>
    <w:rsid w:val="003F625B"/>
    <w:rPr>
      <w:color w:val="800080" w:themeColor="followedHyperlink"/>
      <w:u w:val="single"/>
    </w:rPr>
  </w:style>
  <w:style w:type="paragraph" w:styleId="FootnoteText">
    <w:name w:val="footnote text"/>
    <w:basedOn w:val="Normal"/>
    <w:link w:val="FootnoteTextChar"/>
    <w:uiPriority w:val="99"/>
    <w:semiHidden/>
    <w:unhideWhenUsed/>
    <w:rsid w:val="009C2BD2"/>
    <w:rPr>
      <w:sz w:val="20"/>
      <w:szCs w:val="20"/>
    </w:rPr>
  </w:style>
  <w:style w:type="character" w:customStyle="1" w:styleId="FootnoteTextChar">
    <w:name w:val="Footnote Text Char"/>
    <w:basedOn w:val="DefaultParagraphFont"/>
    <w:link w:val="FootnoteText"/>
    <w:uiPriority w:val="99"/>
    <w:semiHidden/>
    <w:rsid w:val="009C2BD2"/>
    <w:rPr>
      <w:rFonts w:ascii="Calibri" w:hAnsi="Calibri" w:cs="Times New Roman"/>
      <w:sz w:val="20"/>
      <w:szCs w:val="20"/>
    </w:rPr>
  </w:style>
  <w:style w:type="character" w:styleId="FootnoteReference">
    <w:name w:val="footnote reference"/>
    <w:basedOn w:val="DefaultParagraphFont"/>
    <w:uiPriority w:val="99"/>
    <w:semiHidden/>
    <w:unhideWhenUsed/>
    <w:rsid w:val="009C2BD2"/>
    <w:rPr>
      <w:vertAlign w:val="superscript"/>
    </w:rPr>
  </w:style>
  <w:style w:type="paragraph" w:styleId="Header">
    <w:name w:val="header"/>
    <w:basedOn w:val="Normal"/>
    <w:link w:val="HeaderChar"/>
    <w:uiPriority w:val="99"/>
    <w:unhideWhenUsed/>
    <w:rsid w:val="00DD5951"/>
    <w:pPr>
      <w:tabs>
        <w:tab w:val="center" w:pos="4513"/>
        <w:tab w:val="right" w:pos="9026"/>
      </w:tabs>
    </w:pPr>
  </w:style>
  <w:style w:type="character" w:customStyle="1" w:styleId="HeaderChar">
    <w:name w:val="Header Char"/>
    <w:basedOn w:val="DefaultParagraphFont"/>
    <w:link w:val="Header"/>
    <w:uiPriority w:val="99"/>
    <w:rsid w:val="00DD5951"/>
    <w:rPr>
      <w:rFonts w:ascii="Calibri" w:hAnsi="Calibri" w:cs="Times New Roman"/>
    </w:rPr>
  </w:style>
  <w:style w:type="paragraph" w:styleId="Footer">
    <w:name w:val="footer"/>
    <w:basedOn w:val="Normal"/>
    <w:link w:val="FooterChar"/>
    <w:uiPriority w:val="99"/>
    <w:unhideWhenUsed/>
    <w:rsid w:val="00DD5951"/>
    <w:pPr>
      <w:tabs>
        <w:tab w:val="center" w:pos="4513"/>
        <w:tab w:val="right" w:pos="9026"/>
      </w:tabs>
    </w:pPr>
  </w:style>
  <w:style w:type="character" w:customStyle="1" w:styleId="FooterChar">
    <w:name w:val="Footer Char"/>
    <w:basedOn w:val="DefaultParagraphFont"/>
    <w:link w:val="Footer"/>
    <w:uiPriority w:val="99"/>
    <w:rsid w:val="00DD5951"/>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7A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67AE"/>
    <w:rPr>
      <w:color w:val="0000FF"/>
      <w:u w:val="single"/>
    </w:rPr>
  </w:style>
  <w:style w:type="paragraph" w:styleId="ListParagraph">
    <w:name w:val="List Paragraph"/>
    <w:basedOn w:val="Normal"/>
    <w:uiPriority w:val="34"/>
    <w:qFormat/>
    <w:rsid w:val="00E167AE"/>
    <w:pPr>
      <w:ind w:left="720"/>
      <w:contextualSpacing/>
    </w:pPr>
  </w:style>
  <w:style w:type="character" w:styleId="CommentReference">
    <w:name w:val="annotation reference"/>
    <w:basedOn w:val="DefaultParagraphFont"/>
    <w:uiPriority w:val="99"/>
    <w:semiHidden/>
    <w:unhideWhenUsed/>
    <w:rsid w:val="00B36BA3"/>
    <w:rPr>
      <w:sz w:val="16"/>
      <w:szCs w:val="16"/>
    </w:rPr>
  </w:style>
  <w:style w:type="paragraph" w:styleId="CommentText">
    <w:name w:val="annotation text"/>
    <w:basedOn w:val="Normal"/>
    <w:link w:val="CommentTextChar"/>
    <w:uiPriority w:val="99"/>
    <w:semiHidden/>
    <w:unhideWhenUsed/>
    <w:rsid w:val="00B36BA3"/>
    <w:rPr>
      <w:sz w:val="20"/>
      <w:szCs w:val="20"/>
    </w:rPr>
  </w:style>
  <w:style w:type="character" w:customStyle="1" w:styleId="CommentTextChar">
    <w:name w:val="Comment Text Char"/>
    <w:basedOn w:val="DefaultParagraphFont"/>
    <w:link w:val="CommentText"/>
    <w:uiPriority w:val="99"/>
    <w:semiHidden/>
    <w:rsid w:val="00B36BA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36BA3"/>
    <w:rPr>
      <w:b/>
      <w:bCs/>
    </w:rPr>
  </w:style>
  <w:style w:type="character" w:customStyle="1" w:styleId="CommentSubjectChar">
    <w:name w:val="Comment Subject Char"/>
    <w:basedOn w:val="CommentTextChar"/>
    <w:link w:val="CommentSubject"/>
    <w:uiPriority w:val="99"/>
    <w:semiHidden/>
    <w:rsid w:val="00B36BA3"/>
    <w:rPr>
      <w:rFonts w:ascii="Calibri" w:hAnsi="Calibri" w:cs="Times New Roman"/>
      <w:b/>
      <w:bCs/>
      <w:sz w:val="20"/>
      <w:szCs w:val="20"/>
    </w:rPr>
  </w:style>
  <w:style w:type="paragraph" w:styleId="BalloonText">
    <w:name w:val="Balloon Text"/>
    <w:basedOn w:val="Normal"/>
    <w:link w:val="BalloonTextChar"/>
    <w:uiPriority w:val="99"/>
    <w:semiHidden/>
    <w:unhideWhenUsed/>
    <w:rsid w:val="00B36BA3"/>
    <w:rPr>
      <w:rFonts w:ascii="Tahoma" w:hAnsi="Tahoma" w:cs="Tahoma"/>
      <w:sz w:val="16"/>
      <w:szCs w:val="16"/>
    </w:rPr>
  </w:style>
  <w:style w:type="character" w:customStyle="1" w:styleId="BalloonTextChar">
    <w:name w:val="Balloon Text Char"/>
    <w:basedOn w:val="DefaultParagraphFont"/>
    <w:link w:val="BalloonText"/>
    <w:uiPriority w:val="99"/>
    <w:semiHidden/>
    <w:rsid w:val="00B36BA3"/>
    <w:rPr>
      <w:rFonts w:ascii="Tahoma" w:hAnsi="Tahoma" w:cs="Tahoma"/>
      <w:sz w:val="16"/>
      <w:szCs w:val="16"/>
    </w:rPr>
  </w:style>
  <w:style w:type="character" w:styleId="FollowedHyperlink">
    <w:name w:val="FollowedHyperlink"/>
    <w:basedOn w:val="DefaultParagraphFont"/>
    <w:uiPriority w:val="99"/>
    <w:semiHidden/>
    <w:unhideWhenUsed/>
    <w:rsid w:val="003F625B"/>
    <w:rPr>
      <w:color w:val="800080" w:themeColor="followedHyperlink"/>
      <w:u w:val="single"/>
    </w:rPr>
  </w:style>
  <w:style w:type="paragraph" w:styleId="FootnoteText">
    <w:name w:val="footnote text"/>
    <w:basedOn w:val="Normal"/>
    <w:link w:val="FootnoteTextChar"/>
    <w:uiPriority w:val="99"/>
    <w:semiHidden/>
    <w:unhideWhenUsed/>
    <w:rsid w:val="009C2BD2"/>
    <w:rPr>
      <w:sz w:val="20"/>
      <w:szCs w:val="20"/>
    </w:rPr>
  </w:style>
  <w:style w:type="character" w:customStyle="1" w:styleId="FootnoteTextChar">
    <w:name w:val="Footnote Text Char"/>
    <w:basedOn w:val="DefaultParagraphFont"/>
    <w:link w:val="FootnoteText"/>
    <w:uiPriority w:val="99"/>
    <w:semiHidden/>
    <w:rsid w:val="009C2BD2"/>
    <w:rPr>
      <w:rFonts w:ascii="Calibri" w:hAnsi="Calibri" w:cs="Times New Roman"/>
      <w:sz w:val="20"/>
      <w:szCs w:val="20"/>
    </w:rPr>
  </w:style>
  <w:style w:type="character" w:styleId="FootnoteReference">
    <w:name w:val="footnote reference"/>
    <w:basedOn w:val="DefaultParagraphFont"/>
    <w:uiPriority w:val="99"/>
    <w:semiHidden/>
    <w:unhideWhenUsed/>
    <w:rsid w:val="009C2BD2"/>
    <w:rPr>
      <w:vertAlign w:val="superscript"/>
    </w:rPr>
  </w:style>
  <w:style w:type="paragraph" w:styleId="Header">
    <w:name w:val="header"/>
    <w:basedOn w:val="Normal"/>
    <w:link w:val="HeaderChar"/>
    <w:uiPriority w:val="99"/>
    <w:unhideWhenUsed/>
    <w:rsid w:val="00DD5951"/>
    <w:pPr>
      <w:tabs>
        <w:tab w:val="center" w:pos="4513"/>
        <w:tab w:val="right" w:pos="9026"/>
      </w:tabs>
    </w:pPr>
  </w:style>
  <w:style w:type="character" w:customStyle="1" w:styleId="HeaderChar">
    <w:name w:val="Header Char"/>
    <w:basedOn w:val="DefaultParagraphFont"/>
    <w:link w:val="Header"/>
    <w:uiPriority w:val="99"/>
    <w:rsid w:val="00DD5951"/>
    <w:rPr>
      <w:rFonts w:ascii="Calibri" w:hAnsi="Calibri" w:cs="Times New Roman"/>
    </w:rPr>
  </w:style>
  <w:style w:type="paragraph" w:styleId="Footer">
    <w:name w:val="footer"/>
    <w:basedOn w:val="Normal"/>
    <w:link w:val="FooterChar"/>
    <w:uiPriority w:val="99"/>
    <w:unhideWhenUsed/>
    <w:rsid w:val="00DD5951"/>
    <w:pPr>
      <w:tabs>
        <w:tab w:val="center" w:pos="4513"/>
        <w:tab w:val="right" w:pos="9026"/>
      </w:tabs>
    </w:pPr>
  </w:style>
  <w:style w:type="character" w:customStyle="1" w:styleId="FooterChar">
    <w:name w:val="Footer Char"/>
    <w:basedOn w:val="DefaultParagraphFont"/>
    <w:link w:val="Footer"/>
    <w:uiPriority w:val="99"/>
    <w:rsid w:val="00DD5951"/>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564170">
      <w:bodyDiv w:val="1"/>
      <w:marLeft w:val="0"/>
      <w:marRight w:val="0"/>
      <w:marTop w:val="0"/>
      <w:marBottom w:val="0"/>
      <w:divBdr>
        <w:top w:val="none" w:sz="0" w:space="0" w:color="auto"/>
        <w:left w:val="none" w:sz="0" w:space="0" w:color="auto"/>
        <w:bottom w:val="none" w:sz="0" w:space="0" w:color="auto"/>
        <w:right w:val="none" w:sz="0" w:space="0" w:color="auto"/>
      </w:divBdr>
    </w:div>
    <w:div w:id="71744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roa.sbe.maastrichtuniversity.nl/roanew/wp-content/uploads/2017/10/Deelproject-3a-Vakblad-Profiel-02-2017-p34-35.pdf" TargetMode="External" Id="rId13" /><Relationship Type="http://schemas.openxmlformats.org/officeDocument/2006/relationships/hyperlink" Target="http://roa.sbe.maastrichtuniversity.nl/roanew/wp-content/uploads/2017/10/Deelproject-3b-Should-we-teach-general-skills.pdf" TargetMode="External" Id="rId18" /><Relationship Type="http://schemas.openxmlformats.org/officeDocument/2006/relationships/styles" Target="styles.xml" Id="rId3" /><Relationship Type="http://schemas.openxmlformats.org/officeDocument/2006/relationships/image" Target="media/image1.png" Id="rId21" /><Relationship Type="http://schemas.openxmlformats.org/officeDocument/2006/relationships/footnotes" Target="footnotes.xml" Id="rId7" /><Relationship Type="http://schemas.openxmlformats.org/officeDocument/2006/relationships/hyperlink" Target="http://roa.sbe.maastrichtuniversity.nl/roanew/wp-content/uploads/2017/10/Rapport-Toekomst-van-Vakmanschapdruk.pdf" TargetMode="External" Id="rId12" /><Relationship Type="http://schemas.openxmlformats.org/officeDocument/2006/relationships/hyperlink" Target="http://roa.sbe.maastrichtuniversity.nl/roanew/wp-content/uploads/2017/10/Deelproject-3c-Bol-en-Rozer-vakmanschap-arbeidsmarkt-9-mei.pdf" TargetMode="External" Id="rId17" /><Relationship Type="http://schemas.openxmlformats.org/officeDocument/2006/relationships/theme" Target="theme/theme1.xml" Id="rId25" /><Relationship Type="http://schemas.openxmlformats.org/officeDocument/2006/relationships/numbering" Target="numbering.xml" Id="rId2" /><Relationship Type="http://schemas.openxmlformats.org/officeDocument/2006/relationships/hyperlink" Target="http://roa.sbe.maastrichtuniversity.nl/roanew/wp-content/uploads/2017/10/Rapport-Toekomst-van-Vakmanschapdruk.pdf" TargetMode="External" Id="rId16" /><Relationship Type="http://schemas.openxmlformats.org/officeDocument/2006/relationships/hyperlink" Target="https://www.ser.nl/nl/publicaties/adviezen/2010-2019/2017/toekomstgericht-beroepsonderwijs.aspx" TargetMode="External" Id="rId20" /><Relationship Type="http://schemas.openxmlformats.org/officeDocument/2006/relationships/webSettings" Target="webSettings.xml" Id="rId6" /><Relationship Type="http://schemas.openxmlformats.org/officeDocument/2006/relationships/hyperlink" Target="http://roa.sbe.maastrichtuniversity.nl/?portfolio=poa-project-onderwijs-arbeidsmarkt-2" TargetMode="External" Id="rId11" /><Relationship Type="http://schemas.openxmlformats.org/officeDocument/2006/relationships/fontTable" Target="fontTable.xml" Id="rId24" /><Relationship Type="http://schemas.openxmlformats.org/officeDocument/2006/relationships/settings" Target="settings.xml" Id="rId5" /><Relationship Type="http://schemas.openxmlformats.org/officeDocument/2006/relationships/hyperlink" Target="http://roa.sbe.maastrichtuniversity.nl/roanew/wp-content/uploads/2017/10/Deelproject-2-Competency-oriented-secondary-VET.pdf" TargetMode="External" Id="rId15" /><Relationship Type="http://schemas.openxmlformats.org/officeDocument/2006/relationships/footer" Target="footer1.xml" Id="rId23" /><Relationship Type="http://schemas.openxmlformats.org/officeDocument/2006/relationships/hyperlink" Target="http://roa.sbe.maastrichtuniversity.nl/roanew/wp-content/uploads/2017/06/oratie_Fouarge.pdf" TargetMode="External" Id="rId10" /><Relationship Type="http://schemas.openxmlformats.org/officeDocument/2006/relationships/hyperlink" Target="http://roa.sbe.maastrichtuniversity.nl/roanew/wp-content/uploads/2017/11/ROA_R_2017_9.pdf" TargetMode="External" Id="rId19" /><Relationship Type="http://schemas.microsoft.com/office/2007/relationships/stylesWithEffects" Target="stylesWithEffects.xml" Id="rId4" /><Relationship Type="http://schemas.openxmlformats.org/officeDocument/2006/relationships/hyperlink" Target="https://www.tijdschriftvoorarbeidsvraagstukken.nl/inhoud/tijdschrift_artikel/TA-31-2-106/Winnaars-en-verliezers-op-de-arbeidsmarkt-1996-2012" TargetMode="External" Id="rId9" /><Relationship Type="http://schemas.openxmlformats.org/officeDocument/2006/relationships/hyperlink" Target="http://roa.sbe.maastrichtuniversity.nl/roanew/wp-content/uploads/2017/10/Deelproject-4b-Opleiden-voor-vakmanschap-in-Duitsland-en-Frankrijk.pdf" TargetMode="External" Id="rId14" /><Relationship Type="http://schemas.openxmlformats.org/officeDocument/2006/relationships/hyperlink" Target="mailto:R.vanderVelden@Maastrichtuniversity.nl" TargetMode="External" Id="rId22" /></Relationships>
</file>

<file path=word/_rels/footnotes.xml.rels><?xml version="1.0" encoding="UTF-8" standalone="yes"?>
<Relationships xmlns="http://schemas.openxmlformats.org/package/2006/relationships"><Relationship Id="rId1" Type="http://schemas.openxmlformats.org/officeDocument/2006/relationships/hyperlink" Target="http://roa.sbe.maastrichtuniversity.nl/?portfolio=vakmansch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1918</ap:Words>
  <ap:Characters>10555</ap:Characters>
  <ap:DocSecurity>0</ap:DocSecurity>
  <ap:Lines>87</ap:Lines>
  <ap:Paragraphs>24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12449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2017-11-22T14:14:00.0000000Z</lastPrinted>
  <dcterms:created xsi:type="dcterms:W3CDTF">2017-11-22T14:14:00.0000000Z</dcterms:created>
  <dcterms:modified xsi:type="dcterms:W3CDTF">2017-11-22T14:32:00.0000000Z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0x0101002C8C50551B5AF640BFBE31BBF217BC93</vt:lpwstr>
  </property>
</Properties>
</file>