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683F9B" w:rsidR="00BF0AA0" w:rsidP="00412A76" w:rsidRDefault="00BF0AA0">
      <w:pPr>
        <w:spacing w:line="260" w:lineRule="atLeast"/>
      </w:pPr>
      <w:r>
        <w:rPr>
          <w:noProof/>
        </w:rPr>
        <mc:AlternateContent>
          <mc:Choice Requires="wps">
            <w:drawing>
              <wp:anchor distT="0" distB="0" distL="114300" distR="114300" simplePos="0" relativeHeight="251660288" behindDoc="0" locked="0" layoutInCell="1" allowOverlap="1" wp14:editId="5CC67480" wp14:anchorId="3B378A6E">
                <wp:simplePos x="0" y="0"/>
                <wp:positionH relativeFrom="column">
                  <wp:posOffset>0</wp:posOffset>
                </wp:positionH>
                <wp:positionV relativeFrom="paragraph">
                  <wp:posOffset>0</wp:posOffset>
                </wp:positionV>
                <wp:extent cx="0" cy="0"/>
                <wp:effectExtent l="9525" t="9525" r="9525" b="9525"/>
                <wp:wrapNone/>
                <wp:docPr id="2" name="Carma DocSys~bknrwet"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a:solidFill>
                            <a:srgbClr val="000000"/>
                          </a:solidFill>
                          <a:miter lim="800000"/>
                          <a:headEnd/>
                          <a:tailEnd/>
                        </a:ln>
                      </wps:spPr>
                      <wps:txbx>
                        <w:txbxContent>
                          <w:p w:rsidR="00BF0AA0" w:rsidP="00DF1EA8" w:rsidRDefault="00BF0AA0"/>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rma DocSys~bknrwet" style="position:absolute;margin-left:0;margin-top:0;width:0;height:0;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">
                <v:textbox style="layout-flow:vertical;mso-layout-flow-alt:bottom-to-top">
                  <w:txbxContent>
                    <w:p w:rsidR="00BF0AA0" w:rsidP="00DF1EA8" w:rsidRDefault="00BF0AA0"/>
                  </w:txbxContent>
                </v:textbox>
              </v:shape>
            </w:pict>
          </mc:Fallback>
        </mc:AlternateContent>
      </w:r>
      <w:r>
        <w:rPr>
          <w:noProof/>
        </w:rPr>
        <mc:AlternateContent>
          <mc:Choice Requires="wps">
            <w:drawing>
              <wp:anchor distT="0" distB="0" distL="114300" distR="114300" simplePos="0" relativeHeight="251659264" behindDoc="0" locked="0" layoutInCell="1" allowOverlap="1" wp14:editId="22F3C2A5" wp14:anchorId="44704AD6">
                <wp:simplePos x="0" y="0"/>
                <wp:positionH relativeFrom="column">
                  <wp:posOffset>0</wp:posOffset>
                </wp:positionH>
                <wp:positionV relativeFrom="paragraph">
                  <wp:posOffset>0</wp:posOffset>
                </wp:positionV>
                <wp:extent cx="0" cy="0"/>
                <wp:effectExtent l="9525" t="9525" r="9525" b="9525"/>
                <wp:wrapNone/>
                <wp:docPr id="1" name="Carma DocSys~NetbradKonnadra"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a:solidFill>
                            <a:srgbClr val="000000"/>
                          </a:solidFill>
                          <a:miter lim="800000"/>
                          <a:headEnd/>
                          <a:tailEnd/>
                        </a:ln>
                      </wps:spPr>
                      <wps:txbx>
                        <w:txbxContent>
                          <w:p w:rsidR="00BF0AA0" w:rsidP="00DF1EA8" w:rsidRDefault="00BF0AA0"/>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rma DocSys~NetbradKonnadra" style="position:absolute;margin-left:0;margin-top:0;width:0;height:0;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">
                <v:textbox style="layout-flow:vertical;mso-layout-flow-alt:bottom-to-top">
                  <w:txbxContent>
                    <w:p w:rsidR="00BF0AA0" w:rsidP="00DF1EA8" w:rsidRDefault="00BF0AA0"/>
                  </w:txbxContent>
                </v:textbox>
              </v:shape>
            </w:pict>
          </mc:Fallback>
        </mc:AlternateContent>
      </w:r>
      <w:r w:rsidRPr="00683F9B">
        <w:t xml:space="preserve">Blijkens de mededeling van de </w:t>
      </w:r>
      <w:r>
        <w:t>Directeur van Uw kabinet van 20 februari 2017, nr. 2017000283</w:t>
      </w:r>
      <w:r w:rsidRPr="00683F9B">
        <w:t>, machtigde Uwe Majesteit de Afdeling advisering van de Raad van State haar advies inzake het bovenvermelde voorstel van wet rechtstreeks aan mij te doen toekomen.</w:t>
      </w:r>
    </w:p>
    <w:p w:rsidRPr="00683F9B" w:rsidR="00BF0AA0" w:rsidP="00412A76" w:rsidRDefault="00BF0AA0">
      <w:pPr>
        <w:spacing w:line="260" w:lineRule="atLeast"/>
      </w:pPr>
    </w:p>
    <w:p w:rsidRPr="00683F9B" w:rsidR="00BF0AA0" w:rsidP="00412A76" w:rsidRDefault="00BF0AA0">
      <w:pPr>
        <w:spacing w:line="260" w:lineRule="atLeast"/>
      </w:pPr>
      <w:r w:rsidRPr="00683F9B">
        <w:t>Dit advies, gedate</w:t>
      </w:r>
      <w:r>
        <w:t>erd 20 april 2017, nr. W05.170041/I</w:t>
      </w:r>
      <w:r w:rsidRPr="00683F9B">
        <w:t>, bied ik U hierbij aan.</w:t>
      </w:r>
    </w:p>
    <w:p w:rsidR="00BF0AA0" w:rsidP="00BF0AA0" w:rsidRDefault="00BF0AA0">
      <w:pPr>
        <w:pStyle w:val="Default"/>
        <w:rPr>
          <w:color w:val="auto"/>
        </w:rPr>
      </w:pPr>
      <w:r>
        <w:rPr>
          <w:color w:val="auto"/>
        </w:rPr>
        <w:t xml:space="preserve"> </w:t>
      </w:r>
    </w:p>
    <w:p w:rsidR="00BF0AA0" w:rsidP="00BF0AA0" w:rsidRDefault="00BF0AA0">
      <w:pPr>
        <w:spacing w:line="260" w:lineRule="atLeast"/>
        <w:rPr>
          <w:szCs w:val="18"/>
        </w:rPr>
      </w:pPr>
      <w:r>
        <w:rPr>
          <w:szCs w:val="18"/>
        </w:rPr>
        <w:t>De Afdeling advisering van de Raad van State heeft een aantal inhoudelijke opmerkingen over het voorstel</w:t>
      </w:r>
      <w:r w:rsidR="00943411">
        <w:rPr>
          <w:szCs w:val="18"/>
        </w:rPr>
        <w:t xml:space="preserve"> waar het gaat om het stellen van regels over de voorwaarden waaronder de pseudoniemen </w:t>
      </w:r>
      <w:r w:rsidR="007C43AD">
        <w:rPr>
          <w:szCs w:val="18"/>
        </w:rPr>
        <w:t xml:space="preserve">van onderwijsdeelnemers </w:t>
      </w:r>
      <w:r w:rsidR="00943411">
        <w:rPr>
          <w:szCs w:val="18"/>
        </w:rPr>
        <w:t>kunnen worden gebruikt</w:t>
      </w:r>
      <w:r>
        <w:rPr>
          <w:szCs w:val="18"/>
        </w:rPr>
        <w:t>. Hieronder wordt ingegaan op deze opmerkingen van de Afdeling waarbij de indeling van het advies van de Afdeling wordt gehanteerd.</w:t>
      </w:r>
    </w:p>
    <w:p w:rsidR="00810080" w:rsidP="00BF0AA0" w:rsidRDefault="00810080">
      <w:pPr>
        <w:spacing w:line="260" w:lineRule="atLeast"/>
        <w:rPr>
          <w:szCs w:val="18"/>
        </w:rPr>
      </w:pPr>
    </w:p>
    <w:p w:rsidRPr="0097353F" w:rsidR="00CE3D59" w:rsidP="00BF0AA0" w:rsidRDefault="00CE3D59">
      <w:pPr>
        <w:spacing w:line="260" w:lineRule="atLeast"/>
        <w:rPr>
          <w:i/>
          <w:szCs w:val="18"/>
        </w:rPr>
      </w:pPr>
      <w:r w:rsidRPr="0097353F">
        <w:rPr>
          <w:i/>
          <w:szCs w:val="18"/>
        </w:rPr>
        <w:t>1. Gebruik van andere persoonsgegevens</w:t>
      </w:r>
    </w:p>
    <w:p w:rsidR="008249DC" w:rsidP="00BF0AA0" w:rsidRDefault="00AD3223">
      <w:pPr>
        <w:spacing w:line="260" w:lineRule="atLeast"/>
        <w:rPr>
          <w:szCs w:val="18"/>
        </w:rPr>
      </w:pPr>
      <w:r>
        <w:rPr>
          <w:szCs w:val="18"/>
        </w:rPr>
        <w:t xml:space="preserve">De </w:t>
      </w:r>
      <w:r w:rsidR="00832310">
        <w:rPr>
          <w:szCs w:val="18"/>
        </w:rPr>
        <w:t>A</w:t>
      </w:r>
      <w:r>
        <w:rPr>
          <w:szCs w:val="18"/>
        </w:rPr>
        <w:t xml:space="preserve">fdeling </w:t>
      </w:r>
      <w:r w:rsidR="00832310">
        <w:rPr>
          <w:szCs w:val="18"/>
        </w:rPr>
        <w:t xml:space="preserve">wijst erop dat de toelichting onvoldoende duidelijkheid biedt over de </w:t>
      </w:r>
      <w:r w:rsidR="00943411">
        <w:rPr>
          <w:szCs w:val="18"/>
        </w:rPr>
        <w:t xml:space="preserve">andere </w:t>
      </w:r>
      <w:r w:rsidR="00832310">
        <w:rPr>
          <w:szCs w:val="18"/>
        </w:rPr>
        <w:t>persoonsgegevens die in combinatie met het pseudoniem/</w:t>
      </w:r>
      <w:proofErr w:type="spellStart"/>
      <w:r w:rsidR="00832310">
        <w:rPr>
          <w:szCs w:val="18"/>
        </w:rPr>
        <w:t>ketenID</w:t>
      </w:r>
      <w:proofErr w:type="spellEnd"/>
      <w:r w:rsidR="00832310">
        <w:rPr>
          <w:szCs w:val="18"/>
        </w:rPr>
        <w:t xml:space="preserve"> gebruikt mogen worden.</w:t>
      </w:r>
      <w:r w:rsidR="000F4FA4">
        <w:rPr>
          <w:szCs w:val="18"/>
        </w:rPr>
        <w:t xml:space="preserve"> Eveneens sluiten het voorstel en de toelichting hier onvoldoende op elkaar aan.</w:t>
      </w:r>
      <w:r w:rsidR="00832310">
        <w:rPr>
          <w:szCs w:val="18"/>
        </w:rPr>
        <w:t xml:space="preserve"> Het verstrekken van andere persoonsgegevens bij het pseudoniem/</w:t>
      </w:r>
      <w:proofErr w:type="spellStart"/>
      <w:r w:rsidR="00832310">
        <w:rPr>
          <w:szCs w:val="18"/>
        </w:rPr>
        <w:t>ketenID</w:t>
      </w:r>
      <w:proofErr w:type="spellEnd"/>
      <w:r w:rsidR="00832310">
        <w:rPr>
          <w:szCs w:val="18"/>
        </w:rPr>
        <w:t xml:space="preserve"> kan ertoe leiden dat de private partij ondanks de beoogde </w:t>
      </w:r>
      <w:proofErr w:type="spellStart"/>
      <w:r w:rsidR="00832310">
        <w:rPr>
          <w:szCs w:val="18"/>
        </w:rPr>
        <w:t>pseud</w:t>
      </w:r>
      <w:r w:rsidR="000F4FA4">
        <w:rPr>
          <w:szCs w:val="18"/>
        </w:rPr>
        <w:t>onimisering</w:t>
      </w:r>
      <w:proofErr w:type="spellEnd"/>
      <w:r w:rsidR="000F4FA4">
        <w:rPr>
          <w:szCs w:val="18"/>
        </w:rPr>
        <w:t xml:space="preserve"> kan achter</w:t>
      </w:r>
      <w:r w:rsidR="00832310">
        <w:rPr>
          <w:szCs w:val="18"/>
        </w:rPr>
        <w:t>halen om welke leerling het gaat. De onduidelijkheid in de toelichting over de persoonsgegevens die mogen worden verstrekt en de keuze om dit aan de onderwijsinstellingen zelf over te laten</w:t>
      </w:r>
      <w:r w:rsidR="00F86B55">
        <w:rPr>
          <w:szCs w:val="18"/>
        </w:rPr>
        <w:t>,</w:t>
      </w:r>
      <w:r w:rsidR="00832310">
        <w:rPr>
          <w:szCs w:val="18"/>
        </w:rPr>
        <w:t xml:space="preserve"> lijken daarom op gespannen voet te staan met het doel van het wetsvoorstel om </w:t>
      </w:r>
      <w:r w:rsidR="00832310">
        <w:rPr>
          <w:szCs w:val="18"/>
        </w:rPr>
        <w:lastRenderedPageBreak/>
        <w:t>bij de uitwisseling zo min mogelijk persoonsgegevens te gebruiken. Om die reden</w:t>
      </w:r>
      <w:r w:rsidR="008249DC">
        <w:rPr>
          <w:szCs w:val="18"/>
        </w:rPr>
        <w:t xml:space="preserve"> adviseert de Afdeling om de aanvullende gegevens die mogen worden verstrekt op het niveau van een algemene maatregel van bestuur vast te stellen.</w:t>
      </w:r>
      <w:r w:rsidR="00832310">
        <w:rPr>
          <w:szCs w:val="18"/>
        </w:rPr>
        <w:t xml:space="preserve">  </w:t>
      </w:r>
    </w:p>
    <w:p w:rsidRPr="0097353F" w:rsidR="0097353F" w:rsidP="00285108" w:rsidRDefault="0097353F">
      <w:pPr>
        <w:spacing w:line="260" w:lineRule="atLeast"/>
        <w:rPr>
          <w:i/>
          <w:szCs w:val="18"/>
        </w:rPr>
      </w:pPr>
    </w:p>
    <w:p w:rsidR="0097353F" w:rsidP="00285108" w:rsidRDefault="007D3879">
      <w:pPr>
        <w:spacing w:line="260" w:lineRule="atLeast"/>
        <w:rPr>
          <w:szCs w:val="18"/>
        </w:rPr>
      </w:pPr>
      <w:r>
        <w:rPr>
          <w:szCs w:val="18"/>
        </w:rPr>
        <w:t xml:space="preserve">De regering onderschrijft </w:t>
      </w:r>
      <w:r w:rsidR="00AD3223">
        <w:rPr>
          <w:szCs w:val="18"/>
        </w:rPr>
        <w:t xml:space="preserve">het belang </w:t>
      </w:r>
      <w:r w:rsidR="00512903">
        <w:rPr>
          <w:szCs w:val="18"/>
        </w:rPr>
        <w:t xml:space="preserve">van helderheid en transparantie </w:t>
      </w:r>
      <w:r w:rsidR="00BE590A">
        <w:rPr>
          <w:szCs w:val="18"/>
        </w:rPr>
        <w:t>op dit punt</w:t>
      </w:r>
      <w:r w:rsidR="00512903">
        <w:rPr>
          <w:szCs w:val="18"/>
        </w:rPr>
        <w:t xml:space="preserve">. </w:t>
      </w:r>
      <w:r w:rsidR="000403F4">
        <w:rPr>
          <w:szCs w:val="18"/>
        </w:rPr>
        <w:t xml:space="preserve">Zij erkent </w:t>
      </w:r>
      <w:r w:rsidR="00011735">
        <w:rPr>
          <w:szCs w:val="18"/>
        </w:rPr>
        <w:t>dat de passage in paragraaf 1.7 van de toelichting over het stellen van</w:t>
      </w:r>
      <w:r w:rsidR="000F4FA4">
        <w:rPr>
          <w:szCs w:val="18"/>
        </w:rPr>
        <w:t xml:space="preserve"> voorwaarden aan de andere persoonsgegevens die in combinatie met het pseudoniem/</w:t>
      </w:r>
      <w:proofErr w:type="spellStart"/>
      <w:r w:rsidR="000F4FA4">
        <w:rPr>
          <w:szCs w:val="18"/>
        </w:rPr>
        <w:t>ketenID</w:t>
      </w:r>
      <w:proofErr w:type="spellEnd"/>
      <w:r w:rsidR="000F4FA4">
        <w:rPr>
          <w:szCs w:val="18"/>
        </w:rPr>
        <w:t xml:space="preserve"> gebruikt mogen worden</w:t>
      </w:r>
      <w:r w:rsidR="00011735">
        <w:rPr>
          <w:szCs w:val="18"/>
        </w:rPr>
        <w:t>,</w:t>
      </w:r>
      <w:r w:rsidR="000403F4">
        <w:rPr>
          <w:szCs w:val="18"/>
        </w:rPr>
        <w:t xml:space="preserve"> verduidelijking behoeft</w:t>
      </w:r>
      <w:r w:rsidR="000F4FA4">
        <w:rPr>
          <w:szCs w:val="18"/>
        </w:rPr>
        <w:t xml:space="preserve">. </w:t>
      </w:r>
      <w:r w:rsidR="000403F4">
        <w:rPr>
          <w:szCs w:val="18"/>
        </w:rPr>
        <w:t>In verband hiermee is de toelicht</w:t>
      </w:r>
      <w:r w:rsidR="00011735">
        <w:rPr>
          <w:szCs w:val="18"/>
        </w:rPr>
        <w:t xml:space="preserve">ing </w:t>
      </w:r>
      <w:r w:rsidR="000403F4">
        <w:rPr>
          <w:szCs w:val="18"/>
        </w:rPr>
        <w:t>aangepast</w:t>
      </w:r>
      <w:r w:rsidR="00462D59">
        <w:rPr>
          <w:szCs w:val="18"/>
        </w:rPr>
        <w:t xml:space="preserve"> om te verhelderen </w:t>
      </w:r>
      <w:r w:rsidR="00A9358B">
        <w:rPr>
          <w:szCs w:val="18"/>
        </w:rPr>
        <w:t>dat de regering het in dit stadium</w:t>
      </w:r>
      <w:r w:rsidR="000F4FA4">
        <w:rPr>
          <w:szCs w:val="18"/>
        </w:rPr>
        <w:t xml:space="preserve"> niet wenselijk acht om </w:t>
      </w:r>
      <w:r w:rsidR="00011735">
        <w:rPr>
          <w:szCs w:val="18"/>
        </w:rPr>
        <w:t>dergelijke voorwaarden te stellen</w:t>
      </w:r>
      <w:r w:rsidR="000F4FA4">
        <w:rPr>
          <w:szCs w:val="18"/>
        </w:rPr>
        <w:t xml:space="preserve">, maar dat toekomstige ontwikkelingen het nodig </w:t>
      </w:r>
      <w:r w:rsidR="00B769E7">
        <w:rPr>
          <w:szCs w:val="18"/>
        </w:rPr>
        <w:t xml:space="preserve">kunnen </w:t>
      </w:r>
      <w:r w:rsidR="000F4FA4">
        <w:rPr>
          <w:szCs w:val="18"/>
        </w:rPr>
        <w:t xml:space="preserve">maken om hiertoe </w:t>
      </w:r>
      <w:proofErr w:type="spellStart"/>
      <w:r w:rsidR="00011735">
        <w:rPr>
          <w:szCs w:val="18"/>
        </w:rPr>
        <w:t>wèl</w:t>
      </w:r>
      <w:proofErr w:type="spellEnd"/>
      <w:r w:rsidR="00011735">
        <w:rPr>
          <w:szCs w:val="18"/>
        </w:rPr>
        <w:t xml:space="preserve"> </w:t>
      </w:r>
      <w:r w:rsidR="000F4FA4">
        <w:rPr>
          <w:szCs w:val="18"/>
        </w:rPr>
        <w:t xml:space="preserve">over te gaan. </w:t>
      </w:r>
      <w:r w:rsidR="00B769E7">
        <w:rPr>
          <w:szCs w:val="18"/>
        </w:rPr>
        <w:t xml:space="preserve">Het onderwijs is zelf verantwoordelijk voor een goede omgang met en bescherming van persoonsgegevens van onderwijsdeelnemers. De sector zet stevig in op verbetering op dit </w:t>
      </w:r>
      <w:r w:rsidR="00CB7DD8">
        <w:rPr>
          <w:szCs w:val="18"/>
        </w:rPr>
        <w:t>terrein</w:t>
      </w:r>
      <w:r w:rsidR="00B769E7">
        <w:rPr>
          <w:szCs w:val="18"/>
        </w:rPr>
        <w:t xml:space="preserve">. De regering heeft er </w:t>
      </w:r>
      <w:r w:rsidR="00CB7DD8">
        <w:rPr>
          <w:szCs w:val="18"/>
        </w:rPr>
        <w:t xml:space="preserve">vooralsnog </w:t>
      </w:r>
      <w:r w:rsidR="00B769E7">
        <w:rPr>
          <w:szCs w:val="18"/>
        </w:rPr>
        <w:t>vertrouwen in dat zelfregul</w:t>
      </w:r>
      <w:r w:rsidR="0097353F">
        <w:rPr>
          <w:szCs w:val="18"/>
        </w:rPr>
        <w:t xml:space="preserve">ering voldoende effect </w:t>
      </w:r>
      <w:r w:rsidR="00CB7DD8">
        <w:rPr>
          <w:szCs w:val="18"/>
        </w:rPr>
        <w:t xml:space="preserve">zal </w:t>
      </w:r>
      <w:r w:rsidR="0097353F">
        <w:rPr>
          <w:szCs w:val="18"/>
        </w:rPr>
        <w:t>sorter</w:t>
      </w:r>
      <w:r w:rsidR="00CB7DD8">
        <w:rPr>
          <w:szCs w:val="18"/>
        </w:rPr>
        <w:t>en</w:t>
      </w:r>
      <w:r w:rsidR="0097353F">
        <w:rPr>
          <w:szCs w:val="18"/>
        </w:rPr>
        <w:t xml:space="preserve">; daarbij heeft zelfregulering </w:t>
      </w:r>
      <w:r w:rsidR="00A9358B">
        <w:rPr>
          <w:szCs w:val="18"/>
        </w:rPr>
        <w:t xml:space="preserve">de nodige </w:t>
      </w:r>
      <w:r w:rsidR="0097353F">
        <w:rPr>
          <w:szCs w:val="18"/>
        </w:rPr>
        <w:t>voordelen boven overheidsregulering</w:t>
      </w:r>
      <w:r w:rsidR="00B769E7">
        <w:rPr>
          <w:szCs w:val="18"/>
        </w:rPr>
        <w:t xml:space="preserve">. </w:t>
      </w:r>
    </w:p>
    <w:p w:rsidR="00CD48CD" w:rsidP="00285108" w:rsidRDefault="00CD48CD">
      <w:pPr>
        <w:spacing w:line="260" w:lineRule="atLeast"/>
        <w:rPr>
          <w:szCs w:val="18"/>
        </w:rPr>
      </w:pPr>
    </w:p>
    <w:p w:rsidR="000F4FA4" w:rsidP="00285108" w:rsidRDefault="00967DF6">
      <w:pPr>
        <w:spacing w:line="260" w:lineRule="atLeast"/>
        <w:rPr>
          <w:szCs w:val="18"/>
        </w:rPr>
      </w:pPr>
      <w:r>
        <w:rPr>
          <w:szCs w:val="18"/>
        </w:rPr>
        <w:t xml:space="preserve">Centraal uitgangspunt </w:t>
      </w:r>
      <w:r w:rsidR="005A7B66">
        <w:rPr>
          <w:szCs w:val="18"/>
        </w:rPr>
        <w:t xml:space="preserve">van het wetsvoorstel </w:t>
      </w:r>
      <w:r>
        <w:rPr>
          <w:szCs w:val="18"/>
        </w:rPr>
        <w:t>is dat de onderwijsinstelling zelf verantwoordelijk is voor een zorgvuldige omgang met persoonsgegevens van onderwijsdeelnemers. Deze verplichting vloei</w:t>
      </w:r>
      <w:r w:rsidR="005A7B66">
        <w:rPr>
          <w:szCs w:val="18"/>
        </w:rPr>
        <w:t>t</w:t>
      </w:r>
      <w:r>
        <w:rPr>
          <w:szCs w:val="18"/>
        </w:rPr>
        <w:t xml:space="preserve"> </w:t>
      </w:r>
      <w:r w:rsidR="005A7B66">
        <w:rPr>
          <w:szCs w:val="18"/>
        </w:rPr>
        <w:t xml:space="preserve">direct </w:t>
      </w:r>
      <w:r>
        <w:rPr>
          <w:szCs w:val="18"/>
        </w:rPr>
        <w:t xml:space="preserve">voort uit de </w:t>
      </w:r>
      <w:r w:rsidR="001B7A97">
        <w:rPr>
          <w:szCs w:val="18"/>
        </w:rPr>
        <w:t>Wet bescherming persoonsgegevens (</w:t>
      </w:r>
      <w:proofErr w:type="spellStart"/>
      <w:r w:rsidR="001B7A97">
        <w:rPr>
          <w:szCs w:val="18"/>
        </w:rPr>
        <w:t>Wbp</w:t>
      </w:r>
      <w:proofErr w:type="spellEnd"/>
      <w:r w:rsidR="001B7A97">
        <w:rPr>
          <w:szCs w:val="18"/>
        </w:rPr>
        <w:t>)</w:t>
      </w:r>
      <w:r w:rsidR="000403F4">
        <w:rPr>
          <w:szCs w:val="18"/>
        </w:rPr>
        <w:t>.</w:t>
      </w:r>
      <w:r>
        <w:rPr>
          <w:szCs w:val="18"/>
        </w:rPr>
        <w:t xml:space="preserve"> </w:t>
      </w:r>
      <w:r w:rsidR="000403F4">
        <w:rPr>
          <w:szCs w:val="18"/>
        </w:rPr>
        <w:t>V</w:t>
      </w:r>
      <w:r>
        <w:rPr>
          <w:szCs w:val="18"/>
        </w:rPr>
        <w:t>oor een goede bescherming van persoonsgegevens van onderwijsdeelnemers zijn de inspanningen van onderwijsinstellingen onontbeerlijk. De regering heeft het belang hiervan</w:t>
      </w:r>
      <w:r w:rsidR="001B7A97">
        <w:rPr>
          <w:szCs w:val="18"/>
        </w:rPr>
        <w:t xml:space="preserve"> in de communicatie met de Tweede Kamer</w:t>
      </w:r>
      <w:r>
        <w:rPr>
          <w:szCs w:val="18"/>
        </w:rPr>
        <w:t xml:space="preserve"> </w:t>
      </w:r>
      <w:r w:rsidR="0097353F">
        <w:rPr>
          <w:szCs w:val="18"/>
        </w:rPr>
        <w:t>voortdurend</w:t>
      </w:r>
      <w:r>
        <w:rPr>
          <w:szCs w:val="18"/>
        </w:rPr>
        <w:t xml:space="preserve"> benadrukt.</w:t>
      </w:r>
      <w:r w:rsidR="007F65BF">
        <w:rPr>
          <w:rStyle w:val="Voetnootmarkering"/>
          <w:szCs w:val="18"/>
        </w:rPr>
        <w:footnoteReference w:id="1"/>
      </w:r>
      <w:r>
        <w:rPr>
          <w:szCs w:val="18"/>
        </w:rPr>
        <w:t xml:space="preserve"> Dit brengt mee dat het onderwijs</w:t>
      </w:r>
      <w:r w:rsidR="001B7A97">
        <w:rPr>
          <w:szCs w:val="18"/>
        </w:rPr>
        <w:t>veld</w:t>
      </w:r>
      <w:r>
        <w:rPr>
          <w:szCs w:val="18"/>
        </w:rPr>
        <w:t xml:space="preserve"> zelf aan zet is om </w:t>
      </w:r>
      <w:r w:rsidR="005A7B66">
        <w:rPr>
          <w:szCs w:val="18"/>
        </w:rPr>
        <w:t>het recht op</w:t>
      </w:r>
      <w:r>
        <w:rPr>
          <w:szCs w:val="18"/>
        </w:rPr>
        <w:t xml:space="preserve"> privacy van onderwijsdeelnemers te </w:t>
      </w:r>
      <w:r w:rsidR="005A7B66">
        <w:rPr>
          <w:szCs w:val="18"/>
        </w:rPr>
        <w:t>waar</w:t>
      </w:r>
      <w:r>
        <w:rPr>
          <w:szCs w:val="18"/>
        </w:rPr>
        <w:t xml:space="preserve">borgen. </w:t>
      </w:r>
    </w:p>
    <w:p w:rsidR="00764B2D" w:rsidP="00764B2D" w:rsidRDefault="00764B2D">
      <w:pPr>
        <w:spacing w:line="260" w:lineRule="atLeast"/>
        <w:rPr>
          <w:szCs w:val="18"/>
        </w:rPr>
      </w:pPr>
    </w:p>
    <w:p w:rsidR="00775898" w:rsidP="008516B0" w:rsidRDefault="00764B2D">
      <w:pPr>
        <w:spacing w:line="260" w:lineRule="atLeast"/>
        <w:rPr>
          <w:szCs w:val="18"/>
        </w:rPr>
      </w:pPr>
      <w:r>
        <w:rPr>
          <w:szCs w:val="18"/>
        </w:rPr>
        <w:t>Binnen het onderwijs</w:t>
      </w:r>
      <w:r w:rsidR="001B7A97">
        <w:rPr>
          <w:szCs w:val="18"/>
        </w:rPr>
        <w:t>veld</w:t>
      </w:r>
      <w:r>
        <w:rPr>
          <w:szCs w:val="18"/>
        </w:rPr>
        <w:t xml:space="preserve"> wordt hier op dit moment stevig op ingezet</w:t>
      </w:r>
      <w:r w:rsidR="005A7B66">
        <w:rPr>
          <w:szCs w:val="18"/>
        </w:rPr>
        <w:t xml:space="preserve">, zoals in de toelichting </w:t>
      </w:r>
      <w:r w:rsidR="00A9358B">
        <w:rPr>
          <w:szCs w:val="18"/>
        </w:rPr>
        <w:t xml:space="preserve">op het wetsvoorstel </w:t>
      </w:r>
      <w:r w:rsidR="005A7B66">
        <w:rPr>
          <w:szCs w:val="18"/>
        </w:rPr>
        <w:t>is uiteengezet</w:t>
      </w:r>
      <w:r>
        <w:rPr>
          <w:szCs w:val="18"/>
        </w:rPr>
        <w:t>.</w:t>
      </w:r>
      <w:r w:rsidR="00B71C3B">
        <w:rPr>
          <w:szCs w:val="18"/>
        </w:rPr>
        <w:t xml:space="preserve"> </w:t>
      </w:r>
      <w:r w:rsidR="005A7B66">
        <w:rPr>
          <w:szCs w:val="18"/>
        </w:rPr>
        <w:t>D</w:t>
      </w:r>
      <w:r w:rsidR="00B71C3B">
        <w:rPr>
          <w:szCs w:val="18"/>
        </w:rPr>
        <w:t xml:space="preserve">eze is verder aangevuld met de meest recente ontwikkelingen. Zo </w:t>
      </w:r>
      <w:r w:rsidR="005C238C">
        <w:rPr>
          <w:szCs w:val="18"/>
        </w:rPr>
        <w:t>hebben</w:t>
      </w:r>
      <w:r>
        <w:rPr>
          <w:szCs w:val="18"/>
        </w:rPr>
        <w:t xml:space="preserve"> de </w:t>
      </w:r>
      <w:r w:rsidRPr="001F6C2E">
        <w:rPr>
          <w:szCs w:val="18"/>
        </w:rPr>
        <w:t>PO-Raad, de VO-raad,</w:t>
      </w:r>
      <w:r>
        <w:rPr>
          <w:szCs w:val="18"/>
        </w:rPr>
        <w:t xml:space="preserve"> de MBO Raad,</w:t>
      </w:r>
      <w:r w:rsidRPr="001F6C2E">
        <w:rPr>
          <w:szCs w:val="18"/>
        </w:rPr>
        <w:t xml:space="preserve"> de Groep Educatieve Uitgeverijen (GEU), de Vereniging Digitale Onderwijs Dienstverleners (VDOD) en de leden van de sectie Educatief van de Koninklijke Boekverkopersbond</w:t>
      </w:r>
      <w:r w:rsidR="00B71C3B">
        <w:rPr>
          <w:szCs w:val="18"/>
        </w:rPr>
        <w:t xml:space="preserve"> </w:t>
      </w:r>
      <w:r>
        <w:rPr>
          <w:szCs w:val="18"/>
        </w:rPr>
        <w:t xml:space="preserve">publiek-private in het platform </w:t>
      </w:r>
      <w:proofErr w:type="spellStart"/>
      <w:r>
        <w:rPr>
          <w:szCs w:val="18"/>
        </w:rPr>
        <w:t>Edu-K</w:t>
      </w:r>
      <w:proofErr w:type="spellEnd"/>
      <w:r w:rsidR="00775898">
        <w:rPr>
          <w:szCs w:val="18"/>
        </w:rPr>
        <w:t xml:space="preserve"> </w:t>
      </w:r>
      <w:r w:rsidR="005C238C">
        <w:rPr>
          <w:szCs w:val="18"/>
        </w:rPr>
        <w:t xml:space="preserve">afspraken gemaakt </w:t>
      </w:r>
      <w:r w:rsidR="00B71C3B">
        <w:rPr>
          <w:szCs w:val="18"/>
        </w:rPr>
        <w:t xml:space="preserve">om de bescherming van de privacy van onderwijsdeelnemers zeker te stellen. </w:t>
      </w:r>
      <w:r w:rsidR="001213ED">
        <w:rPr>
          <w:szCs w:val="18"/>
        </w:rPr>
        <w:t>De d</w:t>
      </w:r>
      <w:r w:rsidR="00775898">
        <w:rPr>
          <w:szCs w:val="18"/>
        </w:rPr>
        <w:t>eelnemende partijen hebben in juni 2016 het ‘</w:t>
      </w:r>
      <w:r w:rsidRPr="009664FB" w:rsidR="00775898">
        <w:rPr>
          <w:szCs w:val="18"/>
        </w:rPr>
        <w:t>Convenant Digitale onderwijsmiddelen en privacy</w:t>
      </w:r>
      <w:r w:rsidR="005C238C">
        <w:rPr>
          <w:szCs w:val="18"/>
        </w:rPr>
        <w:t xml:space="preserve"> 2.0</w:t>
      </w:r>
      <w:r w:rsidR="00775898">
        <w:rPr>
          <w:szCs w:val="18"/>
        </w:rPr>
        <w:t>’ gesloten op grond waarvan</w:t>
      </w:r>
      <w:r w:rsidRPr="001F6C2E" w:rsidR="00775898">
        <w:rPr>
          <w:szCs w:val="18"/>
        </w:rPr>
        <w:t xml:space="preserve"> de onderwijsinstellingen, en niet de leveranciers van digitale leermiddelen, </w:t>
      </w:r>
      <w:r w:rsidR="005C238C">
        <w:rPr>
          <w:szCs w:val="18"/>
        </w:rPr>
        <w:t xml:space="preserve">uitdrukkelijk </w:t>
      </w:r>
      <w:r w:rsidRPr="001F6C2E" w:rsidR="00775898">
        <w:rPr>
          <w:szCs w:val="18"/>
        </w:rPr>
        <w:t xml:space="preserve">de regie hebben over wat er gebeurt met de </w:t>
      </w:r>
      <w:r w:rsidR="00775898">
        <w:rPr>
          <w:szCs w:val="18"/>
        </w:rPr>
        <w:t>persoons</w:t>
      </w:r>
      <w:r w:rsidRPr="001F6C2E" w:rsidR="00775898">
        <w:rPr>
          <w:szCs w:val="18"/>
        </w:rPr>
        <w:t xml:space="preserve">gegevens van onderwijsdeelnemers die worden verwerkt bij het gebruik van digitale </w:t>
      </w:r>
      <w:r w:rsidR="001B7A97">
        <w:rPr>
          <w:szCs w:val="18"/>
        </w:rPr>
        <w:t>onderwijs</w:t>
      </w:r>
      <w:r w:rsidRPr="001F6C2E" w:rsidR="00775898">
        <w:rPr>
          <w:szCs w:val="18"/>
        </w:rPr>
        <w:t xml:space="preserve">middelen. </w:t>
      </w:r>
      <w:r w:rsidR="005C238C">
        <w:rPr>
          <w:szCs w:val="18"/>
        </w:rPr>
        <w:t>Het convenant regelt onder mee</w:t>
      </w:r>
      <w:r w:rsidR="001213ED">
        <w:rPr>
          <w:szCs w:val="18"/>
        </w:rPr>
        <w:t>r</w:t>
      </w:r>
      <w:r w:rsidR="005C238C">
        <w:rPr>
          <w:szCs w:val="18"/>
        </w:rPr>
        <w:t xml:space="preserve"> voor welke doele</w:t>
      </w:r>
      <w:r w:rsidR="001213ED">
        <w:rPr>
          <w:szCs w:val="18"/>
        </w:rPr>
        <w:t>i</w:t>
      </w:r>
      <w:r w:rsidR="005C238C">
        <w:rPr>
          <w:szCs w:val="18"/>
        </w:rPr>
        <w:t>n</w:t>
      </w:r>
      <w:r w:rsidR="001213ED">
        <w:rPr>
          <w:szCs w:val="18"/>
        </w:rPr>
        <w:t xml:space="preserve">den de onderwijsinstellingen </w:t>
      </w:r>
      <w:r w:rsidR="005C238C">
        <w:rPr>
          <w:szCs w:val="18"/>
        </w:rPr>
        <w:t xml:space="preserve">persoonsgegevens van onderwijsdeelnemers mogen gebruiken en </w:t>
      </w:r>
      <w:r w:rsidR="001213ED">
        <w:rPr>
          <w:szCs w:val="18"/>
        </w:rPr>
        <w:t xml:space="preserve">verplicht tot het gebruik van een modelbewerkersovereenkomst. </w:t>
      </w:r>
      <w:r w:rsidRPr="001F6C2E" w:rsidR="00775898">
        <w:rPr>
          <w:szCs w:val="18"/>
        </w:rPr>
        <w:t xml:space="preserve">Ook is in </w:t>
      </w:r>
      <w:r w:rsidR="001213ED">
        <w:rPr>
          <w:szCs w:val="18"/>
        </w:rPr>
        <w:t>dit</w:t>
      </w:r>
      <w:r w:rsidRPr="001F6C2E" w:rsidR="00775898">
        <w:rPr>
          <w:szCs w:val="18"/>
        </w:rPr>
        <w:t xml:space="preserve"> convenant </w:t>
      </w:r>
      <w:r w:rsidR="00775898">
        <w:rPr>
          <w:szCs w:val="18"/>
        </w:rPr>
        <w:t>vastgelegd</w:t>
      </w:r>
      <w:r w:rsidRPr="001F6C2E" w:rsidR="00775898">
        <w:rPr>
          <w:szCs w:val="18"/>
        </w:rPr>
        <w:t xml:space="preserve"> dat </w:t>
      </w:r>
      <w:r w:rsidR="00775898">
        <w:rPr>
          <w:szCs w:val="18"/>
        </w:rPr>
        <w:t xml:space="preserve">de </w:t>
      </w:r>
      <w:r w:rsidRPr="001F6C2E" w:rsidR="00775898">
        <w:rPr>
          <w:szCs w:val="18"/>
        </w:rPr>
        <w:t xml:space="preserve">onderwijsinstellingen, onder meer op basis van gegevens van aanbieders, ouders en onderwijsdeelnemers </w:t>
      </w:r>
      <w:r w:rsidR="00775898">
        <w:rPr>
          <w:szCs w:val="18"/>
        </w:rPr>
        <w:t xml:space="preserve">moeten </w:t>
      </w:r>
      <w:r w:rsidRPr="001F6C2E" w:rsidR="00775898">
        <w:rPr>
          <w:szCs w:val="18"/>
        </w:rPr>
        <w:t xml:space="preserve">informeren over het gebruik van persoonsgegevens en hoe ouders en onderwijsdeelnemers gebruik kunnen maken van hun rechten, zoals het recht op inzage en </w:t>
      </w:r>
      <w:r w:rsidR="00775898">
        <w:rPr>
          <w:szCs w:val="18"/>
        </w:rPr>
        <w:t xml:space="preserve">het recht op </w:t>
      </w:r>
      <w:r w:rsidRPr="001F6C2E" w:rsidR="00775898">
        <w:rPr>
          <w:szCs w:val="18"/>
        </w:rPr>
        <w:t>correctie.</w:t>
      </w:r>
      <w:r w:rsidR="00775898">
        <w:rPr>
          <w:szCs w:val="18"/>
        </w:rPr>
        <w:t xml:space="preserve"> Daarnaast is in het convenant vastgelegd</w:t>
      </w:r>
      <w:r w:rsidRPr="00775898" w:rsidR="00775898">
        <w:rPr>
          <w:szCs w:val="18"/>
        </w:rPr>
        <w:t xml:space="preserve"> dat zowel het Platform </w:t>
      </w:r>
      <w:proofErr w:type="spellStart"/>
      <w:r w:rsidRPr="00775898" w:rsidR="00775898">
        <w:rPr>
          <w:szCs w:val="18"/>
        </w:rPr>
        <w:t>Edu-K</w:t>
      </w:r>
      <w:proofErr w:type="spellEnd"/>
      <w:r w:rsidRPr="00775898" w:rsidR="00775898">
        <w:rPr>
          <w:szCs w:val="18"/>
        </w:rPr>
        <w:t xml:space="preserve"> als de </w:t>
      </w:r>
      <w:r w:rsidR="00775898">
        <w:rPr>
          <w:szCs w:val="18"/>
        </w:rPr>
        <w:t xml:space="preserve">Autoriteit Persoonsgegevens </w:t>
      </w:r>
      <w:r w:rsidRPr="00775898" w:rsidR="00775898">
        <w:rPr>
          <w:szCs w:val="18"/>
        </w:rPr>
        <w:t>een rol hebben bij het houden van t</w:t>
      </w:r>
      <w:r w:rsidR="00775898">
        <w:rPr>
          <w:szCs w:val="18"/>
        </w:rPr>
        <w:t>oezicht op de naleving van het c</w:t>
      </w:r>
      <w:r w:rsidRPr="00775898" w:rsidR="00775898">
        <w:rPr>
          <w:szCs w:val="18"/>
        </w:rPr>
        <w:t>onvenant</w:t>
      </w:r>
      <w:r w:rsidR="00775898">
        <w:rPr>
          <w:szCs w:val="18"/>
        </w:rPr>
        <w:t xml:space="preserve"> en de </w:t>
      </w:r>
      <w:proofErr w:type="spellStart"/>
      <w:r w:rsidR="00775898">
        <w:rPr>
          <w:szCs w:val="18"/>
        </w:rPr>
        <w:t>Wbp</w:t>
      </w:r>
      <w:proofErr w:type="spellEnd"/>
      <w:r w:rsidRPr="00775898" w:rsidR="00775898">
        <w:rPr>
          <w:szCs w:val="18"/>
        </w:rPr>
        <w:t>.</w:t>
      </w:r>
      <w:r w:rsidRPr="001F6C2E" w:rsidR="00775898">
        <w:rPr>
          <w:szCs w:val="18"/>
        </w:rPr>
        <w:t xml:space="preserve"> Het convenant </w:t>
      </w:r>
      <w:r w:rsidR="001213ED">
        <w:rPr>
          <w:szCs w:val="18"/>
        </w:rPr>
        <w:t xml:space="preserve">(met inbegrip van de bijbehorende modelbewerkersovereenkomst) </w:t>
      </w:r>
      <w:r w:rsidRPr="001F6C2E" w:rsidR="00775898">
        <w:rPr>
          <w:szCs w:val="18"/>
        </w:rPr>
        <w:t xml:space="preserve">concretiseert hiermee de verplichtingen van onderwijsinstellingen en hun leveranciers die uit de </w:t>
      </w:r>
      <w:proofErr w:type="spellStart"/>
      <w:r w:rsidRPr="001F6C2E" w:rsidR="00775898">
        <w:rPr>
          <w:szCs w:val="18"/>
        </w:rPr>
        <w:t>Wbp</w:t>
      </w:r>
      <w:proofErr w:type="spellEnd"/>
      <w:r w:rsidRPr="001F6C2E" w:rsidR="00775898">
        <w:rPr>
          <w:szCs w:val="18"/>
        </w:rPr>
        <w:t xml:space="preserve"> voortvloeien.</w:t>
      </w:r>
      <w:r w:rsidR="00775898">
        <w:rPr>
          <w:szCs w:val="18"/>
        </w:rPr>
        <w:t xml:space="preserve"> </w:t>
      </w:r>
    </w:p>
    <w:p w:rsidR="00775898" w:rsidP="008516B0" w:rsidRDefault="00775898">
      <w:pPr>
        <w:spacing w:line="260" w:lineRule="atLeast"/>
        <w:rPr>
          <w:szCs w:val="18"/>
        </w:rPr>
      </w:pPr>
    </w:p>
    <w:p w:rsidR="008516B0" w:rsidP="008516B0" w:rsidRDefault="001213ED">
      <w:pPr>
        <w:spacing w:line="260" w:lineRule="atLeast"/>
        <w:rPr>
          <w:szCs w:val="18"/>
        </w:rPr>
      </w:pPr>
      <w:r>
        <w:rPr>
          <w:szCs w:val="18"/>
        </w:rPr>
        <w:lastRenderedPageBreak/>
        <w:t>Bovendien hebben de d</w:t>
      </w:r>
      <w:r w:rsidR="00764B2D">
        <w:rPr>
          <w:szCs w:val="18"/>
        </w:rPr>
        <w:t>eelnemende partijen</w:t>
      </w:r>
      <w:r w:rsidR="00B71C3B">
        <w:rPr>
          <w:szCs w:val="18"/>
        </w:rPr>
        <w:t xml:space="preserve"> </w:t>
      </w:r>
      <w:r>
        <w:rPr>
          <w:szCs w:val="18"/>
        </w:rPr>
        <w:t xml:space="preserve">aan het convenant </w:t>
      </w:r>
      <w:r w:rsidR="00764B2D">
        <w:rPr>
          <w:szCs w:val="18"/>
        </w:rPr>
        <w:t xml:space="preserve">concrete afspraken </w:t>
      </w:r>
      <w:r w:rsidR="00B71C3B">
        <w:rPr>
          <w:szCs w:val="18"/>
        </w:rPr>
        <w:t xml:space="preserve">gemaakt </w:t>
      </w:r>
      <w:r w:rsidR="00764B2D">
        <w:rPr>
          <w:szCs w:val="18"/>
        </w:rPr>
        <w:t>over de implementatie van het pseudoniem/</w:t>
      </w:r>
      <w:proofErr w:type="spellStart"/>
      <w:r w:rsidR="00764B2D">
        <w:rPr>
          <w:szCs w:val="18"/>
        </w:rPr>
        <w:t>ketenID</w:t>
      </w:r>
      <w:proofErr w:type="spellEnd"/>
      <w:r w:rsidR="00764B2D">
        <w:rPr>
          <w:szCs w:val="18"/>
        </w:rPr>
        <w:t xml:space="preserve"> en over de aanvullende persoonsgegevens die verstrekt mogen worden voor de toegang tot en het gebruik van digitaal leermateriaal en het digitaal afnemen van toetsen en examens. Daarbij is het </w:t>
      </w:r>
      <w:r w:rsidR="007C43AD">
        <w:rPr>
          <w:szCs w:val="18"/>
        </w:rPr>
        <w:t xml:space="preserve">gezamenlijke </w:t>
      </w:r>
      <w:r w:rsidR="00764B2D">
        <w:rPr>
          <w:szCs w:val="18"/>
        </w:rPr>
        <w:t>doel het zoveel mogelijk terugbrengen van het aantal persoonsgegevens dat hiervoor nodig is, terwijl het verzorgen van onderwijs zo</w:t>
      </w:r>
      <w:r w:rsidR="0092535F">
        <w:rPr>
          <w:szCs w:val="18"/>
        </w:rPr>
        <w:t xml:space="preserve"> efficiënt</w:t>
      </w:r>
      <w:r w:rsidR="00764B2D">
        <w:rPr>
          <w:szCs w:val="18"/>
        </w:rPr>
        <w:t xml:space="preserve"> mogelijk kan verlopen. Binnen </w:t>
      </w:r>
      <w:proofErr w:type="spellStart"/>
      <w:r w:rsidR="00764B2D">
        <w:rPr>
          <w:szCs w:val="18"/>
        </w:rPr>
        <w:t>Edu-K</w:t>
      </w:r>
      <w:proofErr w:type="spellEnd"/>
      <w:r w:rsidR="00764B2D">
        <w:rPr>
          <w:szCs w:val="18"/>
        </w:rPr>
        <w:t xml:space="preserve"> is hiertoe een attributenbeleid vastgesteld, </w:t>
      </w:r>
      <w:r w:rsidR="0097353F">
        <w:rPr>
          <w:szCs w:val="18"/>
        </w:rPr>
        <w:t xml:space="preserve">waarin de uitgangspunten staan beschreven op basis waarvan onderwijsinstellingen en private partijen omgaan met aanvullende persoonsgegevens (attributen). </w:t>
      </w:r>
      <w:r w:rsidR="006A1A57">
        <w:rPr>
          <w:szCs w:val="18"/>
        </w:rPr>
        <w:t>In het kader daarvan</w:t>
      </w:r>
      <w:r w:rsidR="0097353F">
        <w:rPr>
          <w:szCs w:val="18"/>
        </w:rPr>
        <w:t xml:space="preserve"> is een </w:t>
      </w:r>
      <w:proofErr w:type="spellStart"/>
      <w:r w:rsidR="0097353F">
        <w:rPr>
          <w:szCs w:val="18"/>
        </w:rPr>
        <w:t>standaardattributenset</w:t>
      </w:r>
      <w:proofErr w:type="spellEnd"/>
      <w:r w:rsidR="0097353F">
        <w:rPr>
          <w:szCs w:val="18"/>
        </w:rPr>
        <w:t xml:space="preserve"> afgesproken, waarin de aanvullende gegevens zijn opgenomen die gebruikt kunnen worden tussen onderwijsinstellingen en private partijen voor de toegang tot en het gebruik van digitale leermiddelen</w:t>
      </w:r>
      <w:r w:rsidR="00245294">
        <w:rPr>
          <w:szCs w:val="18"/>
        </w:rPr>
        <w:t xml:space="preserve"> en toetsen</w:t>
      </w:r>
      <w:r w:rsidR="0097353F">
        <w:rPr>
          <w:szCs w:val="18"/>
        </w:rPr>
        <w:t xml:space="preserve">. Het </w:t>
      </w:r>
      <w:r w:rsidR="005C4A87">
        <w:rPr>
          <w:szCs w:val="18"/>
        </w:rPr>
        <w:t>gaat</w:t>
      </w:r>
      <w:r w:rsidR="0097353F">
        <w:rPr>
          <w:szCs w:val="18"/>
        </w:rPr>
        <w:t xml:space="preserve"> om gegevens </w:t>
      </w:r>
      <w:r w:rsidR="00245294">
        <w:rPr>
          <w:szCs w:val="18"/>
        </w:rPr>
        <w:t xml:space="preserve">zoals de voornaam van de </w:t>
      </w:r>
      <w:r w:rsidR="001B7A97">
        <w:rPr>
          <w:szCs w:val="18"/>
        </w:rPr>
        <w:t>onderwijs</w:t>
      </w:r>
      <w:r w:rsidR="005C4A87">
        <w:rPr>
          <w:szCs w:val="18"/>
        </w:rPr>
        <w:t xml:space="preserve">deelnemer, in welke groep </w:t>
      </w:r>
      <w:r w:rsidR="00245294">
        <w:rPr>
          <w:szCs w:val="18"/>
        </w:rPr>
        <w:t xml:space="preserve">de </w:t>
      </w:r>
      <w:r w:rsidR="001B7A97">
        <w:rPr>
          <w:szCs w:val="18"/>
        </w:rPr>
        <w:t>onderwijs</w:t>
      </w:r>
      <w:r w:rsidR="005C4A87">
        <w:rPr>
          <w:szCs w:val="18"/>
        </w:rPr>
        <w:t>deelnemer onderwijs volgt en leerresultaten (zoals de score van een toets die de deelnemer heeft gemaakt)</w:t>
      </w:r>
      <w:r w:rsidR="00245294">
        <w:rPr>
          <w:szCs w:val="18"/>
        </w:rPr>
        <w:t xml:space="preserve">. De </w:t>
      </w:r>
      <w:proofErr w:type="spellStart"/>
      <w:r w:rsidR="00245294">
        <w:rPr>
          <w:szCs w:val="18"/>
        </w:rPr>
        <w:t>standaardattributenset</w:t>
      </w:r>
      <w:proofErr w:type="spellEnd"/>
      <w:r w:rsidR="00245294">
        <w:rPr>
          <w:szCs w:val="18"/>
        </w:rPr>
        <w:t xml:space="preserve"> is juridisch </w:t>
      </w:r>
      <w:r w:rsidR="005C4A87">
        <w:rPr>
          <w:szCs w:val="18"/>
        </w:rPr>
        <w:t xml:space="preserve">getoetst </w:t>
      </w:r>
      <w:r w:rsidR="00245294">
        <w:rPr>
          <w:szCs w:val="18"/>
        </w:rPr>
        <w:t xml:space="preserve">en voldoet aan het vereiste van doelbinding; de gegevens die erin zijn opgenomen zijn nodig voor het </w:t>
      </w:r>
      <w:r w:rsidR="006A1A57">
        <w:rPr>
          <w:szCs w:val="18"/>
        </w:rPr>
        <w:t xml:space="preserve">goed </w:t>
      </w:r>
      <w:r w:rsidR="00245294">
        <w:rPr>
          <w:szCs w:val="18"/>
        </w:rPr>
        <w:t xml:space="preserve">laten </w:t>
      </w:r>
      <w:r w:rsidR="006A1A57">
        <w:rPr>
          <w:szCs w:val="18"/>
        </w:rPr>
        <w:t>functioneren</w:t>
      </w:r>
      <w:r w:rsidR="00245294">
        <w:rPr>
          <w:szCs w:val="18"/>
        </w:rPr>
        <w:t xml:space="preserve"> van digitale onderwijsmiddelen.</w:t>
      </w:r>
      <w:r w:rsidR="00377B4D">
        <w:rPr>
          <w:rStyle w:val="Voetnootmarkering"/>
          <w:szCs w:val="18"/>
        </w:rPr>
        <w:footnoteReference w:id="2"/>
      </w:r>
      <w:r w:rsidR="0097353F">
        <w:rPr>
          <w:szCs w:val="18"/>
        </w:rPr>
        <w:t xml:space="preserve"> </w:t>
      </w:r>
      <w:r w:rsidR="00764B2D">
        <w:rPr>
          <w:szCs w:val="18"/>
        </w:rPr>
        <w:t xml:space="preserve">Uit </w:t>
      </w:r>
      <w:r w:rsidR="00245294">
        <w:rPr>
          <w:szCs w:val="18"/>
        </w:rPr>
        <w:t>de</w:t>
      </w:r>
      <w:r w:rsidR="006A1A57">
        <w:rPr>
          <w:szCs w:val="18"/>
        </w:rPr>
        <w:t>ze</w:t>
      </w:r>
      <w:r w:rsidR="00245294">
        <w:rPr>
          <w:szCs w:val="18"/>
        </w:rPr>
        <w:t xml:space="preserve"> </w:t>
      </w:r>
      <w:r w:rsidR="00764B2D">
        <w:rPr>
          <w:szCs w:val="18"/>
        </w:rPr>
        <w:t xml:space="preserve">juridische analyse komt </w:t>
      </w:r>
      <w:r w:rsidR="00245294">
        <w:rPr>
          <w:szCs w:val="18"/>
        </w:rPr>
        <w:t xml:space="preserve">ook </w:t>
      </w:r>
      <w:r w:rsidR="00764B2D">
        <w:rPr>
          <w:szCs w:val="18"/>
        </w:rPr>
        <w:t>naar voren dat het</w:t>
      </w:r>
      <w:r w:rsidRPr="00170450" w:rsidR="00764B2D">
        <w:rPr>
          <w:szCs w:val="18"/>
        </w:rPr>
        <w:t xml:space="preserve"> op overkoepelend niveau </w:t>
      </w:r>
      <w:r w:rsidR="00764B2D">
        <w:rPr>
          <w:szCs w:val="18"/>
        </w:rPr>
        <w:t xml:space="preserve">vaststellen van </w:t>
      </w:r>
      <w:r w:rsidRPr="00170450" w:rsidR="00764B2D">
        <w:rPr>
          <w:szCs w:val="18"/>
        </w:rPr>
        <w:t>een attributenbeleid er</w:t>
      </w:r>
      <w:r w:rsidR="00764B2D">
        <w:rPr>
          <w:szCs w:val="18"/>
        </w:rPr>
        <w:t xml:space="preserve"> naar verwachting </w:t>
      </w:r>
      <w:r w:rsidRPr="00170450" w:rsidR="00764B2D">
        <w:rPr>
          <w:szCs w:val="18"/>
        </w:rPr>
        <w:t>toe</w:t>
      </w:r>
      <w:r w:rsidR="00764B2D">
        <w:rPr>
          <w:szCs w:val="18"/>
        </w:rPr>
        <w:t xml:space="preserve"> zal</w:t>
      </w:r>
      <w:r w:rsidRPr="00170450" w:rsidR="00764B2D">
        <w:rPr>
          <w:szCs w:val="18"/>
        </w:rPr>
        <w:t xml:space="preserve"> leiden dat het overgrote deel van de markt zich zal gaan conformeren aan de standaarden die in dit beleid zijn gezet</w:t>
      </w:r>
      <w:r w:rsidR="00764B2D">
        <w:rPr>
          <w:szCs w:val="18"/>
        </w:rPr>
        <w:t xml:space="preserve"> en </w:t>
      </w:r>
      <w:r w:rsidRPr="00170450" w:rsidR="00764B2D">
        <w:rPr>
          <w:szCs w:val="18"/>
        </w:rPr>
        <w:t xml:space="preserve">dat leveranciers bij de inrichting van </w:t>
      </w:r>
      <w:r w:rsidR="006A1A57">
        <w:rPr>
          <w:szCs w:val="18"/>
        </w:rPr>
        <w:t xml:space="preserve">hun </w:t>
      </w:r>
      <w:r w:rsidRPr="00170450" w:rsidR="00764B2D">
        <w:rPr>
          <w:szCs w:val="18"/>
        </w:rPr>
        <w:t xml:space="preserve">diensten rekening zullen houden met dit beleid. Deze ontwikkeling komt tegemoet aan de vereisten van privacy </w:t>
      </w:r>
      <w:proofErr w:type="spellStart"/>
      <w:r w:rsidRPr="00170450" w:rsidR="00764B2D">
        <w:rPr>
          <w:szCs w:val="18"/>
        </w:rPr>
        <w:t>by</w:t>
      </w:r>
      <w:proofErr w:type="spellEnd"/>
      <w:r w:rsidRPr="00170450" w:rsidR="00764B2D">
        <w:rPr>
          <w:szCs w:val="18"/>
        </w:rPr>
        <w:t xml:space="preserve"> design en privacy </w:t>
      </w:r>
      <w:proofErr w:type="spellStart"/>
      <w:r w:rsidRPr="00170450" w:rsidR="00764B2D">
        <w:rPr>
          <w:szCs w:val="18"/>
        </w:rPr>
        <w:t>by</w:t>
      </w:r>
      <w:proofErr w:type="spellEnd"/>
      <w:r w:rsidRPr="00170450" w:rsidR="00764B2D">
        <w:rPr>
          <w:szCs w:val="18"/>
        </w:rPr>
        <w:t xml:space="preserve"> default.</w:t>
      </w:r>
      <w:r w:rsidR="00764B2D">
        <w:rPr>
          <w:szCs w:val="18"/>
        </w:rPr>
        <w:t xml:space="preserve"> </w:t>
      </w:r>
      <w:r w:rsidR="006A1A57">
        <w:rPr>
          <w:szCs w:val="18"/>
        </w:rPr>
        <w:t>H</w:t>
      </w:r>
      <w:r w:rsidRPr="00170450" w:rsidR="00764B2D">
        <w:rPr>
          <w:szCs w:val="18"/>
        </w:rPr>
        <w:t xml:space="preserve">et vaststellen van een </w:t>
      </w:r>
      <w:proofErr w:type="spellStart"/>
      <w:r w:rsidR="00B71C3B">
        <w:rPr>
          <w:szCs w:val="18"/>
        </w:rPr>
        <w:t>standaard</w:t>
      </w:r>
      <w:r w:rsidRPr="00170450" w:rsidR="00764B2D">
        <w:rPr>
          <w:szCs w:val="18"/>
        </w:rPr>
        <w:t>attributenset</w:t>
      </w:r>
      <w:proofErr w:type="spellEnd"/>
      <w:r w:rsidRPr="00170450" w:rsidR="00764B2D">
        <w:rPr>
          <w:szCs w:val="18"/>
        </w:rPr>
        <w:t>, in combinatie met het invoeren van één persisterend kenmerk</w:t>
      </w:r>
      <w:r w:rsidR="00764B2D">
        <w:rPr>
          <w:szCs w:val="18"/>
        </w:rPr>
        <w:t xml:space="preserve"> (pseudoniem/</w:t>
      </w:r>
      <w:proofErr w:type="spellStart"/>
      <w:r w:rsidR="00764B2D">
        <w:rPr>
          <w:szCs w:val="18"/>
        </w:rPr>
        <w:t>ketenID</w:t>
      </w:r>
      <w:proofErr w:type="spellEnd"/>
      <w:r w:rsidR="00764B2D">
        <w:rPr>
          <w:szCs w:val="18"/>
        </w:rPr>
        <w:t>)</w:t>
      </w:r>
      <w:r w:rsidRPr="00170450" w:rsidR="00764B2D">
        <w:rPr>
          <w:szCs w:val="18"/>
        </w:rPr>
        <w:t xml:space="preserve"> voor de koppeling </w:t>
      </w:r>
      <w:r w:rsidR="00C74874">
        <w:rPr>
          <w:szCs w:val="18"/>
        </w:rPr>
        <w:t xml:space="preserve">tussen </w:t>
      </w:r>
      <w:r w:rsidR="001004C0">
        <w:rPr>
          <w:szCs w:val="18"/>
        </w:rPr>
        <w:t>de digitale leeromgeving van de leveranciers</w:t>
      </w:r>
      <w:r w:rsidR="00C74874">
        <w:rPr>
          <w:szCs w:val="18"/>
        </w:rPr>
        <w:t xml:space="preserve"> en de onderwijsdeelnemers</w:t>
      </w:r>
      <w:r w:rsidR="00764B2D">
        <w:rPr>
          <w:szCs w:val="18"/>
        </w:rPr>
        <w:t>,</w:t>
      </w:r>
      <w:r w:rsidRPr="00170450" w:rsidR="00764B2D">
        <w:rPr>
          <w:szCs w:val="18"/>
        </w:rPr>
        <w:t xml:space="preserve"> </w:t>
      </w:r>
      <w:r w:rsidR="006A1A57">
        <w:rPr>
          <w:szCs w:val="18"/>
        </w:rPr>
        <w:t xml:space="preserve">zal </w:t>
      </w:r>
      <w:r w:rsidRPr="00170450" w:rsidR="00764B2D">
        <w:rPr>
          <w:szCs w:val="18"/>
        </w:rPr>
        <w:t xml:space="preserve">naar verwachting </w:t>
      </w:r>
      <w:r w:rsidR="006A1A57">
        <w:rPr>
          <w:szCs w:val="18"/>
        </w:rPr>
        <w:t xml:space="preserve">leiden tot </w:t>
      </w:r>
      <w:r w:rsidRPr="00170450" w:rsidR="00764B2D">
        <w:rPr>
          <w:szCs w:val="18"/>
        </w:rPr>
        <w:t xml:space="preserve">een afname </w:t>
      </w:r>
      <w:r w:rsidR="006A1A57">
        <w:rPr>
          <w:szCs w:val="18"/>
        </w:rPr>
        <w:t>van</w:t>
      </w:r>
      <w:r w:rsidRPr="00170450" w:rsidR="00764B2D">
        <w:rPr>
          <w:szCs w:val="18"/>
        </w:rPr>
        <w:t xml:space="preserve"> </w:t>
      </w:r>
      <w:r w:rsidR="006A1A57">
        <w:rPr>
          <w:szCs w:val="18"/>
        </w:rPr>
        <w:t>het aantal</w:t>
      </w:r>
      <w:r w:rsidRPr="00170450" w:rsidR="00764B2D">
        <w:rPr>
          <w:szCs w:val="18"/>
        </w:rPr>
        <w:t xml:space="preserve"> persoonsgegevens </w:t>
      </w:r>
      <w:r w:rsidR="006A1A57">
        <w:rPr>
          <w:szCs w:val="18"/>
        </w:rPr>
        <w:t>dat</w:t>
      </w:r>
      <w:r w:rsidR="00764B2D">
        <w:rPr>
          <w:szCs w:val="18"/>
        </w:rPr>
        <w:t xml:space="preserve"> op dit moment</w:t>
      </w:r>
      <w:r w:rsidRPr="00170450" w:rsidR="00764B2D">
        <w:rPr>
          <w:szCs w:val="18"/>
        </w:rPr>
        <w:t xml:space="preserve"> ‘standaard’ door een onderwijsinstelling word</w:t>
      </w:r>
      <w:r w:rsidR="006A1A57">
        <w:rPr>
          <w:szCs w:val="18"/>
        </w:rPr>
        <w:t>t</w:t>
      </w:r>
      <w:r w:rsidRPr="00170450" w:rsidR="00764B2D">
        <w:rPr>
          <w:szCs w:val="18"/>
        </w:rPr>
        <w:t xml:space="preserve"> doorgegeven.</w:t>
      </w:r>
      <w:r w:rsidR="00764B2D">
        <w:rPr>
          <w:szCs w:val="18"/>
        </w:rPr>
        <w:t xml:space="preserve"> </w:t>
      </w:r>
      <w:r w:rsidR="008516B0">
        <w:rPr>
          <w:szCs w:val="18"/>
        </w:rPr>
        <w:t>Het attributenbeleid zal stelselmatig onderwerp van evaluatie en zo nodig aanpassing zijn</w:t>
      </w:r>
      <w:r w:rsidR="0092535F">
        <w:rPr>
          <w:szCs w:val="18"/>
        </w:rPr>
        <w:t xml:space="preserve"> binnen </w:t>
      </w:r>
      <w:proofErr w:type="spellStart"/>
      <w:r w:rsidR="0092535F">
        <w:rPr>
          <w:szCs w:val="18"/>
        </w:rPr>
        <w:t>Edu-K</w:t>
      </w:r>
      <w:proofErr w:type="spellEnd"/>
      <w:r w:rsidR="008516B0">
        <w:rPr>
          <w:szCs w:val="18"/>
        </w:rPr>
        <w:t xml:space="preserve">. Het attributenbeleid, </w:t>
      </w:r>
      <w:r w:rsidR="006A1A57">
        <w:rPr>
          <w:szCs w:val="18"/>
        </w:rPr>
        <w:t xml:space="preserve">de </w:t>
      </w:r>
      <w:proofErr w:type="spellStart"/>
      <w:r w:rsidR="008516B0">
        <w:rPr>
          <w:szCs w:val="18"/>
        </w:rPr>
        <w:t>standaardattributenset</w:t>
      </w:r>
      <w:proofErr w:type="spellEnd"/>
      <w:r w:rsidR="008516B0">
        <w:rPr>
          <w:szCs w:val="18"/>
        </w:rPr>
        <w:t>, de juridische analyse en andere relevante docum</w:t>
      </w:r>
      <w:r w:rsidR="00A9358B">
        <w:rPr>
          <w:szCs w:val="18"/>
        </w:rPr>
        <w:t>enten zijn openbaar en voor een</w:t>
      </w:r>
      <w:r w:rsidR="008516B0">
        <w:rPr>
          <w:szCs w:val="18"/>
        </w:rPr>
        <w:t xml:space="preserve">ieder toegankelijk via de website van </w:t>
      </w:r>
      <w:proofErr w:type="spellStart"/>
      <w:r w:rsidR="008516B0">
        <w:rPr>
          <w:szCs w:val="18"/>
        </w:rPr>
        <w:t>Edu-K</w:t>
      </w:r>
      <w:proofErr w:type="spellEnd"/>
      <w:r w:rsidR="008516B0">
        <w:rPr>
          <w:szCs w:val="18"/>
        </w:rPr>
        <w:t xml:space="preserve"> (www.edu-k.nl).</w:t>
      </w:r>
    </w:p>
    <w:p w:rsidR="00B71C3B" w:rsidP="00764B2D" w:rsidRDefault="00B71C3B">
      <w:pPr>
        <w:spacing w:line="260" w:lineRule="atLeast"/>
        <w:rPr>
          <w:szCs w:val="18"/>
        </w:rPr>
      </w:pPr>
    </w:p>
    <w:p w:rsidR="00B71C3B" w:rsidP="00764B2D" w:rsidRDefault="00B71C3B">
      <w:pPr>
        <w:spacing w:line="260" w:lineRule="atLeast"/>
        <w:rPr>
          <w:szCs w:val="18"/>
        </w:rPr>
      </w:pPr>
      <w:r>
        <w:rPr>
          <w:szCs w:val="18"/>
        </w:rPr>
        <w:t xml:space="preserve">De </w:t>
      </w:r>
      <w:proofErr w:type="spellStart"/>
      <w:r>
        <w:rPr>
          <w:szCs w:val="18"/>
        </w:rPr>
        <w:t>standaardattributenset</w:t>
      </w:r>
      <w:proofErr w:type="spellEnd"/>
      <w:r w:rsidR="008516B0">
        <w:rPr>
          <w:szCs w:val="18"/>
        </w:rPr>
        <w:t xml:space="preserve"> geeft</w:t>
      </w:r>
      <w:r>
        <w:rPr>
          <w:szCs w:val="18"/>
        </w:rPr>
        <w:t xml:space="preserve"> de onderwijsinstelling heldere richtlijnen en biedt </w:t>
      </w:r>
      <w:r w:rsidR="00FC72D3">
        <w:rPr>
          <w:szCs w:val="18"/>
        </w:rPr>
        <w:t>h</w:t>
      </w:r>
      <w:r w:rsidR="000F0F30">
        <w:rPr>
          <w:szCs w:val="18"/>
        </w:rPr>
        <w:t>aar</w:t>
      </w:r>
      <w:r w:rsidR="00FC72D3">
        <w:rPr>
          <w:szCs w:val="18"/>
        </w:rPr>
        <w:t xml:space="preserve"> </w:t>
      </w:r>
      <w:r>
        <w:rPr>
          <w:szCs w:val="18"/>
        </w:rPr>
        <w:t xml:space="preserve">tegelijkertijd de ruimte </w:t>
      </w:r>
      <w:r w:rsidR="003A0520">
        <w:rPr>
          <w:szCs w:val="18"/>
        </w:rPr>
        <w:t xml:space="preserve">om daar </w:t>
      </w:r>
      <w:r w:rsidR="000F0F30">
        <w:rPr>
          <w:szCs w:val="18"/>
        </w:rPr>
        <w:t xml:space="preserve">in voorkomend geval </w:t>
      </w:r>
      <w:r w:rsidR="00FC72D3">
        <w:rPr>
          <w:szCs w:val="18"/>
        </w:rPr>
        <w:t>gemotiveerd</w:t>
      </w:r>
      <w:r w:rsidR="003A0520">
        <w:rPr>
          <w:szCs w:val="18"/>
        </w:rPr>
        <w:t xml:space="preserve"> </w:t>
      </w:r>
      <w:r>
        <w:rPr>
          <w:szCs w:val="18"/>
        </w:rPr>
        <w:t>van af te</w:t>
      </w:r>
      <w:r w:rsidR="0077105C">
        <w:rPr>
          <w:szCs w:val="18"/>
        </w:rPr>
        <w:t xml:space="preserve"> kunnen</w:t>
      </w:r>
      <w:r>
        <w:rPr>
          <w:szCs w:val="18"/>
        </w:rPr>
        <w:t xml:space="preserve"> wijken. </w:t>
      </w:r>
      <w:r w:rsidR="003A0520">
        <w:rPr>
          <w:szCs w:val="18"/>
        </w:rPr>
        <w:t xml:space="preserve">Die ruimte is ook wenselijk. Een aanbieder </w:t>
      </w:r>
      <w:r w:rsidR="00FC72D3">
        <w:rPr>
          <w:szCs w:val="18"/>
        </w:rPr>
        <w:t xml:space="preserve">van digitale leermiddelen </w:t>
      </w:r>
      <w:r w:rsidR="003A0520">
        <w:rPr>
          <w:szCs w:val="18"/>
        </w:rPr>
        <w:t>kan</w:t>
      </w:r>
      <w:r w:rsidR="0077105C">
        <w:rPr>
          <w:szCs w:val="18"/>
        </w:rPr>
        <w:t xml:space="preserve"> bijvoorbeeld</w:t>
      </w:r>
      <w:r w:rsidR="003A0520">
        <w:rPr>
          <w:szCs w:val="18"/>
        </w:rPr>
        <w:t xml:space="preserve"> een adaptief leermiddel ontwikkelen waarbij </w:t>
      </w:r>
      <w:r w:rsidR="0008349A">
        <w:rPr>
          <w:szCs w:val="18"/>
        </w:rPr>
        <w:t>ook</w:t>
      </w:r>
      <w:r w:rsidR="003A0520">
        <w:rPr>
          <w:szCs w:val="18"/>
        </w:rPr>
        <w:t xml:space="preserve"> het geslacht van een leerling</w:t>
      </w:r>
      <w:r w:rsidR="0008349A">
        <w:rPr>
          <w:szCs w:val="18"/>
        </w:rPr>
        <w:t xml:space="preserve"> wordt gebruikt</w:t>
      </w:r>
      <w:r w:rsidR="003A0520">
        <w:rPr>
          <w:szCs w:val="18"/>
        </w:rPr>
        <w:t>, omdat daarmee op een goede manier ingespeeld kan worden op verschillende leerstijlen tussen jongens en meisjes.</w:t>
      </w:r>
      <w:r w:rsidR="0077105C">
        <w:rPr>
          <w:szCs w:val="18"/>
        </w:rPr>
        <w:t xml:space="preserve"> Juist </w:t>
      </w:r>
      <w:r w:rsidR="00B00732">
        <w:rPr>
          <w:szCs w:val="18"/>
        </w:rPr>
        <w:t>in dit soort gevallen hecht</w:t>
      </w:r>
      <w:r w:rsidR="0077105C">
        <w:rPr>
          <w:szCs w:val="18"/>
        </w:rPr>
        <w:t xml:space="preserve"> de regering eraan dat de onderwijsi</w:t>
      </w:r>
      <w:r w:rsidR="00B00732">
        <w:rPr>
          <w:szCs w:val="18"/>
        </w:rPr>
        <w:t xml:space="preserve">nstelling als verantwoordelijke, vanuit haar </w:t>
      </w:r>
      <w:r w:rsidR="000F0F30">
        <w:rPr>
          <w:szCs w:val="18"/>
        </w:rPr>
        <w:t xml:space="preserve">eigen ambities en </w:t>
      </w:r>
      <w:r w:rsidR="00B00732">
        <w:rPr>
          <w:szCs w:val="18"/>
        </w:rPr>
        <w:t>visie op goed onderwijs</w:t>
      </w:r>
      <w:r w:rsidR="000F0F30">
        <w:rPr>
          <w:szCs w:val="18"/>
        </w:rPr>
        <w:t>,</w:t>
      </w:r>
      <w:r w:rsidR="00B00732">
        <w:rPr>
          <w:szCs w:val="18"/>
        </w:rPr>
        <w:t xml:space="preserve"> en in goed overleg met ouders en de medezeggenschapsraad,</w:t>
      </w:r>
      <w:r w:rsidR="0077105C">
        <w:rPr>
          <w:szCs w:val="18"/>
        </w:rPr>
        <w:t xml:space="preserve"> een zorgvuldige afweging maakt over de persoonsgegevens die zij van onderwijsdeelnemers ter beschikking </w:t>
      </w:r>
      <w:r w:rsidR="00B00732">
        <w:rPr>
          <w:szCs w:val="18"/>
        </w:rPr>
        <w:t xml:space="preserve">stelt en voor welke doeleinden. De regering draagt met het </w:t>
      </w:r>
      <w:r w:rsidR="000F0F30">
        <w:rPr>
          <w:szCs w:val="18"/>
        </w:rPr>
        <w:t>wets</w:t>
      </w:r>
      <w:r w:rsidR="00B00732">
        <w:rPr>
          <w:szCs w:val="18"/>
        </w:rPr>
        <w:t xml:space="preserve">voorstel </w:t>
      </w:r>
      <w:r w:rsidR="000F0F30">
        <w:rPr>
          <w:szCs w:val="18"/>
        </w:rPr>
        <w:t xml:space="preserve">voor het kunnen gebruiken van een pseudoniem (op basis van het persoonsgebonden nummer) </w:t>
      </w:r>
      <w:r w:rsidR="00B00732">
        <w:rPr>
          <w:szCs w:val="18"/>
        </w:rPr>
        <w:t xml:space="preserve">bij aan een verbetering </w:t>
      </w:r>
      <w:r w:rsidR="000F0F30">
        <w:rPr>
          <w:szCs w:val="18"/>
        </w:rPr>
        <w:t>van</w:t>
      </w:r>
      <w:r w:rsidR="00B00732">
        <w:rPr>
          <w:szCs w:val="18"/>
        </w:rPr>
        <w:t xml:space="preserve"> zowel de privacy van onderwijsdeelnemers als het effectief functioneren van digitale leermiddelen</w:t>
      </w:r>
      <w:r w:rsidR="000F0F30">
        <w:rPr>
          <w:szCs w:val="18"/>
        </w:rPr>
        <w:t>.</w:t>
      </w:r>
    </w:p>
    <w:p w:rsidR="00B71C3B" w:rsidP="00764B2D" w:rsidRDefault="00B71C3B">
      <w:pPr>
        <w:spacing w:line="260" w:lineRule="atLeast"/>
        <w:rPr>
          <w:szCs w:val="18"/>
        </w:rPr>
      </w:pPr>
    </w:p>
    <w:p w:rsidR="00764B2D" w:rsidP="00285108" w:rsidRDefault="00775898">
      <w:pPr>
        <w:spacing w:line="260" w:lineRule="atLeast"/>
        <w:rPr>
          <w:szCs w:val="18"/>
        </w:rPr>
      </w:pPr>
      <w:r>
        <w:rPr>
          <w:szCs w:val="18"/>
        </w:rPr>
        <w:t>De</w:t>
      </w:r>
      <w:r w:rsidR="00764B2D">
        <w:rPr>
          <w:szCs w:val="18"/>
        </w:rPr>
        <w:t xml:space="preserve"> initiatieven en ontwikkelingen di</w:t>
      </w:r>
      <w:r>
        <w:rPr>
          <w:szCs w:val="18"/>
        </w:rPr>
        <w:t>e in het onderwijs plaatsvinden en de waarborgen die het c</w:t>
      </w:r>
      <w:r w:rsidRPr="00775898">
        <w:rPr>
          <w:szCs w:val="18"/>
        </w:rPr>
        <w:t>onvenant biedt voor een goede omgang met persoonsgegevens, geven aanleiding tot vertrouwen en terughoudendheid bij het stellen van nadere regels</w:t>
      </w:r>
      <w:r w:rsidR="00D81A0C">
        <w:rPr>
          <w:szCs w:val="18"/>
        </w:rPr>
        <w:t xml:space="preserve"> door de overheid</w:t>
      </w:r>
      <w:r w:rsidRPr="00775898">
        <w:rPr>
          <w:szCs w:val="18"/>
        </w:rPr>
        <w:t xml:space="preserve">. </w:t>
      </w:r>
      <w:r>
        <w:rPr>
          <w:szCs w:val="18"/>
        </w:rPr>
        <w:lastRenderedPageBreak/>
        <w:t xml:space="preserve">Temeer </w:t>
      </w:r>
      <w:r w:rsidR="00764B2D">
        <w:rPr>
          <w:szCs w:val="18"/>
        </w:rPr>
        <w:t xml:space="preserve">omdat deze regels ongewenste neveneffecten </w:t>
      </w:r>
      <w:r w:rsidR="003C4D88">
        <w:rPr>
          <w:szCs w:val="18"/>
        </w:rPr>
        <w:t>kunnen</w:t>
      </w:r>
      <w:r w:rsidR="00764B2D">
        <w:rPr>
          <w:szCs w:val="18"/>
        </w:rPr>
        <w:t xml:space="preserve"> hebben</w:t>
      </w:r>
      <w:r w:rsidR="000D4E9B">
        <w:rPr>
          <w:szCs w:val="18"/>
        </w:rPr>
        <w:t xml:space="preserve">. </w:t>
      </w:r>
      <w:r w:rsidR="003C4D88">
        <w:rPr>
          <w:szCs w:val="18"/>
        </w:rPr>
        <w:t>Zij</w:t>
      </w:r>
      <w:r w:rsidR="000D4E9B">
        <w:rPr>
          <w:szCs w:val="18"/>
        </w:rPr>
        <w:t xml:space="preserve"> kunnen bijvoorbeeld verhinderen dat een aanbieder een adaptief leermiddel ontwikkelt dat effectief kan inspelen op verschillende leerstijlen en daarmee </w:t>
      </w:r>
      <w:r w:rsidR="00551356">
        <w:rPr>
          <w:szCs w:val="18"/>
        </w:rPr>
        <w:t>een</w:t>
      </w:r>
      <w:r w:rsidR="008516B0">
        <w:rPr>
          <w:szCs w:val="18"/>
        </w:rPr>
        <w:t xml:space="preserve"> drempel voor nieuwe toetreders en </w:t>
      </w:r>
      <w:r w:rsidR="00924108">
        <w:rPr>
          <w:szCs w:val="18"/>
        </w:rPr>
        <w:t xml:space="preserve">een </w:t>
      </w:r>
      <w:r w:rsidR="008516B0">
        <w:rPr>
          <w:szCs w:val="18"/>
        </w:rPr>
        <w:t>rem op innovatie</w:t>
      </w:r>
      <w:r w:rsidR="000D4E9B">
        <w:rPr>
          <w:szCs w:val="18"/>
        </w:rPr>
        <w:t xml:space="preserve"> betekenen</w:t>
      </w:r>
      <w:r w:rsidR="00764B2D">
        <w:rPr>
          <w:szCs w:val="18"/>
        </w:rPr>
        <w:t xml:space="preserve">. Tegen deze achtergrond heeft de regering er bewust voor gekozen het gebruik van pseudoniemen niet te verplichten, maar de keuze voor passende maatregelen om de privacy van onderwijsdeelnemers te waarborgen aan de onderwijsinstelling als verantwoordelijke te laten. Dat geldt eveneens voor </w:t>
      </w:r>
      <w:r w:rsidR="0002226E">
        <w:rPr>
          <w:szCs w:val="18"/>
        </w:rPr>
        <w:t>het gebruik van</w:t>
      </w:r>
      <w:r w:rsidR="00764B2D">
        <w:rPr>
          <w:szCs w:val="18"/>
        </w:rPr>
        <w:t xml:space="preserve"> aanvullende </w:t>
      </w:r>
      <w:r w:rsidR="00924108">
        <w:rPr>
          <w:szCs w:val="18"/>
        </w:rPr>
        <w:t>persoons</w:t>
      </w:r>
      <w:r w:rsidR="00764B2D">
        <w:rPr>
          <w:szCs w:val="18"/>
        </w:rPr>
        <w:t xml:space="preserve">gegevens. </w:t>
      </w:r>
    </w:p>
    <w:p w:rsidR="00967DF6" w:rsidP="00285108" w:rsidRDefault="00967DF6">
      <w:pPr>
        <w:spacing w:line="260" w:lineRule="atLeast"/>
        <w:rPr>
          <w:szCs w:val="18"/>
        </w:rPr>
      </w:pPr>
    </w:p>
    <w:p w:rsidR="00285108" w:rsidP="00285108" w:rsidRDefault="008516B0">
      <w:pPr>
        <w:spacing w:line="260" w:lineRule="atLeast"/>
        <w:rPr>
          <w:szCs w:val="18"/>
        </w:rPr>
      </w:pPr>
      <w:r>
        <w:rPr>
          <w:szCs w:val="18"/>
        </w:rPr>
        <w:t>Tegelijkertijd</w:t>
      </w:r>
      <w:r w:rsidR="008249DC">
        <w:rPr>
          <w:szCs w:val="18"/>
        </w:rPr>
        <w:t xml:space="preserve"> deelt de regering de zorg van de Afdeling dat de keuze voor zelfregulering op gespannen voet kan staan met het doel van het voorstel om bij de uitwisseling zo min mogelijk persoonsgegevens te gebruiken. </w:t>
      </w:r>
      <w:r w:rsidR="00285108">
        <w:rPr>
          <w:szCs w:val="18"/>
        </w:rPr>
        <w:t xml:space="preserve">Om aan deze zorg </w:t>
      </w:r>
      <w:r w:rsidR="0002226E">
        <w:rPr>
          <w:szCs w:val="18"/>
        </w:rPr>
        <w:t>tegemoet te komen</w:t>
      </w:r>
      <w:r w:rsidR="00285108">
        <w:rPr>
          <w:szCs w:val="18"/>
        </w:rPr>
        <w:t xml:space="preserve">, is het </w:t>
      </w:r>
      <w:r w:rsidR="00BA6282">
        <w:rPr>
          <w:szCs w:val="18"/>
        </w:rPr>
        <w:t>wets</w:t>
      </w:r>
      <w:r w:rsidR="00285108">
        <w:rPr>
          <w:szCs w:val="18"/>
        </w:rPr>
        <w:t xml:space="preserve">voorstel aangevuld met een evaluatiebepaling, </w:t>
      </w:r>
      <w:r w:rsidR="0002226E">
        <w:rPr>
          <w:szCs w:val="18"/>
        </w:rPr>
        <w:t>die inhoudt dat</w:t>
      </w:r>
      <w:r w:rsidR="00285108">
        <w:rPr>
          <w:szCs w:val="18"/>
        </w:rPr>
        <w:t xml:space="preserve"> de regering binnen vijf jaar na de inwerkingtreding van deze wet aan de Staten-Generaal verslag uitbrengt over de doeltreffendheid en de effecten van deze wet in de praktijk.</w:t>
      </w:r>
      <w:r w:rsidR="008249DC">
        <w:rPr>
          <w:szCs w:val="18"/>
        </w:rPr>
        <w:t xml:space="preserve"> </w:t>
      </w:r>
      <w:r w:rsidR="00D81A0C">
        <w:rPr>
          <w:szCs w:val="18"/>
        </w:rPr>
        <w:t xml:space="preserve">Daarbij zal </w:t>
      </w:r>
      <w:r w:rsidR="003C4D88">
        <w:rPr>
          <w:szCs w:val="18"/>
        </w:rPr>
        <w:t>onderzocht</w:t>
      </w:r>
      <w:r w:rsidR="00D81A0C">
        <w:rPr>
          <w:szCs w:val="18"/>
        </w:rPr>
        <w:t xml:space="preserve"> worden of </w:t>
      </w:r>
      <w:r w:rsidR="00924108">
        <w:rPr>
          <w:szCs w:val="18"/>
        </w:rPr>
        <w:t xml:space="preserve">de </w:t>
      </w:r>
      <w:r w:rsidR="00D81A0C">
        <w:rPr>
          <w:szCs w:val="18"/>
        </w:rPr>
        <w:t xml:space="preserve">onderwijsinstellingen de </w:t>
      </w:r>
      <w:proofErr w:type="spellStart"/>
      <w:r w:rsidR="00D81A0C">
        <w:rPr>
          <w:szCs w:val="18"/>
        </w:rPr>
        <w:t>Wbp</w:t>
      </w:r>
      <w:proofErr w:type="spellEnd"/>
      <w:r w:rsidR="00D81A0C">
        <w:rPr>
          <w:szCs w:val="18"/>
        </w:rPr>
        <w:t xml:space="preserve"> voldoende in acht nemen. </w:t>
      </w:r>
      <w:r w:rsidRPr="001839F7" w:rsidR="00285108">
        <w:rPr>
          <w:szCs w:val="18"/>
        </w:rPr>
        <w:t xml:space="preserve">Mocht </w:t>
      </w:r>
      <w:r w:rsidR="00285108">
        <w:rPr>
          <w:szCs w:val="18"/>
        </w:rPr>
        <w:t>de</w:t>
      </w:r>
      <w:r w:rsidR="0002226E">
        <w:rPr>
          <w:szCs w:val="18"/>
        </w:rPr>
        <w:t>ze</w:t>
      </w:r>
      <w:r w:rsidR="00285108">
        <w:rPr>
          <w:szCs w:val="18"/>
        </w:rPr>
        <w:t xml:space="preserve"> evaluatie aantonen dat de gekozen aanpak</w:t>
      </w:r>
      <w:r w:rsidR="00764B2D">
        <w:rPr>
          <w:szCs w:val="18"/>
        </w:rPr>
        <w:t xml:space="preserve"> van zelfregulering</w:t>
      </w:r>
      <w:r w:rsidRPr="001839F7" w:rsidR="00285108">
        <w:rPr>
          <w:szCs w:val="18"/>
        </w:rPr>
        <w:t xml:space="preserve"> in de praktijk onvoldoende effect sorteert, dan zal een nadere afweging plaatsvinden over de te nemen maatregelen, </w:t>
      </w:r>
      <w:r w:rsidR="003C4D88">
        <w:rPr>
          <w:szCs w:val="18"/>
        </w:rPr>
        <w:t>zoals</w:t>
      </w:r>
      <w:r w:rsidRPr="001839F7" w:rsidR="00285108">
        <w:rPr>
          <w:szCs w:val="18"/>
        </w:rPr>
        <w:t xml:space="preserve"> het </w:t>
      </w:r>
      <w:r>
        <w:rPr>
          <w:szCs w:val="18"/>
        </w:rPr>
        <w:t>wettelijk</w:t>
      </w:r>
      <w:r w:rsidRPr="001839F7" w:rsidR="00285108">
        <w:rPr>
          <w:szCs w:val="18"/>
        </w:rPr>
        <w:t xml:space="preserve"> voorschrijven van het gebruik van </w:t>
      </w:r>
      <w:r w:rsidR="00285108">
        <w:rPr>
          <w:szCs w:val="18"/>
        </w:rPr>
        <w:t>het pseudoniem/</w:t>
      </w:r>
      <w:proofErr w:type="spellStart"/>
      <w:r w:rsidR="00285108">
        <w:rPr>
          <w:szCs w:val="18"/>
        </w:rPr>
        <w:t>ketenID</w:t>
      </w:r>
      <w:proofErr w:type="spellEnd"/>
      <w:r w:rsidRPr="001839F7" w:rsidR="00285108">
        <w:rPr>
          <w:szCs w:val="18"/>
        </w:rPr>
        <w:t xml:space="preserve"> </w:t>
      </w:r>
      <w:r w:rsidR="003C4D88">
        <w:rPr>
          <w:szCs w:val="18"/>
        </w:rPr>
        <w:t xml:space="preserve">en/of </w:t>
      </w:r>
      <w:r w:rsidR="00691EAE">
        <w:rPr>
          <w:szCs w:val="18"/>
        </w:rPr>
        <w:t xml:space="preserve">van </w:t>
      </w:r>
      <w:r w:rsidR="00285108">
        <w:rPr>
          <w:szCs w:val="18"/>
        </w:rPr>
        <w:t xml:space="preserve">de aanvullende </w:t>
      </w:r>
      <w:r w:rsidR="006F6608">
        <w:rPr>
          <w:szCs w:val="18"/>
        </w:rPr>
        <w:t>persoons</w:t>
      </w:r>
      <w:r w:rsidR="00285108">
        <w:rPr>
          <w:szCs w:val="18"/>
        </w:rPr>
        <w:t>gegevens die mogen worden verstrekt</w:t>
      </w:r>
      <w:r w:rsidRPr="001839F7" w:rsidR="00285108">
        <w:rPr>
          <w:szCs w:val="18"/>
        </w:rPr>
        <w:t>.</w:t>
      </w:r>
    </w:p>
    <w:p w:rsidR="00CD48CD" w:rsidP="00285108" w:rsidRDefault="00CD48CD">
      <w:pPr>
        <w:spacing w:line="260" w:lineRule="atLeast"/>
        <w:rPr>
          <w:szCs w:val="18"/>
        </w:rPr>
      </w:pPr>
    </w:p>
    <w:p w:rsidRPr="00D30927" w:rsidR="00CE3D59" w:rsidP="00170450" w:rsidRDefault="00CE3D59">
      <w:pPr>
        <w:spacing w:line="260" w:lineRule="atLeast"/>
        <w:rPr>
          <w:i/>
          <w:szCs w:val="18"/>
        </w:rPr>
      </w:pPr>
      <w:r w:rsidRPr="00D30927">
        <w:rPr>
          <w:i/>
          <w:szCs w:val="18"/>
        </w:rPr>
        <w:t>2. Inhoud en niveau van regelgeving</w:t>
      </w:r>
    </w:p>
    <w:p w:rsidR="00D30927" w:rsidP="002453B7" w:rsidRDefault="009F72F7">
      <w:pPr>
        <w:spacing w:line="260" w:lineRule="atLeast"/>
      </w:pPr>
      <w:r>
        <w:t xml:space="preserve">De Afdeling adviseert om de voorwaarden waaronder </w:t>
      </w:r>
      <w:r w:rsidRPr="00B512F4">
        <w:t>de pseudoniemen kunnen worden gegenereerd en gebruikt</w:t>
      </w:r>
      <w:r>
        <w:t xml:space="preserve"> op het daarvoor geëigende niveau te regelen</w:t>
      </w:r>
      <w:r w:rsidR="0090385D">
        <w:t xml:space="preserve"> (en de bepalingen in het wetsvoorstel aan te passen)</w:t>
      </w:r>
      <w:r>
        <w:t xml:space="preserve">, dat voldoende te motiveren en het voorstel en de toelichting op elkaar af te stemmen waar het gaat om de </w:t>
      </w:r>
      <w:r w:rsidR="00215501">
        <w:t>overige</w:t>
      </w:r>
      <w:r>
        <w:t xml:space="preserve"> voorwaarden. Daarbij </w:t>
      </w:r>
      <w:r w:rsidR="00215501">
        <w:t>stelt</w:t>
      </w:r>
      <w:r>
        <w:t xml:space="preserve"> de Afdeling dat de </w:t>
      </w:r>
      <w:r w:rsidRPr="009F72F7">
        <w:t xml:space="preserve">bewaartermijn, de aanvullende gegevens die mogen worden verstrekt en de categorieën ontvangers op het niveau van een algemene maatregel van bestuur </w:t>
      </w:r>
      <w:r w:rsidR="00215501">
        <w:t xml:space="preserve">zouden moeten </w:t>
      </w:r>
      <w:r w:rsidRPr="009F72F7">
        <w:t>worden vastgesteld</w:t>
      </w:r>
      <w:r>
        <w:t xml:space="preserve">. </w:t>
      </w:r>
    </w:p>
    <w:p w:rsidR="00D30927" w:rsidP="002453B7" w:rsidRDefault="00D30927">
      <w:pPr>
        <w:spacing w:line="260" w:lineRule="atLeast"/>
      </w:pPr>
    </w:p>
    <w:p w:rsidR="00D30927" w:rsidP="002453B7" w:rsidRDefault="00D30927">
      <w:pPr>
        <w:spacing w:line="260" w:lineRule="atLeast"/>
      </w:pPr>
      <w:r>
        <w:t xml:space="preserve">De </w:t>
      </w:r>
      <w:r w:rsidRPr="00D30927">
        <w:t xml:space="preserve">regering </w:t>
      </w:r>
      <w:r>
        <w:t xml:space="preserve">heeft </w:t>
      </w:r>
      <w:r w:rsidRPr="00D30927">
        <w:t>een bijzondere verantwoordelijkheid voor het genereren en gebruiken van pseudoniemen, omdat de</w:t>
      </w:r>
      <w:r w:rsidR="00B27653">
        <w:t xml:space="preserve">ze hun oorsprong vinden in het </w:t>
      </w:r>
      <w:r w:rsidRPr="00D30927">
        <w:t>persoonsgebonden nummer</w:t>
      </w:r>
      <w:r w:rsidR="0090385D">
        <w:t>; het gebruik van dit nummer is aan strenge wettelijke regels gebonden</w:t>
      </w:r>
      <w:r>
        <w:t xml:space="preserve">. De regering wil voorkomen dat pseudoniemen </w:t>
      </w:r>
      <w:r w:rsidR="0090385D">
        <w:t xml:space="preserve">alsnog </w:t>
      </w:r>
      <w:r>
        <w:t xml:space="preserve">herleid </w:t>
      </w:r>
      <w:r w:rsidR="0090385D">
        <w:t xml:space="preserve">kunnen </w:t>
      </w:r>
      <w:r>
        <w:t xml:space="preserve">worden tot het persoonsgebonden nummer, of dat het pseudoniem </w:t>
      </w:r>
      <w:r w:rsidR="003A119E">
        <w:t xml:space="preserve">de facto een nieuw </w:t>
      </w:r>
      <w:r>
        <w:t xml:space="preserve">persoonsgebonden nummer </w:t>
      </w:r>
      <w:r w:rsidR="0090385D">
        <w:t xml:space="preserve">zou </w:t>
      </w:r>
      <w:r>
        <w:t>word</w:t>
      </w:r>
      <w:r w:rsidR="0090385D">
        <w:t>en</w:t>
      </w:r>
      <w:r>
        <w:t xml:space="preserve">. Daarvoor is het nodig nadere voorwaarden te stellen ten aanzien van de beveiliging en het gebruik van pseudoniemen te beperken, door zowel de categorieën van ontvangers van het pseudoniem te limiteren, als grenzen te stellen aan hoe lang het pseudoniem gebruikt </w:t>
      </w:r>
      <w:r w:rsidR="0090385D">
        <w:t>mag</w:t>
      </w:r>
      <w:r>
        <w:t xml:space="preserve"> worden (duur van het pseudoniem). </w:t>
      </w:r>
    </w:p>
    <w:p w:rsidR="00D30927" w:rsidP="002453B7" w:rsidRDefault="00D30927">
      <w:pPr>
        <w:spacing w:line="260" w:lineRule="atLeast"/>
        <w:rPr>
          <w:i/>
        </w:rPr>
      </w:pPr>
    </w:p>
    <w:p w:rsidR="002453B7" w:rsidP="002453B7" w:rsidRDefault="002453B7">
      <w:pPr>
        <w:spacing w:line="260" w:lineRule="atLeast"/>
      </w:pPr>
      <w:r>
        <w:t xml:space="preserve">De regering kan zich vinden in het advies van de Afdeling om de categorieën van ontvangers </w:t>
      </w:r>
      <w:r w:rsidR="00B11370">
        <w:t>van het pseudoniem/</w:t>
      </w:r>
      <w:proofErr w:type="spellStart"/>
      <w:r w:rsidR="00B11370">
        <w:t>ketenID</w:t>
      </w:r>
      <w:proofErr w:type="spellEnd"/>
      <w:r w:rsidR="00B11370">
        <w:t xml:space="preserve"> </w:t>
      </w:r>
      <w:r>
        <w:t xml:space="preserve">op het niveau van </w:t>
      </w:r>
      <w:r w:rsidR="00F31F5C">
        <w:t xml:space="preserve">een </w:t>
      </w:r>
      <w:r>
        <w:t xml:space="preserve">algemene maatregel van bestuur </w:t>
      </w:r>
      <w:r w:rsidR="00B11370">
        <w:t xml:space="preserve">in plaats van een ministeriële regeling </w:t>
      </w:r>
      <w:r>
        <w:t xml:space="preserve">te regelen en heeft dat </w:t>
      </w:r>
      <w:r w:rsidR="0034402F">
        <w:t xml:space="preserve">advies </w:t>
      </w:r>
      <w:r w:rsidR="000C54F8">
        <w:t>overgenomen</w:t>
      </w:r>
      <w:r w:rsidR="00A55CA5">
        <w:t xml:space="preserve">. </w:t>
      </w:r>
      <w:r>
        <w:t>Ten aanzien van</w:t>
      </w:r>
      <w:r w:rsidR="00D30927">
        <w:t xml:space="preserve"> het</w:t>
      </w:r>
      <w:r w:rsidRPr="00D30927" w:rsidR="00D30927">
        <w:t xml:space="preserve"> pseudoniem voor het bieden van voorzieningen in het kader van het onderwijs en de begeleiding van </w:t>
      </w:r>
      <w:r w:rsidR="00D30927">
        <w:t>onderwijsdeelnemers en</w:t>
      </w:r>
      <w:r>
        <w:t xml:space="preserve"> het pseudoniem </w:t>
      </w:r>
      <w:r>
        <w:rPr>
          <w:szCs w:val="18"/>
        </w:rPr>
        <w:t>voor de toegang tot en</w:t>
      </w:r>
      <w:r w:rsidRPr="001F6C2E">
        <w:rPr>
          <w:szCs w:val="18"/>
        </w:rPr>
        <w:t xml:space="preserve"> het gebruik van digitale leermiddelen</w:t>
      </w:r>
      <w:r>
        <w:rPr>
          <w:szCs w:val="18"/>
        </w:rPr>
        <w:t xml:space="preserve"> en het digitaal afnemen van toetsen en examens</w:t>
      </w:r>
      <w:r w:rsidR="00873A79">
        <w:rPr>
          <w:szCs w:val="18"/>
        </w:rPr>
        <w:t xml:space="preserve"> </w:t>
      </w:r>
      <w:r w:rsidR="00F31F5C">
        <w:rPr>
          <w:szCs w:val="18"/>
        </w:rPr>
        <w:t>heeft de regering</w:t>
      </w:r>
      <w:r w:rsidR="00B11370">
        <w:rPr>
          <w:szCs w:val="18"/>
        </w:rPr>
        <w:t xml:space="preserve"> </w:t>
      </w:r>
      <w:r w:rsidR="00F31F5C">
        <w:rPr>
          <w:szCs w:val="18"/>
        </w:rPr>
        <w:t xml:space="preserve">het wetsvoorstel </w:t>
      </w:r>
      <w:r w:rsidR="00B11370">
        <w:rPr>
          <w:szCs w:val="18"/>
        </w:rPr>
        <w:t xml:space="preserve">zelf </w:t>
      </w:r>
      <w:r w:rsidR="00F31F5C">
        <w:rPr>
          <w:szCs w:val="18"/>
        </w:rPr>
        <w:t>aangevuld met de categorieën van ontvangers.</w:t>
      </w:r>
      <w:r w:rsidR="00943411">
        <w:rPr>
          <w:szCs w:val="18"/>
        </w:rPr>
        <w:t xml:space="preserve"> </w:t>
      </w:r>
    </w:p>
    <w:p w:rsidR="002453B7" w:rsidP="00412A76" w:rsidRDefault="002453B7">
      <w:pPr>
        <w:spacing w:line="260" w:lineRule="atLeast"/>
      </w:pPr>
    </w:p>
    <w:p w:rsidR="0045265F" w:rsidP="00412A76" w:rsidRDefault="00D30927">
      <w:pPr>
        <w:spacing w:line="260" w:lineRule="atLeast"/>
      </w:pPr>
      <w:r>
        <w:lastRenderedPageBreak/>
        <w:t xml:space="preserve">Ten aanzien van de duur van het pseudoniem constateert de </w:t>
      </w:r>
      <w:r w:rsidR="003A119E">
        <w:t>A</w:t>
      </w:r>
      <w:r>
        <w:t>fdeling terecht dat</w:t>
      </w:r>
      <w:r w:rsidR="003A119E">
        <w:t xml:space="preserve"> </w:t>
      </w:r>
      <w:r w:rsidR="0034402F">
        <w:t>het wets</w:t>
      </w:r>
      <w:r w:rsidR="003A119E">
        <w:t xml:space="preserve">voorstel en </w:t>
      </w:r>
      <w:r w:rsidR="0034402F">
        <w:t xml:space="preserve">de </w:t>
      </w:r>
      <w:r w:rsidR="003A119E">
        <w:t xml:space="preserve">toelichting </w:t>
      </w:r>
      <w:r w:rsidR="0034402F">
        <w:t>verduidelijking</w:t>
      </w:r>
      <w:r w:rsidR="003A119E">
        <w:t xml:space="preserve"> behoeven. </w:t>
      </w:r>
      <w:r w:rsidR="0034402F">
        <w:t>I</w:t>
      </w:r>
      <w:r>
        <w:t xml:space="preserve">n </w:t>
      </w:r>
      <w:r w:rsidR="003A119E">
        <w:t xml:space="preserve">het voorstel </w:t>
      </w:r>
      <w:r w:rsidR="0034402F">
        <w:t xml:space="preserve">staat dat de voorwaarden die bij ministeriële regeling worden gesteld onder meer betrekking kunnen hebben op de duur van de pseudoniemen. </w:t>
      </w:r>
      <w:r w:rsidR="007527E3">
        <w:t xml:space="preserve">De duur van het pseudoniem moet worden onderscheiden van de bewaartermijn. </w:t>
      </w:r>
      <w:r w:rsidR="003A119E">
        <w:t xml:space="preserve">Bij de duur gaat het om </w:t>
      </w:r>
      <w:r w:rsidR="0034402F">
        <w:t xml:space="preserve">de vraag </w:t>
      </w:r>
      <w:r w:rsidR="003A119E">
        <w:t xml:space="preserve">hoe lang hetzelfde pseudoniem gebruikt </w:t>
      </w:r>
      <w:r w:rsidR="0034402F">
        <w:t>mag</w:t>
      </w:r>
      <w:r w:rsidR="003A119E">
        <w:t xml:space="preserve"> worden, bij de bewaartermijn om </w:t>
      </w:r>
      <w:r w:rsidR="007527E3">
        <w:t xml:space="preserve">de </w:t>
      </w:r>
      <w:r w:rsidR="00570E39">
        <w:t xml:space="preserve">vraag </w:t>
      </w:r>
      <w:r w:rsidR="003A119E">
        <w:t xml:space="preserve">hoe lang </w:t>
      </w:r>
      <w:r w:rsidR="00570E39">
        <w:t xml:space="preserve">de pseudoniemen en </w:t>
      </w:r>
      <w:r w:rsidR="003A119E">
        <w:t xml:space="preserve">de </w:t>
      </w:r>
      <w:r w:rsidR="0034402F">
        <w:t>persoons</w:t>
      </w:r>
      <w:r w:rsidR="003A119E">
        <w:t>gegevens bewaard mogen worden (nadat ze actief gebruikt zijn).</w:t>
      </w:r>
      <w:r w:rsidR="001467CF">
        <w:t xml:space="preserve"> </w:t>
      </w:r>
      <w:r w:rsidR="002453B7">
        <w:t xml:space="preserve">De regering </w:t>
      </w:r>
      <w:r w:rsidR="0034402F">
        <w:t>acht het wenselijk om</w:t>
      </w:r>
      <w:r w:rsidR="001467CF">
        <w:t xml:space="preserve"> ten aanzien van de duu</w:t>
      </w:r>
      <w:r w:rsidR="002453B7">
        <w:t>r van pseudoniemen het nodige</w:t>
      </w:r>
      <w:r w:rsidR="001467CF">
        <w:t xml:space="preserve"> </w:t>
      </w:r>
      <w:r w:rsidR="0034402F">
        <w:t xml:space="preserve">te </w:t>
      </w:r>
      <w:r w:rsidR="001467CF">
        <w:t>regelen</w:t>
      </w:r>
      <w:r w:rsidR="003A119E">
        <w:t>, om te voorkomen dat een pseudoniem de facto een nieuw persoonsgebonden nummer wordt</w:t>
      </w:r>
      <w:r w:rsidR="001467CF">
        <w:t xml:space="preserve">. </w:t>
      </w:r>
      <w:r w:rsidR="00461480">
        <w:t>Voor het pseudoniem/</w:t>
      </w:r>
      <w:proofErr w:type="spellStart"/>
      <w:r w:rsidR="00461480">
        <w:t>ketenID</w:t>
      </w:r>
      <w:proofErr w:type="spellEnd"/>
      <w:r w:rsidR="00461480">
        <w:t xml:space="preserve"> dat gebruikt wordt </w:t>
      </w:r>
      <w:r w:rsidRPr="006444E2" w:rsidR="006444E2">
        <w:t>voor de toegang tot en het gebruik van digitale leermiddelen en het digitaal afnemen van toetsen en examens</w:t>
      </w:r>
      <w:r w:rsidR="006444E2">
        <w:t xml:space="preserve"> </w:t>
      </w:r>
      <w:r w:rsidR="00570E39">
        <w:t>zal</w:t>
      </w:r>
      <w:r w:rsidR="006444E2">
        <w:t xml:space="preserve"> de duur van het pseudoniem </w:t>
      </w:r>
      <w:r w:rsidR="00570E39">
        <w:t xml:space="preserve">worden </w:t>
      </w:r>
      <w:r w:rsidR="00B47B73">
        <w:t xml:space="preserve">beperkt tot </w:t>
      </w:r>
      <w:r w:rsidR="00A35EB2">
        <w:t>de</w:t>
      </w:r>
      <w:r w:rsidR="006444E2">
        <w:t xml:space="preserve"> onderwijssector. Wanneer een leerling van het primair onderwijs naar het voortgezet onderwijs gaat, </w:t>
      </w:r>
      <w:r w:rsidR="00570E39">
        <w:t>zal</w:t>
      </w:r>
      <w:r w:rsidR="006444E2">
        <w:t xml:space="preserve"> er </w:t>
      </w:r>
      <w:r w:rsidR="00570E39">
        <w:t xml:space="preserve">dus </w:t>
      </w:r>
      <w:r w:rsidR="006444E2">
        <w:t xml:space="preserve">een ander pseudoniem voor deze leerling </w:t>
      </w:r>
      <w:r w:rsidR="00570E39">
        <w:t xml:space="preserve">moeten worden </w:t>
      </w:r>
      <w:r w:rsidR="006444E2">
        <w:t xml:space="preserve">gegenereerd. </w:t>
      </w:r>
      <w:r w:rsidR="007527E3">
        <w:t>Hier</w:t>
      </w:r>
      <w:r w:rsidR="006444E2">
        <w:t xml:space="preserve"> is voor gekozen</w:t>
      </w:r>
      <w:r w:rsidR="005028C1">
        <w:t>,</w:t>
      </w:r>
      <w:r w:rsidR="006444E2">
        <w:t xml:space="preserve"> omdat vrijwel het gehele aanbod van leermiddelen per onderwijssector is vormgegeven. De ontwikkelingen binnen het onderwijs en de leermiddelenmarkt gaan echter toe naar een situatie waarin maatwerk per leerling en doorlopende leerlijnen beter gefaciliteerd worden. </w:t>
      </w:r>
      <w:r w:rsidR="00AA2028">
        <w:t xml:space="preserve">Het aanbod van </w:t>
      </w:r>
      <w:proofErr w:type="spellStart"/>
      <w:r w:rsidR="00AA2028">
        <w:t>sectoroverstijgende</w:t>
      </w:r>
      <w:proofErr w:type="spellEnd"/>
      <w:r w:rsidR="00AA2028">
        <w:t xml:space="preserve"> leermiddelen zal daarmee groeien. </w:t>
      </w:r>
      <w:r w:rsidR="0045265F">
        <w:t>Op</w:t>
      </w:r>
      <w:r w:rsidR="00AA2028">
        <w:t xml:space="preserve"> termijn ontstaat </w:t>
      </w:r>
      <w:r w:rsidR="0045265F">
        <w:t>hierdoor</w:t>
      </w:r>
      <w:r w:rsidR="00AA2028">
        <w:t xml:space="preserve"> een situatie waarbij een andere indeling van de duur van pseudoniemen wenselijk is om het onderwijs aan leerlingen op een goede manier te kunnen faciliteren. Hoe deze ontwikkel</w:t>
      </w:r>
      <w:r w:rsidR="0045265F">
        <w:t>ingen zullen uitpakken is nog</w:t>
      </w:r>
      <w:r w:rsidR="00AA2028">
        <w:t xml:space="preserve"> niet te voorzien, wel is helder dat dit een dynam</w:t>
      </w:r>
      <w:r w:rsidR="00C76FC0">
        <w:t xml:space="preserve">isch proces is. Dit betekent dat de </w:t>
      </w:r>
      <w:r w:rsidR="00E67E36">
        <w:t xml:space="preserve">voorschriften ten aanzien van de duur van pseudoniemen </w:t>
      </w:r>
      <w:r w:rsidR="00570E39">
        <w:t xml:space="preserve">naar verwachting </w:t>
      </w:r>
      <w:r w:rsidR="00E67E36">
        <w:t xml:space="preserve">dikwijls wijziging </w:t>
      </w:r>
      <w:r w:rsidR="00570E39">
        <w:t xml:space="preserve">zullen </w:t>
      </w:r>
      <w:r w:rsidR="00E67E36">
        <w:t>behoeven</w:t>
      </w:r>
      <w:r w:rsidR="00C76FC0">
        <w:t xml:space="preserve">. De regering acht </w:t>
      </w:r>
      <w:r w:rsidR="00BF4202">
        <w:t xml:space="preserve">daarom </w:t>
      </w:r>
      <w:r w:rsidR="00C76FC0">
        <w:t xml:space="preserve">delegatie naar ministeriële regeling </w:t>
      </w:r>
      <w:r w:rsidR="00A90E6D">
        <w:t xml:space="preserve">voor deze </w:t>
      </w:r>
      <w:r w:rsidR="00304B08">
        <w:t xml:space="preserve">administratieve </w:t>
      </w:r>
      <w:r w:rsidR="00A90E6D">
        <w:t>voorschriften aa</w:t>
      </w:r>
      <w:r w:rsidR="00C76FC0">
        <w:t>ngewezen</w:t>
      </w:r>
      <w:r w:rsidR="00A90E6D">
        <w:t>.</w:t>
      </w:r>
      <w:r w:rsidR="00E67E36">
        <w:t xml:space="preserve"> </w:t>
      </w:r>
      <w:r w:rsidR="00BB6463">
        <w:t xml:space="preserve">Ten aanzien van bewaartermijnen van persoonsgegevens van onderwijsdeelnemers is het nodige al geregeld in de </w:t>
      </w:r>
      <w:proofErr w:type="spellStart"/>
      <w:r w:rsidR="00BB6463">
        <w:t>Wbp</w:t>
      </w:r>
      <w:proofErr w:type="spellEnd"/>
      <w:r w:rsidR="00BB6463">
        <w:t xml:space="preserve">, </w:t>
      </w:r>
      <w:r w:rsidR="00570E39">
        <w:t xml:space="preserve">artikel 19 van </w:t>
      </w:r>
      <w:r w:rsidR="00BB6463">
        <w:t xml:space="preserve">het </w:t>
      </w:r>
      <w:r w:rsidR="00570E39">
        <w:t>V</w:t>
      </w:r>
      <w:r w:rsidR="00BB6463">
        <w:t xml:space="preserve">rijstellingsbesluit </w:t>
      </w:r>
      <w:proofErr w:type="spellStart"/>
      <w:r w:rsidR="00BB6463">
        <w:t>Wbp</w:t>
      </w:r>
      <w:proofErr w:type="spellEnd"/>
      <w:r w:rsidR="00775898">
        <w:t>,</w:t>
      </w:r>
      <w:r w:rsidR="00BB6463">
        <w:t xml:space="preserve"> </w:t>
      </w:r>
      <w:r w:rsidR="00570E39">
        <w:t>de</w:t>
      </w:r>
      <w:r w:rsidR="00BB6463">
        <w:t xml:space="preserve"> onderwijswetgeving</w:t>
      </w:r>
      <w:r w:rsidR="00775898">
        <w:t xml:space="preserve"> en het </w:t>
      </w:r>
      <w:r w:rsidR="00570E39">
        <w:t xml:space="preserve">eerdergenoemde </w:t>
      </w:r>
      <w:r w:rsidR="00775898">
        <w:t>convenant</w:t>
      </w:r>
      <w:r w:rsidR="00E67E36">
        <w:t>.</w:t>
      </w:r>
      <w:r w:rsidR="0045265F">
        <w:t xml:space="preserve"> </w:t>
      </w:r>
      <w:r w:rsidR="00BB6463">
        <w:t>De regering acht aanvullende regels overbodig.</w:t>
      </w:r>
      <w:r w:rsidR="0045265F">
        <w:t xml:space="preserve"> </w:t>
      </w:r>
      <w:r w:rsidR="001B1469">
        <w:t>De toelichting is op dit punt verhelderd.</w:t>
      </w:r>
    </w:p>
    <w:p w:rsidRPr="00BB6463" w:rsidR="00BB6463" w:rsidP="00412A76" w:rsidRDefault="00BB6463">
      <w:pPr>
        <w:spacing w:line="260" w:lineRule="atLeast"/>
        <w:rPr>
          <w:i/>
        </w:rPr>
      </w:pPr>
    </w:p>
    <w:p w:rsidR="001B1469" w:rsidP="00412A76" w:rsidRDefault="001B1469">
      <w:pPr>
        <w:spacing w:line="260" w:lineRule="atLeast"/>
      </w:pPr>
      <w:r>
        <w:t>De motivering voor het opnemen van voorwaarden ten aanzien van de beveiliging, waaronder</w:t>
      </w:r>
      <w:r w:rsidR="008039CC">
        <w:t xml:space="preserve"> de</w:t>
      </w:r>
      <w:r>
        <w:t xml:space="preserve"> gescheiden opslag van pseudoniemen, in een ministeriële regeling is dat deze voorwaarden </w:t>
      </w:r>
      <w:r w:rsidR="008039CC">
        <w:t xml:space="preserve">administratieve voorschriften betreffen en </w:t>
      </w:r>
      <w:r w:rsidR="004204F4">
        <w:t xml:space="preserve">naar verwachting </w:t>
      </w:r>
      <w:r>
        <w:t xml:space="preserve">dikwijls zullen wijzigen. De voorwaarden die zien op de beveiliging hangen </w:t>
      </w:r>
      <w:r w:rsidR="00570E39">
        <w:t xml:space="preserve">immers </w:t>
      </w:r>
      <w:r>
        <w:t>sterk samen met de snel voortschrijdende ontwikkelingen in de techniek. Het niveau van de ministeriële regeling biedt de nodige flexibiliteit om deze nadere voorwaarden actueel te houden en daarmee ook daadwerkelijk in de beveiliging van pseudoniemen te kunnen voorzien.</w:t>
      </w:r>
    </w:p>
    <w:p w:rsidR="001B1469" w:rsidP="00412A76" w:rsidRDefault="001B1469">
      <w:pPr>
        <w:spacing w:line="260" w:lineRule="atLeast"/>
      </w:pPr>
    </w:p>
    <w:p w:rsidRPr="00683F9B" w:rsidR="00BF0AA0" w:rsidP="00412A76" w:rsidRDefault="00BF0AA0">
      <w:pPr>
        <w:spacing w:line="260" w:lineRule="atLeast"/>
      </w:pPr>
      <w:r w:rsidRPr="00683F9B">
        <w:t>Ik moge U</w:t>
      </w:r>
      <w:r w:rsidR="006C67E7">
        <w:t>, in overeenstemming met de Minister van Economische Zaken,</w:t>
      </w:r>
      <w:r>
        <w:t xml:space="preserve"> </w:t>
      </w:r>
      <w:r w:rsidRPr="00683F9B">
        <w:t>verzoeken h</w:t>
      </w:r>
      <w:r>
        <w:t>et hierbij gevoegde gewijzigde</w:t>
      </w:r>
      <w:r w:rsidRPr="00683F9B">
        <w:t xml:space="preserve"> voo</w:t>
      </w:r>
      <w:r>
        <w:t>rstel van wet en de gewijzigde</w:t>
      </w:r>
      <w:r w:rsidRPr="00683F9B">
        <w:t xml:space="preserve"> memorie van toelichting aan de Tweede Kamer der Staten-Generaal te zenden.</w:t>
      </w:r>
    </w:p>
    <w:p w:rsidRPr="00683F9B" w:rsidR="00BF0AA0" w:rsidP="00412A76" w:rsidRDefault="00BF0AA0">
      <w:pPr>
        <w:spacing w:line="260" w:lineRule="atLeast"/>
      </w:pPr>
    </w:p>
    <w:p w:rsidRPr="0090739E" w:rsidR="00BF0AA0" w:rsidP="00412A76" w:rsidRDefault="00BF0AA0">
      <w:pPr>
        <w:spacing w:line="260" w:lineRule="atLeast"/>
      </w:pPr>
      <w:r w:rsidRPr="0090739E">
        <w:t xml:space="preserve">De Minister van Onderwijs, </w:t>
      </w:r>
    </w:p>
    <w:p w:rsidRPr="00683F9B" w:rsidR="00BF0AA0" w:rsidP="00412A76" w:rsidRDefault="00BF0AA0">
      <w:pPr>
        <w:spacing w:line="260" w:lineRule="atLeast"/>
      </w:pPr>
      <w:r w:rsidRPr="0090739E">
        <w:t>Cultuur en Wetenschap,</w:t>
      </w:r>
    </w:p>
    <w:p w:rsidRPr="00683F9B" w:rsidR="00BF0AA0" w:rsidP="00412A76" w:rsidRDefault="00BF0AA0">
      <w:pPr>
        <w:spacing w:line="260" w:lineRule="atLeast"/>
      </w:pPr>
    </w:p>
    <w:p w:rsidRPr="00683F9B" w:rsidR="00BF0AA0" w:rsidP="00412A76" w:rsidRDefault="00BF0AA0">
      <w:pPr>
        <w:spacing w:line="260" w:lineRule="atLeast"/>
      </w:pPr>
    </w:p>
    <w:p w:rsidR="00BF0AA0" w:rsidP="00412A76" w:rsidRDefault="00BF0AA0">
      <w:pPr>
        <w:spacing w:line="260" w:lineRule="atLeast"/>
      </w:pPr>
    </w:p>
    <w:p w:rsidR="00BF0AA0" w:rsidP="00412A76" w:rsidRDefault="00BF0AA0">
      <w:pPr>
        <w:spacing w:line="260" w:lineRule="atLeast"/>
      </w:pPr>
    </w:p>
    <w:p w:rsidR="00BF0AA0" w:rsidP="00412A76" w:rsidRDefault="00BF0AA0">
      <w:pPr>
        <w:spacing w:line="260" w:lineRule="atLeast"/>
      </w:pPr>
    </w:p>
    <w:p w:rsidRPr="002D15A4" w:rsidR="00BF0AA0" w:rsidP="00412A76" w:rsidRDefault="0001247D">
      <w:pPr>
        <w:spacing w:line="260" w:lineRule="atLeast"/>
      </w:pPr>
      <w:r>
        <w:t>dr. Jet Bussemaker</w:t>
      </w:r>
      <w:r w:rsidRPr="00683F9B" w:rsidR="00BF0AA0">
        <w:t xml:space="preserve"> </w:t>
      </w:r>
    </w:p>
    <w:p w:rsidRPr="0074562A" w:rsidR="00A45E13" w:rsidP="0074562A" w:rsidRDefault="0074562A">
      <w:pPr>
        <w:tabs>
          <w:tab w:val="left" w:pos="3171"/>
        </w:tabs>
      </w:pPr>
      <w:r>
        <w:lastRenderedPageBreak/>
        <w:tab/>
      </w:r>
    </w:p>
    <w:sectPr w:rsidRPr="0074562A" w:rsidR="00A45E13" w:rsidSect="00236DB6">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1650" w:right="1440" w:bottom="1418" w:left="2268" w:header="1701" w:footer="1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22FC" w:rsidRDefault="001222FC">
      <w:r>
        <w:separator/>
      </w:r>
    </w:p>
  </w:endnote>
  <w:endnote w:type="continuationSeparator" w:id="0">
    <w:p w:rsidR="001222FC" w:rsidRDefault="00122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34A3" w:rsidRDefault="001834A3">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9094757"/>
      <w:docPartObj>
        <w:docPartGallery w:val="Page Numbers (Bottom of Page)"/>
        <w:docPartUnique/>
      </w:docPartObj>
    </w:sdtPr>
    <w:sdtEndPr/>
    <w:sdtContent>
      <w:p w:rsidR="00B27653" w:rsidRDefault="00B27653">
        <w:pPr>
          <w:pStyle w:val="Voettekst"/>
          <w:jc w:val="center"/>
        </w:pPr>
        <w:r>
          <w:fldChar w:fldCharType="begin"/>
        </w:r>
        <w:r>
          <w:instrText>PAGE   \* MERGEFORMAT</w:instrText>
        </w:r>
        <w:r>
          <w:fldChar w:fldCharType="separate"/>
        </w:r>
        <w:r w:rsidR="001834A3">
          <w:rPr>
            <w:noProof/>
          </w:rPr>
          <w:t>2</w:t>
        </w:r>
        <w:r>
          <w:fldChar w:fldCharType="end"/>
        </w:r>
      </w:p>
    </w:sdtContent>
  </w:sdt>
  <w:p w:rsidR="00B27653" w:rsidRDefault="00B27653">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3950437"/>
      <w:docPartObj>
        <w:docPartGallery w:val="Page Numbers (Bottom of Page)"/>
        <w:docPartUnique/>
      </w:docPartObj>
    </w:sdtPr>
    <w:sdtEndPr/>
    <w:sdtContent>
      <w:p w:rsidR="00B27653" w:rsidRDefault="00B27653">
        <w:pPr>
          <w:pStyle w:val="Voettekst"/>
          <w:jc w:val="center"/>
        </w:pPr>
        <w:r>
          <w:fldChar w:fldCharType="begin"/>
        </w:r>
        <w:r>
          <w:instrText>PAGE   \* MERGEFORMAT</w:instrText>
        </w:r>
        <w:r>
          <w:fldChar w:fldCharType="separate"/>
        </w:r>
        <w:r w:rsidR="001834A3">
          <w:rPr>
            <w:noProof/>
          </w:rPr>
          <w:t>1</w:t>
        </w:r>
        <w:r>
          <w:fldChar w:fldCharType="end"/>
        </w:r>
      </w:p>
    </w:sdtContent>
  </w:sdt>
  <w:p w:rsidR="00384D65" w:rsidRDefault="00384D65" w:rsidP="00384D6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22FC" w:rsidRDefault="001222FC">
      <w:r>
        <w:separator/>
      </w:r>
    </w:p>
  </w:footnote>
  <w:footnote w:type="continuationSeparator" w:id="0">
    <w:p w:rsidR="001222FC" w:rsidRDefault="001222FC">
      <w:r>
        <w:continuationSeparator/>
      </w:r>
    </w:p>
  </w:footnote>
  <w:footnote w:id="1">
    <w:p w:rsidR="007F65BF" w:rsidRPr="00C71EB9" w:rsidRDefault="007F65BF">
      <w:pPr>
        <w:pStyle w:val="Voetnoottekst"/>
        <w:rPr>
          <w:sz w:val="14"/>
          <w:szCs w:val="14"/>
        </w:rPr>
      </w:pPr>
      <w:r w:rsidRPr="00C71EB9">
        <w:rPr>
          <w:rStyle w:val="Voetnootmarkering"/>
          <w:sz w:val="14"/>
          <w:szCs w:val="14"/>
        </w:rPr>
        <w:footnoteRef/>
      </w:r>
      <w:r w:rsidRPr="00C71EB9">
        <w:rPr>
          <w:sz w:val="14"/>
          <w:szCs w:val="14"/>
        </w:rPr>
        <w:t xml:space="preserve"> Kamerstukken 2014/15, 32 034, nr. 6, Kamerstukken 2014/15, 32 034, nr. 17 en Kamerstukken 2015/16, 32 034, nr. 18.</w:t>
      </w:r>
    </w:p>
  </w:footnote>
  <w:footnote w:id="2">
    <w:p w:rsidR="00377B4D" w:rsidRPr="00C71EB9" w:rsidRDefault="00377B4D">
      <w:pPr>
        <w:pStyle w:val="Voetnoottekst"/>
        <w:rPr>
          <w:sz w:val="14"/>
          <w:szCs w:val="14"/>
        </w:rPr>
      </w:pPr>
      <w:r w:rsidRPr="00C71EB9">
        <w:rPr>
          <w:rStyle w:val="Voetnootmarkering"/>
          <w:sz w:val="14"/>
          <w:szCs w:val="14"/>
        </w:rPr>
        <w:footnoteRef/>
      </w:r>
      <w:r w:rsidRPr="00C71EB9">
        <w:rPr>
          <w:sz w:val="14"/>
          <w:szCs w:val="14"/>
        </w:rPr>
        <w:t xml:space="preserve"> https://www.edu-k.nl/s/Juridische-toets-attributenbeleid.pdf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34A3" w:rsidRDefault="001834A3">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34A3" w:rsidRDefault="001834A3">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0AA0" w:rsidRDefault="00BF0AA0" w:rsidP="00BF0AA0">
    <w:pPr>
      <w:framePr w:w="3873" w:h="2625" w:hRule="exact" w:wrap="around" w:vAnchor="page" w:hAnchor="page" w:x="6323" w:y="1"/>
    </w:pPr>
    <w:r>
      <w:rPr>
        <w:noProof/>
      </w:rPr>
      <w:drawing>
        <wp:inline distT="0" distB="0" distL="0" distR="0" wp14:anchorId="1B4AA6DA" wp14:editId="19EFBB82">
          <wp:extent cx="2445385" cy="1654175"/>
          <wp:effectExtent l="0" t="0" r="0" b="3175"/>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5385" cy="1654175"/>
                  </a:xfrm>
                  <a:prstGeom prst="rect">
                    <a:avLst/>
                  </a:prstGeom>
                  <a:noFill/>
                  <a:ln>
                    <a:noFill/>
                  </a:ln>
                </pic:spPr>
              </pic:pic>
            </a:graphicData>
          </a:graphic>
        </wp:inline>
      </w:drawing>
    </w:r>
  </w:p>
  <w:p w:rsidR="00384D65" w:rsidRPr="001C45F8" w:rsidRDefault="00384D65" w:rsidP="00F44E53">
    <w:pPr>
      <w:tabs>
        <w:tab w:val="left" w:pos="868"/>
      </w:tabs>
      <w:spacing w:line="360" w:lineRule="auto"/>
      <w:rPr>
        <w:sz w:val="20"/>
        <w:szCs w:val="20"/>
      </w:rPr>
    </w:pPr>
  </w:p>
  <w:p w:rsidR="001C45F8" w:rsidRPr="001C45F8" w:rsidRDefault="001C45F8" w:rsidP="001C45F8">
    <w:pPr>
      <w:spacing w:line="360" w:lineRule="auto"/>
      <w:rPr>
        <w:sz w:val="20"/>
        <w:szCs w:val="20"/>
      </w:rPr>
    </w:pPr>
  </w:p>
  <w:tbl>
    <w:tblPr>
      <w:tblW w:w="0" w:type="auto"/>
      <w:tblInd w:w="-1406" w:type="dxa"/>
      <w:tblLayout w:type="fixed"/>
      <w:tblCellMar>
        <w:left w:w="0" w:type="dxa"/>
        <w:right w:w="70" w:type="dxa"/>
      </w:tblCellMar>
      <w:tblLook w:val="0000" w:firstRow="0" w:lastRow="0" w:firstColumn="0" w:lastColumn="0" w:noHBand="0" w:noVBand="0"/>
    </w:tblPr>
    <w:tblGrid>
      <w:gridCol w:w="574"/>
      <w:gridCol w:w="400"/>
      <w:gridCol w:w="1210"/>
      <w:gridCol w:w="1752"/>
      <w:gridCol w:w="1540"/>
      <w:gridCol w:w="3850"/>
    </w:tblGrid>
    <w:tr w:rsidR="00384D65" w:rsidTr="006A6934">
      <w:trPr>
        <w:gridBefore w:val="1"/>
        <w:wBefore w:w="574" w:type="dxa"/>
      </w:trPr>
      <w:tc>
        <w:tcPr>
          <w:tcW w:w="400" w:type="dxa"/>
          <w:vAlign w:val="center"/>
        </w:tcPr>
        <w:p w:rsidR="00384D65" w:rsidRPr="00BA0A8E" w:rsidRDefault="00384D65" w:rsidP="001C45F8">
          <w:pPr>
            <w:spacing w:line="360" w:lineRule="auto"/>
            <w:rPr>
              <w:szCs w:val="18"/>
            </w:rPr>
          </w:pPr>
          <w:r w:rsidRPr="00BA0A8E">
            <w:rPr>
              <w:szCs w:val="18"/>
            </w:rPr>
            <w:t>Nr.</w:t>
          </w:r>
        </w:p>
      </w:tc>
      <w:tc>
        <w:tcPr>
          <w:tcW w:w="8352" w:type="dxa"/>
          <w:gridSpan w:val="4"/>
          <w:vAlign w:val="bottom"/>
        </w:tcPr>
        <w:p w:rsidR="00384D65" w:rsidRPr="00BA0A8E" w:rsidRDefault="006B23CE" w:rsidP="000E05ED">
          <w:pPr>
            <w:spacing w:line="360" w:lineRule="auto"/>
            <w:rPr>
              <w:szCs w:val="18"/>
            </w:rPr>
          </w:pPr>
          <w:r>
            <w:rPr>
              <w:szCs w:val="18"/>
            </w:rPr>
            <w:t>WJZ/</w:t>
          </w:r>
          <w:r w:rsidR="00B27653">
            <w:rPr>
              <w:szCs w:val="18"/>
            </w:rPr>
            <w:t>1188345</w:t>
          </w:r>
          <w:r w:rsidR="00810080">
            <w:rPr>
              <w:szCs w:val="18"/>
            </w:rPr>
            <w:t xml:space="preserve"> (6801</w:t>
          </w:r>
          <w:r>
            <w:rPr>
              <w:szCs w:val="18"/>
            </w:rPr>
            <w:t>)</w:t>
          </w:r>
        </w:p>
      </w:tc>
    </w:tr>
    <w:tr w:rsidR="00384D65" w:rsidTr="006A6934">
      <w:trPr>
        <w:gridBefore w:val="1"/>
        <w:wBefore w:w="574" w:type="dxa"/>
      </w:trPr>
      <w:tc>
        <w:tcPr>
          <w:tcW w:w="400" w:type="dxa"/>
          <w:vAlign w:val="center"/>
        </w:tcPr>
        <w:p w:rsidR="00384D65" w:rsidRDefault="00384D65" w:rsidP="006A6934">
          <w:pPr>
            <w:pStyle w:val="Koptekst"/>
            <w:tabs>
              <w:tab w:val="left" w:pos="868"/>
            </w:tabs>
            <w:rPr>
              <w:sz w:val="16"/>
            </w:rPr>
          </w:pPr>
        </w:p>
      </w:tc>
      <w:tc>
        <w:tcPr>
          <w:tcW w:w="8352" w:type="dxa"/>
          <w:gridSpan w:val="4"/>
          <w:vAlign w:val="bottom"/>
        </w:tcPr>
        <w:p w:rsidR="00384D65" w:rsidRDefault="00384D65" w:rsidP="006A6934">
          <w:pPr>
            <w:pStyle w:val="Koptekst"/>
            <w:tabs>
              <w:tab w:val="left" w:pos="868"/>
            </w:tabs>
          </w:pPr>
        </w:p>
      </w:tc>
    </w:tr>
    <w:tr w:rsidR="00384D65" w:rsidTr="006A6934">
      <w:trPr>
        <w:gridBefore w:val="1"/>
        <w:wBefore w:w="574" w:type="dxa"/>
      </w:trPr>
      <w:tc>
        <w:tcPr>
          <w:tcW w:w="8752" w:type="dxa"/>
          <w:gridSpan w:val="5"/>
          <w:vAlign w:val="bottom"/>
        </w:tcPr>
        <w:p w:rsidR="00384D65" w:rsidRPr="000E05ED" w:rsidRDefault="00384D65" w:rsidP="000E05ED">
          <w:pPr>
            <w:spacing w:line="360" w:lineRule="auto"/>
            <w:rPr>
              <w:sz w:val="16"/>
              <w:szCs w:val="16"/>
            </w:rPr>
          </w:pPr>
          <w:r w:rsidRPr="000E05ED">
            <w:rPr>
              <w:sz w:val="16"/>
              <w:szCs w:val="16"/>
            </w:rPr>
            <w:t>(Hoofd) Afdeling</w:t>
          </w:r>
        </w:p>
      </w:tc>
    </w:tr>
    <w:tr w:rsidR="00384D65" w:rsidTr="006A6934">
      <w:trPr>
        <w:trHeight w:hRule="exact" w:val="142"/>
      </w:trPr>
      <w:tc>
        <w:tcPr>
          <w:tcW w:w="9326" w:type="dxa"/>
          <w:gridSpan w:val="6"/>
          <w:vAlign w:val="bottom"/>
        </w:tcPr>
        <w:p w:rsidR="00384D65" w:rsidRDefault="00384D65" w:rsidP="006A6934">
          <w:pPr>
            <w:pStyle w:val="Koptekst"/>
            <w:tabs>
              <w:tab w:val="left" w:pos="868"/>
            </w:tabs>
            <w:rPr>
              <w:sz w:val="16"/>
            </w:rPr>
          </w:pPr>
        </w:p>
      </w:tc>
    </w:tr>
    <w:tr w:rsidR="00384D65" w:rsidTr="006A6934">
      <w:tc>
        <w:tcPr>
          <w:tcW w:w="2184" w:type="dxa"/>
          <w:gridSpan w:val="3"/>
          <w:vAlign w:val="bottom"/>
        </w:tcPr>
        <w:p w:rsidR="00384D65" w:rsidRPr="00BA0A8E" w:rsidRDefault="00384D65" w:rsidP="00CC7886">
          <w:pPr>
            <w:tabs>
              <w:tab w:val="left" w:pos="868"/>
            </w:tabs>
            <w:spacing w:line="300" w:lineRule="exact"/>
            <w:rPr>
              <w:szCs w:val="18"/>
            </w:rPr>
          </w:pPr>
          <w:r w:rsidRPr="00BA0A8E">
            <w:rPr>
              <w:szCs w:val="18"/>
            </w:rPr>
            <w:t>DIRECTIE WETGEVING EN JURIDISCHE ZAKEN</w:t>
          </w:r>
        </w:p>
      </w:tc>
      <w:tc>
        <w:tcPr>
          <w:tcW w:w="7142" w:type="dxa"/>
          <w:gridSpan w:val="3"/>
          <w:vAlign w:val="bottom"/>
        </w:tcPr>
        <w:p w:rsidR="00384D65" w:rsidRDefault="00384D65" w:rsidP="006A6934">
          <w:pPr>
            <w:pStyle w:val="Koptekst"/>
            <w:tabs>
              <w:tab w:val="left" w:pos="868"/>
            </w:tabs>
            <w:spacing w:line="300" w:lineRule="exact"/>
          </w:pPr>
        </w:p>
      </w:tc>
    </w:tr>
    <w:tr w:rsidR="00384D65" w:rsidTr="006A6934">
      <w:tc>
        <w:tcPr>
          <w:tcW w:w="2184" w:type="dxa"/>
          <w:gridSpan w:val="3"/>
          <w:vAlign w:val="bottom"/>
        </w:tcPr>
        <w:p w:rsidR="00384D65" w:rsidRDefault="00384D65" w:rsidP="006A6934">
          <w:pPr>
            <w:pStyle w:val="Koptekst"/>
            <w:tabs>
              <w:tab w:val="left" w:pos="868"/>
            </w:tabs>
          </w:pPr>
        </w:p>
      </w:tc>
      <w:tc>
        <w:tcPr>
          <w:tcW w:w="7142" w:type="dxa"/>
          <w:gridSpan w:val="3"/>
          <w:vAlign w:val="bottom"/>
        </w:tcPr>
        <w:p w:rsidR="00384D65" w:rsidRDefault="00384D65" w:rsidP="006A6934">
          <w:pPr>
            <w:pStyle w:val="Koptekst"/>
            <w:tabs>
              <w:tab w:val="left" w:pos="868"/>
            </w:tabs>
          </w:pPr>
        </w:p>
      </w:tc>
    </w:tr>
    <w:tr w:rsidR="00384D65" w:rsidRPr="00BA0A8E" w:rsidTr="006A6934">
      <w:trPr>
        <w:trHeight w:val="1134"/>
      </w:trPr>
      <w:tc>
        <w:tcPr>
          <w:tcW w:w="3936" w:type="dxa"/>
          <w:gridSpan w:val="4"/>
        </w:tcPr>
        <w:p w:rsidR="00BF0AA0" w:rsidRPr="00BF0AA0" w:rsidRDefault="00BF0AA0" w:rsidP="00BF0AA0">
          <w:r w:rsidRPr="00BF0AA0">
            <w:rPr>
              <w:szCs w:val="18"/>
            </w:rPr>
            <w:t xml:space="preserve">Nader rapport inzake het voorstel van wet </w:t>
          </w:r>
          <w:r w:rsidRPr="00BF0AA0">
            <w:t xml:space="preserve">tot wijziging van diverse onderwijswetten in verband met het </w:t>
          </w:r>
          <w:proofErr w:type="spellStart"/>
          <w:r w:rsidRPr="00BF0AA0">
            <w:t>pseudonimiseren</w:t>
          </w:r>
          <w:proofErr w:type="spellEnd"/>
          <w:r w:rsidRPr="00BF0AA0">
            <w:t xml:space="preserve"> van het persoonsgebonden nummer van een onderwijsdeelnemer ten behoeve van het bieden van voorzieningen in het kader van het onderwijs en de begeleiding van onderwijsdeelnemers</w:t>
          </w:r>
        </w:p>
        <w:p w:rsidR="00384D65" w:rsidRPr="00BF0AA0" w:rsidRDefault="00384D65" w:rsidP="000E05ED">
          <w:pPr>
            <w:rPr>
              <w:szCs w:val="18"/>
            </w:rPr>
          </w:pPr>
        </w:p>
      </w:tc>
      <w:tc>
        <w:tcPr>
          <w:tcW w:w="1540" w:type="dxa"/>
          <w:vAlign w:val="bottom"/>
        </w:tcPr>
        <w:p w:rsidR="00384D65" w:rsidRPr="00BF0AA0" w:rsidRDefault="00384D65" w:rsidP="006A6934">
          <w:pPr>
            <w:pStyle w:val="Koptekst"/>
            <w:tabs>
              <w:tab w:val="left" w:pos="868"/>
            </w:tabs>
            <w:rPr>
              <w:sz w:val="18"/>
              <w:szCs w:val="18"/>
            </w:rPr>
          </w:pPr>
        </w:p>
      </w:tc>
      <w:tc>
        <w:tcPr>
          <w:tcW w:w="3850" w:type="dxa"/>
        </w:tcPr>
        <w:p w:rsidR="00384D65" w:rsidRPr="00BA0A8E" w:rsidRDefault="00384D65" w:rsidP="000E05ED">
          <w:pPr>
            <w:rPr>
              <w:szCs w:val="18"/>
            </w:rPr>
          </w:pPr>
          <w:r w:rsidRPr="00BA0A8E">
            <w:rPr>
              <w:szCs w:val="18"/>
            </w:rPr>
            <w:t xml:space="preserve">Den Haag, </w:t>
          </w:r>
          <w:r w:rsidR="001834A3">
            <w:rPr>
              <w:szCs w:val="18"/>
            </w:rPr>
            <w:t>9 juni 2017</w:t>
          </w:r>
          <w:bookmarkStart w:id="0" w:name="_GoBack"/>
          <w:bookmarkEnd w:id="0"/>
        </w:p>
      </w:tc>
    </w:tr>
  </w:tbl>
  <w:p w:rsidR="00384D65" w:rsidRPr="00B42BDC" w:rsidRDefault="00384D65" w:rsidP="00384D65">
    <w:pPr>
      <w:pStyle w:val="Koptekst"/>
      <w:tabs>
        <w:tab w:val="left" w:pos="868"/>
      </w:tabs>
      <w:rPr>
        <w:sz w:val="18"/>
        <w:szCs w:val="18"/>
      </w:rPr>
    </w:pPr>
  </w:p>
  <w:p w:rsidR="00384D65" w:rsidRPr="00B42BDC" w:rsidRDefault="00384D65" w:rsidP="00384D65">
    <w:pPr>
      <w:pStyle w:val="Koptekst"/>
      <w:tabs>
        <w:tab w:val="left" w:pos="868"/>
      </w:tabs>
      <w:rPr>
        <w:sz w:val="18"/>
        <w:szCs w:val="18"/>
      </w:rPr>
    </w:pPr>
  </w:p>
  <w:p w:rsidR="00B42BDC" w:rsidRPr="00B42BDC" w:rsidRDefault="00B42BDC" w:rsidP="00384D65">
    <w:pPr>
      <w:pStyle w:val="Koptekst"/>
      <w:tabs>
        <w:tab w:val="left" w:pos="868"/>
      </w:tabs>
      <w:rPr>
        <w:sz w:val="18"/>
        <w:szCs w:val="18"/>
      </w:rPr>
    </w:pPr>
  </w:p>
  <w:p w:rsidR="00B42BDC" w:rsidRPr="00B42BDC" w:rsidRDefault="00B42BDC" w:rsidP="00384D65">
    <w:pPr>
      <w:pStyle w:val="Koptekst"/>
      <w:tabs>
        <w:tab w:val="left" w:pos="868"/>
      </w:tabs>
      <w:rPr>
        <w:sz w:val="18"/>
        <w:szCs w:val="18"/>
      </w:rPr>
    </w:pPr>
  </w:p>
  <w:p w:rsidR="00384D65" w:rsidRPr="00B42BDC" w:rsidRDefault="00384D65" w:rsidP="00384D65">
    <w:pPr>
      <w:pStyle w:val="Koptekst"/>
      <w:tabs>
        <w:tab w:val="left" w:pos="868"/>
      </w:tabs>
      <w:rPr>
        <w:sz w:val="18"/>
        <w:szCs w:val="18"/>
      </w:rPr>
    </w:pPr>
  </w:p>
  <w:p w:rsidR="00384D65" w:rsidRPr="00B42BDC" w:rsidRDefault="00384D65" w:rsidP="00384D65">
    <w:pPr>
      <w:pStyle w:val="Koptekst"/>
      <w:tabs>
        <w:tab w:val="left" w:pos="868"/>
      </w:tabs>
      <w:rPr>
        <w:sz w:val="18"/>
        <w:szCs w:val="18"/>
      </w:rPr>
    </w:pPr>
  </w:p>
  <w:p w:rsidR="00384D65" w:rsidRPr="00B42BDC" w:rsidRDefault="00384D65" w:rsidP="00384D65">
    <w:pPr>
      <w:pStyle w:val="Koptekst"/>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646A9D8E"/>
    <w:lvl w:ilvl="0">
      <w:start w:val="1"/>
      <w:numFmt w:val="bullet"/>
      <w:lvlText w:val=""/>
      <w:lvlJc w:val="left"/>
      <w:pPr>
        <w:tabs>
          <w:tab w:val="num" w:pos="643"/>
        </w:tabs>
        <w:ind w:left="643" w:hanging="360"/>
      </w:pPr>
      <w:rPr>
        <w:rFonts w:ascii="Symbol" w:hAnsi="Symbol" w:hint="default"/>
      </w:rPr>
    </w:lvl>
  </w:abstractNum>
  <w:abstractNum w:abstractNumId="1">
    <w:nsid w:val="FFFFFF89"/>
    <w:multiLevelType w:val="singleLevel"/>
    <w:tmpl w:val="5AC6C224"/>
    <w:lvl w:ilvl="0">
      <w:start w:val="1"/>
      <w:numFmt w:val="bullet"/>
      <w:lvlText w:val=""/>
      <w:lvlJc w:val="left"/>
      <w:pPr>
        <w:tabs>
          <w:tab w:val="num" w:pos="360"/>
        </w:tabs>
        <w:ind w:left="360" w:hanging="360"/>
      </w:pPr>
      <w:rPr>
        <w:rFonts w:ascii="Symbol" w:hAnsi="Symbol" w:hint="default"/>
      </w:rPr>
    </w:lvl>
  </w:abstractNum>
  <w:abstractNum w:abstractNumId="2">
    <w:nsid w:val="0A4120A4"/>
    <w:multiLevelType w:val="hybridMultilevel"/>
    <w:tmpl w:val="1D8E1FCE"/>
    <w:lvl w:ilvl="0" w:tplc="1EDC355A">
      <w:start w:val="1"/>
      <w:numFmt w:val="bullet"/>
      <w:pStyle w:val="Lijstopsomteken"/>
      <w:lvlText w:val="•"/>
      <w:lvlJc w:val="left"/>
      <w:pPr>
        <w:tabs>
          <w:tab w:val="num" w:pos="227"/>
        </w:tabs>
        <w:ind w:left="227" w:hanging="227"/>
      </w:pPr>
      <w:rPr>
        <w:rFonts w:ascii="Verdana" w:hAnsi="Verdana"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nsid w:val="1E555FEF"/>
    <w:multiLevelType w:val="hybridMultilevel"/>
    <w:tmpl w:val="50F0923E"/>
    <w:lvl w:ilvl="0" w:tplc="A2CC0C32">
      <w:start w:val="1"/>
      <w:numFmt w:val="bullet"/>
      <w:pStyle w:val="Lijstopsomteken2"/>
      <w:lvlText w:val="–"/>
      <w:lvlJc w:val="left"/>
      <w:pPr>
        <w:tabs>
          <w:tab w:val="num" w:pos="227"/>
        </w:tabs>
        <w:ind w:left="227" w:firstLine="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SD_MetaData" w:val="&lt;Fields library=&quot;EDOC&quot; form=&quot;OCW_REGISTRATIE&quot;&gt;&lt;Field id=&quot;UserGroup.0&quot; value=&quot;70A54064B73F4F0C966125A48855551B&quot;/&gt;&lt;Field id=&quot;UserGroup.1&quot; value=&quot;Wetgeving en Juridische Zaken&quot;/&gt;&lt;Field id=&quot;UserGroup.2&quot; value=&quot;WJZ&quot;/&gt;&lt;Field id=&quot;UserGroup.3&quot; value=&quot;&quot;/&gt;&lt;Field id=&quot;UserGroup.815F2AA4BDBE427BB9EA923102C2FB70&quot; value=&quot;Wetgeving en Juridische Zaken&quot;/&gt;&lt;Field id=&quot;UserGroup.C8F252B263EA491887105D16AD55D2C2&quot; value=&quot;Ministerie van Onderwijs, Cultuur en Wetenschap&quot;/&gt;&lt;Field id=&quot;UserGroup.1AC2DC1AD5B140B6B2786A9B8EFE942A&quot; value=&quot;Postbus&quot;/&gt;&lt;Field id=&quot;UserGroup.178795B7610D48FF87BC6D5050A75B0C&quot; value=&quot;16375&quot;/&gt;&lt;Field id=&quot;UserGroup.951055743CB245938C2AE79801D4D1BB&quot; value=&quot;2500 BJ&quot;/&gt;&lt;Field id=&quot;UserGroup.3C2872A608EC491C87C20EC4D627F940&quot; value=&quot;Den Haag&quot;/&gt;&lt;Field id=&quot;UserGroup.1DAACD305718432EB62837BF283FE41A&quot; value=&quot;Rijnstraat&quot;/&gt;&lt;Field id=&quot;UserGroup.017784232DF94C69A789039FE0737FDD&quot; value=&quot;50&quot;/&gt;&lt;Field id=&quot;UserGroup.6CF05FDCF99F494BBE55EB3B69B368B9&quot; value=&quot;Den Haag&quot;/&gt;&lt;Field id=&quot;UserGroup.86F5FDAA53FA43EE95E58B579AC1AF7A&quot; value=&quot;+31-70-412 3456&quot;/&gt;&lt;Field id=&quot;UserGroup.59E8DB1ACC5B44E0BAA6DAD5F0E62A8E&quot; value=&quot;+31-70-412 3450&quot;/&gt;&lt;Field id=&quot;UserGroup.494A92D6BCC64AB8912DD53490885246&quot; value=&quot;www.rijksoverheid.nl&quot;/&gt;&lt;Field id=&quot;UserGroup.CA6E7ACDCA96490CBA918B9AF4EB44D5&quot; value=&quot;OCW&quot;/&gt;&lt;Field id=&quot;UserGroup.D09D9CE02255438AA7AAB3C07AD5287D&quot; value=&quot;&quot;/&gt;&lt;Field id=&quot;UserGroup.30ED2F62CF5C4F969E8D0662AA60ACF1&quot; value=&quot;mr. J.A.P. Veringa&quot;/&gt;&lt;Field id=&quot;UserGroup.92A810531841458EA421E4A78B39896C&quot; value=&quot;&quot;/&gt;&lt;Field id=&quot;UserGroup.CCF539C106E04983810964EABF88BEA7&quot; value=&quot;&quot;/&gt;&lt;Field id=&quot;UserGroup.B6D16C567E8747049E6328799A98A81C&quot; value=&quot;&quot;/&gt;&lt;Field id=&quot;UserGroup.42322026BD3A4EDBBB13C01F0BF536F7&quot; value=&quot;P.O. Box 16375&quot;/&gt;&lt;Field id=&quot;UserGroup.26D0C618E5F34862BB204EF65A9834C5&quot; value=&quot;&quot;/&gt;&lt;Field id=&quot;UserGroup.0C73AB2D30514C92B940A0B209F32216&quot; value=&quot;&quot;/&gt;&lt;Field id=&quot;UserGroup.85101AD57012478EB0EE524B623376EF&quot; value=&quot;&quot;/&gt;&lt;Field id=&quot;UserGroup.FCC622CE89EA43279501BAAD498586E2&quot; value=&quot;&quot;/&gt;&lt;Field id=&quot;UserGroup.69EE57F127204B2C86B5C57D8CE57F8D&quot; value=&quot;&quot;/&gt;&lt;Field id=&quot;UserGroup.C824FF864B2B46078FFB8022751A5FA8&quot; value=&quot;The Hague&quot;/&gt;&lt;Field id=&quot;UserGroup.E0BD4150564441589EE3EA1C38018BF9&quot; value=&quot;&quot;/&gt;&lt;Field id=&quot;UserGroup.D5F6D881FFAC438592571763AC6BC4B5&quot; value=&quot;&quot;/&gt;&lt;Field id=&quot;UserGroup.BC1317E875604E1FB65651143DC14E6B&quot; value=&quot;The Netherlands&quot;/&gt;&lt;Field id=&quot;UserGroup.6C1062083E6B4CF8AB03D6EDF06B0829&quot; value=&quot;&quot;/&gt;&lt;Field id=&quot;UserGroup.84B780F6AED94DEBAD140A9BAE098B77&quot; value=&quot;&quot;/&gt;&lt;Field id=&quot;UserGroup.36870F9DF6D840C69DE42BB237D9E5E3&quot; value=&quot;Ministry of Education, Culture and Science&quot;/&gt;&lt;Field id=&quot;UserGroup.BBFCF84016024CBFAE5FE9B3E761129A&quot; value=&quot;&quot;/&gt;&lt;Field id=&quot;Author.0&quot; value=&quot;1D20C91C60C44D1D97BBA8DE70F7F3BB&quot;/&gt;&lt;Field id=&quot;Author.1&quot; value=&quot;Dussen&quot;/&gt;&lt;Field id=&quot;Author.2&quot; value=&quot;S.&quot;/&gt;&lt;Field id=&quot;Author.3&quot; value=&quot;van der&quot;/&gt;&lt;Field id=&quot;Author.4&quot; value=&quot;Seta&quot;/&gt;&lt;Field id=&quot;Author.5&quot; value=&quot;s.vanderdussen@minocw.nl&quot;/&gt;&lt;Field id=&quot;Author.6&quot; value=&quot;&quot;/&gt;&lt;Field id=&quot;Author.7&quot; value=&quot;&quot;/&gt;&lt;Field id=&quot;Author.8&quot; value=&quot;&quot;/&gt;&lt;Field id=&quot;Author.9&quot; value=&quot;o202dus&quot; mappedto=&quot;AUTHOR_ID&quot;/&gt;&lt;Field id=&quot;Author.10&quot; value=&quot;True&quot;/&gt;&lt;Field id=&quot;Author.11&quot; value=&quot;1&quot;/&gt;&lt;Field id=&quot;Author.12&quot; value=&quot;mr.&quot;/&gt;&lt;Field id=&quot;Author.13&quot; value=&quot;HOFT&quot;/&gt;&lt;Field id=&quot;Author.14&quot; value=&quot;van der Dussen&quot;/&gt;&lt;Field id=&quot;Author.E72E562AD10E44CF8B0BB85626A7CED6&quot; value=&quot;&quot;/&gt;&lt;Field id=&quot;Author.2A7545B21CF14EEBBD8CE2FB110ECA76&quot; value=&quot;+31 6 46 84 91 16&quot;/&gt;&lt;Field id=&quot;Author.07A356D7877849EBA5C9C7CF16E58D5F&quot; value=&quot;&quot;/&gt;&lt;Field id=&quot;Author.316524BDEDA04B27B02489813A15B3D2&quot; value=&quot;&quot;/&gt;&lt;Field id=&quot;Author.764D5833F93D470E8E750B1DAEBD2873&quot; value=&quot;160953&quot;/&gt;&lt;Field id=&quot;Author.978504FDCABC4ECBB9ECA7D9D1C6BAF8&quot; value=&quot;Wetg.Jur./Jur.Adviseur&quot;/&gt;&lt;Field id=&quot;Author.663F8FD50E584CBAB4C11BDAE47EC065&quot; value=&quot;&quot;/&gt;&lt;Field id=&quot;Author.020D8803A2884AAE9C59114AD64A9B62&quot; value=&quot;&quot;/&gt;&lt;Field id=&quot;Author.B7969BAB035B4138AC8B330187D7E070&quot; value=&quot;&quot;/&gt;&lt;Field id=&quot;Author.82A7DC50A95C44B2833D66A60E989DD1&quot; value=&quot;FLEX&quot;/&gt;&lt;Field id=&quot;Author.E9BB16FB50E04B859D7F26979E793515&quot; value=&quot;+31 6 46 84 91 16&quot;/&gt;&lt;Field id=&quot;Author.9F10345A9CBA40549518EFEBF9616FE7&quot; value=&quot;WJZ&quot;/&gt;&lt;Field id=&quot;Author.A08FD3E3B58F4E81842FC68F44A9B386&quot; value=&quot;OCW&quot;/&gt;&lt;Field id=&quot;Author.8DC78BAD95DF4C7792B2965626F7CBF4&quot; value=&quot;1&quot;/&gt;&lt;Field id=&quot;Typist.0&quot; value=&quot;1D20C91C60C44D1D97BBA8DE70F7F3BB&quot;/&gt;&lt;Field id=&quot;Typist.1&quot; value=&quot;Dussen&quot;/&gt;&lt;Field id=&quot;Typist.2&quot; value=&quot;S.&quot;/&gt;&lt;Field id=&quot;Typist.3&quot; value=&quot;van der&quot;/&gt;&lt;Field id=&quot;Typist.4&quot; value=&quot;Seta&quot;/&gt;&lt;Field id=&quot;Typist.5&quot; value=&quot;s.vanderdussen@minocw.nl&quot;/&gt;&lt;Field id=&quot;Typist.6&quot; value=&quot;&quot;/&gt;&lt;Field id=&quot;Typist.7&quot; value=&quot;&quot;/&gt;&lt;Field id=&quot;Typist.8&quot; value=&quot;&quot;/&gt;&lt;Field id=&quot;Typist.9&quot; value=&quot;o202dus&quot;/&gt;&lt;Field id=&quot;Typist.10&quot; value=&quot;True&quot;/&gt;&lt;Field id=&quot;Typist.11&quot; value=&quot;1&quot;/&gt;&lt;Field id=&quot;Typist.12&quot; value=&quot;mr.&quot;/&gt;&lt;Field id=&quot;Typist.13&quot; value=&quot;HOFT&quot;/&gt;&lt;Field id=&quot;Typist.14&quot; value=&quot;van der Dussen&quot;/&gt;&lt;Field id=&quot;Typist.E72E562AD10E44CF8B0BB85626A7CED6&quot; value=&quot;&quot;/&gt;&lt;Field id=&quot;Typist.2A7545B21CF14EEBBD8CE2FB110ECA76&quot; value=&quot;+31 6 46 84 91 16&quot;/&gt;&lt;Field id=&quot;Typist.07A356D7877849EBA5C9C7CF16E58D5F&quot; value=&quot;&quot;/&gt;&lt;Field id=&quot;Typist.316524BDEDA04B27B02489813A15B3D2&quot; value=&quot;&quot;/&gt;&lt;Field id=&quot;Typist.764D5833F93D470E8E750B1DAEBD2873&quot; value=&quot;160953&quot;/&gt;&lt;Field id=&quot;Typist.978504FDCABC4ECBB9ECA7D9D1C6BAF8&quot; value=&quot;Wetg.Jur./Jur.Adviseur&quot;/&gt;&lt;Field id=&quot;Typist.663F8FD50E584CBAB4C11BDAE47EC065&quot; value=&quot;&quot;/&gt;&lt;Field id=&quot;Typist.020D8803A2884AAE9C59114AD64A9B62&quot; value=&quot;&quot;/&gt;&lt;Field id=&quot;Typist.B7969BAB035B4138AC8B330187D7E070&quot; value=&quot;&quot;/&gt;&lt;Field id=&quot;Typist.82A7DC50A95C44B2833D66A60E989DD1&quot; value=&quot;FLEX&quot;/&gt;&lt;Field id=&quot;Typist.E9BB16FB50E04B859D7F26979E793515&quot; value=&quot;+31 6 46 84 91 16&quot;/&gt;&lt;Field id=&quot;Typist.9F10345A9CBA40549518EFEBF9616FE7&quot; value=&quot;WJZ&quot;/&gt;&lt;Field id=&quot;Typist.A08FD3E3B58F4E81842FC68F44A9B386&quot; value=&quot;OCW&quot;/&gt;&lt;Field id=&quot;Typist.8DC78BAD95DF4C7792B2965626F7CBF4&quot; value=&quot;1&quot;/&gt;&lt;Field id=&quot;TemplateGroup.0&quot; value=&quot;091CD66711D145CBAF548EF69FE073DC&quot;/&gt;&lt;Field id=&quot;TemplateGroup.1&quot; value=&quot;Algemene sjablonen Wet- en regelgeving&quot;/&gt;&lt;Field id=&quot;Template.0&quot; value=&quot;8A3B72C4B468497B97C993B1E65BF93C&quot;/&gt;&lt;Field id=&quot;Template.1&quot; value=&quot;Nader rapport wet&quot;/&gt;&lt;Field id=&quot;Template.2&quot; value=&quot;False&quot;/&gt;&lt;Field id=&quot;Template.3&quot; value=&quot;1&quot;/&gt;&lt;Field id=&quot;Template.4&quot; value=&quot;TP8A3B72C4B468497B97C993B1E65BF93C.sdp&quot;/&gt;&lt;Field id=&quot;Template.F7CF6B99D03B4E9BA5ADC2EAD0AF8DE8&quot; value=&quot;0.1&quot;/&gt;&lt;Field id=&quot;Template.C0486B6320E844FAB73B6A4011279223&quot; value=&quot;&quot;/&gt;&lt;Field id=&quot;Template.1837871373234C94AE26FC6D93758E9C&quot; value=&quot;Marja Zirkzee-Flippo&quot;/&gt;&lt;Field id=&quot;Template.15D954F41372414FA0E4E16EE35B749F&quot; value=&quot;&quot;/&gt;&lt;Field id=&quot;Template.8CDC4EF44CCB4365AFBEA664ED47E844&quot; value=&quot;&quot;/&gt;&lt;Field id=&quot;Template.64322E333ECB45DE8025BEF063039340&quot; value=&quot;&quot;/&gt;&lt;Field id=&quot;Template.91098CFAEA204A09BBCE869F325F0508&quot; value=&quot;&quot;/&gt;&lt;Field id=&quot;Template.451F10CB809E47E7B36537F7EF115F40&quot; value=&quot;&quot;/&gt;&lt;Field id=&quot;Template.A4DB0498FEDD4C07943454213B598A3C&quot; value=&quot;&quot;/&gt;&lt;Field id=&quot;Template.A97CAEBCA6F547EEBE8CB9713D2C0216&quot; value=&quot;Nader rapport inzake het voorstel van wet xxx&quot;/&gt;&lt;Field id=&quot;Template.8F8E3F265FA34288991248671F64241F&quot; value=&quot;&quot;/&gt;&lt;Field id=&quot;Template.288DF80FADA142E5B609D6FAF28E1279&quot; value=&quot;&quot;/&gt;&lt;Field id=&quot;Template.432C701549E64BE88705CC101DA5277E&quot; value=&quot;&quot;/&gt;&lt;Field id=&quot;Template.5608B6A7188D4C29AEA54059FA59FC48&quot; value=&quot;&quot;/&gt;&lt;Field id=&quot;Template.6742968E0D174AA4A6EA48CB5CB1DDE5&quot; value=&quot;&quot;/&gt;&lt;Field id=&quot;Template.3CA9E00839534E75A8648410406A1700&quot; value=&quot;&quot;/&gt;&lt;Field id=&quot;Template.FA0CC81707E34D25B534B6C000A6596E&quot; value=&quot;UITGAAND&quot; mappedto=&quot;RICHTING&quot;/&gt;&lt;Field id=&quot;Template.B50F40B821C742F294C218853C110EF9&quot; value=&quot;BEGELEIDENDSCHRIJVEN&quot; mappedto=&quot;TYPE_ID&quot;/&gt;&lt;Field id=&quot;Template.9BC47C9B7214445DB3739239A0BA1B94&quot; value=&quot;&quot; mappedto=&quot;OCW_DOCVORM&quot;/&gt;&lt;Field id=&quot;Template.D2BC391A04AA4E3486CB26C52BDD0C02&quot; value=&quot;Nader (advies)rapport Wet&quot; mappedto=&quot;SOORT_ID&quot;/&gt;&lt;Field id=&quot;Header.0&quot; value=&quot;D950CC86A8B24438ADF91457A137E291&quot;/&gt;&lt;Field id=&quot;Header.1&quot; value=&quot;Brief aan de koning&quot;/&gt;&lt;Field id=&quot;Header.2&quot; value=&quot;False&quot;/&gt;&lt;Field id=&quot;Header.3&quot; value=&quot;HDD950CC86A8B24438ADF91457A137E291.sdp&quot;/&gt;&lt;Field id=&quot;Header.FAA8232E53FD4342BD59A15773591226&quot; value=&quot;OCW&quot;/&gt;&lt;Field id=&quot;Header.6A0C0E2AD38D4DC7BA9588308F94594F&quot; value=&quot;&quot;/&gt;&lt;Field id=&quot;Header.850AAB5EB1CF48149D916EDEBF2E1015&quot; value=&quot;&quot;/&gt;&lt;Field id=&quot;Header.5BAC16C0EB554454B88579B745189D5E&quot; value=&quot;Eerste pagina lade 1 logopapier, volgpagina's lade 2&quot;/&gt;&lt;Field id=&quot;Document.5&quot; value=&quot;33D8C5D0728B4AECBB0AD49131694A24&quot;/&gt;&lt;/Fields&gt;_x000d__x000a_"/>
  </w:docVars>
  <w:rsids>
    <w:rsidRoot w:val="00BF0AA0"/>
    <w:rsid w:val="00011735"/>
    <w:rsid w:val="0001247D"/>
    <w:rsid w:val="0002226E"/>
    <w:rsid w:val="000373FB"/>
    <w:rsid w:val="000403F4"/>
    <w:rsid w:val="0006349A"/>
    <w:rsid w:val="0008349A"/>
    <w:rsid w:val="000A0D0C"/>
    <w:rsid w:val="000B10B7"/>
    <w:rsid w:val="000B2264"/>
    <w:rsid w:val="000C54F8"/>
    <w:rsid w:val="000D4E9B"/>
    <w:rsid w:val="000E05ED"/>
    <w:rsid w:val="000E2771"/>
    <w:rsid w:val="000E5E8F"/>
    <w:rsid w:val="000F0F30"/>
    <w:rsid w:val="000F379B"/>
    <w:rsid w:val="000F4FA4"/>
    <w:rsid w:val="001004C0"/>
    <w:rsid w:val="00106544"/>
    <w:rsid w:val="00110757"/>
    <w:rsid w:val="001213ED"/>
    <w:rsid w:val="001222FC"/>
    <w:rsid w:val="001467CF"/>
    <w:rsid w:val="001530A7"/>
    <w:rsid w:val="00154924"/>
    <w:rsid w:val="001628C6"/>
    <w:rsid w:val="00166F34"/>
    <w:rsid w:val="00170450"/>
    <w:rsid w:val="001817DC"/>
    <w:rsid w:val="001834A3"/>
    <w:rsid w:val="001839F7"/>
    <w:rsid w:val="001A6213"/>
    <w:rsid w:val="001B1469"/>
    <w:rsid w:val="001B7A97"/>
    <w:rsid w:val="001C1E9E"/>
    <w:rsid w:val="001C45F8"/>
    <w:rsid w:val="001F6C2E"/>
    <w:rsid w:val="00215501"/>
    <w:rsid w:val="00217BFA"/>
    <w:rsid w:val="00220BB7"/>
    <w:rsid w:val="00236DB6"/>
    <w:rsid w:val="00245294"/>
    <w:rsid w:val="002453B7"/>
    <w:rsid w:val="002630AE"/>
    <w:rsid w:val="00276B9F"/>
    <w:rsid w:val="002815A9"/>
    <w:rsid w:val="00285108"/>
    <w:rsid w:val="002A3BC6"/>
    <w:rsid w:val="002A6860"/>
    <w:rsid w:val="002B1321"/>
    <w:rsid w:val="002B2F3B"/>
    <w:rsid w:val="002B5A01"/>
    <w:rsid w:val="002F3189"/>
    <w:rsid w:val="002F34AB"/>
    <w:rsid w:val="002F6BE6"/>
    <w:rsid w:val="00304B08"/>
    <w:rsid w:val="003379D1"/>
    <w:rsid w:val="00341EDD"/>
    <w:rsid w:val="0034402F"/>
    <w:rsid w:val="003736A0"/>
    <w:rsid w:val="00377B4D"/>
    <w:rsid w:val="00384D65"/>
    <w:rsid w:val="003A0520"/>
    <w:rsid w:val="003A119E"/>
    <w:rsid w:val="003C1A8B"/>
    <w:rsid w:val="003C4D88"/>
    <w:rsid w:val="003D396F"/>
    <w:rsid w:val="003D55B5"/>
    <w:rsid w:val="003F27BA"/>
    <w:rsid w:val="004204F4"/>
    <w:rsid w:val="00430CD6"/>
    <w:rsid w:val="004422EA"/>
    <w:rsid w:val="0045265F"/>
    <w:rsid w:val="00461480"/>
    <w:rsid w:val="00462D59"/>
    <w:rsid w:val="00486507"/>
    <w:rsid w:val="004877BE"/>
    <w:rsid w:val="004E5853"/>
    <w:rsid w:val="004F5D15"/>
    <w:rsid w:val="005028C1"/>
    <w:rsid w:val="00512903"/>
    <w:rsid w:val="005150A6"/>
    <w:rsid w:val="00551356"/>
    <w:rsid w:val="0055453E"/>
    <w:rsid w:val="00570E39"/>
    <w:rsid w:val="00576505"/>
    <w:rsid w:val="005A080D"/>
    <w:rsid w:val="005A7B66"/>
    <w:rsid w:val="005C238C"/>
    <w:rsid w:val="005C4A87"/>
    <w:rsid w:val="005D6558"/>
    <w:rsid w:val="00635DAD"/>
    <w:rsid w:val="0063688D"/>
    <w:rsid w:val="006444E2"/>
    <w:rsid w:val="006632CB"/>
    <w:rsid w:val="00673F07"/>
    <w:rsid w:val="006762BB"/>
    <w:rsid w:val="00691EAE"/>
    <w:rsid w:val="00692BE5"/>
    <w:rsid w:val="0069556C"/>
    <w:rsid w:val="006A1A57"/>
    <w:rsid w:val="006A6934"/>
    <w:rsid w:val="006B23CE"/>
    <w:rsid w:val="006C67E7"/>
    <w:rsid w:val="006D66D7"/>
    <w:rsid w:val="006F4CD5"/>
    <w:rsid w:val="006F6608"/>
    <w:rsid w:val="007048BD"/>
    <w:rsid w:val="0074562A"/>
    <w:rsid w:val="00746607"/>
    <w:rsid w:val="007527E3"/>
    <w:rsid w:val="00764B2D"/>
    <w:rsid w:val="0077105C"/>
    <w:rsid w:val="00775396"/>
    <w:rsid w:val="00775898"/>
    <w:rsid w:val="007853E6"/>
    <w:rsid w:val="007C43AD"/>
    <w:rsid w:val="007D3879"/>
    <w:rsid w:val="007F2AB5"/>
    <w:rsid w:val="007F65BF"/>
    <w:rsid w:val="008039CC"/>
    <w:rsid w:val="008044A7"/>
    <w:rsid w:val="008060F3"/>
    <w:rsid w:val="00810080"/>
    <w:rsid w:val="0082287F"/>
    <w:rsid w:val="008249DC"/>
    <w:rsid w:val="00832310"/>
    <w:rsid w:val="008332F7"/>
    <w:rsid w:val="00842997"/>
    <w:rsid w:val="008516B0"/>
    <w:rsid w:val="008637AE"/>
    <w:rsid w:val="008660BF"/>
    <w:rsid w:val="00871E64"/>
    <w:rsid w:val="00873A79"/>
    <w:rsid w:val="00874EE8"/>
    <w:rsid w:val="00877ED3"/>
    <w:rsid w:val="008921E3"/>
    <w:rsid w:val="008B2A3C"/>
    <w:rsid w:val="008B372F"/>
    <w:rsid w:val="008C5818"/>
    <w:rsid w:val="0090385D"/>
    <w:rsid w:val="0090552E"/>
    <w:rsid w:val="0090739E"/>
    <w:rsid w:val="00924108"/>
    <w:rsid w:val="0092535F"/>
    <w:rsid w:val="009254F5"/>
    <w:rsid w:val="00943411"/>
    <w:rsid w:val="00944C6E"/>
    <w:rsid w:val="00963303"/>
    <w:rsid w:val="009664FB"/>
    <w:rsid w:val="00967DF6"/>
    <w:rsid w:val="0097353F"/>
    <w:rsid w:val="009A0975"/>
    <w:rsid w:val="009D0595"/>
    <w:rsid w:val="009F2581"/>
    <w:rsid w:val="009F72F7"/>
    <w:rsid w:val="00A00BF3"/>
    <w:rsid w:val="00A010CD"/>
    <w:rsid w:val="00A21CF3"/>
    <w:rsid w:val="00A227CD"/>
    <w:rsid w:val="00A33C8F"/>
    <w:rsid w:val="00A35C98"/>
    <w:rsid w:val="00A35EB2"/>
    <w:rsid w:val="00A45E13"/>
    <w:rsid w:val="00A51C8E"/>
    <w:rsid w:val="00A55CA5"/>
    <w:rsid w:val="00A55FD5"/>
    <w:rsid w:val="00A72A03"/>
    <w:rsid w:val="00A90E6D"/>
    <w:rsid w:val="00A91DA4"/>
    <w:rsid w:val="00A9358B"/>
    <w:rsid w:val="00A950D7"/>
    <w:rsid w:val="00AA2028"/>
    <w:rsid w:val="00AB4D77"/>
    <w:rsid w:val="00AD3223"/>
    <w:rsid w:val="00AE304E"/>
    <w:rsid w:val="00AF4AC5"/>
    <w:rsid w:val="00AF7994"/>
    <w:rsid w:val="00B00732"/>
    <w:rsid w:val="00B051F6"/>
    <w:rsid w:val="00B11370"/>
    <w:rsid w:val="00B27653"/>
    <w:rsid w:val="00B30433"/>
    <w:rsid w:val="00B423F8"/>
    <w:rsid w:val="00B42BDC"/>
    <w:rsid w:val="00B47B73"/>
    <w:rsid w:val="00B54125"/>
    <w:rsid w:val="00B6710D"/>
    <w:rsid w:val="00B71C3B"/>
    <w:rsid w:val="00B769E7"/>
    <w:rsid w:val="00B83DF1"/>
    <w:rsid w:val="00BA0A8E"/>
    <w:rsid w:val="00BA6282"/>
    <w:rsid w:val="00BB01D1"/>
    <w:rsid w:val="00BB6463"/>
    <w:rsid w:val="00BD3BF5"/>
    <w:rsid w:val="00BE590A"/>
    <w:rsid w:val="00BF0AA0"/>
    <w:rsid w:val="00BF4202"/>
    <w:rsid w:val="00C0242A"/>
    <w:rsid w:val="00C254B8"/>
    <w:rsid w:val="00C30D3A"/>
    <w:rsid w:val="00C33A1E"/>
    <w:rsid w:val="00C71EB9"/>
    <w:rsid w:val="00C74874"/>
    <w:rsid w:val="00C76FC0"/>
    <w:rsid w:val="00C83957"/>
    <w:rsid w:val="00C90CC4"/>
    <w:rsid w:val="00CB7DD8"/>
    <w:rsid w:val="00CC7886"/>
    <w:rsid w:val="00CD48CD"/>
    <w:rsid w:val="00CE3C2E"/>
    <w:rsid w:val="00CE3D59"/>
    <w:rsid w:val="00CF7573"/>
    <w:rsid w:val="00D04857"/>
    <w:rsid w:val="00D16D8B"/>
    <w:rsid w:val="00D30927"/>
    <w:rsid w:val="00D51168"/>
    <w:rsid w:val="00D52637"/>
    <w:rsid w:val="00D57201"/>
    <w:rsid w:val="00D645CF"/>
    <w:rsid w:val="00D81A0C"/>
    <w:rsid w:val="00DA2ED1"/>
    <w:rsid w:val="00DD24D4"/>
    <w:rsid w:val="00DE5AAB"/>
    <w:rsid w:val="00E1338F"/>
    <w:rsid w:val="00E134D2"/>
    <w:rsid w:val="00E15C62"/>
    <w:rsid w:val="00E20904"/>
    <w:rsid w:val="00E21172"/>
    <w:rsid w:val="00E50118"/>
    <w:rsid w:val="00E67B21"/>
    <w:rsid w:val="00E67E36"/>
    <w:rsid w:val="00E700B7"/>
    <w:rsid w:val="00EA609B"/>
    <w:rsid w:val="00EB7FE9"/>
    <w:rsid w:val="00EC0FC2"/>
    <w:rsid w:val="00EC6D78"/>
    <w:rsid w:val="00ED6061"/>
    <w:rsid w:val="00EF55B5"/>
    <w:rsid w:val="00F0074D"/>
    <w:rsid w:val="00F015FE"/>
    <w:rsid w:val="00F31F5C"/>
    <w:rsid w:val="00F44E53"/>
    <w:rsid w:val="00F86B55"/>
    <w:rsid w:val="00F87860"/>
    <w:rsid w:val="00F92B61"/>
    <w:rsid w:val="00FA2B71"/>
    <w:rsid w:val="00FB291D"/>
    <w:rsid w:val="00FC72D3"/>
    <w:rsid w:val="00FE09B7"/>
    <w:rsid w:val="00FE1B62"/>
    <w:rsid w:val="00FF143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2B2F3B"/>
    <w:pPr>
      <w:spacing w:line="300" w:lineRule="atLeast"/>
    </w:pPr>
    <w:rPr>
      <w:rFonts w:ascii="Verdana" w:hAnsi="Verdana"/>
      <w:sz w:val="18"/>
      <w:szCs w:val="24"/>
    </w:rPr>
  </w:style>
  <w:style w:type="paragraph" w:styleId="Kop1">
    <w:name w:val="heading 1"/>
    <w:basedOn w:val="Standaard"/>
    <w:next w:val="Standaard"/>
    <w:qFormat/>
    <w:rsid w:val="004F5D15"/>
    <w:pPr>
      <w:keepNext/>
      <w:spacing w:before="240" w:after="60"/>
      <w:outlineLvl w:val="0"/>
    </w:pPr>
    <w:rPr>
      <w:rFonts w:cs="Arial"/>
      <w:b/>
      <w:bCs/>
      <w:kern w:val="32"/>
      <w:sz w:val="32"/>
      <w:szCs w:val="32"/>
    </w:rPr>
  </w:style>
  <w:style w:type="paragraph" w:styleId="Kop2">
    <w:name w:val="heading 2"/>
    <w:basedOn w:val="Standaard"/>
    <w:next w:val="Standaard"/>
    <w:qFormat/>
    <w:rsid w:val="004F5D15"/>
    <w:pPr>
      <w:keepNext/>
      <w:spacing w:before="240" w:after="60"/>
      <w:outlineLvl w:val="1"/>
    </w:pPr>
    <w:rPr>
      <w:rFonts w:cs="Arial"/>
      <w:b/>
      <w:bCs/>
      <w:i/>
      <w:iCs/>
      <w:sz w:val="28"/>
      <w:szCs w:val="28"/>
    </w:rPr>
  </w:style>
  <w:style w:type="paragraph" w:styleId="Kop3">
    <w:name w:val="heading 3"/>
    <w:basedOn w:val="Standaard"/>
    <w:next w:val="Standaard"/>
    <w:qFormat/>
    <w:rsid w:val="004F5D15"/>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GevolgdeHyperlink">
    <w:name w:val="FollowedHyperlink"/>
    <w:rsid w:val="004F5D15"/>
    <w:rPr>
      <w:color w:val="800080"/>
      <w:u w:val="single"/>
    </w:rPr>
  </w:style>
  <w:style w:type="paragraph" w:customStyle="1" w:styleId="Huisstijl-Adres">
    <w:name w:val="Huisstijl-Adres"/>
    <w:basedOn w:val="Standaard"/>
    <w:link w:val="Huisstijl-AdresChar"/>
    <w:rsid w:val="004F5D15"/>
    <w:pPr>
      <w:tabs>
        <w:tab w:val="left" w:pos="192"/>
      </w:tabs>
      <w:adjustRightInd w:val="0"/>
      <w:spacing w:after="90" w:line="180" w:lineRule="exact"/>
    </w:pPr>
    <w:rPr>
      <w:rFonts w:cs="Verdana"/>
      <w:noProof/>
      <w:sz w:val="13"/>
      <w:szCs w:val="13"/>
    </w:rPr>
  </w:style>
  <w:style w:type="character" w:customStyle="1" w:styleId="Huisstijl-AdresChar">
    <w:name w:val="Huisstijl-Adres Char"/>
    <w:link w:val="Huisstijl-Adres"/>
    <w:locked/>
    <w:rsid w:val="004F5D15"/>
    <w:rPr>
      <w:rFonts w:ascii="Verdana" w:hAnsi="Verdana" w:cs="Verdana"/>
      <w:noProof/>
      <w:sz w:val="13"/>
      <w:szCs w:val="13"/>
      <w:lang w:val="nl-NL" w:eastAsia="nl-NL" w:bidi="ar-SA"/>
    </w:rPr>
  </w:style>
  <w:style w:type="paragraph" w:customStyle="1" w:styleId="Huisstijl-Gegeven">
    <w:name w:val="Huisstijl-Gegeven"/>
    <w:basedOn w:val="Standaard"/>
    <w:link w:val="Huisstijl-GegevenCharChar"/>
    <w:rsid w:val="004F5D15"/>
    <w:pPr>
      <w:spacing w:after="92" w:line="180" w:lineRule="exact"/>
    </w:pPr>
    <w:rPr>
      <w:noProof/>
      <w:sz w:val="13"/>
    </w:rPr>
  </w:style>
  <w:style w:type="character" w:customStyle="1" w:styleId="Huisstijl-GegevenCharChar">
    <w:name w:val="Huisstijl-Gegeven Char Char"/>
    <w:link w:val="Huisstijl-Gegeven"/>
    <w:rsid w:val="004F5D15"/>
    <w:rPr>
      <w:rFonts w:ascii="Verdana" w:hAnsi="Verdana"/>
      <w:noProof/>
      <w:sz w:val="13"/>
      <w:szCs w:val="24"/>
      <w:lang w:val="nl-NL" w:eastAsia="nl-NL" w:bidi="ar-SA"/>
    </w:rPr>
  </w:style>
  <w:style w:type="paragraph" w:customStyle="1" w:styleId="Huisstijl-KixCode">
    <w:name w:val="Huisstijl-KixCode"/>
    <w:basedOn w:val="Standaard"/>
    <w:rsid w:val="004F5D15"/>
    <w:pPr>
      <w:spacing w:before="60" w:line="240" w:lineRule="auto"/>
    </w:pPr>
    <w:rPr>
      <w:rFonts w:ascii="KIX Barcode" w:hAnsi="KIX Barcode"/>
      <w:b/>
      <w:bCs/>
      <w:smallCaps/>
      <w:noProof/>
      <w:sz w:val="24"/>
    </w:rPr>
  </w:style>
  <w:style w:type="paragraph" w:customStyle="1" w:styleId="Huisstijl-Kopje">
    <w:name w:val="Huisstijl-Kopje"/>
    <w:basedOn w:val="Huisstijl-Gegeven"/>
    <w:rsid w:val="004F5D15"/>
    <w:pPr>
      <w:spacing w:after="0"/>
    </w:pPr>
    <w:rPr>
      <w:b/>
    </w:rPr>
  </w:style>
  <w:style w:type="paragraph" w:customStyle="1" w:styleId="Huisstijl-NAW">
    <w:name w:val="Huisstijl-NAW"/>
    <w:basedOn w:val="Standaard"/>
    <w:rsid w:val="004F5D15"/>
    <w:pPr>
      <w:adjustRightInd w:val="0"/>
    </w:pPr>
    <w:rPr>
      <w:rFonts w:cs="Verdana"/>
      <w:noProof/>
      <w:szCs w:val="18"/>
    </w:rPr>
  </w:style>
  <w:style w:type="paragraph" w:customStyle="1" w:styleId="Huisstijl-NotaGegeven">
    <w:name w:val="Huisstijl-NotaGegeven"/>
    <w:basedOn w:val="Standaard"/>
    <w:rsid w:val="004F5D15"/>
    <w:pPr>
      <w:adjustRightInd w:val="0"/>
      <w:spacing w:line="180" w:lineRule="exact"/>
    </w:pPr>
    <w:rPr>
      <w:rFonts w:cs="Verdana"/>
      <w:noProof/>
      <w:sz w:val="13"/>
      <w:szCs w:val="18"/>
    </w:rPr>
  </w:style>
  <w:style w:type="paragraph" w:customStyle="1" w:styleId="Huisstijl-NotaKopje">
    <w:name w:val="Huisstijl-NotaKopje"/>
    <w:basedOn w:val="Huisstijl-NotaGegeven"/>
    <w:next w:val="Huisstijl-NotaGegeven"/>
    <w:rsid w:val="004F5D15"/>
    <w:pPr>
      <w:spacing w:before="160" w:line="240" w:lineRule="exact"/>
    </w:pPr>
  </w:style>
  <w:style w:type="paragraph" w:customStyle="1" w:styleId="Huisstijl-Paginanummering">
    <w:name w:val="Huisstijl-Paginanummering"/>
    <w:basedOn w:val="Standaard"/>
    <w:rsid w:val="004F5D15"/>
    <w:pPr>
      <w:spacing w:line="180" w:lineRule="exact"/>
    </w:pPr>
    <w:rPr>
      <w:noProof/>
      <w:sz w:val="13"/>
    </w:rPr>
  </w:style>
  <w:style w:type="paragraph" w:customStyle="1" w:styleId="Huisstijl-Retouradres">
    <w:name w:val="Huisstijl-Retouradres"/>
    <w:basedOn w:val="Standaard"/>
    <w:rsid w:val="004F5D15"/>
    <w:pPr>
      <w:spacing w:line="180" w:lineRule="exact"/>
    </w:pPr>
    <w:rPr>
      <w:noProof/>
      <w:sz w:val="13"/>
    </w:rPr>
  </w:style>
  <w:style w:type="paragraph" w:customStyle="1" w:styleId="Huisstijl-Rubricering">
    <w:name w:val="Huisstijl-Rubricering"/>
    <w:basedOn w:val="Standaard"/>
    <w:rsid w:val="004F5D15"/>
    <w:pPr>
      <w:adjustRightInd w:val="0"/>
      <w:spacing w:line="180" w:lineRule="exact"/>
    </w:pPr>
    <w:rPr>
      <w:rFonts w:cs="Verdana-Bold"/>
      <w:b/>
      <w:bCs/>
      <w:smallCaps/>
      <w:noProof/>
      <w:sz w:val="13"/>
      <w:szCs w:val="13"/>
    </w:rPr>
  </w:style>
  <w:style w:type="paragraph" w:customStyle="1" w:styleId="Huisstijl-Voorwaarden">
    <w:name w:val="Huisstijl-Voorwaarden"/>
    <w:basedOn w:val="Standaard"/>
    <w:rsid w:val="004F5D15"/>
    <w:pPr>
      <w:spacing w:line="180" w:lineRule="exact"/>
    </w:pPr>
    <w:rPr>
      <w:i/>
      <w:noProof/>
      <w:sz w:val="13"/>
    </w:rPr>
  </w:style>
  <w:style w:type="character" w:styleId="Hyperlink">
    <w:name w:val="Hyperlink"/>
    <w:rsid w:val="004F5D15"/>
    <w:rPr>
      <w:color w:val="0000FF"/>
      <w:u w:val="single"/>
    </w:rPr>
  </w:style>
  <w:style w:type="paragraph" w:styleId="Koptekst">
    <w:name w:val="header"/>
    <w:basedOn w:val="Standaard"/>
    <w:link w:val="KoptekstChar"/>
    <w:uiPriority w:val="99"/>
    <w:rsid w:val="004F5D15"/>
    <w:pPr>
      <w:tabs>
        <w:tab w:val="center" w:pos="4536"/>
        <w:tab w:val="right" w:pos="9072"/>
      </w:tabs>
    </w:pPr>
    <w:rPr>
      <w:sz w:val="13"/>
    </w:rPr>
  </w:style>
  <w:style w:type="paragraph" w:styleId="Lijstopsomteken">
    <w:name w:val="List Bullet"/>
    <w:basedOn w:val="Standaard"/>
    <w:rsid w:val="004F5D15"/>
    <w:pPr>
      <w:numPr>
        <w:numId w:val="2"/>
      </w:numPr>
    </w:pPr>
    <w:rPr>
      <w:noProof/>
    </w:rPr>
  </w:style>
  <w:style w:type="paragraph" w:styleId="Lijstopsomteken2">
    <w:name w:val="List Bullet 2"/>
    <w:basedOn w:val="Standaard"/>
    <w:rsid w:val="004F5D15"/>
    <w:pPr>
      <w:numPr>
        <w:numId w:val="4"/>
      </w:numPr>
      <w:tabs>
        <w:tab w:val="left" w:pos="454"/>
      </w:tabs>
    </w:pPr>
    <w:rPr>
      <w:noProof/>
    </w:rPr>
  </w:style>
  <w:style w:type="table" w:styleId="Tabelraster">
    <w:name w:val="Table Grid"/>
    <w:basedOn w:val="Standaardtabel"/>
    <w:rsid w:val="004F5D15"/>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semiHidden/>
    <w:rsid w:val="004F5D15"/>
    <w:rPr>
      <w:sz w:val="13"/>
      <w:szCs w:val="20"/>
    </w:rPr>
  </w:style>
  <w:style w:type="paragraph" w:styleId="Voettekst">
    <w:name w:val="footer"/>
    <w:basedOn w:val="Standaard"/>
    <w:link w:val="VoettekstChar"/>
    <w:uiPriority w:val="99"/>
    <w:rsid w:val="004F5D15"/>
    <w:pPr>
      <w:tabs>
        <w:tab w:val="center" w:pos="4536"/>
        <w:tab w:val="right" w:pos="9072"/>
      </w:tabs>
    </w:pPr>
    <w:rPr>
      <w:sz w:val="13"/>
    </w:rPr>
  </w:style>
  <w:style w:type="character" w:customStyle="1" w:styleId="KoptekstChar">
    <w:name w:val="Koptekst Char"/>
    <w:link w:val="Koptekst"/>
    <w:uiPriority w:val="99"/>
    <w:rsid w:val="00F015FE"/>
    <w:rPr>
      <w:rFonts w:ascii="Verdana" w:hAnsi="Verdana"/>
      <w:sz w:val="13"/>
      <w:szCs w:val="24"/>
    </w:rPr>
  </w:style>
  <w:style w:type="paragraph" w:customStyle="1" w:styleId="Default">
    <w:name w:val="Default"/>
    <w:rsid w:val="00BF0AA0"/>
    <w:pPr>
      <w:autoSpaceDE w:val="0"/>
      <w:autoSpaceDN w:val="0"/>
      <w:adjustRightInd w:val="0"/>
    </w:pPr>
    <w:rPr>
      <w:rFonts w:ascii="Arial" w:hAnsi="Arial" w:cs="Arial"/>
      <w:color w:val="000000"/>
      <w:sz w:val="24"/>
      <w:szCs w:val="24"/>
    </w:rPr>
  </w:style>
  <w:style w:type="paragraph" w:styleId="Ballontekst">
    <w:name w:val="Balloon Text"/>
    <w:basedOn w:val="Standaard"/>
    <w:link w:val="BallontekstChar"/>
    <w:rsid w:val="00810080"/>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810080"/>
    <w:rPr>
      <w:rFonts w:ascii="Tahoma" w:hAnsi="Tahoma" w:cs="Tahoma"/>
      <w:sz w:val="16"/>
      <w:szCs w:val="16"/>
    </w:rPr>
  </w:style>
  <w:style w:type="character" w:styleId="Verwijzingopmerking">
    <w:name w:val="annotation reference"/>
    <w:basedOn w:val="Standaardalinea-lettertype"/>
    <w:rsid w:val="007D3879"/>
    <w:rPr>
      <w:sz w:val="16"/>
      <w:szCs w:val="16"/>
    </w:rPr>
  </w:style>
  <w:style w:type="paragraph" w:styleId="Tekstopmerking">
    <w:name w:val="annotation text"/>
    <w:basedOn w:val="Standaard"/>
    <w:link w:val="TekstopmerkingChar"/>
    <w:rsid w:val="007D3879"/>
    <w:pPr>
      <w:spacing w:line="240" w:lineRule="auto"/>
    </w:pPr>
    <w:rPr>
      <w:sz w:val="20"/>
      <w:szCs w:val="20"/>
    </w:rPr>
  </w:style>
  <w:style w:type="character" w:customStyle="1" w:styleId="TekstopmerkingChar">
    <w:name w:val="Tekst opmerking Char"/>
    <w:basedOn w:val="Standaardalinea-lettertype"/>
    <w:link w:val="Tekstopmerking"/>
    <w:rsid w:val="007D3879"/>
    <w:rPr>
      <w:rFonts w:ascii="Verdana" w:hAnsi="Verdana"/>
    </w:rPr>
  </w:style>
  <w:style w:type="paragraph" w:styleId="Onderwerpvanopmerking">
    <w:name w:val="annotation subject"/>
    <w:basedOn w:val="Tekstopmerking"/>
    <w:next w:val="Tekstopmerking"/>
    <w:link w:val="OnderwerpvanopmerkingChar"/>
    <w:rsid w:val="007D3879"/>
    <w:rPr>
      <w:b/>
      <w:bCs/>
    </w:rPr>
  </w:style>
  <w:style w:type="character" w:customStyle="1" w:styleId="OnderwerpvanopmerkingChar">
    <w:name w:val="Onderwerp van opmerking Char"/>
    <w:basedOn w:val="TekstopmerkingChar"/>
    <w:link w:val="Onderwerpvanopmerking"/>
    <w:rsid w:val="007D3879"/>
    <w:rPr>
      <w:rFonts w:ascii="Verdana" w:hAnsi="Verdana"/>
      <w:b/>
      <w:bCs/>
    </w:rPr>
  </w:style>
  <w:style w:type="character" w:styleId="Voetnootmarkering">
    <w:name w:val="footnote reference"/>
    <w:basedOn w:val="Standaardalinea-lettertype"/>
    <w:rsid w:val="007F65BF"/>
    <w:rPr>
      <w:vertAlign w:val="superscript"/>
    </w:rPr>
  </w:style>
  <w:style w:type="character" w:customStyle="1" w:styleId="VoettekstChar">
    <w:name w:val="Voettekst Char"/>
    <w:basedOn w:val="Standaardalinea-lettertype"/>
    <w:link w:val="Voettekst"/>
    <w:uiPriority w:val="99"/>
    <w:rsid w:val="00B27653"/>
    <w:rPr>
      <w:rFonts w:ascii="Verdana" w:hAnsi="Verdana"/>
      <w:sz w:val="13"/>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2B2F3B"/>
    <w:pPr>
      <w:spacing w:line="300" w:lineRule="atLeast"/>
    </w:pPr>
    <w:rPr>
      <w:rFonts w:ascii="Verdana" w:hAnsi="Verdana"/>
      <w:sz w:val="18"/>
      <w:szCs w:val="24"/>
    </w:rPr>
  </w:style>
  <w:style w:type="paragraph" w:styleId="Kop1">
    <w:name w:val="heading 1"/>
    <w:basedOn w:val="Standaard"/>
    <w:next w:val="Standaard"/>
    <w:qFormat/>
    <w:rsid w:val="004F5D15"/>
    <w:pPr>
      <w:keepNext/>
      <w:spacing w:before="240" w:after="60"/>
      <w:outlineLvl w:val="0"/>
    </w:pPr>
    <w:rPr>
      <w:rFonts w:cs="Arial"/>
      <w:b/>
      <w:bCs/>
      <w:kern w:val="32"/>
      <w:sz w:val="32"/>
      <w:szCs w:val="32"/>
    </w:rPr>
  </w:style>
  <w:style w:type="paragraph" w:styleId="Kop2">
    <w:name w:val="heading 2"/>
    <w:basedOn w:val="Standaard"/>
    <w:next w:val="Standaard"/>
    <w:qFormat/>
    <w:rsid w:val="004F5D15"/>
    <w:pPr>
      <w:keepNext/>
      <w:spacing w:before="240" w:after="60"/>
      <w:outlineLvl w:val="1"/>
    </w:pPr>
    <w:rPr>
      <w:rFonts w:cs="Arial"/>
      <w:b/>
      <w:bCs/>
      <w:i/>
      <w:iCs/>
      <w:sz w:val="28"/>
      <w:szCs w:val="28"/>
    </w:rPr>
  </w:style>
  <w:style w:type="paragraph" w:styleId="Kop3">
    <w:name w:val="heading 3"/>
    <w:basedOn w:val="Standaard"/>
    <w:next w:val="Standaard"/>
    <w:qFormat/>
    <w:rsid w:val="004F5D15"/>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GevolgdeHyperlink">
    <w:name w:val="FollowedHyperlink"/>
    <w:rsid w:val="004F5D15"/>
    <w:rPr>
      <w:color w:val="800080"/>
      <w:u w:val="single"/>
    </w:rPr>
  </w:style>
  <w:style w:type="paragraph" w:customStyle="1" w:styleId="Huisstijl-Adres">
    <w:name w:val="Huisstijl-Adres"/>
    <w:basedOn w:val="Standaard"/>
    <w:link w:val="Huisstijl-AdresChar"/>
    <w:rsid w:val="004F5D15"/>
    <w:pPr>
      <w:tabs>
        <w:tab w:val="left" w:pos="192"/>
      </w:tabs>
      <w:adjustRightInd w:val="0"/>
      <w:spacing w:after="90" w:line="180" w:lineRule="exact"/>
    </w:pPr>
    <w:rPr>
      <w:rFonts w:cs="Verdana"/>
      <w:noProof/>
      <w:sz w:val="13"/>
      <w:szCs w:val="13"/>
    </w:rPr>
  </w:style>
  <w:style w:type="character" w:customStyle="1" w:styleId="Huisstijl-AdresChar">
    <w:name w:val="Huisstijl-Adres Char"/>
    <w:link w:val="Huisstijl-Adres"/>
    <w:locked/>
    <w:rsid w:val="004F5D15"/>
    <w:rPr>
      <w:rFonts w:ascii="Verdana" w:hAnsi="Verdana" w:cs="Verdana"/>
      <w:noProof/>
      <w:sz w:val="13"/>
      <w:szCs w:val="13"/>
      <w:lang w:val="nl-NL" w:eastAsia="nl-NL" w:bidi="ar-SA"/>
    </w:rPr>
  </w:style>
  <w:style w:type="paragraph" w:customStyle="1" w:styleId="Huisstijl-Gegeven">
    <w:name w:val="Huisstijl-Gegeven"/>
    <w:basedOn w:val="Standaard"/>
    <w:link w:val="Huisstijl-GegevenCharChar"/>
    <w:rsid w:val="004F5D15"/>
    <w:pPr>
      <w:spacing w:after="92" w:line="180" w:lineRule="exact"/>
    </w:pPr>
    <w:rPr>
      <w:noProof/>
      <w:sz w:val="13"/>
    </w:rPr>
  </w:style>
  <w:style w:type="character" w:customStyle="1" w:styleId="Huisstijl-GegevenCharChar">
    <w:name w:val="Huisstijl-Gegeven Char Char"/>
    <w:link w:val="Huisstijl-Gegeven"/>
    <w:rsid w:val="004F5D15"/>
    <w:rPr>
      <w:rFonts w:ascii="Verdana" w:hAnsi="Verdana"/>
      <w:noProof/>
      <w:sz w:val="13"/>
      <w:szCs w:val="24"/>
      <w:lang w:val="nl-NL" w:eastAsia="nl-NL" w:bidi="ar-SA"/>
    </w:rPr>
  </w:style>
  <w:style w:type="paragraph" w:customStyle="1" w:styleId="Huisstijl-KixCode">
    <w:name w:val="Huisstijl-KixCode"/>
    <w:basedOn w:val="Standaard"/>
    <w:rsid w:val="004F5D15"/>
    <w:pPr>
      <w:spacing w:before="60" w:line="240" w:lineRule="auto"/>
    </w:pPr>
    <w:rPr>
      <w:rFonts w:ascii="KIX Barcode" w:hAnsi="KIX Barcode"/>
      <w:b/>
      <w:bCs/>
      <w:smallCaps/>
      <w:noProof/>
      <w:sz w:val="24"/>
    </w:rPr>
  </w:style>
  <w:style w:type="paragraph" w:customStyle="1" w:styleId="Huisstijl-Kopje">
    <w:name w:val="Huisstijl-Kopje"/>
    <w:basedOn w:val="Huisstijl-Gegeven"/>
    <w:rsid w:val="004F5D15"/>
    <w:pPr>
      <w:spacing w:after="0"/>
    </w:pPr>
    <w:rPr>
      <w:b/>
    </w:rPr>
  </w:style>
  <w:style w:type="paragraph" w:customStyle="1" w:styleId="Huisstijl-NAW">
    <w:name w:val="Huisstijl-NAW"/>
    <w:basedOn w:val="Standaard"/>
    <w:rsid w:val="004F5D15"/>
    <w:pPr>
      <w:adjustRightInd w:val="0"/>
    </w:pPr>
    <w:rPr>
      <w:rFonts w:cs="Verdana"/>
      <w:noProof/>
      <w:szCs w:val="18"/>
    </w:rPr>
  </w:style>
  <w:style w:type="paragraph" w:customStyle="1" w:styleId="Huisstijl-NotaGegeven">
    <w:name w:val="Huisstijl-NotaGegeven"/>
    <w:basedOn w:val="Standaard"/>
    <w:rsid w:val="004F5D15"/>
    <w:pPr>
      <w:adjustRightInd w:val="0"/>
      <w:spacing w:line="180" w:lineRule="exact"/>
    </w:pPr>
    <w:rPr>
      <w:rFonts w:cs="Verdana"/>
      <w:noProof/>
      <w:sz w:val="13"/>
      <w:szCs w:val="18"/>
    </w:rPr>
  </w:style>
  <w:style w:type="paragraph" w:customStyle="1" w:styleId="Huisstijl-NotaKopje">
    <w:name w:val="Huisstijl-NotaKopje"/>
    <w:basedOn w:val="Huisstijl-NotaGegeven"/>
    <w:next w:val="Huisstijl-NotaGegeven"/>
    <w:rsid w:val="004F5D15"/>
    <w:pPr>
      <w:spacing w:before="160" w:line="240" w:lineRule="exact"/>
    </w:pPr>
  </w:style>
  <w:style w:type="paragraph" w:customStyle="1" w:styleId="Huisstijl-Paginanummering">
    <w:name w:val="Huisstijl-Paginanummering"/>
    <w:basedOn w:val="Standaard"/>
    <w:rsid w:val="004F5D15"/>
    <w:pPr>
      <w:spacing w:line="180" w:lineRule="exact"/>
    </w:pPr>
    <w:rPr>
      <w:noProof/>
      <w:sz w:val="13"/>
    </w:rPr>
  </w:style>
  <w:style w:type="paragraph" w:customStyle="1" w:styleId="Huisstijl-Retouradres">
    <w:name w:val="Huisstijl-Retouradres"/>
    <w:basedOn w:val="Standaard"/>
    <w:rsid w:val="004F5D15"/>
    <w:pPr>
      <w:spacing w:line="180" w:lineRule="exact"/>
    </w:pPr>
    <w:rPr>
      <w:noProof/>
      <w:sz w:val="13"/>
    </w:rPr>
  </w:style>
  <w:style w:type="paragraph" w:customStyle="1" w:styleId="Huisstijl-Rubricering">
    <w:name w:val="Huisstijl-Rubricering"/>
    <w:basedOn w:val="Standaard"/>
    <w:rsid w:val="004F5D15"/>
    <w:pPr>
      <w:adjustRightInd w:val="0"/>
      <w:spacing w:line="180" w:lineRule="exact"/>
    </w:pPr>
    <w:rPr>
      <w:rFonts w:cs="Verdana-Bold"/>
      <w:b/>
      <w:bCs/>
      <w:smallCaps/>
      <w:noProof/>
      <w:sz w:val="13"/>
      <w:szCs w:val="13"/>
    </w:rPr>
  </w:style>
  <w:style w:type="paragraph" w:customStyle="1" w:styleId="Huisstijl-Voorwaarden">
    <w:name w:val="Huisstijl-Voorwaarden"/>
    <w:basedOn w:val="Standaard"/>
    <w:rsid w:val="004F5D15"/>
    <w:pPr>
      <w:spacing w:line="180" w:lineRule="exact"/>
    </w:pPr>
    <w:rPr>
      <w:i/>
      <w:noProof/>
      <w:sz w:val="13"/>
    </w:rPr>
  </w:style>
  <w:style w:type="character" w:styleId="Hyperlink">
    <w:name w:val="Hyperlink"/>
    <w:rsid w:val="004F5D15"/>
    <w:rPr>
      <w:color w:val="0000FF"/>
      <w:u w:val="single"/>
    </w:rPr>
  </w:style>
  <w:style w:type="paragraph" w:styleId="Koptekst">
    <w:name w:val="header"/>
    <w:basedOn w:val="Standaard"/>
    <w:link w:val="KoptekstChar"/>
    <w:uiPriority w:val="99"/>
    <w:rsid w:val="004F5D15"/>
    <w:pPr>
      <w:tabs>
        <w:tab w:val="center" w:pos="4536"/>
        <w:tab w:val="right" w:pos="9072"/>
      </w:tabs>
    </w:pPr>
    <w:rPr>
      <w:sz w:val="13"/>
    </w:rPr>
  </w:style>
  <w:style w:type="paragraph" w:styleId="Lijstopsomteken">
    <w:name w:val="List Bullet"/>
    <w:basedOn w:val="Standaard"/>
    <w:rsid w:val="004F5D15"/>
    <w:pPr>
      <w:numPr>
        <w:numId w:val="2"/>
      </w:numPr>
    </w:pPr>
    <w:rPr>
      <w:noProof/>
    </w:rPr>
  </w:style>
  <w:style w:type="paragraph" w:styleId="Lijstopsomteken2">
    <w:name w:val="List Bullet 2"/>
    <w:basedOn w:val="Standaard"/>
    <w:rsid w:val="004F5D15"/>
    <w:pPr>
      <w:numPr>
        <w:numId w:val="4"/>
      </w:numPr>
      <w:tabs>
        <w:tab w:val="left" w:pos="454"/>
      </w:tabs>
    </w:pPr>
    <w:rPr>
      <w:noProof/>
    </w:rPr>
  </w:style>
  <w:style w:type="table" w:styleId="Tabelraster">
    <w:name w:val="Table Grid"/>
    <w:basedOn w:val="Standaardtabel"/>
    <w:rsid w:val="004F5D15"/>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semiHidden/>
    <w:rsid w:val="004F5D15"/>
    <w:rPr>
      <w:sz w:val="13"/>
      <w:szCs w:val="20"/>
    </w:rPr>
  </w:style>
  <w:style w:type="paragraph" w:styleId="Voettekst">
    <w:name w:val="footer"/>
    <w:basedOn w:val="Standaard"/>
    <w:link w:val="VoettekstChar"/>
    <w:uiPriority w:val="99"/>
    <w:rsid w:val="004F5D15"/>
    <w:pPr>
      <w:tabs>
        <w:tab w:val="center" w:pos="4536"/>
        <w:tab w:val="right" w:pos="9072"/>
      </w:tabs>
    </w:pPr>
    <w:rPr>
      <w:sz w:val="13"/>
    </w:rPr>
  </w:style>
  <w:style w:type="character" w:customStyle="1" w:styleId="KoptekstChar">
    <w:name w:val="Koptekst Char"/>
    <w:link w:val="Koptekst"/>
    <w:uiPriority w:val="99"/>
    <w:rsid w:val="00F015FE"/>
    <w:rPr>
      <w:rFonts w:ascii="Verdana" w:hAnsi="Verdana"/>
      <w:sz w:val="13"/>
      <w:szCs w:val="24"/>
    </w:rPr>
  </w:style>
  <w:style w:type="paragraph" w:customStyle="1" w:styleId="Default">
    <w:name w:val="Default"/>
    <w:rsid w:val="00BF0AA0"/>
    <w:pPr>
      <w:autoSpaceDE w:val="0"/>
      <w:autoSpaceDN w:val="0"/>
      <w:adjustRightInd w:val="0"/>
    </w:pPr>
    <w:rPr>
      <w:rFonts w:ascii="Arial" w:hAnsi="Arial" w:cs="Arial"/>
      <w:color w:val="000000"/>
      <w:sz w:val="24"/>
      <w:szCs w:val="24"/>
    </w:rPr>
  </w:style>
  <w:style w:type="paragraph" w:styleId="Ballontekst">
    <w:name w:val="Balloon Text"/>
    <w:basedOn w:val="Standaard"/>
    <w:link w:val="BallontekstChar"/>
    <w:rsid w:val="00810080"/>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810080"/>
    <w:rPr>
      <w:rFonts w:ascii="Tahoma" w:hAnsi="Tahoma" w:cs="Tahoma"/>
      <w:sz w:val="16"/>
      <w:szCs w:val="16"/>
    </w:rPr>
  </w:style>
  <w:style w:type="character" w:styleId="Verwijzingopmerking">
    <w:name w:val="annotation reference"/>
    <w:basedOn w:val="Standaardalinea-lettertype"/>
    <w:rsid w:val="007D3879"/>
    <w:rPr>
      <w:sz w:val="16"/>
      <w:szCs w:val="16"/>
    </w:rPr>
  </w:style>
  <w:style w:type="paragraph" w:styleId="Tekstopmerking">
    <w:name w:val="annotation text"/>
    <w:basedOn w:val="Standaard"/>
    <w:link w:val="TekstopmerkingChar"/>
    <w:rsid w:val="007D3879"/>
    <w:pPr>
      <w:spacing w:line="240" w:lineRule="auto"/>
    </w:pPr>
    <w:rPr>
      <w:sz w:val="20"/>
      <w:szCs w:val="20"/>
    </w:rPr>
  </w:style>
  <w:style w:type="character" w:customStyle="1" w:styleId="TekstopmerkingChar">
    <w:name w:val="Tekst opmerking Char"/>
    <w:basedOn w:val="Standaardalinea-lettertype"/>
    <w:link w:val="Tekstopmerking"/>
    <w:rsid w:val="007D3879"/>
    <w:rPr>
      <w:rFonts w:ascii="Verdana" w:hAnsi="Verdana"/>
    </w:rPr>
  </w:style>
  <w:style w:type="paragraph" w:styleId="Onderwerpvanopmerking">
    <w:name w:val="annotation subject"/>
    <w:basedOn w:val="Tekstopmerking"/>
    <w:next w:val="Tekstopmerking"/>
    <w:link w:val="OnderwerpvanopmerkingChar"/>
    <w:rsid w:val="007D3879"/>
    <w:rPr>
      <w:b/>
      <w:bCs/>
    </w:rPr>
  </w:style>
  <w:style w:type="character" w:customStyle="1" w:styleId="OnderwerpvanopmerkingChar">
    <w:name w:val="Onderwerp van opmerking Char"/>
    <w:basedOn w:val="TekstopmerkingChar"/>
    <w:link w:val="Onderwerpvanopmerking"/>
    <w:rsid w:val="007D3879"/>
    <w:rPr>
      <w:rFonts w:ascii="Verdana" w:hAnsi="Verdana"/>
      <w:b/>
      <w:bCs/>
    </w:rPr>
  </w:style>
  <w:style w:type="character" w:styleId="Voetnootmarkering">
    <w:name w:val="footnote reference"/>
    <w:basedOn w:val="Standaardalinea-lettertype"/>
    <w:rsid w:val="007F65BF"/>
    <w:rPr>
      <w:vertAlign w:val="superscript"/>
    </w:rPr>
  </w:style>
  <w:style w:type="character" w:customStyle="1" w:styleId="VoettekstChar">
    <w:name w:val="Voettekst Char"/>
    <w:basedOn w:val="Standaardalinea-lettertype"/>
    <w:link w:val="Voettekst"/>
    <w:uiPriority w:val="99"/>
    <w:rsid w:val="00B27653"/>
    <w:rPr>
      <w:rFonts w:ascii="Verdana" w:hAnsi="Verdana"/>
      <w:sz w:val="13"/>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4535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microsoft.com/office/2007/relationships/stylesWithEffects" Target="stylesWithEffect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ap:Pages>
  <ap:Words>2229</ap:Words>
  <ap:Characters>13314</ap:Characters>
  <ap:DocSecurity>0</ap:DocSecurity>
  <ap:Lines>110</ap:Lines>
  <ap:Paragraphs>31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15512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2017-06-09T12:41:00.0000000Z</dcterms:created>
  <dcterms:modified xsi:type="dcterms:W3CDTF">2017-06-09T12:41:00.0000000Z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0x010100713C00AB57C7BF42ABC7D0E9E73220D0</vt:lpwstr>
  </property>
</Properties>
</file>