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F00EE" w:rsidR="00A73DEE" w:rsidP="00FC2FAB" w:rsidRDefault="000E72C5" w14:paraId="69AA9792" w14:textId="77777777">
      <w:pPr>
        <w:spacing w:line="240" w:lineRule="auto"/>
        <w:rPr>
          <w:rFonts w:ascii="Verdana" w:hAnsi="Verdana"/>
          <w:b/>
          <w:sz w:val="20"/>
          <w:szCs w:val="20"/>
        </w:rPr>
      </w:pPr>
      <w:r w:rsidRPr="00FF00EE">
        <w:rPr>
          <w:rFonts w:ascii="Verdana" w:hAnsi="Verdana"/>
          <w:b/>
          <w:sz w:val="20"/>
          <w:szCs w:val="20"/>
        </w:rPr>
        <w:t xml:space="preserve">Position Paper Vereniging NVMP </w:t>
      </w:r>
    </w:p>
    <w:p w:rsidRPr="00FF00EE" w:rsidR="000E72C5" w:rsidP="00FC2FAB" w:rsidRDefault="00A73DEE" w14:paraId="5085A384" w14:textId="77777777">
      <w:pPr>
        <w:spacing w:line="240" w:lineRule="auto"/>
        <w:rPr>
          <w:rFonts w:ascii="Verdana" w:hAnsi="Verdana"/>
          <w:b/>
          <w:sz w:val="24"/>
          <w:szCs w:val="20"/>
        </w:rPr>
      </w:pPr>
      <w:r w:rsidRPr="00FF00EE">
        <w:rPr>
          <w:rFonts w:ascii="Verdana" w:hAnsi="Verdana"/>
          <w:b/>
          <w:sz w:val="24"/>
          <w:szCs w:val="20"/>
        </w:rPr>
        <w:t>K</w:t>
      </w:r>
      <w:r w:rsidRPr="00FF00EE" w:rsidR="000E72C5">
        <w:rPr>
          <w:rFonts w:ascii="Verdana" w:hAnsi="Verdana"/>
          <w:b/>
          <w:sz w:val="24"/>
          <w:szCs w:val="20"/>
        </w:rPr>
        <w:t>nelpunten en oplossingen bij circulair beleid en bedrijfsvoering</w:t>
      </w:r>
    </w:p>
    <w:p w:rsidRPr="00FF00EE" w:rsidR="000E72C5" w:rsidP="00FC2FAB" w:rsidRDefault="00A73DEE" w14:paraId="31DED2E0" w14:textId="70EA20BC">
      <w:pPr>
        <w:spacing w:line="240" w:lineRule="auto"/>
        <w:rPr>
          <w:rFonts w:ascii="Verdana" w:hAnsi="Verdana"/>
          <w:sz w:val="20"/>
          <w:szCs w:val="20"/>
        </w:rPr>
      </w:pPr>
      <w:r w:rsidRPr="00FF00EE">
        <w:rPr>
          <w:rFonts w:ascii="Verdana" w:hAnsi="Verdana"/>
          <w:sz w:val="20"/>
          <w:szCs w:val="20"/>
        </w:rPr>
        <w:t xml:space="preserve">Zoetermeer, </w:t>
      </w:r>
      <w:r w:rsidR="00AD67BB">
        <w:rPr>
          <w:rFonts w:ascii="Verdana" w:hAnsi="Verdana"/>
          <w:sz w:val="20"/>
          <w:szCs w:val="20"/>
        </w:rPr>
        <w:t>8</w:t>
      </w:r>
      <w:bookmarkStart w:name="_GoBack" w:id="0"/>
      <w:bookmarkEnd w:id="0"/>
      <w:r w:rsidRPr="00FF00EE">
        <w:rPr>
          <w:rFonts w:ascii="Verdana" w:hAnsi="Verdana"/>
          <w:sz w:val="20"/>
          <w:szCs w:val="20"/>
        </w:rPr>
        <w:t xml:space="preserve"> juni 2017</w:t>
      </w:r>
    </w:p>
    <w:p w:rsidRPr="00FF00EE" w:rsidR="00C567FD" w:rsidP="00FC2FAB" w:rsidRDefault="00C567FD" w14:paraId="4C4C9FA2" w14:textId="77777777">
      <w:pPr>
        <w:spacing w:line="240" w:lineRule="auto"/>
        <w:rPr>
          <w:rFonts w:ascii="Verdana" w:hAnsi="Verdana"/>
          <w:sz w:val="20"/>
          <w:szCs w:val="20"/>
        </w:rPr>
      </w:pPr>
    </w:p>
    <w:p w:rsidRPr="00FF00EE" w:rsidR="003151FF" w:rsidP="00FC2FAB" w:rsidRDefault="003151FF" w14:paraId="3294F5E6" w14:textId="5FECA2C9">
      <w:pPr>
        <w:spacing w:line="240" w:lineRule="auto"/>
        <w:rPr>
          <w:rFonts w:ascii="Verdana" w:hAnsi="Verdana"/>
          <w:color w:val="000000"/>
          <w:sz w:val="20"/>
          <w:szCs w:val="20"/>
        </w:rPr>
      </w:pPr>
      <w:r w:rsidRPr="00FF00EE">
        <w:rPr>
          <w:rFonts w:ascii="Verdana" w:hAnsi="Verdana"/>
          <w:color w:val="000000"/>
          <w:sz w:val="20"/>
          <w:szCs w:val="20"/>
          <w:lang w:val="nl-BE" w:eastAsia="nl-NL"/>
        </w:rPr>
        <w:t>Vereniging NVMP zet zich sinds 1999 namens ruim 1.</w:t>
      </w:r>
      <w:r w:rsidR="00FC2FAB">
        <w:rPr>
          <w:rFonts w:ascii="Verdana" w:hAnsi="Verdana"/>
          <w:color w:val="000000"/>
          <w:sz w:val="20"/>
          <w:szCs w:val="20"/>
          <w:lang w:val="nl-BE" w:eastAsia="nl-NL"/>
        </w:rPr>
        <w:t>6</w:t>
      </w:r>
      <w:r w:rsidRPr="00FF00EE">
        <w:rPr>
          <w:rFonts w:ascii="Verdana" w:hAnsi="Verdana"/>
          <w:color w:val="000000"/>
          <w:sz w:val="20"/>
          <w:szCs w:val="20"/>
          <w:lang w:val="nl-BE" w:eastAsia="nl-NL"/>
        </w:rPr>
        <w:t xml:space="preserve">00 Nederlandse producenten en importeurs in voor het inzamelen en verantwoord recyclen van zoveel mogelijk afgedankte elektr(on)ische apparaten en energiezuinige verlichting ('e-waste'). </w:t>
      </w:r>
    </w:p>
    <w:p w:rsidR="00FC2FAB" w:rsidP="00FC2FAB" w:rsidRDefault="00FC2FAB" w14:paraId="142DE97D" w14:textId="77777777">
      <w:pPr>
        <w:spacing w:line="240" w:lineRule="auto"/>
        <w:rPr>
          <w:rFonts w:ascii="Verdana" w:hAnsi="Verdana"/>
          <w:sz w:val="20"/>
          <w:szCs w:val="20"/>
        </w:rPr>
      </w:pPr>
    </w:p>
    <w:p w:rsidRPr="00FF00EE" w:rsidR="00C567FD" w:rsidP="00FC2FAB" w:rsidRDefault="00FC2FAB" w14:paraId="3D4B1754" w14:textId="4047A71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FF00EE" w:rsidR="00C567FD">
        <w:rPr>
          <w:rFonts w:ascii="Verdana" w:hAnsi="Verdana"/>
          <w:sz w:val="20"/>
          <w:szCs w:val="20"/>
        </w:rPr>
        <w:t>e producenten en importeurs</w:t>
      </w:r>
      <w:r>
        <w:rPr>
          <w:rFonts w:ascii="Verdana" w:hAnsi="Verdana"/>
          <w:sz w:val="20"/>
          <w:szCs w:val="20"/>
        </w:rPr>
        <w:t xml:space="preserve"> </w:t>
      </w:r>
      <w:r w:rsidR="00BD456E">
        <w:rPr>
          <w:rFonts w:ascii="Verdana" w:hAnsi="Verdana"/>
          <w:sz w:val="20"/>
          <w:szCs w:val="20"/>
        </w:rPr>
        <w:t>stellen</w:t>
      </w:r>
      <w:r w:rsidRPr="00FF00EE" w:rsidR="00C567FD">
        <w:rPr>
          <w:rFonts w:ascii="Verdana" w:hAnsi="Verdana"/>
          <w:sz w:val="20"/>
          <w:szCs w:val="20"/>
        </w:rPr>
        <w:t xml:space="preserve"> al jarenlang </w:t>
      </w:r>
      <w:r w:rsidR="00BD456E">
        <w:rPr>
          <w:rFonts w:ascii="Verdana" w:hAnsi="Verdana"/>
          <w:sz w:val="20"/>
          <w:szCs w:val="20"/>
        </w:rPr>
        <w:t xml:space="preserve">alles in het werk om </w:t>
      </w:r>
      <w:r w:rsidRPr="00FF00EE" w:rsidR="00C567FD">
        <w:rPr>
          <w:rFonts w:ascii="Verdana" w:hAnsi="Verdana"/>
          <w:sz w:val="20"/>
          <w:szCs w:val="20"/>
        </w:rPr>
        <w:t>de kringloop</w:t>
      </w:r>
      <w:r w:rsidR="00C51592">
        <w:rPr>
          <w:rFonts w:ascii="Verdana" w:hAnsi="Verdana"/>
          <w:sz w:val="20"/>
          <w:szCs w:val="20"/>
        </w:rPr>
        <w:t xml:space="preserve"> te sluiten</w:t>
      </w:r>
      <w:r w:rsidRPr="00FF00EE" w:rsidR="00C567FD">
        <w:rPr>
          <w:rFonts w:ascii="Verdana" w:hAnsi="Verdana"/>
          <w:sz w:val="20"/>
          <w:szCs w:val="20"/>
        </w:rPr>
        <w:t>, zodat de grondstoffen opnieuw gebruikt kunnen worden.</w:t>
      </w:r>
      <w:r w:rsidRPr="00FF00EE" w:rsidR="004E6D55">
        <w:rPr>
          <w:rFonts w:ascii="Verdana" w:hAnsi="Verdana"/>
          <w:sz w:val="20"/>
          <w:szCs w:val="20"/>
        </w:rPr>
        <w:t xml:space="preserve"> Zo ligt het recycleresultaat dat Wecycle in 2016 behaalde ruim boven het wettelijk gestelde niveau.</w:t>
      </w:r>
    </w:p>
    <w:p w:rsidR="004E6D55" w:rsidP="00FC2FAB" w:rsidRDefault="004E6D55" w14:paraId="04CAD7F2" w14:textId="77777777">
      <w:pPr>
        <w:spacing w:line="240" w:lineRule="auto"/>
        <w:rPr>
          <w:rFonts w:ascii="Verdana" w:hAnsi="Verdana"/>
          <w:sz w:val="20"/>
          <w:szCs w:val="20"/>
        </w:rPr>
      </w:pPr>
    </w:p>
    <w:p w:rsidRPr="00FF00EE" w:rsidR="00237042" w:rsidP="00FC2FAB" w:rsidRDefault="00237042" w14:paraId="72F98FBB" w14:textId="77777777">
      <w:pPr>
        <w:spacing w:line="240" w:lineRule="auto"/>
        <w:rPr>
          <w:rFonts w:ascii="Verdana" w:hAnsi="Verdana"/>
          <w:sz w:val="20"/>
          <w:szCs w:val="20"/>
        </w:rPr>
      </w:pPr>
    </w:p>
    <w:p w:rsidRPr="00FF00EE" w:rsidR="006A4800" w:rsidP="00FC2FAB" w:rsidRDefault="006A4800" w14:paraId="5C0C3E48" w14:textId="77777777">
      <w:pPr>
        <w:spacing w:line="240" w:lineRule="auto"/>
        <w:outlineLvl w:val="0"/>
        <w:rPr>
          <w:rFonts w:ascii="Verdana" w:hAnsi="Verdana"/>
          <w:b/>
          <w:i/>
          <w:sz w:val="20"/>
          <w:szCs w:val="20"/>
        </w:rPr>
      </w:pPr>
      <w:r w:rsidRPr="00FF00EE">
        <w:rPr>
          <w:rFonts w:ascii="Verdana" w:hAnsi="Verdana"/>
          <w:b/>
          <w:i/>
          <w:sz w:val="20"/>
          <w:szCs w:val="20"/>
        </w:rPr>
        <w:t>Lekken in de kringloop</w:t>
      </w:r>
    </w:p>
    <w:p w:rsidRPr="00FF00EE" w:rsidR="006A4800" w:rsidP="00FC2FAB" w:rsidRDefault="00FC2FAB" w14:paraId="0A2F4157" w14:textId="3B7C2F40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Pr="00FF00EE" w:rsidR="006A4800">
        <w:rPr>
          <w:rFonts w:ascii="Verdana" w:hAnsi="Verdana"/>
          <w:sz w:val="20"/>
          <w:szCs w:val="20"/>
        </w:rPr>
        <w:t xml:space="preserve">en gesloten kringloop, ook voor elektrische producten die relatief veel waardevolle grondstoffen bevatten, </w:t>
      </w:r>
      <w:r>
        <w:rPr>
          <w:rFonts w:ascii="Verdana" w:hAnsi="Verdana"/>
          <w:sz w:val="20"/>
          <w:szCs w:val="20"/>
        </w:rPr>
        <w:t xml:space="preserve">ligt niet </w:t>
      </w:r>
      <w:r w:rsidRPr="00FF00EE" w:rsidR="006A4800">
        <w:rPr>
          <w:rFonts w:ascii="Verdana" w:hAnsi="Verdana"/>
          <w:sz w:val="20"/>
          <w:szCs w:val="20"/>
        </w:rPr>
        <w:t xml:space="preserve">binnen handbereik. </w:t>
      </w:r>
      <w:r>
        <w:rPr>
          <w:rFonts w:ascii="Verdana" w:hAnsi="Verdana"/>
          <w:sz w:val="20"/>
          <w:szCs w:val="20"/>
        </w:rPr>
        <w:t xml:space="preserve">Er zit </w:t>
      </w:r>
      <w:r w:rsidRPr="00FF00EE" w:rsidR="006A4800">
        <w:rPr>
          <w:rFonts w:ascii="Verdana" w:hAnsi="Verdana"/>
          <w:sz w:val="20"/>
          <w:szCs w:val="20"/>
        </w:rPr>
        <w:t>ee</w:t>
      </w:r>
      <w:r w:rsidR="00580C6A">
        <w:rPr>
          <w:rFonts w:ascii="Verdana" w:hAnsi="Verdana"/>
          <w:sz w:val="20"/>
          <w:szCs w:val="20"/>
        </w:rPr>
        <w:t xml:space="preserve">n aantal lekken in de kringloop. </w:t>
      </w:r>
      <w:r w:rsidRPr="00FF00EE" w:rsidR="006A4800">
        <w:rPr>
          <w:rFonts w:ascii="Verdana" w:hAnsi="Verdana"/>
          <w:sz w:val="20"/>
          <w:szCs w:val="20"/>
        </w:rPr>
        <w:t>Een aantal van die lekken hebben koppige oorzaken; wij noemen hieronder vi</w:t>
      </w:r>
      <w:r w:rsidR="004F1EE1">
        <w:rPr>
          <w:rFonts w:ascii="Verdana" w:hAnsi="Verdana"/>
          <w:sz w:val="20"/>
          <w:szCs w:val="20"/>
        </w:rPr>
        <w:t>if</w:t>
      </w:r>
      <w:r w:rsidRPr="00FF00EE" w:rsidR="006A4800">
        <w:rPr>
          <w:rFonts w:ascii="Verdana" w:hAnsi="Verdana"/>
          <w:sz w:val="20"/>
          <w:szCs w:val="20"/>
        </w:rPr>
        <w:t xml:space="preserve"> soorten lekken. </w:t>
      </w:r>
    </w:p>
    <w:p w:rsidRPr="00FF00EE" w:rsidR="003E0C44" w:rsidP="00FC2FAB" w:rsidRDefault="003E0C44" w14:paraId="293ACA86" w14:textId="77777777">
      <w:pPr>
        <w:spacing w:line="240" w:lineRule="auto"/>
        <w:rPr>
          <w:rFonts w:ascii="Verdana" w:hAnsi="Verdana"/>
          <w:i/>
          <w:sz w:val="20"/>
          <w:szCs w:val="20"/>
        </w:rPr>
      </w:pPr>
    </w:p>
    <w:p w:rsidRPr="00FF00EE" w:rsidR="006A4800" w:rsidP="00FC2FAB" w:rsidRDefault="006A4800" w14:paraId="4F783A57" w14:textId="77777777">
      <w:pPr>
        <w:pStyle w:val="Lijstalinea"/>
        <w:numPr>
          <w:ilvl w:val="0"/>
          <w:numId w:val="2"/>
        </w:numPr>
        <w:spacing w:line="240" w:lineRule="auto"/>
        <w:rPr>
          <w:rFonts w:ascii="Verdana" w:hAnsi="Verdana"/>
          <w:sz w:val="20"/>
          <w:szCs w:val="20"/>
          <w:u w:val="single"/>
        </w:rPr>
      </w:pPr>
      <w:r w:rsidRPr="00FF00EE">
        <w:rPr>
          <w:rFonts w:ascii="Verdana" w:hAnsi="Verdana"/>
          <w:sz w:val="20"/>
          <w:szCs w:val="20"/>
          <w:u w:val="single"/>
        </w:rPr>
        <w:t>Onzorgvuldig afdanken</w:t>
      </w:r>
    </w:p>
    <w:p w:rsidRPr="00FF00EE" w:rsidR="006A4800" w:rsidP="00FC2FAB" w:rsidRDefault="006A4800" w14:paraId="5262F645" w14:textId="35D2B5D9">
      <w:pPr>
        <w:spacing w:line="240" w:lineRule="auto"/>
        <w:rPr>
          <w:rFonts w:ascii="Verdana" w:hAnsi="Verdana"/>
          <w:sz w:val="20"/>
          <w:szCs w:val="20"/>
        </w:rPr>
      </w:pPr>
      <w:r w:rsidRPr="00FF00EE">
        <w:rPr>
          <w:rFonts w:ascii="Verdana" w:hAnsi="Verdana"/>
          <w:sz w:val="20"/>
          <w:szCs w:val="20"/>
        </w:rPr>
        <w:t xml:space="preserve">Een belangrijke lekstroom ontstaat bij het afdanken: consumenten en bedrijven geven afgedankte apparatuur niet af bij </w:t>
      </w:r>
      <w:r w:rsidR="00580C6A">
        <w:rPr>
          <w:rFonts w:ascii="Verdana" w:hAnsi="Verdana"/>
          <w:sz w:val="20"/>
          <w:szCs w:val="20"/>
        </w:rPr>
        <w:t>onze</w:t>
      </w:r>
      <w:r w:rsidRPr="00FF00EE">
        <w:rPr>
          <w:rFonts w:ascii="Verdana" w:hAnsi="Verdana"/>
          <w:sz w:val="20"/>
          <w:szCs w:val="20"/>
        </w:rPr>
        <w:t xml:space="preserve"> inzamelpunten</w:t>
      </w:r>
      <w:r w:rsidR="00580C6A">
        <w:rPr>
          <w:rFonts w:ascii="Verdana" w:hAnsi="Verdana"/>
          <w:sz w:val="20"/>
          <w:szCs w:val="20"/>
        </w:rPr>
        <w:t xml:space="preserve">, waardoor ze in het restafval </w:t>
      </w:r>
      <w:r w:rsidRPr="00FF00EE">
        <w:rPr>
          <w:rFonts w:ascii="Verdana" w:hAnsi="Verdana"/>
          <w:sz w:val="20"/>
          <w:szCs w:val="20"/>
        </w:rPr>
        <w:t>terecht</w:t>
      </w:r>
      <w:r w:rsidR="00580C6A">
        <w:rPr>
          <w:rFonts w:ascii="Verdana" w:hAnsi="Verdana"/>
          <w:sz w:val="20"/>
          <w:szCs w:val="20"/>
        </w:rPr>
        <w:t xml:space="preserve"> </w:t>
      </w:r>
      <w:r w:rsidRPr="00FF00EE">
        <w:rPr>
          <w:rFonts w:ascii="Verdana" w:hAnsi="Verdana"/>
          <w:sz w:val="20"/>
          <w:szCs w:val="20"/>
        </w:rPr>
        <w:t xml:space="preserve">komen. Hierdoor </w:t>
      </w:r>
      <w:r w:rsidR="00580C6A">
        <w:rPr>
          <w:rFonts w:ascii="Verdana" w:hAnsi="Verdana"/>
          <w:sz w:val="20"/>
          <w:szCs w:val="20"/>
        </w:rPr>
        <w:t xml:space="preserve">gaan </w:t>
      </w:r>
      <w:r w:rsidRPr="00FF00EE">
        <w:rPr>
          <w:rFonts w:ascii="Verdana" w:hAnsi="Verdana"/>
          <w:sz w:val="20"/>
          <w:szCs w:val="20"/>
        </w:rPr>
        <w:t>grondstoffen verloren.</w:t>
      </w:r>
    </w:p>
    <w:p w:rsidRPr="00FF00EE" w:rsidR="002B6116" w:rsidP="00FC2FAB" w:rsidRDefault="00AF3351" w14:paraId="2BD0FA2E" w14:textId="584B10D0">
      <w:pPr>
        <w:autoSpaceDE w:val="0"/>
        <w:autoSpaceDN w:val="0"/>
        <w:adjustRightInd w:val="0"/>
        <w:spacing w:line="240" w:lineRule="auto"/>
        <w:rPr>
          <w:rFonts w:ascii="Verdana" w:hAnsi="Verdana" w:cs="SegoeUI"/>
          <w:sz w:val="20"/>
          <w:szCs w:val="20"/>
        </w:rPr>
      </w:pPr>
      <w:r w:rsidRPr="00FF00EE">
        <w:rPr>
          <w:rFonts w:ascii="Verdana" w:hAnsi="Verdana" w:cs="SegoeUI"/>
          <w:sz w:val="20"/>
          <w:szCs w:val="20"/>
        </w:rPr>
        <w:t xml:space="preserve">Witteveen + Bos heeft </w:t>
      </w:r>
      <w:r w:rsidRPr="00FF00EE" w:rsidR="003151FF">
        <w:rPr>
          <w:rFonts w:ascii="Verdana" w:hAnsi="Verdana" w:cs="SegoeUI"/>
          <w:sz w:val="20"/>
          <w:szCs w:val="20"/>
        </w:rPr>
        <w:t>onderzo</w:t>
      </w:r>
      <w:r w:rsidRPr="00FF00EE">
        <w:rPr>
          <w:rFonts w:ascii="Verdana" w:hAnsi="Verdana" w:cs="SegoeUI"/>
          <w:sz w:val="20"/>
          <w:szCs w:val="20"/>
        </w:rPr>
        <w:t>cht</w:t>
      </w:r>
      <w:r w:rsidRPr="00FF00EE" w:rsidR="003151FF">
        <w:rPr>
          <w:rFonts w:ascii="Verdana" w:hAnsi="Verdana" w:cs="SegoeUI"/>
          <w:sz w:val="20"/>
          <w:szCs w:val="20"/>
        </w:rPr>
        <w:t xml:space="preserve"> hoeveel e-waste er in het</w:t>
      </w:r>
      <w:r w:rsidRPr="00FF00EE" w:rsidR="00B33CC7">
        <w:rPr>
          <w:rFonts w:ascii="Verdana" w:hAnsi="Verdana" w:cs="SegoeUI"/>
          <w:sz w:val="20"/>
          <w:szCs w:val="20"/>
        </w:rPr>
        <w:t xml:space="preserve"> </w:t>
      </w:r>
      <w:r w:rsidRPr="00FF00EE" w:rsidR="003151FF">
        <w:rPr>
          <w:rFonts w:ascii="Verdana" w:hAnsi="Verdana" w:cs="SegoeUI"/>
          <w:sz w:val="20"/>
          <w:szCs w:val="20"/>
        </w:rPr>
        <w:t xml:space="preserve">restafval is verdwenen in de jaren 2010-2015. </w:t>
      </w:r>
    </w:p>
    <w:p w:rsidRPr="00FF00EE" w:rsidR="003151FF" w:rsidP="00FC2FAB" w:rsidRDefault="002B6116" w14:paraId="0B1A8910" w14:textId="3C4421E7">
      <w:pPr>
        <w:autoSpaceDE w:val="0"/>
        <w:autoSpaceDN w:val="0"/>
        <w:adjustRightInd w:val="0"/>
        <w:spacing w:line="240" w:lineRule="auto"/>
        <w:ind w:left="284" w:hanging="284"/>
        <w:rPr>
          <w:rFonts w:ascii="Verdana" w:hAnsi="Verdana" w:cs="SegoeUI"/>
          <w:sz w:val="20"/>
          <w:szCs w:val="20"/>
        </w:rPr>
      </w:pPr>
      <w:r w:rsidRPr="00FF00EE">
        <w:rPr>
          <w:rFonts w:ascii="Verdana" w:hAnsi="Verdana" w:cs="SegoeUI"/>
          <w:sz w:val="20"/>
          <w:szCs w:val="20"/>
        </w:rPr>
        <w:sym w:font="Wingdings" w:char="F0E0"/>
      </w:r>
      <w:r w:rsidRPr="00FF00EE">
        <w:rPr>
          <w:rFonts w:ascii="Verdana" w:hAnsi="Verdana" w:cs="SegoeUI"/>
          <w:sz w:val="20"/>
          <w:szCs w:val="20"/>
        </w:rPr>
        <w:tab/>
      </w:r>
      <w:r w:rsidRPr="00FF00EE" w:rsidR="00B33CC7">
        <w:rPr>
          <w:rFonts w:ascii="Verdana" w:hAnsi="Verdana" w:cs="SegoeUI"/>
          <w:sz w:val="20"/>
          <w:szCs w:val="20"/>
        </w:rPr>
        <w:t>Gemeenten met diftar (=</w:t>
      </w:r>
      <w:r w:rsidRPr="00FF00EE" w:rsidR="002876B7">
        <w:rPr>
          <w:rFonts w:ascii="Verdana" w:hAnsi="Verdana" w:cs="SegoeUI"/>
          <w:sz w:val="20"/>
          <w:szCs w:val="20"/>
        </w:rPr>
        <w:t xml:space="preserve"> </w:t>
      </w:r>
      <w:r w:rsidRPr="00FF00EE" w:rsidR="00B33CC7">
        <w:rPr>
          <w:rFonts w:ascii="Verdana" w:hAnsi="Verdana" w:cs="SegoeUI"/>
          <w:sz w:val="20"/>
          <w:szCs w:val="20"/>
        </w:rPr>
        <w:t>gedifferentieerd tarief</w:t>
      </w:r>
      <w:r w:rsidRPr="00FF00EE">
        <w:rPr>
          <w:rFonts w:ascii="Verdana" w:hAnsi="Verdana" w:cs="SegoeUI"/>
          <w:sz w:val="20"/>
          <w:szCs w:val="20"/>
        </w:rPr>
        <w:t xml:space="preserve"> voor afvalinzameling</w:t>
      </w:r>
      <w:r w:rsidRPr="00FF00EE" w:rsidR="00B33CC7">
        <w:rPr>
          <w:rFonts w:ascii="Verdana" w:hAnsi="Verdana" w:cs="SegoeUI"/>
          <w:sz w:val="20"/>
          <w:szCs w:val="20"/>
        </w:rPr>
        <w:t>) voeren veel minder e-waste af via het huishoudelijke restafval, dan gemeenten met een uniforme afvalstoffenheffing. Per type diftar laten de zwaardere typen diftar de grootste reductie in e-waste zien. Het systeem ‘dure zak’ en diftar op basis van gewicht brengen he</w:t>
      </w:r>
      <w:r w:rsidR="00580C6A">
        <w:rPr>
          <w:rFonts w:ascii="Verdana" w:hAnsi="Verdana" w:cs="SegoeUI"/>
          <w:sz w:val="20"/>
          <w:szCs w:val="20"/>
        </w:rPr>
        <w:t xml:space="preserve">t e-waste zelfs onder de 0,5 kg </w:t>
      </w:r>
      <w:r w:rsidRPr="00FF00EE" w:rsidR="00B33CC7">
        <w:rPr>
          <w:rFonts w:ascii="Verdana" w:hAnsi="Verdana" w:cs="SegoeUI"/>
          <w:sz w:val="20"/>
          <w:szCs w:val="20"/>
        </w:rPr>
        <w:t>per inwoner per jaar</w:t>
      </w:r>
      <w:r w:rsidR="00580C6A">
        <w:rPr>
          <w:rFonts w:ascii="Verdana" w:hAnsi="Verdana" w:cs="SegoeUI"/>
          <w:sz w:val="20"/>
          <w:szCs w:val="20"/>
        </w:rPr>
        <w:t xml:space="preserve"> ten opzichte van 1,9 kg</w:t>
      </w:r>
      <w:r w:rsidRPr="00FF00EE" w:rsidR="00B33CC7">
        <w:rPr>
          <w:rFonts w:ascii="Verdana" w:hAnsi="Verdana" w:cs="SegoeUI"/>
          <w:sz w:val="20"/>
          <w:szCs w:val="20"/>
        </w:rPr>
        <w:t>.</w:t>
      </w:r>
      <w:r w:rsidRPr="00FF00EE" w:rsidR="00BE321F">
        <w:rPr>
          <w:rFonts w:ascii="Verdana" w:hAnsi="Verdana" w:cs="SegoeUI"/>
          <w:sz w:val="20"/>
          <w:szCs w:val="20"/>
        </w:rPr>
        <w:t xml:space="preserve"> </w:t>
      </w:r>
      <w:r w:rsidR="00580C6A">
        <w:rPr>
          <w:rFonts w:ascii="Verdana" w:hAnsi="Verdana" w:cs="SegoeUI"/>
          <w:sz w:val="20"/>
          <w:szCs w:val="20"/>
        </w:rPr>
        <w:t>Wij p</w:t>
      </w:r>
      <w:r w:rsidRPr="00FF00EE" w:rsidR="00BE321F">
        <w:rPr>
          <w:rFonts w:ascii="Verdana" w:hAnsi="Verdana" w:cs="SegoeUI"/>
          <w:sz w:val="20"/>
          <w:szCs w:val="20"/>
        </w:rPr>
        <w:t>leit</w:t>
      </w:r>
      <w:r w:rsidR="00580C6A">
        <w:rPr>
          <w:rFonts w:ascii="Verdana" w:hAnsi="Verdana" w:cs="SegoeUI"/>
          <w:sz w:val="20"/>
          <w:szCs w:val="20"/>
        </w:rPr>
        <w:t>en</w:t>
      </w:r>
      <w:r w:rsidRPr="00FF00EE" w:rsidR="00BE321F">
        <w:rPr>
          <w:rFonts w:ascii="Verdana" w:hAnsi="Verdana" w:cs="SegoeUI"/>
          <w:sz w:val="20"/>
          <w:szCs w:val="20"/>
        </w:rPr>
        <w:t xml:space="preserve"> voor invoering van diftar door </w:t>
      </w:r>
      <w:r w:rsidRPr="00FF00EE" w:rsidR="00C04BE0">
        <w:rPr>
          <w:rFonts w:ascii="Verdana" w:hAnsi="Verdana" w:cs="SegoeUI"/>
          <w:sz w:val="20"/>
          <w:szCs w:val="20"/>
        </w:rPr>
        <w:t xml:space="preserve">alle </w:t>
      </w:r>
      <w:r w:rsidRPr="00FF00EE" w:rsidR="00BE321F">
        <w:rPr>
          <w:rFonts w:ascii="Verdana" w:hAnsi="Verdana" w:cs="SegoeUI"/>
          <w:sz w:val="20"/>
          <w:szCs w:val="20"/>
        </w:rPr>
        <w:t>gemeenten.</w:t>
      </w:r>
    </w:p>
    <w:p w:rsidRPr="00FF00EE" w:rsidR="003E0C44" w:rsidP="00FC2FAB" w:rsidRDefault="003E0C44" w14:paraId="3119C784" w14:textId="77777777">
      <w:pPr>
        <w:autoSpaceDE w:val="0"/>
        <w:autoSpaceDN w:val="0"/>
        <w:adjustRightInd w:val="0"/>
        <w:spacing w:line="240" w:lineRule="auto"/>
        <w:rPr>
          <w:rFonts w:ascii="Verdana" w:hAnsi="Verdana" w:cs="SegoeUI"/>
          <w:sz w:val="20"/>
          <w:szCs w:val="20"/>
        </w:rPr>
      </w:pPr>
    </w:p>
    <w:p w:rsidRPr="00FF00EE" w:rsidR="006D4272" w:rsidP="00FC2FAB" w:rsidRDefault="006D4272" w14:paraId="4507E214" w14:textId="77777777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Verdana" w:hAnsi="Verdana"/>
          <w:sz w:val="20"/>
          <w:szCs w:val="20"/>
          <w:u w:val="single"/>
        </w:rPr>
      </w:pPr>
      <w:r w:rsidRPr="00FF00EE">
        <w:rPr>
          <w:rFonts w:ascii="Verdana" w:hAnsi="Verdana"/>
          <w:sz w:val="20"/>
          <w:szCs w:val="20"/>
          <w:u w:val="single"/>
        </w:rPr>
        <w:t>Verwerking door het grijze circuit</w:t>
      </w:r>
    </w:p>
    <w:p w:rsidRPr="00FF00EE" w:rsidR="009C4F7D" w:rsidP="00FC2FAB" w:rsidRDefault="006D4272" w14:paraId="6BFF30E5" w14:textId="6C8E2F84">
      <w:pPr>
        <w:autoSpaceDE w:val="0"/>
        <w:autoSpaceDN w:val="0"/>
        <w:adjustRightInd w:val="0"/>
        <w:spacing w:line="240" w:lineRule="auto"/>
        <w:rPr>
          <w:rFonts w:ascii="Verdana" w:hAnsi="Verdana" w:cs="ATBasilia-Roman"/>
          <w:sz w:val="20"/>
          <w:szCs w:val="20"/>
        </w:rPr>
      </w:pPr>
      <w:r w:rsidRPr="00FF00EE">
        <w:rPr>
          <w:rFonts w:ascii="Verdana" w:hAnsi="Verdana" w:cs="Diamante-Regular"/>
          <w:color w:val="000000" w:themeColor="text1"/>
          <w:sz w:val="20"/>
          <w:szCs w:val="20"/>
        </w:rPr>
        <w:t xml:space="preserve">Hoffmann Bedrijfsrecherche onderzocht waar de afgedankte elektrische apparaten blijven die buiten de inzamelsystemen om in het ‘grijze’ circuit worden ingezameld en verwerkt. </w:t>
      </w:r>
      <w:r w:rsidR="00F43511">
        <w:rPr>
          <w:rFonts w:ascii="Verdana" w:hAnsi="Verdana" w:cs="Diamante-Regular"/>
          <w:color w:val="000000" w:themeColor="text1"/>
          <w:sz w:val="20"/>
          <w:szCs w:val="20"/>
        </w:rPr>
        <w:t xml:space="preserve">De </w:t>
      </w:r>
      <w:r w:rsidRPr="00FF00EE" w:rsidR="00F43511">
        <w:rPr>
          <w:rFonts w:ascii="Verdana" w:hAnsi="Verdana" w:cs="ATBasilia-Roman"/>
          <w:color w:val="000000" w:themeColor="text1"/>
          <w:sz w:val="20"/>
          <w:szCs w:val="20"/>
        </w:rPr>
        <w:t xml:space="preserve">rechercheurs van Hoffmann </w:t>
      </w:r>
      <w:r w:rsidRPr="00FF00EE">
        <w:rPr>
          <w:rFonts w:ascii="Verdana" w:hAnsi="Verdana" w:cs="ATBasilia-Roman"/>
          <w:color w:val="000000" w:themeColor="text1"/>
          <w:sz w:val="20"/>
          <w:szCs w:val="20"/>
        </w:rPr>
        <w:t xml:space="preserve">monteerden gps-trackers in 89 afgedankte wasmachines en elf koelkasten. Vervolgens zijn deze apparaten ingeleverd bij </w:t>
      </w:r>
      <w:r w:rsidRPr="00FF00EE" w:rsidR="00D317EA">
        <w:rPr>
          <w:rFonts w:ascii="Verdana" w:hAnsi="Verdana" w:cs="ATBasilia-Roman"/>
          <w:color w:val="000000" w:themeColor="text1"/>
          <w:sz w:val="20"/>
          <w:szCs w:val="20"/>
        </w:rPr>
        <w:t xml:space="preserve">verschillende </w:t>
      </w:r>
      <w:r w:rsidRPr="00FF00EE">
        <w:rPr>
          <w:rFonts w:ascii="Verdana" w:hAnsi="Verdana" w:cs="ATBasilia-Roman"/>
          <w:color w:val="000000" w:themeColor="text1"/>
          <w:sz w:val="20"/>
          <w:szCs w:val="20"/>
        </w:rPr>
        <w:t>metaalhandelaren door het hele land.</w:t>
      </w:r>
      <w:r w:rsidRPr="00FF00EE" w:rsidR="00C32E1E">
        <w:rPr>
          <w:rFonts w:ascii="Verdana" w:hAnsi="Verdana" w:cs="ATBasilia-Roman"/>
          <w:color w:val="000000" w:themeColor="text1"/>
          <w:sz w:val="20"/>
          <w:szCs w:val="20"/>
        </w:rPr>
        <w:t xml:space="preserve"> </w:t>
      </w:r>
      <w:r w:rsidRPr="00FF00EE" w:rsidR="00C32E1E">
        <w:rPr>
          <w:rFonts w:ascii="Verdana" w:hAnsi="Verdana" w:cs="ATBasilia-Roman"/>
          <w:sz w:val="20"/>
          <w:szCs w:val="20"/>
        </w:rPr>
        <w:t xml:space="preserve">Geen van </w:t>
      </w:r>
      <w:r w:rsidR="00F43511">
        <w:rPr>
          <w:rFonts w:ascii="Verdana" w:hAnsi="Verdana" w:cs="ATBasilia-Roman"/>
          <w:sz w:val="20"/>
          <w:szCs w:val="20"/>
        </w:rPr>
        <w:t>hen</w:t>
      </w:r>
      <w:r w:rsidRPr="00FF00EE" w:rsidR="00C32E1E">
        <w:rPr>
          <w:rFonts w:ascii="Verdana" w:hAnsi="Verdana" w:cs="ATBasilia-Roman"/>
          <w:sz w:val="20"/>
          <w:szCs w:val="20"/>
        </w:rPr>
        <w:t xml:space="preserve"> had een WEEELABEX-certificaat. Dat is ook niet vereist zolang het afgedankte apparaat </w:t>
      </w:r>
      <w:r w:rsidRPr="00FF00EE" w:rsidR="00C04BE0">
        <w:rPr>
          <w:rFonts w:ascii="Verdana" w:hAnsi="Verdana" w:cs="ATBasilia-Roman"/>
          <w:sz w:val="20"/>
          <w:szCs w:val="20"/>
        </w:rPr>
        <w:t xml:space="preserve">niet </w:t>
      </w:r>
      <w:r w:rsidR="00F43511">
        <w:rPr>
          <w:rFonts w:ascii="Verdana" w:hAnsi="Verdana" w:cs="ATBasilia-Roman"/>
          <w:sz w:val="20"/>
          <w:szCs w:val="20"/>
        </w:rPr>
        <w:t xml:space="preserve">wordt </w:t>
      </w:r>
      <w:r w:rsidRPr="00FF00EE" w:rsidR="00C04BE0">
        <w:rPr>
          <w:rFonts w:ascii="Verdana" w:hAnsi="Verdana" w:cs="ATBasilia-Roman"/>
          <w:sz w:val="20"/>
          <w:szCs w:val="20"/>
        </w:rPr>
        <w:t>verwerkt</w:t>
      </w:r>
      <w:r w:rsidRPr="00FF00EE" w:rsidR="00C32E1E">
        <w:rPr>
          <w:rFonts w:ascii="Verdana" w:hAnsi="Verdana" w:cs="ATBasilia-Roman"/>
          <w:sz w:val="20"/>
          <w:szCs w:val="20"/>
        </w:rPr>
        <w:t xml:space="preserve">. </w:t>
      </w:r>
      <w:r w:rsidRPr="00FF00EE" w:rsidR="009A6A1F">
        <w:rPr>
          <w:rFonts w:ascii="Verdana" w:hAnsi="Verdana" w:cs="ATBasilia-Roman"/>
          <w:sz w:val="20"/>
          <w:szCs w:val="20"/>
        </w:rPr>
        <w:t>Slechts drie van de honderd ingeleverde apparaten komen in Nederland goed terecht, op een WEEELABEX-gecertificeerde locatie.</w:t>
      </w:r>
      <w:r w:rsidR="00F43511">
        <w:rPr>
          <w:rFonts w:ascii="Verdana" w:hAnsi="Verdana" w:cs="ATBasilia-Roman"/>
          <w:sz w:val="20"/>
          <w:szCs w:val="20"/>
        </w:rPr>
        <w:t xml:space="preserve"> </w:t>
      </w:r>
      <w:r w:rsidRPr="00FF00EE" w:rsidR="00944CB0">
        <w:rPr>
          <w:rFonts w:ascii="Verdana" w:hAnsi="Verdana" w:cs="ATBasilia-Roman"/>
          <w:sz w:val="20"/>
          <w:szCs w:val="20"/>
        </w:rPr>
        <w:t>Hiermee is een gigantische lekstroom aan het licht gebracht.</w:t>
      </w:r>
    </w:p>
    <w:p w:rsidRPr="00FF00EE" w:rsidR="002876B7" w:rsidP="00FC2FAB" w:rsidRDefault="002876B7" w14:paraId="7F19FFBC" w14:textId="34ABFA90">
      <w:pPr>
        <w:autoSpaceDE w:val="0"/>
        <w:autoSpaceDN w:val="0"/>
        <w:adjustRightInd w:val="0"/>
        <w:spacing w:line="240" w:lineRule="auto"/>
        <w:ind w:left="284" w:hanging="284"/>
        <w:rPr>
          <w:rFonts w:ascii="Verdana" w:hAnsi="Verdana"/>
          <w:color w:val="000000" w:themeColor="text1"/>
          <w:sz w:val="20"/>
          <w:szCs w:val="20"/>
        </w:rPr>
      </w:pPr>
      <w:r w:rsidRPr="00FF00EE">
        <w:rPr>
          <w:rFonts w:ascii="Verdana" w:hAnsi="Verdana" w:cs="ATBasilia-Roman"/>
          <w:sz w:val="20"/>
          <w:szCs w:val="20"/>
        </w:rPr>
        <w:sym w:font="Wingdings" w:char="F0E0"/>
      </w:r>
      <w:r w:rsidRPr="00FF00EE">
        <w:rPr>
          <w:rFonts w:ascii="Verdana" w:hAnsi="Verdana" w:cs="ATBasilia-Roman"/>
          <w:sz w:val="20"/>
          <w:szCs w:val="20"/>
        </w:rPr>
        <w:tab/>
      </w:r>
      <w:r w:rsidRPr="00FF00EE" w:rsidR="00723CD9">
        <w:rPr>
          <w:rFonts w:ascii="Verdana" w:hAnsi="Verdana" w:cs="ATBasilia-Roman"/>
          <w:sz w:val="20"/>
          <w:szCs w:val="20"/>
        </w:rPr>
        <w:t xml:space="preserve">Hoogwaardige </w:t>
      </w:r>
      <w:r w:rsidRPr="00FF00EE" w:rsidR="00F47D49">
        <w:rPr>
          <w:rFonts w:ascii="Verdana" w:hAnsi="Verdana" w:cs="ATBasilia-Roman"/>
          <w:sz w:val="20"/>
          <w:szCs w:val="20"/>
        </w:rPr>
        <w:t xml:space="preserve">gecertificeerde </w:t>
      </w:r>
      <w:r w:rsidRPr="00FF00EE" w:rsidR="00723CD9">
        <w:rPr>
          <w:rFonts w:ascii="Verdana" w:hAnsi="Verdana" w:cs="ATBasilia-Roman"/>
          <w:sz w:val="20"/>
          <w:szCs w:val="20"/>
        </w:rPr>
        <w:t xml:space="preserve">verwerking van e-waste kost de verwerker meer geld dan laagwaardige verwerking. Een veelgehoorde uitspraak is: “Afval zoekt het laagste punt”. Dat voorkom je door een ‘level playing field’ te creëren; </w:t>
      </w:r>
      <w:r w:rsidR="00FB0A5C">
        <w:rPr>
          <w:rFonts w:ascii="Verdana" w:hAnsi="Verdana" w:cs="ATBasilia-Roman"/>
          <w:sz w:val="20"/>
          <w:szCs w:val="20"/>
        </w:rPr>
        <w:t xml:space="preserve">bij voorkeur </w:t>
      </w:r>
      <w:r w:rsidRPr="00FF00EE" w:rsidR="00723CD9">
        <w:rPr>
          <w:rFonts w:ascii="Verdana" w:hAnsi="Verdana" w:cs="ATBasilia-Roman"/>
          <w:sz w:val="20"/>
          <w:szCs w:val="20"/>
        </w:rPr>
        <w:t xml:space="preserve">binnen de EU. </w:t>
      </w:r>
      <w:r w:rsidRPr="00FF00EE" w:rsidR="006601DC">
        <w:rPr>
          <w:rFonts w:ascii="Verdana" w:hAnsi="Verdana" w:cs="ATBasilia-Roman"/>
          <w:sz w:val="20"/>
          <w:szCs w:val="20"/>
        </w:rPr>
        <w:t>Hiermee wordt de financiële prikkel voor laagwaardige verwerking en het daarmee verloren gaan van grondstoffen weggenomen.</w:t>
      </w:r>
    </w:p>
    <w:p w:rsidRPr="00FF00EE" w:rsidR="006D5764" w:rsidP="00FC2FAB" w:rsidRDefault="006D5764" w14:paraId="51242BDF" w14:textId="77777777">
      <w:pPr>
        <w:spacing w:line="240" w:lineRule="auto"/>
        <w:rPr>
          <w:rFonts w:ascii="Verdana" w:hAnsi="Verdana"/>
          <w:sz w:val="20"/>
          <w:szCs w:val="20"/>
          <w:u w:val="single"/>
        </w:rPr>
      </w:pPr>
    </w:p>
    <w:p w:rsidRPr="00FF00EE" w:rsidR="006A4800" w:rsidP="00FC2FAB" w:rsidRDefault="006A4800" w14:paraId="73B3F741" w14:textId="77777777">
      <w:pPr>
        <w:pStyle w:val="Lijstalinea"/>
        <w:numPr>
          <w:ilvl w:val="0"/>
          <w:numId w:val="2"/>
        </w:numPr>
        <w:spacing w:line="240" w:lineRule="auto"/>
        <w:rPr>
          <w:rFonts w:ascii="Verdana" w:hAnsi="Verdana"/>
          <w:sz w:val="20"/>
          <w:szCs w:val="20"/>
          <w:u w:val="single"/>
        </w:rPr>
      </w:pPr>
      <w:r w:rsidRPr="00FF00EE">
        <w:rPr>
          <w:rFonts w:ascii="Verdana" w:hAnsi="Verdana"/>
          <w:sz w:val="20"/>
          <w:szCs w:val="20"/>
          <w:u w:val="single"/>
        </w:rPr>
        <w:t>Fysische en technische beperkingen</w:t>
      </w:r>
    </w:p>
    <w:p w:rsidR="004840F5" w:rsidP="00FC2FAB" w:rsidRDefault="004840F5" w14:paraId="45B45947" w14:textId="77777777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Er</w:t>
      </w:r>
      <w:r w:rsidRPr="00FF00EE" w:rsidR="006A4800">
        <w:rPr>
          <w:rFonts w:ascii="Verdana" w:hAnsi="Verdana"/>
          <w:sz w:val="20"/>
          <w:szCs w:val="20"/>
        </w:rPr>
        <w:t xml:space="preserve"> zijn fysische en technische beperkingen aan het volledig ter</w:t>
      </w:r>
      <w:r>
        <w:rPr>
          <w:rFonts w:ascii="Verdana" w:hAnsi="Verdana"/>
          <w:sz w:val="20"/>
          <w:szCs w:val="20"/>
        </w:rPr>
        <w:t>ugwinnen van alle grondstoffen.</w:t>
      </w:r>
    </w:p>
    <w:p w:rsidR="00ED6377" w:rsidP="00ED6377" w:rsidRDefault="006A4800" w14:paraId="60B6E13E" w14:textId="77777777">
      <w:pPr>
        <w:pStyle w:val="Lijstalinea"/>
        <w:numPr>
          <w:ilvl w:val="0"/>
          <w:numId w:val="3"/>
        </w:numPr>
        <w:spacing w:line="240" w:lineRule="auto"/>
        <w:rPr>
          <w:rFonts w:ascii="Verdana" w:hAnsi="Verdana"/>
          <w:sz w:val="20"/>
          <w:szCs w:val="20"/>
        </w:rPr>
      </w:pPr>
      <w:r w:rsidRPr="004840F5">
        <w:rPr>
          <w:rFonts w:ascii="Verdana" w:hAnsi="Verdana"/>
          <w:sz w:val="20"/>
          <w:szCs w:val="20"/>
        </w:rPr>
        <w:t>In metallurgisc</w:t>
      </w:r>
      <w:r w:rsidR="007834DA">
        <w:rPr>
          <w:rFonts w:ascii="Verdana" w:hAnsi="Verdana"/>
          <w:sz w:val="20"/>
          <w:szCs w:val="20"/>
        </w:rPr>
        <w:t>he recycling kunnen</w:t>
      </w:r>
      <w:r w:rsidRPr="004840F5">
        <w:rPr>
          <w:rFonts w:ascii="Verdana" w:hAnsi="Verdana"/>
          <w:sz w:val="20"/>
          <w:szCs w:val="20"/>
        </w:rPr>
        <w:t xml:space="preserve"> bepaalde stoffen </w:t>
      </w:r>
      <w:r w:rsidR="007834DA">
        <w:rPr>
          <w:rFonts w:ascii="Verdana" w:hAnsi="Verdana"/>
          <w:sz w:val="20"/>
          <w:szCs w:val="20"/>
        </w:rPr>
        <w:t>verloren gaan bij het terugwinnen van andere stoffen.</w:t>
      </w:r>
      <w:r w:rsidR="00ED6377">
        <w:rPr>
          <w:rFonts w:ascii="Verdana" w:hAnsi="Verdana"/>
          <w:sz w:val="20"/>
          <w:szCs w:val="20"/>
        </w:rPr>
        <w:t xml:space="preserve"> </w:t>
      </w:r>
    </w:p>
    <w:p w:rsidR="00ED6377" w:rsidP="00D41012" w:rsidRDefault="00ED6377" w14:paraId="772DBCCB" w14:textId="77777777">
      <w:pPr>
        <w:pStyle w:val="Lijstalinea"/>
        <w:numPr>
          <w:ilvl w:val="0"/>
          <w:numId w:val="3"/>
        </w:numPr>
        <w:spacing w:line="240" w:lineRule="auto"/>
        <w:rPr>
          <w:rFonts w:ascii="Verdana" w:hAnsi="Verdana"/>
          <w:sz w:val="20"/>
          <w:szCs w:val="20"/>
        </w:rPr>
      </w:pPr>
      <w:r w:rsidRPr="00ED6377">
        <w:rPr>
          <w:rFonts w:ascii="Verdana" w:hAnsi="Verdana"/>
          <w:sz w:val="20"/>
          <w:szCs w:val="20"/>
        </w:rPr>
        <w:lastRenderedPageBreak/>
        <w:t>G</w:t>
      </w:r>
      <w:r w:rsidRPr="00ED6377" w:rsidR="00AB1705">
        <w:rPr>
          <w:rFonts w:ascii="Verdana" w:hAnsi="Verdana"/>
          <w:sz w:val="20"/>
          <w:szCs w:val="20"/>
        </w:rPr>
        <w:t xml:space="preserve">rondstoffen </w:t>
      </w:r>
      <w:r w:rsidRPr="00ED6377" w:rsidR="006A4800">
        <w:rPr>
          <w:rFonts w:ascii="Verdana" w:hAnsi="Verdana"/>
          <w:sz w:val="20"/>
          <w:szCs w:val="20"/>
        </w:rPr>
        <w:t xml:space="preserve">die door de technologische ontwikkeling hun nut hebben verloren: het lood- en bariumhoudend beeldbuisglas bijvoorbeeld wordt in het tijdperk van platte schermen niet meer gebruikt. </w:t>
      </w:r>
    </w:p>
    <w:p w:rsidRPr="00ED6377" w:rsidR="00D652F4" w:rsidP="00D41012" w:rsidRDefault="006A4800" w14:paraId="721E5822" w14:textId="30B0B866">
      <w:pPr>
        <w:pStyle w:val="Lijstalinea"/>
        <w:numPr>
          <w:ilvl w:val="0"/>
          <w:numId w:val="3"/>
        </w:numPr>
        <w:spacing w:line="240" w:lineRule="auto"/>
        <w:rPr>
          <w:rFonts w:ascii="Verdana" w:hAnsi="Verdana"/>
          <w:sz w:val="20"/>
          <w:szCs w:val="20"/>
        </w:rPr>
      </w:pPr>
      <w:r w:rsidRPr="00ED6377">
        <w:rPr>
          <w:rFonts w:ascii="Verdana" w:hAnsi="Verdana"/>
          <w:sz w:val="20"/>
          <w:szCs w:val="20"/>
        </w:rPr>
        <w:t>Gaat het om verlies van uiterlijke eigenschappen, bijvoorbeeld verlies van glans of kleurverschillen in herwonnen plastics, dan kan een mentaliteitsverandering bij de consument uitkomst bieden: liever duurzaam dan uiterlijk perfect.</w:t>
      </w:r>
      <w:r w:rsidRPr="00ED6377" w:rsidR="00AB1705">
        <w:rPr>
          <w:rFonts w:ascii="Verdana" w:hAnsi="Verdana"/>
          <w:sz w:val="20"/>
          <w:szCs w:val="20"/>
        </w:rPr>
        <w:t xml:space="preserve"> </w:t>
      </w:r>
    </w:p>
    <w:p w:rsidRPr="00FF00EE" w:rsidR="003E0C44" w:rsidP="00FC2FAB" w:rsidRDefault="003E0C44" w14:paraId="466987DB" w14:textId="77777777">
      <w:pPr>
        <w:spacing w:line="240" w:lineRule="auto"/>
        <w:rPr>
          <w:rFonts w:ascii="Verdana" w:hAnsi="Verdana"/>
          <w:sz w:val="20"/>
          <w:szCs w:val="20"/>
        </w:rPr>
      </w:pPr>
    </w:p>
    <w:p w:rsidRPr="00FF00EE" w:rsidR="006A4800" w:rsidP="00FC2FAB" w:rsidRDefault="006A4800" w14:paraId="598DA40A" w14:textId="77777777">
      <w:pPr>
        <w:pStyle w:val="Lijstalinea"/>
        <w:numPr>
          <w:ilvl w:val="0"/>
          <w:numId w:val="2"/>
        </w:numPr>
        <w:spacing w:line="240" w:lineRule="auto"/>
        <w:rPr>
          <w:rFonts w:ascii="Verdana" w:hAnsi="Verdana"/>
          <w:sz w:val="20"/>
          <w:szCs w:val="20"/>
          <w:u w:val="single"/>
        </w:rPr>
      </w:pPr>
      <w:r w:rsidRPr="00FF00EE">
        <w:rPr>
          <w:rFonts w:ascii="Verdana" w:hAnsi="Verdana"/>
          <w:sz w:val="20"/>
          <w:szCs w:val="20"/>
          <w:u w:val="single"/>
        </w:rPr>
        <w:t>Economische barrières</w:t>
      </w:r>
    </w:p>
    <w:p w:rsidRPr="00FF00EE" w:rsidR="0015757E" w:rsidP="00FC2FAB" w:rsidRDefault="0015757E" w14:paraId="29DAF86A" w14:textId="47939306">
      <w:pPr>
        <w:spacing w:line="240" w:lineRule="auto"/>
        <w:rPr>
          <w:rFonts w:ascii="Verdana" w:hAnsi="Verdana"/>
          <w:sz w:val="20"/>
          <w:szCs w:val="20"/>
        </w:rPr>
      </w:pPr>
      <w:r w:rsidRPr="00FF00EE">
        <w:rPr>
          <w:rFonts w:ascii="Verdana" w:hAnsi="Verdana"/>
          <w:sz w:val="20"/>
          <w:szCs w:val="20"/>
        </w:rPr>
        <w:t xml:space="preserve">Een </w:t>
      </w:r>
      <w:r w:rsidRPr="00FF00EE" w:rsidR="009C4F7D">
        <w:rPr>
          <w:rFonts w:ascii="Verdana" w:hAnsi="Verdana"/>
          <w:sz w:val="20"/>
          <w:szCs w:val="20"/>
        </w:rPr>
        <w:t>hardnekkig</w:t>
      </w:r>
      <w:r w:rsidRPr="00FF00EE">
        <w:rPr>
          <w:rFonts w:ascii="Verdana" w:hAnsi="Verdana"/>
          <w:sz w:val="20"/>
          <w:szCs w:val="20"/>
        </w:rPr>
        <w:t xml:space="preserve"> probleem is dat </w:t>
      </w:r>
      <w:r w:rsidR="00CB24F5">
        <w:rPr>
          <w:rFonts w:ascii="Verdana" w:hAnsi="Verdana"/>
          <w:sz w:val="20"/>
          <w:szCs w:val="20"/>
        </w:rPr>
        <w:t xml:space="preserve">met name </w:t>
      </w:r>
      <w:r w:rsidRPr="00FF00EE">
        <w:rPr>
          <w:rFonts w:ascii="Verdana" w:hAnsi="Verdana"/>
          <w:sz w:val="20"/>
          <w:szCs w:val="20"/>
        </w:rPr>
        <w:t xml:space="preserve">‘virgin’ </w:t>
      </w:r>
      <w:r w:rsidR="00CB24F5">
        <w:rPr>
          <w:rFonts w:ascii="Verdana" w:hAnsi="Verdana"/>
          <w:sz w:val="20"/>
          <w:szCs w:val="20"/>
        </w:rPr>
        <w:t xml:space="preserve">kunststoffen </w:t>
      </w:r>
      <w:r w:rsidRPr="00FF00EE">
        <w:rPr>
          <w:rFonts w:ascii="Verdana" w:hAnsi="Verdana"/>
          <w:sz w:val="20"/>
          <w:szCs w:val="20"/>
        </w:rPr>
        <w:t xml:space="preserve">(veel) goedkoper </w:t>
      </w:r>
      <w:r w:rsidR="00CB24F5">
        <w:rPr>
          <w:rFonts w:ascii="Verdana" w:hAnsi="Verdana"/>
          <w:sz w:val="20"/>
          <w:szCs w:val="20"/>
        </w:rPr>
        <w:t>zijn</w:t>
      </w:r>
      <w:r w:rsidRPr="00FF00EE">
        <w:rPr>
          <w:rFonts w:ascii="Verdana" w:hAnsi="Verdana"/>
          <w:sz w:val="20"/>
          <w:szCs w:val="20"/>
        </w:rPr>
        <w:t xml:space="preserve"> dan door middel van recycling herwonnen </w:t>
      </w:r>
      <w:r w:rsidR="00CB24F5">
        <w:rPr>
          <w:rFonts w:ascii="Verdana" w:hAnsi="Verdana"/>
          <w:sz w:val="20"/>
          <w:szCs w:val="20"/>
        </w:rPr>
        <w:t>kunst</w:t>
      </w:r>
      <w:r w:rsidRPr="00FF00EE">
        <w:rPr>
          <w:rFonts w:ascii="Verdana" w:hAnsi="Verdana"/>
          <w:sz w:val="20"/>
          <w:szCs w:val="20"/>
        </w:rPr>
        <w:t xml:space="preserve">stoffen. Daarmee zijn </w:t>
      </w:r>
      <w:r w:rsidR="00CB24F5">
        <w:rPr>
          <w:rFonts w:ascii="Verdana" w:hAnsi="Verdana"/>
          <w:sz w:val="20"/>
          <w:szCs w:val="20"/>
        </w:rPr>
        <w:t>recyclers</w:t>
      </w:r>
      <w:r w:rsidRPr="00FF00EE">
        <w:rPr>
          <w:rFonts w:ascii="Verdana" w:hAnsi="Verdana"/>
          <w:sz w:val="20"/>
          <w:szCs w:val="20"/>
        </w:rPr>
        <w:t xml:space="preserve"> sterk afhankelijk van de vraag van </w:t>
      </w:r>
      <w:r w:rsidR="00CB24F5">
        <w:rPr>
          <w:rFonts w:ascii="Verdana" w:hAnsi="Verdana"/>
          <w:sz w:val="20"/>
          <w:szCs w:val="20"/>
        </w:rPr>
        <w:t>producenten</w:t>
      </w:r>
      <w:r w:rsidRPr="00FF00EE">
        <w:rPr>
          <w:rFonts w:ascii="Verdana" w:hAnsi="Verdana"/>
          <w:sz w:val="20"/>
          <w:szCs w:val="20"/>
        </w:rPr>
        <w:t xml:space="preserve"> naar gerecyclede </w:t>
      </w:r>
      <w:r w:rsidR="00CB24F5">
        <w:rPr>
          <w:rFonts w:ascii="Verdana" w:hAnsi="Verdana"/>
          <w:sz w:val="20"/>
          <w:szCs w:val="20"/>
        </w:rPr>
        <w:t>kunststoffen</w:t>
      </w:r>
      <w:r w:rsidRPr="00FF00EE">
        <w:rPr>
          <w:rFonts w:ascii="Verdana" w:hAnsi="Verdana"/>
          <w:sz w:val="20"/>
          <w:szCs w:val="20"/>
        </w:rPr>
        <w:t>.</w:t>
      </w:r>
    </w:p>
    <w:p w:rsidR="00905A0B" w:rsidP="00905A0B" w:rsidRDefault="0015757E" w14:paraId="121C42C7" w14:textId="6958B7C4">
      <w:pPr>
        <w:spacing w:line="240" w:lineRule="auto"/>
        <w:ind w:left="284" w:hanging="284"/>
        <w:rPr>
          <w:rFonts w:ascii="Verdana" w:hAnsi="Verdana"/>
          <w:sz w:val="20"/>
          <w:szCs w:val="20"/>
        </w:rPr>
      </w:pPr>
      <w:r w:rsidRPr="00FF00EE">
        <w:rPr>
          <w:rFonts w:ascii="Verdana" w:hAnsi="Verdana"/>
          <w:sz w:val="20"/>
          <w:szCs w:val="20"/>
        </w:rPr>
        <w:sym w:font="Wingdings" w:char="F0E0"/>
      </w:r>
      <w:r w:rsidRPr="00FF00EE">
        <w:rPr>
          <w:rFonts w:ascii="Verdana" w:hAnsi="Verdana"/>
          <w:sz w:val="20"/>
          <w:szCs w:val="20"/>
        </w:rPr>
        <w:tab/>
      </w:r>
      <w:r w:rsidR="00905A0B">
        <w:rPr>
          <w:rFonts w:ascii="Verdana" w:hAnsi="Verdana"/>
          <w:sz w:val="20"/>
          <w:szCs w:val="20"/>
        </w:rPr>
        <w:t xml:space="preserve">Teneinde de vraag naar herwonnen </w:t>
      </w:r>
      <w:r w:rsidR="00CB24F5">
        <w:rPr>
          <w:rFonts w:ascii="Verdana" w:hAnsi="Verdana"/>
          <w:sz w:val="20"/>
          <w:szCs w:val="20"/>
        </w:rPr>
        <w:t>kunst</w:t>
      </w:r>
      <w:r w:rsidR="00905A0B">
        <w:rPr>
          <w:rFonts w:ascii="Verdana" w:hAnsi="Verdana"/>
          <w:sz w:val="20"/>
          <w:szCs w:val="20"/>
        </w:rPr>
        <w:t>stoffen te stimuleren, valt te denken aan de invoering van financiële prikkels.</w:t>
      </w:r>
    </w:p>
    <w:p w:rsidRPr="00FF00EE" w:rsidR="003E0C44" w:rsidP="00FC2FAB" w:rsidRDefault="003E0C44" w14:paraId="6CF6B15B" w14:textId="77777777">
      <w:pPr>
        <w:spacing w:line="240" w:lineRule="auto"/>
        <w:rPr>
          <w:rFonts w:ascii="Verdana" w:hAnsi="Verdana"/>
          <w:sz w:val="20"/>
          <w:szCs w:val="20"/>
        </w:rPr>
      </w:pPr>
    </w:p>
    <w:p w:rsidRPr="00FF00EE" w:rsidR="006A4800" w:rsidP="00FC2FAB" w:rsidRDefault="006A4800" w14:paraId="4EFED270" w14:textId="77777777">
      <w:pPr>
        <w:pStyle w:val="Lijstalinea"/>
        <w:numPr>
          <w:ilvl w:val="0"/>
          <w:numId w:val="2"/>
        </w:numPr>
        <w:spacing w:line="240" w:lineRule="auto"/>
        <w:rPr>
          <w:rFonts w:ascii="Verdana" w:hAnsi="Verdana"/>
          <w:sz w:val="20"/>
          <w:szCs w:val="20"/>
          <w:u w:val="single"/>
        </w:rPr>
      </w:pPr>
      <w:r w:rsidRPr="00FF00EE">
        <w:rPr>
          <w:rFonts w:ascii="Verdana" w:hAnsi="Verdana"/>
          <w:sz w:val="20"/>
          <w:szCs w:val="20"/>
          <w:u w:val="single"/>
        </w:rPr>
        <w:t>Lekken in hergebruik</w:t>
      </w:r>
    </w:p>
    <w:p w:rsidR="00D41012" w:rsidP="00D41012" w:rsidRDefault="006A4800" w14:paraId="6AFD9D00" w14:textId="77777777">
      <w:pPr>
        <w:spacing w:line="240" w:lineRule="auto"/>
        <w:rPr>
          <w:rFonts w:ascii="Verdana" w:hAnsi="Verdana"/>
          <w:sz w:val="20"/>
          <w:szCs w:val="20"/>
        </w:rPr>
      </w:pPr>
      <w:r w:rsidRPr="00FF00EE">
        <w:rPr>
          <w:rFonts w:ascii="Verdana" w:hAnsi="Verdana"/>
          <w:sz w:val="20"/>
          <w:szCs w:val="20"/>
        </w:rPr>
        <w:t xml:space="preserve">Reparatie en refurbishing maken hergebruik van elektrische apparaten mogelijk. De duurzaamheidswinst van hergebruik moet wel afgewogen worden tegen andere milieu-aspecten. </w:t>
      </w:r>
      <w:r w:rsidRPr="00FF00EE" w:rsidR="00D41012">
        <w:rPr>
          <w:rFonts w:ascii="Verdana" w:hAnsi="Verdana"/>
          <w:sz w:val="20"/>
          <w:szCs w:val="20"/>
        </w:rPr>
        <w:t xml:space="preserve">Een punt van aandacht is dat niet bekend is hoeveel refurbished apparatuur wordt geëxporteerd. </w:t>
      </w:r>
    </w:p>
    <w:p w:rsidRPr="00FF00EE" w:rsidR="00B04AC5" w:rsidP="00FC2FAB" w:rsidRDefault="00B04AC5" w14:paraId="32E7E7DE" w14:textId="53C1BB61">
      <w:pPr>
        <w:spacing w:line="240" w:lineRule="auto"/>
        <w:ind w:left="284" w:hanging="284"/>
        <w:rPr>
          <w:rFonts w:ascii="Verdana" w:hAnsi="Verdana"/>
          <w:sz w:val="20"/>
          <w:szCs w:val="20"/>
        </w:rPr>
      </w:pPr>
      <w:r w:rsidRPr="00FF00EE">
        <w:rPr>
          <w:rFonts w:ascii="Verdana" w:hAnsi="Verdana"/>
          <w:sz w:val="20"/>
          <w:szCs w:val="20"/>
        </w:rPr>
        <w:sym w:font="Wingdings" w:char="F0E0"/>
      </w:r>
      <w:r w:rsidRPr="00FF00EE">
        <w:rPr>
          <w:rFonts w:ascii="Verdana" w:hAnsi="Verdana"/>
          <w:sz w:val="20"/>
          <w:szCs w:val="20"/>
        </w:rPr>
        <w:tab/>
        <w:t xml:space="preserve">De vraag naar refurbished apparaten zoals mobiele telefoons is in de afgelopen jaren alsmaar gestegen. Deze ontwikkeling is </w:t>
      </w:r>
      <w:r w:rsidRPr="00FF00EE" w:rsidR="009C4F7D">
        <w:rPr>
          <w:rFonts w:ascii="Verdana" w:hAnsi="Verdana"/>
          <w:sz w:val="20"/>
          <w:szCs w:val="20"/>
        </w:rPr>
        <w:t>markt gedreven</w:t>
      </w:r>
      <w:r w:rsidRPr="00FF00EE">
        <w:rPr>
          <w:rFonts w:ascii="Verdana" w:hAnsi="Verdana"/>
          <w:sz w:val="20"/>
          <w:szCs w:val="20"/>
        </w:rPr>
        <w:t xml:space="preserve"> en behoeft derhalve geen financiële prikkels vanuit de overheid.</w:t>
      </w:r>
    </w:p>
    <w:p w:rsidR="00D41012" w:rsidP="00FC2FAB" w:rsidRDefault="00D41012" w14:paraId="290C2688" w14:textId="77777777">
      <w:pPr>
        <w:spacing w:line="240" w:lineRule="auto"/>
        <w:rPr>
          <w:rFonts w:ascii="Verdana" w:hAnsi="Verdana"/>
          <w:sz w:val="20"/>
          <w:szCs w:val="20"/>
        </w:rPr>
      </w:pPr>
    </w:p>
    <w:p w:rsidR="00D41012" w:rsidP="00D41012" w:rsidRDefault="00D41012" w14:paraId="46175031" w14:textId="77777777">
      <w:pPr>
        <w:spacing w:line="240" w:lineRule="auto"/>
        <w:rPr>
          <w:rFonts w:ascii="Verdana" w:hAnsi="Verdana"/>
          <w:sz w:val="20"/>
          <w:szCs w:val="20"/>
        </w:rPr>
      </w:pPr>
    </w:p>
    <w:p w:rsidRPr="00FF00EE" w:rsidR="00D41012" w:rsidP="00D41012" w:rsidRDefault="00AE5BFE" w14:paraId="5356529F" w14:textId="497CC255">
      <w:pPr>
        <w:spacing w:line="240" w:lineRule="auto"/>
        <w:rPr>
          <w:rFonts w:ascii="Verdana" w:hAnsi="Verdana"/>
          <w:sz w:val="20"/>
          <w:szCs w:val="20"/>
        </w:rPr>
      </w:pPr>
      <w:r w:rsidRPr="00FF00EE">
        <w:rPr>
          <w:rFonts w:ascii="Verdana" w:hAnsi="Verdana"/>
          <w:sz w:val="20"/>
          <w:szCs w:val="20"/>
        </w:rPr>
        <w:t xml:space="preserve">Mede </w:t>
      </w:r>
      <w:r w:rsidR="00D41012">
        <w:rPr>
          <w:rFonts w:ascii="Verdana" w:hAnsi="Verdana"/>
          <w:sz w:val="20"/>
          <w:szCs w:val="20"/>
        </w:rPr>
        <w:t>door bovenstaande lekken is</w:t>
      </w:r>
      <w:r w:rsidRPr="00FF00EE">
        <w:rPr>
          <w:rFonts w:ascii="Verdana" w:hAnsi="Verdana"/>
          <w:sz w:val="20"/>
          <w:szCs w:val="20"/>
        </w:rPr>
        <w:t xml:space="preserve"> er </w:t>
      </w:r>
      <w:r w:rsidRPr="00FF00EE" w:rsidR="00D41012">
        <w:rPr>
          <w:rFonts w:ascii="Verdana" w:hAnsi="Verdana"/>
          <w:sz w:val="20"/>
          <w:szCs w:val="20"/>
        </w:rPr>
        <w:t xml:space="preserve">jaarlijks </w:t>
      </w:r>
      <w:r w:rsidRPr="00FF00EE">
        <w:rPr>
          <w:rFonts w:ascii="Verdana" w:hAnsi="Verdana"/>
          <w:sz w:val="20"/>
          <w:szCs w:val="20"/>
        </w:rPr>
        <w:t>een ‘</w:t>
      </w:r>
      <w:r w:rsidRPr="00FF00EE">
        <w:rPr>
          <w:rFonts w:ascii="Verdana" w:hAnsi="Verdana"/>
          <w:i/>
          <w:sz w:val="20"/>
          <w:szCs w:val="20"/>
        </w:rPr>
        <w:t>distance to target</w:t>
      </w:r>
      <w:r w:rsidRPr="00FF00EE">
        <w:rPr>
          <w:rFonts w:ascii="Verdana" w:hAnsi="Verdana"/>
          <w:sz w:val="20"/>
          <w:szCs w:val="20"/>
        </w:rPr>
        <w:t>’ van circa 83</w:t>
      </w:r>
      <w:r w:rsidR="00D41012">
        <w:rPr>
          <w:rFonts w:ascii="Verdana" w:hAnsi="Verdana"/>
          <w:sz w:val="20"/>
          <w:szCs w:val="20"/>
        </w:rPr>
        <w:t xml:space="preserve"> </w:t>
      </w:r>
      <w:r w:rsidRPr="00FF00EE">
        <w:rPr>
          <w:rFonts w:ascii="Verdana" w:hAnsi="Verdana"/>
          <w:sz w:val="20"/>
          <w:szCs w:val="20"/>
        </w:rPr>
        <w:t>kiloton om de inzameldoelstelling in 2019 te behalen.</w:t>
      </w:r>
      <w:r w:rsidR="00D41012">
        <w:rPr>
          <w:rFonts w:ascii="Verdana" w:hAnsi="Verdana"/>
          <w:sz w:val="20"/>
          <w:szCs w:val="20"/>
        </w:rPr>
        <w:t xml:space="preserve"> R</w:t>
      </w:r>
      <w:r w:rsidRPr="00FF00EE" w:rsidR="00D41012">
        <w:rPr>
          <w:rFonts w:ascii="Verdana" w:hAnsi="Verdana"/>
          <w:sz w:val="20"/>
          <w:szCs w:val="20"/>
        </w:rPr>
        <w:t>egistratie, regulering en certificering helpen d</w:t>
      </w:r>
      <w:r w:rsidR="00237142">
        <w:rPr>
          <w:rFonts w:ascii="Verdana" w:hAnsi="Verdana"/>
          <w:sz w:val="20"/>
          <w:szCs w:val="20"/>
        </w:rPr>
        <w:t>aarbij</w:t>
      </w:r>
      <w:r w:rsidRPr="00FF00EE" w:rsidR="00D41012">
        <w:rPr>
          <w:rFonts w:ascii="Verdana" w:hAnsi="Verdana"/>
          <w:sz w:val="20"/>
          <w:szCs w:val="20"/>
        </w:rPr>
        <w:t>. Handhaving is essentieel.</w:t>
      </w:r>
    </w:p>
    <w:p w:rsidRPr="00FF00EE" w:rsidR="00D41012" w:rsidP="00FC2FAB" w:rsidRDefault="00D41012" w14:paraId="6B450ED1" w14:textId="77777777">
      <w:pPr>
        <w:spacing w:line="240" w:lineRule="auto"/>
        <w:rPr>
          <w:rFonts w:ascii="Verdana" w:hAnsi="Verdana"/>
          <w:sz w:val="20"/>
          <w:szCs w:val="20"/>
        </w:rPr>
      </w:pPr>
    </w:p>
    <w:p w:rsidRPr="00FF00EE" w:rsidR="00FC2FAB" w:rsidP="00FC2FAB" w:rsidRDefault="00FC2FAB" w14:paraId="0F15FC46" w14:textId="77777777">
      <w:pPr>
        <w:spacing w:line="240" w:lineRule="auto"/>
        <w:rPr>
          <w:rFonts w:ascii="Verdana" w:hAnsi="Verdana"/>
          <w:sz w:val="20"/>
          <w:szCs w:val="20"/>
        </w:rPr>
      </w:pPr>
    </w:p>
    <w:p w:rsidRPr="00FF00EE" w:rsidR="006A4800" w:rsidP="00FC2FAB" w:rsidRDefault="006A4800" w14:paraId="32F313F5" w14:textId="77777777">
      <w:pPr>
        <w:spacing w:line="240" w:lineRule="auto"/>
        <w:outlineLvl w:val="0"/>
        <w:rPr>
          <w:rFonts w:ascii="Verdana" w:hAnsi="Verdana"/>
          <w:b/>
          <w:i/>
          <w:sz w:val="20"/>
          <w:szCs w:val="20"/>
        </w:rPr>
      </w:pPr>
      <w:r w:rsidRPr="00FF00EE">
        <w:rPr>
          <w:rFonts w:ascii="Verdana" w:hAnsi="Verdana"/>
          <w:b/>
          <w:i/>
          <w:sz w:val="20"/>
          <w:szCs w:val="20"/>
        </w:rPr>
        <w:t>Regie over de kringloop</w:t>
      </w:r>
    </w:p>
    <w:p w:rsidRPr="00FF00EE" w:rsidR="006A4800" w:rsidP="00FC2FAB" w:rsidRDefault="00237142" w14:paraId="32517DB0" w14:textId="6DA16BB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Een </w:t>
      </w:r>
      <w:r w:rsidRPr="00FF00EE" w:rsidR="006A4800">
        <w:rPr>
          <w:rFonts w:ascii="Verdana" w:hAnsi="Verdana"/>
          <w:sz w:val="20"/>
          <w:szCs w:val="20"/>
        </w:rPr>
        <w:t xml:space="preserve">optimale herwinning van materialen </w:t>
      </w:r>
      <w:r w:rsidR="00BD456E">
        <w:rPr>
          <w:rFonts w:ascii="Verdana" w:hAnsi="Verdana"/>
          <w:sz w:val="20"/>
          <w:szCs w:val="20"/>
        </w:rPr>
        <w:t xml:space="preserve">kan mede bereikt worden </w:t>
      </w:r>
      <w:r w:rsidRPr="00FF00EE" w:rsidR="006A4800">
        <w:rPr>
          <w:rFonts w:ascii="Verdana" w:hAnsi="Verdana"/>
          <w:sz w:val="20"/>
          <w:szCs w:val="20"/>
        </w:rPr>
        <w:t xml:space="preserve">door: </w:t>
      </w:r>
    </w:p>
    <w:p w:rsidRPr="00FF00EE" w:rsidR="006A4800" w:rsidP="00FC2FAB" w:rsidRDefault="006A4800" w14:paraId="7B4FA10D" w14:textId="2C249C35">
      <w:pPr>
        <w:pStyle w:val="Lijstalinea"/>
        <w:numPr>
          <w:ilvl w:val="0"/>
          <w:numId w:val="1"/>
        </w:numPr>
        <w:spacing w:line="240" w:lineRule="auto"/>
        <w:ind w:left="360"/>
        <w:rPr>
          <w:rFonts w:ascii="Verdana" w:hAnsi="Verdana"/>
          <w:sz w:val="20"/>
          <w:szCs w:val="20"/>
        </w:rPr>
      </w:pPr>
      <w:r w:rsidRPr="00FF00EE">
        <w:rPr>
          <w:rFonts w:ascii="Verdana" w:hAnsi="Verdana"/>
          <w:sz w:val="20"/>
          <w:szCs w:val="20"/>
        </w:rPr>
        <w:t>Bewustwording resp. gedragsverandering bij de consument van het belang van inleveren van afgedankte elektronica;</w:t>
      </w:r>
    </w:p>
    <w:p w:rsidRPr="00FF00EE" w:rsidR="006A4800" w:rsidP="00FC2FAB" w:rsidRDefault="00237142" w14:paraId="38E260F1" w14:textId="13D73102">
      <w:pPr>
        <w:pStyle w:val="Lijstalinea"/>
        <w:numPr>
          <w:ilvl w:val="0"/>
          <w:numId w:val="1"/>
        </w:numPr>
        <w:spacing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De infrastructuur</w:t>
      </w:r>
      <w:r w:rsidRPr="00FF00EE" w:rsidR="006A480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van </w:t>
      </w:r>
      <w:r w:rsidRPr="00FF00EE" w:rsidR="006A4800">
        <w:rPr>
          <w:rFonts w:ascii="Verdana" w:hAnsi="Verdana"/>
          <w:sz w:val="20"/>
          <w:szCs w:val="20"/>
        </w:rPr>
        <w:t>inzamel</w:t>
      </w:r>
      <w:r>
        <w:rPr>
          <w:rFonts w:ascii="Verdana" w:hAnsi="Verdana"/>
          <w:sz w:val="20"/>
          <w:szCs w:val="20"/>
        </w:rPr>
        <w:t>bakken voor e-waste;</w:t>
      </w:r>
      <w:r w:rsidRPr="00FF00EE" w:rsidR="006A4800">
        <w:rPr>
          <w:rFonts w:ascii="Verdana" w:hAnsi="Verdana"/>
          <w:sz w:val="20"/>
          <w:szCs w:val="20"/>
        </w:rPr>
        <w:t xml:space="preserve"> </w:t>
      </w:r>
    </w:p>
    <w:p w:rsidRPr="00FF00EE" w:rsidR="006A4800" w:rsidP="00FC2FAB" w:rsidRDefault="006A4800" w14:paraId="5FADC2B5" w14:textId="381279FA">
      <w:pPr>
        <w:pStyle w:val="Lijstalinea"/>
        <w:numPr>
          <w:ilvl w:val="0"/>
          <w:numId w:val="1"/>
        </w:numPr>
        <w:spacing w:line="240" w:lineRule="auto"/>
        <w:ind w:left="360"/>
        <w:rPr>
          <w:rFonts w:ascii="Verdana" w:hAnsi="Verdana"/>
          <w:sz w:val="20"/>
          <w:szCs w:val="20"/>
        </w:rPr>
      </w:pPr>
      <w:r w:rsidRPr="00FF00EE">
        <w:rPr>
          <w:rFonts w:ascii="Verdana" w:hAnsi="Verdana"/>
          <w:sz w:val="20"/>
          <w:szCs w:val="20"/>
        </w:rPr>
        <w:t xml:space="preserve">Effectieve samenwerking met gemeenten, </w:t>
      </w:r>
      <w:r w:rsidR="00237142">
        <w:rPr>
          <w:rFonts w:ascii="Verdana" w:hAnsi="Verdana"/>
          <w:sz w:val="20"/>
          <w:szCs w:val="20"/>
        </w:rPr>
        <w:t xml:space="preserve">detaillisten, </w:t>
      </w:r>
      <w:r w:rsidRPr="00FF00EE">
        <w:rPr>
          <w:rFonts w:ascii="Verdana" w:hAnsi="Verdana"/>
          <w:sz w:val="20"/>
          <w:szCs w:val="20"/>
        </w:rPr>
        <w:t>kringloopbedrijven, kinderboerderijen</w:t>
      </w:r>
      <w:r w:rsidR="00237142">
        <w:rPr>
          <w:rFonts w:ascii="Verdana" w:hAnsi="Verdana"/>
          <w:sz w:val="20"/>
          <w:szCs w:val="20"/>
        </w:rPr>
        <w:t xml:space="preserve"> </w:t>
      </w:r>
      <w:r w:rsidRPr="00FF00EE">
        <w:rPr>
          <w:rFonts w:ascii="Verdana" w:hAnsi="Verdana"/>
          <w:sz w:val="20"/>
          <w:szCs w:val="20"/>
        </w:rPr>
        <w:t>en scholen;</w:t>
      </w:r>
    </w:p>
    <w:p w:rsidRPr="00FF00EE" w:rsidR="006A4800" w:rsidP="00FC2FAB" w:rsidRDefault="00237142" w14:paraId="28138CB2" w14:textId="2CFBEB45">
      <w:pPr>
        <w:pStyle w:val="Lijstalinea"/>
        <w:numPr>
          <w:ilvl w:val="0"/>
          <w:numId w:val="1"/>
        </w:numPr>
        <w:spacing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</w:t>
      </w:r>
      <w:r w:rsidRPr="00FF00EE" w:rsidR="006A4800">
        <w:rPr>
          <w:rFonts w:ascii="Verdana" w:hAnsi="Verdana"/>
          <w:sz w:val="20"/>
          <w:szCs w:val="20"/>
        </w:rPr>
        <w:t xml:space="preserve">ecertificeerde verwerkers met een hoge mate van grondstofherwinning; </w:t>
      </w:r>
    </w:p>
    <w:p w:rsidRPr="00FF00EE" w:rsidR="00C40760" w:rsidP="00FC2FAB" w:rsidRDefault="00C40760" w14:paraId="2DFE1897" w14:textId="5C655943">
      <w:pPr>
        <w:pStyle w:val="Lijstalinea"/>
        <w:numPr>
          <w:ilvl w:val="0"/>
          <w:numId w:val="1"/>
        </w:numPr>
        <w:spacing w:line="240" w:lineRule="auto"/>
        <w:ind w:left="354" w:hanging="357"/>
        <w:rPr>
          <w:rFonts w:ascii="Verdana" w:hAnsi="Verdana"/>
          <w:sz w:val="20"/>
          <w:szCs w:val="20"/>
        </w:rPr>
      </w:pPr>
      <w:r w:rsidRPr="00FF00EE">
        <w:rPr>
          <w:rFonts w:ascii="Verdana" w:hAnsi="Verdana"/>
          <w:sz w:val="20"/>
          <w:szCs w:val="20"/>
        </w:rPr>
        <w:t xml:space="preserve">Om de opbrengsten van recycling uit afgedankte apparaten te verhogen én invulling te geven aan haar maatschappelijke verantwoordelijkheid, heeft Wecycle </w:t>
      </w:r>
      <w:r w:rsidR="00B26868">
        <w:rPr>
          <w:rFonts w:ascii="Verdana" w:hAnsi="Verdana"/>
          <w:sz w:val="20"/>
          <w:szCs w:val="20"/>
        </w:rPr>
        <w:t xml:space="preserve">de </w:t>
      </w:r>
      <w:r w:rsidRPr="00FF00EE" w:rsidR="00E473DE">
        <w:rPr>
          <w:rFonts w:ascii="Verdana" w:hAnsi="Verdana"/>
          <w:sz w:val="20"/>
          <w:szCs w:val="20"/>
        </w:rPr>
        <w:t xml:space="preserve">Wecycle Service Centers opgezet. Hier </w:t>
      </w:r>
      <w:r w:rsidR="00B26868">
        <w:rPr>
          <w:rFonts w:ascii="Verdana" w:hAnsi="Verdana"/>
          <w:sz w:val="20"/>
          <w:szCs w:val="20"/>
        </w:rPr>
        <w:t xml:space="preserve">demonteren </w:t>
      </w:r>
      <w:r w:rsidRPr="00FF00EE" w:rsidR="00E473DE">
        <w:rPr>
          <w:rFonts w:ascii="Verdana" w:hAnsi="Verdana"/>
          <w:sz w:val="20"/>
          <w:szCs w:val="20"/>
        </w:rPr>
        <w:t>mensen met een afstand tot de arbeids</w:t>
      </w:r>
      <w:r w:rsidR="003A5DD9">
        <w:rPr>
          <w:rFonts w:ascii="Verdana" w:hAnsi="Verdana"/>
          <w:sz w:val="20"/>
          <w:szCs w:val="20"/>
        </w:rPr>
        <w:softHyphen/>
      </w:r>
      <w:r w:rsidRPr="00FF00EE" w:rsidR="00E473DE">
        <w:rPr>
          <w:rFonts w:ascii="Verdana" w:hAnsi="Verdana"/>
          <w:sz w:val="20"/>
          <w:szCs w:val="20"/>
        </w:rPr>
        <w:t>markt afgedankte elektrische apparaten</w:t>
      </w:r>
      <w:r w:rsidR="00B26868">
        <w:rPr>
          <w:rFonts w:ascii="Verdana" w:hAnsi="Verdana"/>
          <w:sz w:val="20"/>
          <w:szCs w:val="20"/>
        </w:rPr>
        <w:t xml:space="preserve"> </w:t>
      </w:r>
      <w:r w:rsidRPr="00FF00EE" w:rsidR="00E473DE">
        <w:rPr>
          <w:rFonts w:ascii="Verdana" w:hAnsi="Verdana"/>
          <w:sz w:val="20"/>
          <w:szCs w:val="20"/>
        </w:rPr>
        <w:t>en volgen tegelijkertijd een re-integratie</w:t>
      </w:r>
      <w:r w:rsidR="003A5DD9">
        <w:rPr>
          <w:rFonts w:ascii="Verdana" w:hAnsi="Verdana"/>
          <w:sz w:val="20"/>
          <w:szCs w:val="20"/>
        </w:rPr>
        <w:softHyphen/>
      </w:r>
      <w:r w:rsidRPr="00FF00EE" w:rsidR="00E473DE">
        <w:rPr>
          <w:rFonts w:ascii="Verdana" w:hAnsi="Verdana"/>
          <w:sz w:val="20"/>
          <w:szCs w:val="20"/>
        </w:rPr>
        <w:t xml:space="preserve">traject. </w:t>
      </w:r>
      <w:r w:rsidRPr="00FF00EE" w:rsidR="00D923AB">
        <w:rPr>
          <w:rFonts w:ascii="Verdana" w:hAnsi="Verdana"/>
          <w:sz w:val="20"/>
          <w:szCs w:val="20"/>
        </w:rPr>
        <w:t>Op deze manier wordt de circulaire met de sociale economie verbonden.</w:t>
      </w:r>
    </w:p>
    <w:p w:rsidRPr="00FF00EE" w:rsidR="006A4800" w:rsidP="00FC2FAB" w:rsidRDefault="006A4800" w14:paraId="08023180" w14:textId="77777777">
      <w:pPr>
        <w:spacing w:line="240" w:lineRule="auto"/>
        <w:rPr>
          <w:rFonts w:ascii="Verdana" w:hAnsi="Verdana"/>
          <w:sz w:val="20"/>
          <w:szCs w:val="20"/>
        </w:rPr>
      </w:pPr>
    </w:p>
    <w:p w:rsidRPr="00FF00EE" w:rsidR="00AE5BFE" w:rsidP="00FC2FAB" w:rsidRDefault="00AE5BFE" w14:paraId="5731AA67" w14:textId="77777777">
      <w:pPr>
        <w:spacing w:line="240" w:lineRule="auto"/>
        <w:rPr>
          <w:rFonts w:ascii="Verdana" w:hAnsi="Verdana"/>
          <w:sz w:val="20"/>
          <w:szCs w:val="20"/>
        </w:rPr>
      </w:pPr>
    </w:p>
    <w:p w:rsidRPr="00FF00EE" w:rsidR="00AE5BFE" w:rsidP="00FC2FAB" w:rsidRDefault="00AE5BFE" w14:paraId="27632662" w14:textId="6961F570">
      <w:pPr>
        <w:spacing w:line="240" w:lineRule="auto"/>
        <w:rPr>
          <w:rFonts w:ascii="Verdana" w:hAnsi="Verdana"/>
          <w:sz w:val="20"/>
          <w:szCs w:val="20"/>
        </w:rPr>
      </w:pPr>
      <w:r w:rsidRPr="00FF00EE">
        <w:rPr>
          <w:rFonts w:ascii="Verdana" w:hAnsi="Verdana"/>
          <w:sz w:val="20"/>
          <w:szCs w:val="20"/>
        </w:rPr>
        <w:t xml:space="preserve">De inzameling en verwerking van e-waste via uitvoeringsorganisatie </w:t>
      </w:r>
      <w:r w:rsidRPr="00FF00EE" w:rsidR="004E6D55">
        <w:rPr>
          <w:rFonts w:ascii="Verdana" w:hAnsi="Verdana"/>
          <w:sz w:val="20"/>
          <w:szCs w:val="20"/>
        </w:rPr>
        <w:t xml:space="preserve">Wecycle </w:t>
      </w:r>
      <w:r w:rsidRPr="00FF00EE">
        <w:rPr>
          <w:rFonts w:ascii="Verdana" w:hAnsi="Verdana"/>
          <w:sz w:val="20"/>
          <w:szCs w:val="20"/>
        </w:rPr>
        <w:t>k</w:t>
      </w:r>
      <w:r w:rsidR="00B26868">
        <w:rPr>
          <w:rFonts w:ascii="Verdana" w:hAnsi="Verdana"/>
          <w:sz w:val="20"/>
          <w:szCs w:val="20"/>
        </w:rPr>
        <w:t>ostten de producenten</w:t>
      </w:r>
      <w:r w:rsidRPr="00FF00EE">
        <w:rPr>
          <w:rFonts w:ascii="Verdana" w:hAnsi="Verdana"/>
          <w:sz w:val="20"/>
          <w:szCs w:val="20"/>
        </w:rPr>
        <w:t xml:space="preserve"> in 2016 netto 34 miljoen euro. De opbrengsten van de materialen zijn al verrekend in dit bedrag. </w:t>
      </w:r>
      <w:r w:rsidR="00B26868">
        <w:rPr>
          <w:rFonts w:ascii="Verdana" w:hAnsi="Verdana"/>
          <w:sz w:val="20"/>
          <w:szCs w:val="20"/>
        </w:rPr>
        <w:t>Er is dus</w:t>
      </w:r>
      <w:r w:rsidRPr="00FF00EE">
        <w:rPr>
          <w:rFonts w:ascii="Verdana" w:hAnsi="Verdana"/>
          <w:sz w:val="20"/>
          <w:szCs w:val="20"/>
        </w:rPr>
        <w:t xml:space="preserve"> geen sprake van een verdienmodel. De producenten geven invulling aan hun verantwoordelijkheid en financieren de inzameling en verwerking van e-waste.</w:t>
      </w:r>
    </w:p>
    <w:p w:rsidRPr="00FF00EE" w:rsidR="004E6D55" w:rsidP="00FC2FAB" w:rsidRDefault="004E6D55" w14:paraId="21C445D6" w14:textId="77777777">
      <w:pPr>
        <w:spacing w:line="240" w:lineRule="auto"/>
        <w:rPr>
          <w:rFonts w:ascii="Verdana" w:hAnsi="Verdana"/>
          <w:sz w:val="20"/>
          <w:szCs w:val="20"/>
        </w:rPr>
      </w:pPr>
    </w:p>
    <w:p w:rsidRPr="00FF00EE" w:rsidR="00AE5BFE" w:rsidP="00FC2FAB" w:rsidRDefault="00AE5BFE" w14:paraId="01B7DA1E" w14:textId="597BB5F0">
      <w:pPr>
        <w:spacing w:line="240" w:lineRule="auto"/>
        <w:rPr>
          <w:rFonts w:ascii="Verdana" w:hAnsi="Verdana"/>
          <w:sz w:val="20"/>
          <w:szCs w:val="20"/>
        </w:rPr>
      </w:pPr>
    </w:p>
    <w:sectPr w:rsidRPr="00FF00EE" w:rsidR="00AE5BFE" w:rsidSect="003151FF">
      <w:headerReference w:type="default" r:id="rId7"/>
      <w:footerReference w:type="default" r:id="rId8"/>
      <w:pgSz w:w="11906" w:h="16838"/>
      <w:pgMar w:top="1440" w:right="1440" w:bottom="1440" w:left="1440" w:header="145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B6787" w14:textId="77777777" w:rsidR="00237142" w:rsidRDefault="00237142" w:rsidP="003151FF">
      <w:pPr>
        <w:spacing w:line="240" w:lineRule="auto"/>
      </w:pPr>
      <w:r>
        <w:separator/>
      </w:r>
    </w:p>
  </w:endnote>
  <w:endnote w:type="continuationSeparator" w:id="0">
    <w:p w14:paraId="3D258E52" w14:textId="77777777" w:rsidR="00237142" w:rsidRDefault="00237142" w:rsidP="003151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U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amant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TBasilia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8"/>
        <w:szCs w:val="18"/>
      </w:rPr>
      <w:id w:val="196735226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8"/>
            <w:szCs w:val="18"/>
          </w:rPr>
          <w:id w:val="39409459"/>
          <w:docPartObj>
            <w:docPartGallery w:val="Page Numbers (Top of Page)"/>
            <w:docPartUnique/>
          </w:docPartObj>
        </w:sdtPr>
        <w:sdtEndPr/>
        <w:sdtContent>
          <w:p w14:paraId="31C4446B" w14:textId="77777777" w:rsidR="00237142" w:rsidRPr="003151FF" w:rsidRDefault="00237142" w:rsidP="003151FF">
            <w:pPr>
              <w:pStyle w:val="Voettekst"/>
              <w:jc w:val="center"/>
              <w:rPr>
                <w:rFonts w:ascii="Verdana" w:hAnsi="Verdana"/>
                <w:sz w:val="18"/>
                <w:szCs w:val="18"/>
              </w:rPr>
            </w:pPr>
            <w:r w:rsidRPr="003151FF">
              <w:rPr>
                <w:rFonts w:ascii="Verdana" w:hAnsi="Verdana"/>
                <w:sz w:val="18"/>
                <w:szCs w:val="18"/>
              </w:rPr>
              <w:t xml:space="preserve">Pagina </w:t>
            </w:r>
            <w:r w:rsidRPr="003151FF">
              <w:rPr>
                <w:rFonts w:ascii="Verdana" w:hAnsi="Verdana"/>
                <w:bCs/>
                <w:sz w:val="18"/>
                <w:szCs w:val="18"/>
              </w:rPr>
              <w:fldChar w:fldCharType="begin"/>
            </w:r>
            <w:r w:rsidRPr="003151FF">
              <w:rPr>
                <w:rFonts w:ascii="Verdana" w:hAnsi="Verdana"/>
                <w:bCs/>
                <w:sz w:val="18"/>
                <w:szCs w:val="18"/>
              </w:rPr>
              <w:instrText>PAGE</w:instrText>
            </w:r>
            <w:r w:rsidRPr="003151FF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="00AD67BB">
              <w:rPr>
                <w:rFonts w:ascii="Verdana" w:hAnsi="Verdana"/>
                <w:bCs/>
                <w:noProof/>
                <w:sz w:val="18"/>
                <w:szCs w:val="18"/>
              </w:rPr>
              <w:t>1</w:t>
            </w:r>
            <w:r w:rsidRPr="003151FF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  <w:r w:rsidRPr="003151FF">
              <w:rPr>
                <w:rFonts w:ascii="Verdana" w:hAnsi="Verdana"/>
                <w:sz w:val="18"/>
                <w:szCs w:val="18"/>
              </w:rPr>
              <w:t xml:space="preserve"> van </w:t>
            </w:r>
            <w:r w:rsidRPr="003151FF">
              <w:rPr>
                <w:rFonts w:ascii="Verdana" w:hAnsi="Verdana"/>
                <w:bCs/>
                <w:sz w:val="18"/>
                <w:szCs w:val="18"/>
              </w:rPr>
              <w:fldChar w:fldCharType="begin"/>
            </w:r>
            <w:r w:rsidRPr="003151FF">
              <w:rPr>
                <w:rFonts w:ascii="Verdana" w:hAnsi="Verdana"/>
                <w:bCs/>
                <w:sz w:val="18"/>
                <w:szCs w:val="18"/>
              </w:rPr>
              <w:instrText>NUMPAGES</w:instrText>
            </w:r>
            <w:r w:rsidRPr="003151FF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="00AD67BB">
              <w:rPr>
                <w:rFonts w:ascii="Verdana" w:hAnsi="Verdana"/>
                <w:bCs/>
                <w:noProof/>
                <w:sz w:val="18"/>
                <w:szCs w:val="18"/>
              </w:rPr>
              <w:t>2</w:t>
            </w:r>
            <w:r w:rsidRPr="003151FF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68541" w14:textId="77777777" w:rsidR="00237142" w:rsidRDefault="00237142" w:rsidP="003151FF">
      <w:pPr>
        <w:spacing w:line="240" w:lineRule="auto"/>
      </w:pPr>
      <w:r>
        <w:separator/>
      </w:r>
    </w:p>
  </w:footnote>
  <w:footnote w:type="continuationSeparator" w:id="0">
    <w:p w14:paraId="771D4F35" w14:textId="77777777" w:rsidR="00237142" w:rsidRDefault="00237142" w:rsidP="003151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A8FD3" w14:textId="77777777" w:rsidR="00237142" w:rsidRDefault="00237142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BD2D4C4" wp14:editId="7239364C">
          <wp:simplePos x="0" y="0"/>
          <wp:positionH relativeFrom="column">
            <wp:posOffset>4591050</wp:posOffset>
          </wp:positionH>
          <wp:positionV relativeFrom="paragraph">
            <wp:posOffset>-555625</wp:posOffset>
          </wp:positionV>
          <wp:extent cx="1201420" cy="932815"/>
          <wp:effectExtent l="0" t="0" r="0" b="635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%VNVMP-logo_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420" cy="932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3C729D" w14:textId="77777777" w:rsidR="00237142" w:rsidRDefault="0023714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E118A"/>
    <w:multiLevelType w:val="hybridMultilevel"/>
    <w:tmpl w:val="B1B4C4C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465187"/>
    <w:multiLevelType w:val="hybridMultilevel"/>
    <w:tmpl w:val="BEDED5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00580"/>
    <w:multiLevelType w:val="hybridMultilevel"/>
    <w:tmpl w:val="51B0537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FD"/>
    <w:rsid w:val="00075879"/>
    <w:rsid w:val="000E72C5"/>
    <w:rsid w:val="0015757E"/>
    <w:rsid w:val="00162B16"/>
    <w:rsid w:val="0016754A"/>
    <w:rsid w:val="001715F4"/>
    <w:rsid w:val="001C4A2C"/>
    <w:rsid w:val="00237042"/>
    <w:rsid w:val="00237142"/>
    <w:rsid w:val="00241F98"/>
    <w:rsid w:val="002744C8"/>
    <w:rsid w:val="00284BB0"/>
    <w:rsid w:val="002876B7"/>
    <w:rsid w:val="002B4948"/>
    <w:rsid w:val="002B6116"/>
    <w:rsid w:val="003151FF"/>
    <w:rsid w:val="003A1D02"/>
    <w:rsid w:val="003A5DD9"/>
    <w:rsid w:val="003E0C44"/>
    <w:rsid w:val="00440AC3"/>
    <w:rsid w:val="00445207"/>
    <w:rsid w:val="004840F5"/>
    <w:rsid w:val="004A336D"/>
    <w:rsid w:val="004E6D55"/>
    <w:rsid w:val="004F1EE1"/>
    <w:rsid w:val="00516E77"/>
    <w:rsid w:val="005254BF"/>
    <w:rsid w:val="0056669F"/>
    <w:rsid w:val="00580C6A"/>
    <w:rsid w:val="006601DC"/>
    <w:rsid w:val="00687A4B"/>
    <w:rsid w:val="006A4800"/>
    <w:rsid w:val="006D4272"/>
    <w:rsid w:val="006D5764"/>
    <w:rsid w:val="00723CD9"/>
    <w:rsid w:val="0075140F"/>
    <w:rsid w:val="00754F14"/>
    <w:rsid w:val="007834DA"/>
    <w:rsid w:val="007A365A"/>
    <w:rsid w:val="00854568"/>
    <w:rsid w:val="00855BF3"/>
    <w:rsid w:val="008628C3"/>
    <w:rsid w:val="00866E80"/>
    <w:rsid w:val="008E6973"/>
    <w:rsid w:val="008F6825"/>
    <w:rsid w:val="00905A0B"/>
    <w:rsid w:val="009372AC"/>
    <w:rsid w:val="0094109C"/>
    <w:rsid w:val="00944CB0"/>
    <w:rsid w:val="00954A27"/>
    <w:rsid w:val="00977870"/>
    <w:rsid w:val="00985F97"/>
    <w:rsid w:val="009A6043"/>
    <w:rsid w:val="009A6A1F"/>
    <w:rsid w:val="009C4F7D"/>
    <w:rsid w:val="009C60D5"/>
    <w:rsid w:val="00A70BEB"/>
    <w:rsid w:val="00A73DEE"/>
    <w:rsid w:val="00A94997"/>
    <w:rsid w:val="00AA7364"/>
    <w:rsid w:val="00AB1705"/>
    <w:rsid w:val="00AD67BB"/>
    <w:rsid w:val="00AE5BFE"/>
    <w:rsid w:val="00AF3351"/>
    <w:rsid w:val="00AF658D"/>
    <w:rsid w:val="00B04AC5"/>
    <w:rsid w:val="00B26868"/>
    <w:rsid w:val="00B26CB1"/>
    <w:rsid w:val="00B33CC7"/>
    <w:rsid w:val="00B50DF0"/>
    <w:rsid w:val="00B9513C"/>
    <w:rsid w:val="00BB2A5C"/>
    <w:rsid w:val="00BD456E"/>
    <w:rsid w:val="00BE321F"/>
    <w:rsid w:val="00C04BE0"/>
    <w:rsid w:val="00C32E1E"/>
    <w:rsid w:val="00C40760"/>
    <w:rsid w:val="00C51592"/>
    <w:rsid w:val="00C567FD"/>
    <w:rsid w:val="00C62CBC"/>
    <w:rsid w:val="00CB24F5"/>
    <w:rsid w:val="00CB551B"/>
    <w:rsid w:val="00CD307F"/>
    <w:rsid w:val="00D317EA"/>
    <w:rsid w:val="00D41012"/>
    <w:rsid w:val="00D51A86"/>
    <w:rsid w:val="00D652F4"/>
    <w:rsid w:val="00D923AB"/>
    <w:rsid w:val="00DA076A"/>
    <w:rsid w:val="00DC377A"/>
    <w:rsid w:val="00E0004E"/>
    <w:rsid w:val="00E473DE"/>
    <w:rsid w:val="00E7017F"/>
    <w:rsid w:val="00ED6377"/>
    <w:rsid w:val="00F43511"/>
    <w:rsid w:val="00F47D49"/>
    <w:rsid w:val="00F811C6"/>
    <w:rsid w:val="00F875FE"/>
    <w:rsid w:val="00FA7F7F"/>
    <w:rsid w:val="00FB0A5C"/>
    <w:rsid w:val="00FC2FAB"/>
    <w:rsid w:val="00FC33E2"/>
    <w:rsid w:val="00FF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4A5F5A"/>
  <w15:docId w15:val="{23379A40-1513-4921-BB5F-8D6B0ED5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567FD"/>
    <w:pPr>
      <w:spacing w:after="0" w:line="288" w:lineRule="auto"/>
    </w:pPr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A480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151FF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151FF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3151FF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151FF"/>
    <w:rPr>
      <w:rFonts w:ascii="Arial" w:hAnsi="Aria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87A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7A4B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87A4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87A4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87A4B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87A4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87A4B"/>
    <w:rPr>
      <w:rFonts w:ascii="Arial" w:hAnsi="Arial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C04BE0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891</ap:Words>
  <ap:Characters>4905</ap:Characters>
  <ap:DocSecurity>0</ap:DocSecurity>
  <ap:Lines>40</ap:Lines>
  <ap:Paragraphs>11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5785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2017-05-30T10:55:00.0000000Z</lastPrinted>
  <dcterms:created xsi:type="dcterms:W3CDTF">2017-06-08T14:19:00.0000000Z</dcterms:created>
  <dcterms:modified xsi:type="dcterms:W3CDTF">2017-06-08T14:40:00.0000000Z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0x0101007BEA0839C507DA4890C31BA24039AF1B</vt:lpwstr>
  </property>
</Properties>
</file>