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A98" w:rsidP="00482A98" w:rsidRDefault="00482A98">
      <w:pPr>
        <w:rPr>
          <w:rFonts w:ascii="Verdana" w:hAnsi="Verdana"/>
          <w:b/>
          <w:sz w:val="19"/>
          <w:szCs w:val="19"/>
          <w:u w:val="single"/>
        </w:rPr>
      </w:pPr>
      <w:r>
        <w:rPr>
          <w:rFonts w:ascii="Verdana" w:hAnsi="Verdana"/>
          <w:b/>
          <w:sz w:val="19"/>
          <w:szCs w:val="19"/>
          <w:u w:val="single"/>
        </w:rPr>
        <w:t>Bijlage bij 2017Z06904</w:t>
      </w:r>
      <w:bookmarkStart w:name="_GoBack" w:id="0"/>
      <w:bookmarkEnd w:id="0"/>
    </w:p>
    <w:p w:rsidR="00482A98" w:rsidP="00482A98" w:rsidRDefault="00482A98">
      <w:pPr>
        <w:rPr>
          <w:rFonts w:ascii="Verdana" w:hAnsi="Verdana"/>
          <w:b/>
          <w:sz w:val="19"/>
          <w:szCs w:val="19"/>
          <w:u w:val="single"/>
        </w:rPr>
      </w:pPr>
    </w:p>
    <w:p w:rsidR="00482A98" w:rsidP="00482A98" w:rsidRDefault="00482A98">
      <w:pPr>
        <w:rPr>
          <w:rFonts w:ascii="Verdana" w:hAnsi="Verdana"/>
          <w:b/>
          <w:sz w:val="19"/>
          <w:szCs w:val="19"/>
          <w:u w:val="single"/>
        </w:rPr>
      </w:pPr>
    </w:p>
    <w:p w:rsidR="00482A98" w:rsidP="00482A98" w:rsidRDefault="00482A98">
      <w:pPr>
        <w:rPr>
          <w:rFonts w:ascii="Verdana" w:hAnsi="Verdana"/>
          <w:b/>
          <w:sz w:val="19"/>
          <w:szCs w:val="19"/>
          <w:u w:val="single"/>
        </w:rPr>
      </w:pPr>
    </w:p>
    <w:p w:rsidR="00482A98" w:rsidP="00482A98" w:rsidRDefault="00482A98">
      <w:pPr>
        <w:rPr>
          <w:rFonts w:ascii="Verdana" w:hAnsi="Verdana"/>
          <w:b/>
          <w:sz w:val="19"/>
          <w:szCs w:val="19"/>
          <w:u w:val="single"/>
        </w:rPr>
      </w:pPr>
    </w:p>
    <w:p w:rsidR="00482A98" w:rsidP="00482A98" w:rsidRDefault="00482A98">
      <w:pPr>
        <w:rPr>
          <w:rFonts w:ascii="Verdana" w:hAnsi="Verdana"/>
          <w:b/>
          <w:sz w:val="19"/>
          <w:szCs w:val="19"/>
          <w:u w:val="single"/>
        </w:rPr>
      </w:pPr>
    </w:p>
    <w:p w:rsidR="00482A98" w:rsidP="00482A98" w:rsidRDefault="00482A98">
      <w:pPr>
        <w:rPr>
          <w:rFonts w:ascii="Verdana" w:hAnsi="Verdana"/>
          <w:b/>
          <w:sz w:val="19"/>
          <w:szCs w:val="19"/>
          <w:u w:val="single"/>
        </w:rPr>
      </w:pPr>
    </w:p>
    <w:p w:rsidR="00482A98" w:rsidP="00482A98" w:rsidRDefault="00482A98">
      <w:pPr>
        <w:rPr>
          <w:rFonts w:ascii="Verdana" w:hAnsi="Verdana"/>
          <w:b/>
          <w:sz w:val="19"/>
          <w:szCs w:val="19"/>
          <w:u w:val="single"/>
        </w:rPr>
      </w:pPr>
    </w:p>
    <w:p w:rsidR="00482A98" w:rsidP="00482A98" w:rsidRDefault="00482A98">
      <w:pPr>
        <w:rPr>
          <w:rFonts w:ascii="Verdana" w:hAnsi="Verdana"/>
          <w:b/>
          <w:sz w:val="19"/>
          <w:szCs w:val="19"/>
          <w:u w:val="single"/>
        </w:rPr>
      </w:pPr>
      <w:r>
        <w:rPr>
          <w:rFonts w:ascii="Verdana" w:hAnsi="Verdana"/>
          <w:b/>
          <w:sz w:val="19"/>
          <w:szCs w:val="19"/>
          <w:u w:val="single"/>
        </w:rPr>
        <w:t>Bijlage: Basis voor informatie-afspraken in het kader van het behandelvoorbehoud</w:t>
      </w:r>
    </w:p>
    <w:p w:rsidR="00482A98" w:rsidP="00482A98" w:rsidRDefault="00482A98">
      <w:pPr>
        <w:rPr>
          <w:rFonts w:ascii="Verdana" w:hAnsi="Verdana"/>
          <w:sz w:val="19"/>
          <w:szCs w:val="19"/>
        </w:rPr>
      </w:pPr>
    </w:p>
    <w:p w:rsidR="00482A98" w:rsidP="00482A98" w:rsidRDefault="00482A98">
      <w:pPr>
        <w:autoSpaceDE w:val="0"/>
        <w:autoSpaceDN w:val="0"/>
        <w:adjustRightInd w:val="0"/>
        <w:rPr>
          <w:rFonts w:ascii="Verdana" w:hAnsi="Verdana"/>
          <w:i/>
          <w:sz w:val="19"/>
          <w:szCs w:val="19"/>
        </w:rPr>
      </w:pPr>
    </w:p>
    <w:p w:rsidR="00482A98" w:rsidP="00482A98" w:rsidRDefault="00482A98">
      <w:pPr>
        <w:pStyle w:val="Lijstalinea"/>
        <w:numPr>
          <w:ilvl w:val="0"/>
          <w:numId w:val="1"/>
        </w:numPr>
        <w:autoSpaceDE w:val="0"/>
        <w:autoSpaceDN w:val="0"/>
        <w:adjustRightInd w:val="0"/>
        <w:rPr>
          <w:rFonts w:ascii="Verdana" w:hAnsi="Verdana"/>
          <w:i/>
          <w:sz w:val="19"/>
          <w:szCs w:val="19"/>
        </w:rPr>
      </w:pPr>
      <w:r>
        <w:rPr>
          <w:rFonts w:ascii="Verdana" w:hAnsi="Verdana"/>
          <w:i/>
          <w:sz w:val="19"/>
          <w:szCs w:val="19"/>
        </w:rPr>
        <w:t xml:space="preserve">De Kamer periodiek, via de geannoteerde agenda van de (informele) Raad Werkgelegenheid en Sociaal Beleid, te informeren over de voortgang van de onderhandelingen. Dit betreft zowel de voortgang van de onderhandelingen in de Raad alsook die met het Europees Parlement (inclusief </w:t>
      </w:r>
      <w:proofErr w:type="spellStart"/>
      <w:r>
        <w:rPr>
          <w:rFonts w:ascii="Verdana" w:hAnsi="Verdana"/>
          <w:i/>
          <w:sz w:val="19"/>
          <w:szCs w:val="19"/>
        </w:rPr>
        <w:t>triloogfase</w:t>
      </w:r>
      <w:proofErr w:type="spellEnd"/>
      <w:r>
        <w:rPr>
          <w:rFonts w:ascii="Verdana" w:hAnsi="Verdana"/>
          <w:i/>
          <w:sz w:val="19"/>
          <w:szCs w:val="19"/>
        </w:rPr>
        <w:t>);</w:t>
      </w:r>
    </w:p>
    <w:p w:rsidR="00482A98" w:rsidP="00482A98" w:rsidRDefault="00482A98">
      <w:pPr>
        <w:autoSpaceDE w:val="0"/>
        <w:autoSpaceDN w:val="0"/>
        <w:adjustRightInd w:val="0"/>
        <w:rPr>
          <w:rFonts w:ascii="Verdana" w:hAnsi="Verdana"/>
          <w:i/>
          <w:sz w:val="19"/>
          <w:szCs w:val="19"/>
        </w:rPr>
      </w:pPr>
    </w:p>
    <w:p w:rsidR="00482A98" w:rsidP="00482A98" w:rsidRDefault="00482A98">
      <w:pPr>
        <w:pStyle w:val="Lijstalinea"/>
        <w:numPr>
          <w:ilvl w:val="0"/>
          <w:numId w:val="1"/>
        </w:numPr>
        <w:autoSpaceDE w:val="0"/>
        <w:autoSpaceDN w:val="0"/>
        <w:adjustRightInd w:val="0"/>
        <w:rPr>
          <w:rFonts w:ascii="Verdana" w:hAnsi="Verdana"/>
          <w:i/>
          <w:sz w:val="19"/>
          <w:szCs w:val="19"/>
        </w:rPr>
      </w:pPr>
      <w:r>
        <w:rPr>
          <w:rFonts w:ascii="Verdana" w:hAnsi="Verdana"/>
          <w:i/>
          <w:sz w:val="19"/>
          <w:szCs w:val="19"/>
        </w:rPr>
        <w:t>De periodieke rapportage gaat nader in op de volgende onderwerpen:</w:t>
      </w:r>
    </w:p>
    <w:p w:rsidR="00482A98" w:rsidP="00482A98" w:rsidRDefault="00482A98">
      <w:pPr>
        <w:pStyle w:val="Lijstalinea"/>
        <w:rPr>
          <w:rFonts w:ascii="Verdana" w:hAnsi="Verdana"/>
          <w:i/>
          <w:sz w:val="19"/>
          <w:szCs w:val="19"/>
        </w:rPr>
      </w:pPr>
    </w:p>
    <w:p w:rsidR="00482A98" w:rsidP="00482A98" w:rsidRDefault="00482A98">
      <w:pPr>
        <w:pStyle w:val="Lijstalinea"/>
        <w:numPr>
          <w:ilvl w:val="0"/>
          <w:numId w:val="2"/>
        </w:numPr>
        <w:autoSpaceDE w:val="0"/>
        <w:autoSpaceDN w:val="0"/>
        <w:adjustRightInd w:val="0"/>
        <w:rPr>
          <w:rFonts w:ascii="Verdana" w:hAnsi="Verdana"/>
          <w:i/>
          <w:sz w:val="19"/>
          <w:szCs w:val="19"/>
        </w:rPr>
      </w:pPr>
      <w:r>
        <w:rPr>
          <w:rFonts w:ascii="Verdana" w:hAnsi="Verdana"/>
          <w:i/>
          <w:sz w:val="19"/>
          <w:szCs w:val="19"/>
        </w:rPr>
        <w:t>PM</w:t>
      </w:r>
    </w:p>
    <w:p w:rsidR="00482A98" w:rsidP="00482A98" w:rsidRDefault="00482A98">
      <w:pPr>
        <w:autoSpaceDE w:val="0"/>
        <w:autoSpaceDN w:val="0"/>
        <w:adjustRightInd w:val="0"/>
        <w:ind w:left="708"/>
        <w:rPr>
          <w:rFonts w:ascii="Verdana" w:hAnsi="Verdana"/>
          <w:i/>
          <w:sz w:val="19"/>
          <w:szCs w:val="19"/>
        </w:rPr>
      </w:pPr>
    </w:p>
    <w:p w:rsidR="00482A98" w:rsidP="00482A98" w:rsidRDefault="00482A98">
      <w:pPr>
        <w:autoSpaceDE w:val="0"/>
        <w:autoSpaceDN w:val="0"/>
        <w:adjustRightInd w:val="0"/>
        <w:ind w:left="708"/>
        <w:rPr>
          <w:rFonts w:ascii="Verdana" w:hAnsi="Verdana"/>
          <w:i/>
          <w:sz w:val="19"/>
          <w:szCs w:val="19"/>
        </w:rPr>
      </w:pPr>
      <w:r>
        <w:rPr>
          <w:rFonts w:ascii="Verdana" w:hAnsi="Verdana"/>
          <w:i/>
          <w:sz w:val="19"/>
          <w:szCs w:val="19"/>
        </w:rPr>
        <w:t>NB tijdens algemeen overleg nader in te vullen</w:t>
      </w:r>
    </w:p>
    <w:p w:rsidR="00482A98" w:rsidP="00482A98" w:rsidRDefault="00482A98">
      <w:pPr>
        <w:pStyle w:val="Lijstalinea"/>
        <w:rPr>
          <w:rFonts w:ascii="Verdana" w:hAnsi="Verdana"/>
          <w:i/>
          <w:sz w:val="19"/>
          <w:szCs w:val="19"/>
        </w:rPr>
      </w:pPr>
    </w:p>
    <w:p w:rsidR="00482A98" w:rsidP="00482A98" w:rsidRDefault="00482A98">
      <w:pPr>
        <w:pStyle w:val="Lijstalinea"/>
        <w:rPr>
          <w:rFonts w:ascii="Verdana" w:hAnsi="Verdana"/>
          <w:i/>
          <w:sz w:val="19"/>
          <w:szCs w:val="19"/>
        </w:rPr>
      </w:pPr>
    </w:p>
    <w:p w:rsidR="00482A98" w:rsidP="00482A98" w:rsidRDefault="00482A98">
      <w:pPr>
        <w:pStyle w:val="Lijstalinea"/>
        <w:numPr>
          <w:ilvl w:val="0"/>
          <w:numId w:val="1"/>
        </w:numPr>
        <w:autoSpaceDE w:val="0"/>
        <w:autoSpaceDN w:val="0"/>
        <w:adjustRightInd w:val="0"/>
        <w:rPr>
          <w:rFonts w:ascii="Verdana" w:hAnsi="Verdana"/>
          <w:i/>
          <w:sz w:val="19"/>
          <w:szCs w:val="19"/>
        </w:rPr>
      </w:pPr>
      <w:r>
        <w:rPr>
          <w:rFonts w:ascii="Verdana" w:hAnsi="Verdana"/>
          <w:i/>
          <w:sz w:val="19"/>
          <w:szCs w:val="19"/>
        </w:rPr>
        <w:t xml:space="preserve">De Kamer tijdig te informeren wanneer de minister voorziet </w:t>
      </w:r>
      <w:r>
        <w:rPr>
          <w:rFonts w:ascii="Verdana" w:hAnsi="Verdana" w:cs="Arial"/>
          <w:i/>
          <w:sz w:val="19"/>
          <w:szCs w:val="19"/>
        </w:rPr>
        <w:t>in de onderhandelingen te moeten afwijken van het kabinetsstandpunt zoals weergegeven in het BNC-fiche en/of nadien vastgelegd met de Kamer (bijv. in toezeggingen en moties);</w:t>
      </w:r>
    </w:p>
    <w:p w:rsidR="00482A98" w:rsidP="00482A98" w:rsidRDefault="00482A98">
      <w:pPr>
        <w:pStyle w:val="Lijstalinea"/>
        <w:rPr>
          <w:rFonts w:ascii="Verdana" w:hAnsi="Verdana"/>
          <w:i/>
          <w:sz w:val="19"/>
          <w:szCs w:val="19"/>
        </w:rPr>
      </w:pPr>
    </w:p>
    <w:p w:rsidR="00482A98" w:rsidP="00482A98" w:rsidRDefault="00482A98">
      <w:pPr>
        <w:pStyle w:val="Lijstalinea"/>
        <w:numPr>
          <w:ilvl w:val="0"/>
          <w:numId w:val="1"/>
        </w:numPr>
        <w:autoSpaceDE w:val="0"/>
        <w:autoSpaceDN w:val="0"/>
        <w:adjustRightInd w:val="0"/>
        <w:rPr>
          <w:rFonts w:ascii="Verdana" w:hAnsi="Verdana"/>
          <w:i/>
          <w:sz w:val="19"/>
          <w:szCs w:val="19"/>
        </w:rPr>
      </w:pPr>
      <w:r>
        <w:rPr>
          <w:rFonts w:ascii="Verdana" w:hAnsi="Verdana"/>
          <w:i/>
          <w:sz w:val="19"/>
          <w:szCs w:val="19"/>
        </w:rPr>
        <w:t>De Kamer te informeren wanneer er substantiële nieuwe elementen aan de oorspronkelijke voorstellen lijken te worden toegevoegd tijdens de EU-onderhandelingen;</w:t>
      </w:r>
    </w:p>
    <w:p w:rsidR="00482A98" w:rsidP="00482A98" w:rsidRDefault="00482A98">
      <w:pPr>
        <w:pStyle w:val="Lijstalinea"/>
        <w:rPr>
          <w:rFonts w:ascii="Verdana" w:hAnsi="Verdana"/>
          <w:i/>
          <w:sz w:val="19"/>
          <w:szCs w:val="19"/>
        </w:rPr>
      </w:pPr>
    </w:p>
    <w:p w:rsidR="00482A98" w:rsidP="00482A98" w:rsidRDefault="00482A98">
      <w:pPr>
        <w:pStyle w:val="Lijstalinea"/>
        <w:numPr>
          <w:ilvl w:val="0"/>
          <w:numId w:val="1"/>
        </w:numPr>
        <w:autoSpaceDE w:val="0"/>
        <w:autoSpaceDN w:val="0"/>
        <w:adjustRightInd w:val="0"/>
        <w:rPr>
          <w:rFonts w:ascii="Verdana" w:hAnsi="Verdana"/>
          <w:i/>
          <w:sz w:val="19"/>
          <w:szCs w:val="19"/>
        </w:rPr>
      </w:pPr>
      <w:r>
        <w:rPr>
          <w:rFonts w:ascii="Verdana" w:hAnsi="Verdana"/>
          <w:i/>
          <w:sz w:val="19"/>
          <w:szCs w:val="19"/>
        </w:rPr>
        <w:t xml:space="preserve">De Kamer tijdig te informeren (dus de Kamer in staat stellende de inzet nog te </w:t>
      </w:r>
      <w:r>
        <w:rPr>
          <w:rFonts w:ascii="Verdana" w:hAnsi="Verdana" w:cs="Arial"/>
          <w:i/>
          <w:sz w:val="19"/>
          <w:szCs w:val="19"/>
        </w:rPr>
        <w:t>bespreken voordat de onderhandelingen in een beslissende of afrondende fase zijn) over opties die voorliggen ter besluitvorming in de Raad en onderliggende overlegfora die gevolgen hebben voor belangrijke elementen van de voorgestelde richtlijnen en/of de Nederlandse inzet;</w:t>
      </w:r>
    </w:p>
    <w:p w:rsidR="00482A98" w:rsidP="00482A98" w:rsidRDefault="00482A98">
      <w:pPr>
        <w:pStyle w:val="Lijstalinea"/>
        <w:rPr>
          <w:rFonts w:ascii="Verdana" w:hAnsi="Verdana" w:cs="Arial"/>
          <w:i/>
          <w:sz w:val="19"/>
          <w:szCs w:val="19"/>
        </w:rPr>
      </w:pPr>
    </w:p>
    <w:p w:rsidR="00482A98" w:rsidP="00482A98" w:rsidRDefault="00482A98">
      <w:pPr>
        <w:pStyle w:val="Lijstalinea"/>
        <w:numPr>
          <w:ilvl w:val="0"/>
          <w:numId w:val="1"/>
        </w:numPr>
        <w:autoSpaceDE w:val="0"/>
        <w:autoSpaceDN w:val="0"/>
        <w:adjustRightInd w:val="0"/>
        <w:rPr>
          <w:rFonts w:ascii="Verdana" w:hAnsi="Verdana"/>
          <w:i/>
          <w:sz w:val="19"/>
          <w:szCs w:val="19"/>
        </w:rPr>
      </w:pPr>
      <w:r>
        <w:rPr>
          <w:rFonts w:ascii="Verdana" w:hAnsi="Verdana"/>
          <w:i/>
          <w:sz w:val="19"/>
          <w:szCs w:val="19"/>
        </w:rPr>
        <w:t>De Kamer tijdig te informeren zodra een akkoord aanstaande is, zodat dit in concept kan worden bestudeerd;</w:t>
      </w:r>
    </w:p>
    <w:p w:rsidR="00482A98" w:rsidP="00482A98" w:rsidRDefault="00482A98">
      <w:pPr>
        <w:pStyle w:val="Lijstalinea"/>
        <w:rPr>
          <w:rFonts w:ascii="Verdana" w:hAnsi="Verdana" w:cs="Arial"/>
          <w:i/>
          <w:sz w:val="19"/>
          <w:szCs w:val="19"/>
        </w:rPr>
      </w:pPr>
    </w:p>
    <w:p w:rsidR="00482A98" w:rsidP="00482A98" w:rsidRDefault="00482A98">
      <w:pPr>
        <w:pStyle w:val="Lijstalinea"/>
        <w:numPr>
          <w:ilvl w:val="0"/>
          <w:numId w:val="1"/>
        </w:numPr>
        <w:autoSpaceDE w:val="0"/>
        <w:autoSpaceDN w:val="0"/>
        <w:adjustRightInd w:val="0"/>
        <w:rPr>
          <w:rFonts w:ascii="Verdana" w:hAnsi="Verdana"/>
          <w:i/>
          <w:sz w:val="19"/>
          <w:szCs w:val="19"/>
        </w:rPr>
      </w:pPr>
      <w:r>
        <w:rPr>
          <w:rFonts w:ascii="Verdana" w:hAnsi="Verdana"/>
          <w:i/>
          <w:iCs/>
          <w:sz w:val="19"/>
          <w:szCs w:val="19"/>
        </w:rPr>
        <w:t>Zodra de onderhandelingen in de Raad Werkgelegenheid en Sociaal  Beleid en met het Europees Parlement  zijn afgerond een appreciatie naar de Kamer te sturen van het uiteindelijk behaalde resultaat in relatie tot de oorspronkelijke Nederlandse onderhandelingsinzet.</w:t>
      </w:r>
    </w:p>
    <w:p w:rsidR="00482A98" w:rsidP="00482A98" w:rsidRDefault="00482A98">
      <w:pPr>
        <w:pStyle w:val="Lijstalinea"/>
        <w:rPr>
          <w:rFonts w:ascii="Verdana" w:hAnsi="Verdana"/>
          <w:i/>
          <w:sz w:val="19"/>
          <w:szCs w:val="19"/>
        </w:rPr>
      </w:pPr>
    </w:p>
    <w:p w:rsidR="00482A98" w:rsidP="00482A98" w:rsidRDefault="00482A98">
      <w:pPr>
        <w:pStyle w:val="Lijstalinea"/>
        <w:autoSpaceDE w:val="0"/>
        <w:autoSpaceDN w:val="0"/>
        <w:adjustRightInd w:val="0"/>
        <w:rPr>
          <w:rFonts w:ascii="Verdana" w:hAnsi="Verdana"/>
          <w:i/>
          <w:sz w:val="19"/>
          <w:szCs w:val="19"/>
        </w:rPr>
      </w:pP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078C3"/>
    <w:multiLevelType w:val="hybridMultilevel"/>
    <w:tmpl w:val="305EF18E"/>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42C006BF"/>
    <w:multiLevelType w:val="hybridMultilevel"/>
    <w:tmpl w:val="E926097E"/>
    <w:lvl w:ilvl="0" w:tplc="E0B4D9B0">
      <w:numFmt w:val="bullet"/>
      <w:lvlText w:val="-"/>
      <w:lvlJc w:val="left"/>
      <w:pPr>
        <w:ind w:left="1428" w:hanging="360"/>
      </w:pPr>
      <w:rPr>
        <w:rFonts w:ascii="Verdana" w:eastAsia="Times New Roman" w:hAnsi="Verdana" w:cs="Times New Roman"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A98"/>
    <w:rsid w:val="00003E21"/>
    <w:rsid w:val="00030CE4"/>
    <w:rsid w:val="000347F3"/>
    <w:rsid w:val="00055039"/>
    <w:rsid w:val="00082ECC"/>
    <w:rsid w:val="000D1B71"/>
    <w:rsid w:val="000F5A98"/>
    <w:rsid w:val="0011149B"/>
    <w:rsid w:val="0012375C"/>
    <w:rsid w:val="00141A44"/>
    <w:rsid w:val="00190B19"/>
    <w:rsid w:val="001F62F5"/>
    <w:rsid w:val="00223EC4"/>
    <w:rsid w:val="002355DF"/>
    <w:rsid w:val="002524DF"/>
    <w:rsid w:val="002B3FF7"/>
    <w:rsid w:val="002C3284"/>
    <w:rsid w:val="002E63BE"/>
    <w:rsid w:val="003A04F5"/>
    <w:rsid w:val="003C1063"/>
    <w:rsid w:val="00404C8B"/>
    <w:rsid w:val="00451F80"/>
    <w:rsid w:val="00482A98"/>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CE3BFE"/>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82A9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82A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82A9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82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43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241</ap:Words>
  <ap:Characters>1412</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2017-05-29T12:52:00.0000000Z</lastPrinted>
  <dcterms:created xsi:type="dcterms:W3CDTF">2017-05-29T12:49:00.0000000Z</dcterms:created>
  <dcterms:modified xsi:type="dcterms:W3CDTF">2017-05-29T12:52:00.0000000Z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0x010100F242552A2D032543B85C5076844FDA80</vt:lpwstr>
  </property>
</Properties>
</file>