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534ED" w:rsidR="00D534ED" w:rsidP="00D534ED" w:rsidRDefault="00D534ED">
      <w:r w:rsidRPr="00D534ED">
        <w:t>Geachte leden en plaatsvervangend leden van de vaste commissie voor Infrastructuur en Milieu,</w:t>
      </w:r>
    </w:p>
    <w:p w:rsidRPr="00D534ED" w:rsidR="00D534ED" w:rsidP="00D534ED" w:rsidRDefault="00D534ED"/>
    <w:p w:rsidRPr="00D534ED" w:rsidR="00D534ED" w:rsidP="00D534ED" w:rsidRDefault="00D534ED">
      <w:r w:rsidRPr="00D534ED">
        <w:t xml:space="preserve">Diverse leden hebben rondvraagpunten ingestuurd voor de procedurevergadering van morgenochtend met verzoeken aan het kabinet om gedurende de demissionaire periode geen onomkeerbare stappen te zetten in een bepaald dossier. Omwille van een overzichtelijke behandeling tijdens de procedurevergadering stuur ik u in deze mail een totaaloverzicht van de desbetreffende voorstellen. Hierin zijn ook de twee rondvraagpunten opgenomen die u </w:t>
      </w:r>
      <w:proofErr w:type="gramStart"/>
      <w:r w:rsidRPr="00D534ED">
        <w:t>reeds</w:t>
      </w:r>
      <w:proofErr w:type="gramEnd"/>
      <w:r w:rsidRPr="00D534ED">
        <w:t xml:space="preserve"> apart heeft ontvangen. </w:t>
      </w:r>
    </w:p>
    <w:p w:rsidRPr="00D534ED" w:rsidR="00D534ED" w:rsidP="00D534ED" w:rsidRDefault="00D534ED"/>
    <w:p w:rsidRPr="00D534ED" w:rsidR="00D534ED" w:rsidP="00D534ED" w:rsidRDefault="00D534ED">
      <w:r w:rsidRPr="00D534ED">
        <w:t>Het gaat om de volgende voorstellen:</w:t>
      </w:r>
    </w:p>
    <w:p w:rsidRPr="00D534ED" w:rsidR="00D534ED" w:rsidP="00D534ED" w:rsidRDefault="00D534ED"/>
    <w:p w:rsidRPr="00D534ED" w:rsidR="00D534ED" w:rsidP="00D534ED" w:rsidRDefault="00D534ED">
      <w:pPr>
        <w:numPr>
          <w:ilvl w:val="0"/>
          <w:numId w:val="1"/>
        </w:numPr>
      </w:pPr>
      <w:r w:rsidRPr="00D534ED">
        <w:t xml:space="preserve">Het lid </w:t>
      </w:r>
      <w:r w:rsidRPr="00D534ED">
        <w:rPr>
          <w:b/>
          <w:bCs/>
        </w:rPr>
        <w:t>Belhaj (D66)</w:t>
      </w:r>
      <w:r w:rsidRPr="00D534ED">
        <w:t xml:space="preserve"> stelt voor om de minister te verzoeken in de demissionaire periode geen onomkeerbare stappen te zetten met betrekking tot het project </w:t>
      </w:r>
      <w:r w:rsidRPr="00D534ED">
        <w:rPr>
          <w:b/>
          <w:bCs/>
        </w:rPr>
        <w:t>Ring Utrecht/</w:t>
      </w:r>
      <w:proofErr w:type="spellStart"/>
      <w:r w:rsidRPr="00D534ED">
        <w:rPr>
          <w:b/>
          <w:bCs/>
        </w:rPr>
        <w:t>Amelisweerd</w:t>
      </w:r>
      <w:proofErr w:type="spellEnd"/>
      <w:r w:rsidRPr="00D534ED">
        <w:t>.</w:t>
      </w:r>
    </w:p>
    <w:p w:rsidRPr="00D534ED" w:rsidR="00D534ED" w:rsidP="00D534ED" w:rsidRDefault="00D534ED"/>
    <w:p w:rsidRPr="00D534ED" w:rsidR="00D534ED" w:rsidP="00D534ED" w:rsidRDefault="00D534ED">
      <w:pPr>
        <w:numPr>
          <w:ilvl w:val="0"/>
          <w:numId w:val="1"/>
        </w:numPr>
      </w:pPr>
      <w:r w:rsidRPr="00D534ED">
        <w:t xml:space="preserve">Het lid </w:t>
      </w:r>
      <w:r w:rsidRPr="00D534ED">
        <w:rPr>
          <w:b/>
          <w:bCs/>
        </w:rPr>
        <w:t>Van Tongeren (GroenLinks)</w:t>
      </w:r>
      <w:r w:rsidRPr="00D534ED">
        <w:t xml:space="preserve"> stelt voor om de minister te verzoeken in de demissionaire periode geen onomkeerbare stappen, zoals het verlenen van de noodzakelijke vergunningen, te zetten met betrekking tot </w:t>
      </w:r>
      <w:r w:rsidRPr="00D534ED">
        <w:rPr>
          <w:b/>
          <w:bCs/>
        </w:rPr>
        <w:t>alle</w:t>
      </w:r>
      <w:r w:rsidRPr="00D534ED">
        <w:t xml:space="preserve"> </w:t>
      </w:r>
      <w:r w:rsidRPr="00D534ED">
        <w:rPr>
          <w:b/>
          <w:bCs/>
        </w:rPr>
        <w:t>projecten die raken aan de uitvoering van het kustpact</w:t>
      </w:r>
      <w:r w:rsidRPr="00D534ED">
        <w:t>, waaronder de aanleg van een recreatiepark in het Grevelingenmeer nabij Brouwersdam (Brouwerseiland).</w:t>
      </w:r>
    </w:p>
    <w:p w:rsidRPr="00D534ED" w:rsidR="00D534ED" w:rsidP="00D534ED" w:rsidRDefault="00D534ED"/>
    <w:p w:rsidRPr="00D534ED" w:rsidR="00D534ED" w:rsidP="00D534ED" w:rsidRDefault="00D534ED">
      <w:pPr>
        <w:numPr>
          <w:ilvl w:val="0"/>
          <w:numId w:val="1"/>
        </w:numPr>
      </w:pPr>
      <w:r w:rsidRPr="00D534ED">
        <w:t xml:space="preserve">Het lid </w:t>
      </w:r>
      <w:r w:rsidRPr="00D534ED">
        <w:rPr>
          <w:b/>
          <w:bCs/>
        </w:rPr>
        <w:t>Van Tongeren (GroenLinks)</w:t>
      </w:r>
      <w:r w:rsidRPr="00D534ED">
        <w:t xml:space="preserve"> stelt voor om de minister te verzoeken in de demissionaire periode geen onomkeerbare stappen te zetten in de verdere uitvoering van het project </w:t>
      </w:r>
      <w:r w:rsidRPr="00D534ED">
        <w:rPr>
          <w:b/>
          <w:bCs/>
        </w:rPr>
        <w:t>Blankenburgtunnel</w:t>
      </w:r>
      <w:r w:rsidRPr="00D534ED">
        <w:t>.</w:t>
      </w:r>
    </w:p>
    <w:p w:rsidRPr="00D534ED" w:rsidR="00D534ED" w:rsidP="00D534ED" w:rsidRDefault="00D534ED"/>
    <w:p w:rsidRPr="00D534ED" w:rsidR="00D534ED" w:rsidP="00D534ED" w:rsidRDefault="00D534ED">
      <w:pPr>
        <w:numPr>
          <w:ilvl w:val="0"/>
          <w:numId w:val="1"/>
        </w:numPr>
      </w:pPr>
      <w:proofErr w:type="gramStart"/>
      <w:r w:rsidRPr="00D534ED">
        <w:t xml:space="preserve">Het lid </w:t>
      </w:r>
      <w:r w:rsidRPr="00D534ED">
        <w:rPr>
          <w:b/>
          <w:bCs/>
        </w:rPr>
        <w:t>Geurts (CDA)</w:t>
      </w:r>
      <w:r w:rsidRPr="00D534ED">
        <w:t xml:space="preserve"> stelt voor om de staatssecretaris te verzoeken in de demissionaire periode geen onomkeerbare stappen te zetten met betrekking tot de </w:t>
      </w:r>
      <w:r w:rsidRPr="00D534ED">
        <w:rPr>
          <w:b/>
          <w:bCs/>
        </w:rPr>
        <w:t>evaluatie van het geurbeleid in de veehouderij</w:t>
      </w:r>
      <w:r w:rsidRPr="00D534ED">
        <w:t xml:space="preserve">, waarvan in de planningsbrief </w:t>
      </w:r>
      <w:proofErr w:type="spellStart"/>
      <w:r w:rsidRPr="00D534ED">
        <w:t>IenM</w:t>
      </w:r>
      <w:proofErr w:type="spellEnd"/>
      <w:r w:rsidRPr="00D534ED">
        <w:t xml:space="preserve"> voor 2017 (Kamerstuk 34550-XII, nr. </w:t>
      </w:r>
      <w:proofErr w:type="gramEnd"/>
      <w:r w:rsidRPr="00D534ED">
        <w:t>70) is aangekondigd dat die in het eerste kwartaal van 2017 naar de Kamer wordt gestuurd.</w:t>
      </w:r>
    </w:p>
    <w:p w:rsidRPr="00D534ED" w:rsidR="00D534ED" w:rsidP="00D534ED" w:rsidRDefault="00D534ED"/>
    <w:p w:rsidRPr="00D534ED" w:rsidR="00D534ED" w:rsidP="00D534ED" w:rsidRDefault="00D534ED">
      <w:r w:rsidRPr="00D534ED">
        <w:t>U hoeft niet op deze e-mail te reageren. De voorstellen zullen tijdens de rondvraag van de procedurevergadering van morgenochtend worden besproken.</w:t>
      </w:r>
    </w:p>
    <w:p w:rsidRPr="00D534ED" w:rsidR="00D534ED" w:rsidP="00D534ED" w:rsidRDefault="00D534ED"/>
    <w:p w:rsidRPr="00D534ED" w:rsidR="00D534ED" w:rsidP="00D534ED" w:rsidRDefault="00D534ED">
      <w:r w:rsidRPr="00D534ED">
        <w:t>Met vriendelijke groet,</w:t>
      </w:r>
    </w:p>
    <w:p w:rsidRPr="00D534ED" w:rsidR="00D534ED" w:rsidP="00D534ED" w:rsidRDefault="00D534ED">
      <w:r w:rsidRPr="00D534ED">
        <w:t>Leonie Tijdink</w:t>
      </w:r>
    </w:p>
    <w:p w:rsidR="009317CC" w:rsidP="00D534ED" w:rsidRDefault="00D534ED">
      <w:r w:rsidRPr="00D534ED">
        <w:t>Griffier vaste commissie voor Infrastructuur en Milieu</w:t>
      </w:r>
      <w:r w:rsidRPr="00D534ED">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518"/>
    <w:multiLevelType w:val="hybridMultilevel"/>
    <w:tmpl w:val="7A9293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534E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280</ap:Words>
  <ap:Characters>1679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2017-03-29T14:05:00.0000000Z</dcterms:created>
  <dcterms:modified xsi:type="dcterms:W3CDTF">2017-03-29T14:05:00.0000000Z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0x010100F2C42F0C21C2C44D9E5F8408F762BE54</vt:lpwstr>
  </property>
</Properties>
</file>