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A6791" w:rsidR="00CB3578" w:rsidTr="00F13442">
        <w:trPr>
          <w:cantSplit/>
        </w:trPr>
        <w:tc>
          <w:tcPr>
            <w:tcW w:w="9142" w:type="dxa"/>
            <w:gridSpan w:val="2"/>
            <w:tcBorders>
              <w:top w:val="nil"/>
              <w:left w:val="nil"/>
              <w:bottom w:val="nil"/>
              <w:right w:val="nil"/>
            </w:tcBorders>
          </w:tcPr>
          <w:p w:rsidRPr="0038310D" w:rsidR="00A90BD2" w:rsidP="000D0DF5" w:rsidRDefault="00A90BD2">
            <w:pPr>
              <w:tabs>
                <w:tab w:val="left" w:pos="-1440"/>
                <w:tab w:val="left" w:pos="-720"/>
              </w:tabs>
              <w:suppressAutoHyphens/>
              <w:rPr>
                <w:rFonts w:ascii="Times New Roman" w:hAnsi="Times New Roman"/>
                <w:szCs w:val="20"/>
              </w:rPr>
            </w:pPr>
            <w:r w:rsidRPr="0038310D">
              <w:rPr>
                <w:rFonts w:ascii="Times New Roman" w:hAnsi="Times New Roman"/>
                <w:szCs w:val="20"/>
              </w:rPr>
              <w:t>De Tweede Kamer der Staten-</w:t>
            </w:r>
            <w:r w:rsidRPr="0038310D">
              <w:rPr>
                <w:rFonts w:ascii="Times New Roman" w:hAnsi="Times New Roman"/>
                <w:szCs w:val="20"/>
              </w:rPr>
              <w:fldChar w:fldCharType="begin"/>
            </w:r>
            <w:r w:rsidRPr="0038310D">
              <w:rPr>
                <w:rFonts w:ascii="Times New Roman" w:hAnsi="Times New Roman"/>
                <w:szCs w:val="20"/>
              </w:rPr>
              <w:instrText xml:space="preserve">PRIVATE </w:instrText>
            </w:r>
            <w:r w:rsidRPr="0038310D">
              <w:rPr>
                <w:rFonts w:ascii="Times New Roman" w:hAnsi="Times New Roman"/>
                <w:szCs w:val="20"/>
              </w:rPr>
              <w:fldChar w:fldCharType="end"/>
            </w:r>
          </w:p>
          <w:p w:rsidRPr="0038310D" w:rsidR="00A90BD2" w:rsidP="000D0DF5" w:rsidRDefault="00A90BD2">
            <w:pPr>
              <w:tabs>
                <w:tab w:val="left" w:pos="-1440"/>
                <w:tab w:val="left" w:pos="-720"/>
              </w:tabs>
              <w:suppressAutoHyphens/>
              <w:rPr>
                <w:rFonts w:ascii="Times New Roman" w:hAnsi="Times New Roman"/>
                <w:szCs w:val="20"/>
              </w:rPr>
            </w:pPr>
            <w:r w:rsidRPr="0038310D">
              <w:rPr>
                <w:rFonts w:ascii="Times New Roman" w:hAnsi="Times New Roman"/>
                <w:szCs w:val="20"/>
              </w:rPr>
              <w:t>Generaal zendt bijgaand door</w:t>
            </w:r>
          </w:p>
          <w:p w:rsidRPr="0038310D" w:rsidR="00A90BD2" w:rsidP="000D0DF5" w:rsidRDefault="00A90BD2">
            <w:pPr>
              <w:tabs>
                <w:tab w:val="left" w:pos="-1440"/>
                <w:tab w:val="left" w:pos="-720"/>
              </w:tabs>
              <w:suppressAutoHyphens/>
              <w:rPr>
                <w:rFonts w:ascii="Times New Roman" w:hAnsi="Times New Roman"/>
                <w:szCs w:val="20"/>
              </w:rPr>
            </w:pPr>
            <w:r w:rsidRPr="0038310D">
              <w:rPr>
                <w:rFonts w:ascii="Times New Roman" w:hAnsi="Times New Roman"/>
                <w:szCs w:val="20"/>
              </w:rPr>
              <w:t>haar aangenomen wetsvoorstel</w:t>
            </w:r>
          </w:p>
          <w:p w:rsidRPr="0038310D" w:rsidR="00A90BD2" w:rsidP="000D0DF5" w:rsidRDefault="00A90BD2">
            <w:pPr>
              <w:tabs>
                <w:tab w:val="left" w:pos="-1440"/>
                <w:tab w:val="left" w:pos="-720"/>
              </w:tabs>
              <w:suppressAutoHyphens/>
              <w:rPr>
                <w:rFonts w:ascii="Times New Roman" w:hAnsi="Times New Roman"/>
                <w:szCs w:val="20"/>
              </w:rPr>
            </w:pPr>
            <w:r w:rsidRPr="0038310D">
              <w:rPr>
                <w:rFonts w:ascii="Times New Roman" w:hAnsi="Times New Roman"/>
                <w:szCs w:val="20"/>
              </w:rPr>
              <w:t>aan de Eerste Kamer.</w:t>
            </w:r>
          </w:p>
          <w:p w:rsidRPr="0038310D" w:rsidR="00A90BD2" w:rsidP="000D0DF5" w:rsidRDefault="00A90BD2">
            <w:pPr>
              <w:tabs>
                <w:tab w:val="left" w:pos="-1440"/>
                <w:tab w:val="left" w:pos="-720"/>
              </w:tabs>
              <w:suppressAutoHyphens/>
              <w:rPr>
                <w:rFonts w:ascii="Times New Roman" w:hAnsi="Times New Roman"/>
                <w:szCs w:val="20"/>
              </w:rPr>
            </w:pPr>
          </w:p>
          <w:p w:rsidRPr="0038310D" w:rsidR="00A90BD2" w:rsidP="000D0DF5" w:rsidRDefault="00A90BD2">
            <w:pPr>
              <w:tabs>
                <w:tab w:val="left" w:pos="-1440"/>
                <w:tab w:val="left" w:pos="-720"/>
              </w:tabs>
              <w:suppressAutoHyphens/>
              <w:rPr>
                <w:rFonts w:ascii="Times New Roman" w:hAnsi="Times New Roman"/>
                <w:szCs w:val="20"/>
              </w:rPr>
            </w:pPr>
            <w:r w:rsidRPr="0038310D">
              <w:rPr>
                <w:rFonts w:ascii="Times New Roman" w:hAnsi="Times New Roman"/>
                <w:szCs w:val="20"/>
              </w:rPr>
              <w:t>De Voorzitter,</w:t>
            </w: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2F1FF9" w:rsidR="00A90BD2" w:rsidP="000D0DF5" w:rsidRDefault="00A90BD2">
            <w:pPr>
              <w:tabs>
                <w:tab w:val="left" w:pos="-1440"/>
                <w:tab w:val="left" w:pos="-720"/>
              </w:tabs>
              <w:suppressAutoHyphens/>
            </w:pPr>
          </w:p>
          <w:p w:rsidRPr="0038310D" w:rsidR="00A90BD2" w:rsidP="000D0DF5" w:rsidRDefault="00A90BD2">
            <w:pPr>
              <w:rPr>
                <w:rFonts w:ascii="Times New Roman" w:hAnsi="Times New Roman"/>
              </w:rPr>
            </w:pPr>
          </w:p>
          <w:p w:rsidRPr="009A6791" w:rsidR="00CB3578" w:rsidP="009A6791" w:rsidRDefault="0038310D">
            <w:pPr>
              <w:pStyle w:val="Amendement"/>
              <w:rPr>
                <w:rFonts w:ascii="Times New Roman" w:hAnsi="Times New Roman" w:cs="Times New Roman"/>
              </w:rPr>
            </w:pPr>
            <w:r>
              <w:rPr>
                <w:rFonts w:ascii="Times New Roman" w:hAnsi="Times New Roman" w:cs="Times New Roman"/>
                <w:b w:val="0"/>
                <w:sz w:val="20"/>
              </w:rPr>
              <w:t>23</w:t>
            </w:r>
            <w:r w:rsidRPr="0038310D">
              <w:rPr>
                <w:rFonts w:ascii="Times New Roman" w:hAnsi="Times New Roman" w:cs="Times New Roman"/>
                <w:b w:val="0"/>
                <w:sz w:val="20"/>
              </w:rPr>
              <w:t xml:space="preserve"> februari 2017</w:t>
            </w: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P="009A6791" w:rsidRDefault="00CB3578">
            <w:pPr>
              <w:rPr>
                <w:rFonts w:ascii="Times New Roman" w:hAnsi="Times New Roman"/>
                <w:b/>
                <w:bCs/>
                <w:sz w:val="24"/>
              </w:rPr>
            </w:pPr>
          </w:p>
        </w:tc>
      </w:tr>
      <w:tr w:rsidRPr="009A6791" w:rsidR="0038310D" w:rsidTr="009E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A6791" w:rsidR="0038310D" w:rsidP="000D5BC4" w:rsidRDefault="0038310D">
            <w:pPr>
              <w:rPr>
                <w:rFonts w:ascii="Times New Roman" w:hAnsi="Times New Roman"/>
                <w:b/>
                <w:sz w:val="24"/>
              </w:rPr>
            </w:pPr>
            <w:r w:rsidRPr="009A6791">
              <w:rPr>
                <w:rFonts w:ascii="Times New Roman" w:hAnsi="Times New Roman"/>
                <w:b/>
                <w:sz w:val="24"/>
              </w:rPr>
              <w:t xml:space="preserve">Wijziging van </w:t>
            </w:r>
            <w:r>
              <w:rPr>
                <w:rFonts w:ascii="Times New Roman" w:hAnsi="Times New Roman"/>
                <w:b/>
                <w:sz w:val="24"/>
              </w:rPr>
              <w:t xml:space="preserve">onder meer </w:t>
            </w:r>
            <w:r w:rsidRPr="009A6791">
              <w:rPr>
                <w:rFonts w:ascii="Times New Roman" w:hAnsi="Times New Roman"/>
                <w:b/>
                <w:sz w:val="24"/>
              </w:rPr>
              <w:t>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w:t>
            </w:r>
            <w:bookmarkStart w:name="_GoBack" w:id="0"/>
            <w:bookmarkEnd w:id="0"/>
            <w:r w:rsidRPr="009A6791">
              <w:rPr>
                <w:rFonts w:ascii="Times New Roman" w:hAnsi="Times New Roman"/>
                <w:b/>
                <w:sz w:val="24"/>
              </w:rPr>
              <w:t xml:space="preserve"> wetenschappelijk onderzoek (bevordering internationalisering hoger onderwijs en wetenschappelijk onderzoek)</w:t>
            </w: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p>
        </w:tc>
      </w:tr>
      <w:tr w:rsidRPr="009A6791" w:rsidR="0038310D" w:rsidTr="0060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A6791" w:rsidR="0038310D" w:rsidP="0038310D" w:rsidRDefault="0038310D">
            <w:pPr>
              <w:pStyle w:val="Amendement"/>
              <w:rPr>
                <w:rFonts w:ascii="Times New Roman" w:hAnsi="Times New Roman" w:cs="Times New Roman"/>
              </w:rPr>
            </w:pPr>
            <w:r>
              <w:rPr>
                <w:rFonts w:ascii="Times New Roman" w:hAnsi="Times New Roman" w:cs="Times New Roman"/>
              </w:rPr>
              <w:t xml:space="preserve">GEWIJZIGD </w:t>
            </w:r>
            <w:r w:rsidRPr="00EF7C81">
              <w:rPr>
                <w:rFonts w:ascii="Times New Roman" w:hAnsi="Times New Roman" w:cs="Times New Roman"/>
              </w:rPr>
              <w:t>VOORSTEL VAN WET</w:t>
            </w: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p>
        </w:tc>
      </w:tr>
    </w:tbl>
    <w:p w:rsidRPr="009A6791" w:rsidR="00CB3578" w:rsidP="009A6791" w:rsidRDefault="009A6791">
      <w:pPr>
        <w:rPr>
          <w:rFonts w:ascii="Times New Roman" w:hAnsi="Times New Roman"/>
          <w:sz w:val="24"/>
        </w:rPr>
      </w:pPr>
      <w:r w:rsidRPr="009A6791">
        <w:rPr>
          <w:rFonts w:ascii="Times New Roman" w:hAnsi="Times New Roman"/>
          <w:sz w:val="24"/>
        </w:rPr>
        <w:tab/>
        <w:t>Wij Willem-Alexander, bij de gratie Gods, Koning der Nederlanden, Prins van Oranje-Nassau, enz. enz. enz.</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Allen, die deze zullen zien of horen lezen, saluut! doen te weten: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Alzo Wij in overweging genomen hebben, dat het wenselijk is bestaande wettelijke belemmeringen voor de internationale samenwerking tussen instellingen voor hoger onderwijs weg te nemen, internationale samenwerking op het terrein van wetenschappelijk onderzoek alsmede studeren in het buitenland te bevorderen, enkele technische wijzigingen door te voeren en</w:t>
      </w:r>
      <w:r w:rsidR="00404AFD">
        <w:rPr>
          <w:rFonts w:ascii="Times New Roman" w:hAnsi="Times New Roman"/>
          <w:sz w:val="24"/>
        </w:rPr>
        <w:t xml:space="preserve"> onder meer</w:t>
      </w:r>
      <w:r w:rsidRPr="009A6791">
        <w:rPr>
          <w:rFonts w:ascii="Times New Roman" w:hAnsi="Times New Roman"/>
          <w:sz w:val="24"/>
        </w:rPr>
        <w:t xml:space="preserve"> de Wet op het hoger onderwijs en wetenschappelijk onderzoek in verband daarmee te wijzigen;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I WIJZIGING VAN DE</w:t>
      </w:r>
      <w:r w:rsidRPr="009A6791">
        <w:rPr>
          <w:rFonts w:ascii="Times New Roman" w:hAnsi="Times New Roman"/>
          <w:sz w:val="24"/>
        </w:rPr>
        <w:t xml:space="preserve"> </w:t>
      </w:r>
      <w:r w:rsidRPr="009A6791">
        <w:rPr>
          <w:rFonts w:ascii="Times New Roman" w:hAnsi="Times New Roman"/>
          <w:b/>
          <w:sz w:val="24"/>
        </w:rPr>
        <w:t>WET OP HET HOGER ONDERWIJS EN WETENSCHAPPELIJK ONDERZOEK</w:t>
      </w:r>
    </w:p>
    <w:p w:rsidRPr="009A6791" w:rsidR="009A6791" w:rsidP="009A6791" w:rsidRDefault="009A6791">
      <w:pPr>
        <w:rPr>
          <w:rFonts w:ascii="Times New Roman" w:hAnsi="Times New Roman"/>
          <w:b/>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De Wet op het hoger onderwijs en wetenschappelijk onderzoek wordt als volgt gewijzigd:</w:t>
      </w:r>
    </w:p>
    <w:p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A</w:t>
      </w:r>
    </w:p>
    <w:p w:rsidRPr="003C3F11" w:rsidR="00680396" w:rsidP="00680396" w:rsidRDefault="00680396">
      <w:pPr>
        <w:spacing w:line="260" w:lineRule="atLeast"/>
        <w:ind w:firstLine="284"/>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Artikel 1.19 en het daarbij behorende opschrift worden vervangen door </w:t>
      </w:r>
      <w:r w:rsidR="00E63BEF">
        <w:rPr>
          <w:rFonts w:ascii="Times New Roman" w:hAnsi="Times New Roman"/>
          <w:sz w:val="24"/>
        </w:rPr>
        <w:t>drie</w:t>
      </w:r>
      <w:r w:rsidRPr="003C3F11" w:rsidR="00E63BEF">
        <w:rPr>
          <w:rFonts w:ascii="Times New Roman" w:hAnsi="Times New Roman"/>
          <w:sz w:val="24"/>
        </w:rPr>
        <w:t xml:space="preserve"> </w:t>
      </w:r>
      <w:r w:rsidRPr="003C3F11">
        <w:rPr>
          <w:rFonts w:ascii="Times New Roman" w:hAnsi="Times New Roman"/>
          <w:sz w:val="24"/>
        </w:rPr>
        <w:t>nieuwe artikelen, luidende:</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lastRenderedPageBreak/>
        <w:t>Artikel 1.19. Opleidingen in het buitenland</w:t>
      </w:r>
    </w:p>
    <w:p w:rsidRPr="003C3F11" w:rsidR="00680396" w:rsidP="00680396" w:rsidRDefault="00680396">
      <w:pPr>
        <w:spacing w:line="260" w:lineRule="atLeast"/>
        <w:rPr>
          <w:rFonts w:ascii="Times New Roman" w:hAnsi="Times New Roman"/>
          <w:sz w:val="24"/>
          <w:u w:val="single"/>
        </w:rPr>
      </w:pPr>
    </w:p>
    <w:p w:rsidRPr="003C3F11" w:rsidR="00680396" w:rsidP="00680396" w:rsidRDefault="001356CD">
      <w:pPr>
        <w:spacing w:line="260" w:lineRule="atLeast"/>
        <w:ind w:firstLine="284"/>
        <w:rPr>
          <w:rFonts w:ascii="Times New Roman" w:hAnsi="Times New Roman"/>
          <w:sz w:val="24"/>
        </w:rPr>
      </w:pPr>
      <w:r>
        <w:rPr>
          <w:rFonts w:ascii="Times New Roman" w:hAnsi="Times New Roman"/>
          <w:sz w:val="24"/>
        </w:rPr>
        <w:t>1</w:t>
      </w:r>
      <w:r w:rsidRPr="003C3F11" w:rsidR="00680396">
        <w:rPr>
          <w:rFonts w:ascii="Times New Roman" w:hAnsi="Times New Roman"/>
          <w:sz w:val="24"/>
        </w:rPr>
        <w:t xml:space="preserve">. Voor een opleiding die in het buitenland wordt verzorgd, bestaat geen aanspraak op bekostiging. </w:t>
      </w:r>
    </w:p>
    <w:p w:rsidRPr="003C3F11" w:rsidR="00680396" w:rsidP="00680396" w:rsidRDefault="001356CD">
      <w:pPr>
        <w:spacing w:line="260" w:lineRule="atLeast"/>
        <w:ind w:firstLine="284"/>
        <w:rPr>
          <w:rFonts w:ascii="Times New Roman" w:hAnsi="Times New Roman"/>
          <w:sz w:val="24"/>
        </w:rPr>
      </w:pPr>
      <w:r>
        <w:rPr>
          <w:rFonts w:ascii="Times New Roman" w:hAnsi="Times New Roman"/>
          <w:sz w:val="24"/>
        </w:rPr>
        <w:t>2</w:t>
      </w:r>
      <w:r w:rsidRPr="003C3F11" w:rsidR="00680396">
        <w:rPr>
          <w:rFonts w:ascii="Times New Roman" w:hAnsi="Times New Roman"/>
          <w:sz w:val="24"/>
        </w:rPr>
        <w:t>. Op het verzorgen van een opleiding in het buitenland is van toepassing hetgeen bij of krachtens deze wet is bepaald ten aanzien van het verzorgen van een opleiding door een rechtspersoon voor hoger onderwijs. Daarbij wordt voor de bekostigde instellingen als bedoeld in artikel 1.8, eerste lid, afgeweken van de artikelen 1.9, derde lid, 2.1, 4.1, 6.1, 7.1, 8.1, 9.1, 9.29 en 10.1.</w:t>
      </w:r>
    </w:p>
    <w:p w:rsidR="00AC3B3C" w:rsidP="00AC3B3C" w:rsidRDefault="00AC3B3C">
      <w:pPr>
        <w:rPr>
          <w:rFonts w:ascii="Times New Roman" w:hAnsi="Times New Roman"/>
          <w:b/>
          <w:sz w:val="24"/>
        </w:rPr>
      </w:pPr>
    </w:p>
    <w:p w:rsidRPr="00AC3B3C" w:rsidR="00AC3B3C" w:rsidP="00AC3B3C" w:rsidRDefault="00CB2045">
      <w:pPr>
        <w:rPr>
          <w:rFonts w:ascii="Times New Roman" w:hAnsi="Times New Roman"/>
          <w:b/>
          <w:sz w:val="24"/>
        </w:rPr>
      </w:pPr>
      <w:r>
        <w:rPr>
          <w:rFonts w:ascii="Times New Roman" w:hAnsi="Times New Roman"/>
          <w:b/>
          <w:sz w:val="24"/>
        </w:rPr>
        <w:t>Artikel 1.19a</w:t>
      </w:r>
      <w:r w:rsidRPr="00AC3B3C" w:rsidR="00AC3B3C">
        <w:rPr>
          <w:rFonts w:ascii="Times New Roman" w:hAnsi="Times New Roman"/>
          <w:b/>
          <w:sz w:val="24"/>
        </w:rPr>
        <w:t>. Opleidingen in het buitenland; toestemmingsvereiste</w:t>
      </w:r>
    </w:p>
    <w:p w:rsidRPr="00AC3B3C" w:rsidR="00AC3B3C" w:rsidP="00AC3B3C" w:rsidRDefault="00AC3B3C">
      <w:pPr>
        <w:rPr>
          <w:rFonts w:ascii="Times New Roman" w:hAnsi="Times New Roman"/>
          <w:sz w:val="24"/>
        </w:rPr>
      </w:pPr>
    </w:p>
    <w:p w:rsidRPr="00AC3B3C" w:rsidR="00AC3B3C" w:rsidP="00AC3B3C" w:rsidRDefault="00AC3B3C">
      <w:pPr>
        <w:rPr>
          <w:rFonts w:ascii="Times New Roman" w:hAnsi="Times New Roman"/>
          <w:sz w:val="24"/>
        </w:rPr>
      </w:pPr>
      <w:r w:rsidRPr="00AC3B3C">
        <w:rPr>
          <w:rFonts w:ascii="Times New Roman" w:hAnsi="Times New Roman"/>
          <w:sz w:val="24"/>
        </w:rPr>
        <w:tab/>
        <w:t>1. Voor het verzorgen van een opleiding in het buitenland is toestemming van Onze minister vereist.</w:t>
      </w:r>
    </w:p>
    <w:p w:rsidRPr="00AC3B3C" w:rsidR="00AC3B3C" w:rsidP="00AC3B3C" w:rsidRDefault="00AC3B3C">
      <w:pPr>
        <w:rPr>
          <w:rFonts w:ascii="Times New Roman" w:hAnsi="Times New Roman"/>
          <w:sz w:val="24"/>
        </w:rPr>
      </w:pPr>
      <w:r w:rsidRPr="00AC3B3C">
        <w:rPr>
          <w:rFonts w:ascii="Times New Roman" w:hAnsi="Times New Roman"/>
          <w:sz w:val="24"/>
        </w:rPr>
        <w:tab/>
        <w:t>2. In het belang van de kwaliteit van het hoger onderwijs in Nederland en van de profilering van het Nederlandse hoger onderwijs in het buitenland kan Onze minister toestemming weigeren of intrekken.</w:t>
      </w:r>
    </w:p>
    <w:p w:rsidRPr="00AC3B3C" w:rsidR="00AC3B3C" w:rsidP="00AC3B3C" w:rsidRDefault="00AC3B3C">
      <w:pPr>
        <w:rPr>
          <w:rFonts w:ascii="Times New Roman" w:hAnsi="Times New Roman"/>
          <w:sz w:val="24"/>
        </w:rPr>
      </w:pPr>
      <w:r w:rsidRPr="00AC3B3C">
        <w:rPr>
          <w:rFonts w:ascii="Times New Roman" w:hAnsi="Times New Roman"/>
          <w:sz w:val="24"/>
        </w:rPr>
        <w:tab/>
        <w:t>3. Onze minister weigert de toestemming in ieder geval indien de opleiding niet ook in Nederland wordt verzorgd.</w:t>
      </w:r>
    </w:p>
    <w:p w:rsidRPr="001356CD" w:rsidR="001356CD" w:rsidP="001356CD" w:rsidRDefault="00AC3B3C">
      <w:pPr>
        <w:rPr>
          <w:rFonts w:ascii="Times New Roman" w:hAnsi="Times New Roman"/>
          <w:sz w:val="24"/>
        </w:rPr>
      </w:pPr>
      <w:r w:rsidRPr="00AC3B3C">
        <w:rPr>
          <w:rFonts w:ascii="Times New Roman" w:hAnsi="Times New Roman"/>
          <w:sz w:val="24"/>
        </w:rPr>
        <w:tab/>
        <w:t xml:space="preserve">4. </w:t>
      </w:r>
      <w:r w:rsidRPr="001356CD" w:rsidR="001356CD">
        <w:rPr>
          <w:rFonts w:ascii="Times New Roman" w:hAnsi="Times New Roman"/>
          <w:sz w:val="24"/>
        </w:rPr>
        <w:t>Bij of krachtens algemene maatregel van bestuur worden de gronden voor weigering of intrekking van de toestemming nader geregeld en worden nadere voorschriften vastgesteld voor het verzorgen van opleidingen in het buitenland. Daarin worden in ieder geval voorschriften vastgesteld met betrekking tot de aanwending van de rijksbijdrage voor die opleidingen en worden eisen gesteld aan de academische vrijheid aan de opleiding in het land of de landen waar de opleiding wordt verzorgd. Voorts worden bij of krachtens algemene maatregel van bestuur voorschriften vastgesteld met betrekking tot de wijze waarop de veiligheid en de rechten van studenten en personeel, voor zover zij die rechten ontlenen aan deze wet, worden gewaarborgd. Tevens kunnen voorschriften worden vastgesteld met betrekking tot het indienen van aanvragen om toestemming.</w:t>
      </w:r>
    </w:p>
    <w:p w:rsidRPr="00AC3B3C" w:rsidR="00AC3B3C" w:rsidP="00AC3B3C" w:rsidRDefault="00AC3B3C">
      <w:pPr>
        <w:rPr>
          <w:rFonts w:ascii="Times New Roman" w:hAnsi="Times New Roman"/>
          <w:sz w:val="24"/>
        </w:rPr>
      </w:pPr>
      <w:r w:rsidRPr="00AC3B3C">
        <w:rPr>
          <w:rFonts w:ascii="Times New Roman" w:hAnsi="Times New Roman"/>
          <w:sz w:val="24"/>
        </w:rPr>
        <w:tab/>
        <w:t>5. De bij of krachtens algemene maatregel van bestuur vast te stellen weigeringsgronden hebben in ieder geval betrekking op:</w:t>
      </w:r>
    </w:p>
    <w:p w:rsidRPr="00AC3B3C" w:rsidR="00AC3B3C" w:rsidP="00AC3B3C" w:rsidRDefault="00AC3B3C">
      <w:pPr>
        <w:rPr>
          <w:rFonts w:ascii="Times New Roman" w:hAnsi="Times New Roman"/>
          <w:sz w:val="24"/>
        </w:rPr>
      </w:pPr>
      <w:r w:rsidRPr="00AC3B3C">
        <w:rPr>
          <w:rFonts w:ascii="Times New Roman" w:hAnsi="Times New Roman"/>
          <w:sz w:val="24"/>
        </w:rPr>
        <w:tab/>
        <w:t>a. de wijze waarop de opleiding in Nederland is geaccrediteerd;</w:t>
      </w:r>
    </w:p>
    <w:p w:rsidRPr="00AC3B3C" w:rsidR="00AC3B3C" w:rsidP="00AC3B3C" w:rsidRDefault="00AC3B3C">
      <w:pPr>
        <w:rPr>
          <w:rFonts w:ascii="Times New Roman" w:hAnsi="Times New Roman"/>
          <w:sz w:val="24"/>
        </w:rPr>
      </w:pPr>
      <w:r w:rsidRPr="00AC3B3C">
        <w:rPr>
          <w:rFonts w:ascii="Times New Roman" w:hAnsi="Times New Roman"/>
          <w:sz w:val="24"/>
        </w:rPr>
        <w:tab/>
        <w:t>b. de wijze waarop de kwaliteitszorg van het onderwijs in het land van vestiging zal worden geborgd;</w:t>
      </w:r>
    </w:p>
    <w:p w:rsidRPr="00AC3B3C" w:rsidR="00AC3B3C" w:rsidP="00AC3B3C" w:rsidRDefault="00AC3B3C">
      <w:pPr>
        <w:rPr>
          <w:rFonts w:ascii="Times New Roman" w:hAnsi="Times New Roman"/>
          <w:sz w:val="24"/>
        </w:rPr>
      </w:pPr>
      <w:r w:rsidRPr="00AC3B3C">
        <w:rPr>
          <w:rFonts w:ascii="Times New Roman" w:hAnsi="Times New Roman"/>
          <w:sz w:val="24"/>
        </w:rPr>
        <w:tab/>
        <w:t>c. de financiële positie van de aanvrager en de wijze waarop financiële risico’s zullen worden tegengegaan;</w:t>
      </w:r>
    </w:p>
    <w:p w:rsidRPr="00AC3B3C" w:rsidR="00AC3B3C" w:rsidP="00AC3B3C" w:rsidRDefault="00AC3B3C">
      <w:pPr>
        <w:rPr>
          <w:rFonts w:ascii="Times New Roman" w:hAnsi="Times New Roman"/>
          <w:sz w:val="24"/>
        </w:rPr>
      </w:pPr>
      <w:r w:rsidRPr="00AC3B3C">
        <w:rPr>
          <w:rFonts w:ascii="Times New Roman" w:hAnsi="Times New Roman"/>
          <w:sz w:val="24"/>
        </w:rPr>
        <w:tab/>
        <w:t>d. de maatregelen die door de aanvrager zullen worden getroffen om te voorkomen dat de rijksbijdrage wordt aangewend voor de opleiding in het buitenland;</w:t>
      </w:r>
    </w:p>
    <w:p w:rsidRPr="00AC3B3C" w:rsidR="00AC3B3C" w:rsidP="00AC3B3C" w:rsidRDefault="00AC3B3C">
      <w:pPr>
        <w:rPr>
          <w:rFonts w:ascii="Times New Roman" w:hAnsi="Times New Roman"/>
          <w:sz w:val="24"/>
        </w:rPr>
      </w:pPr>
      <w:r w:rsidRPr="00AC3B3C">
        <w:rPr>
          <w:rFonts w:ascii="Times New Roman" w:hAnsi="Times New Roman"/>
          <w:sz w:val="24"/>
        </w:rPr>
        <w:tab/>
        <w:t>e. de omvang en schaal van het initiatief waarop de aanvraag betrekking heeft, in het bijzonder uit een oogpunt van aantallen studenten;</w:t>
      </w:r>
    </w:p>
    <w:p w:rsidRPr="00AC3B3C" w:rsidR="00AC3B3C" w:rsidP="00AC3B3C" w:rsidRDefault="00AC3B3C">
      <w:pPr>
        <w:rPr>
          <w:rFonts w:ascii="Times New Roman" w:hAnsi="Times New Roman"/>
          <w:sz w:val="24"/>
        </w:rPr>
      </w:pPr>
      <w:r w:rsidRPr="00AC3B3C">
        <w:rPr>
          <w:rFonts w:ascii="Times New Roman" w:hAnsi="Times New Roman"/>
          <w:sz w:val="24"/>
        </w:rPr>
        <w:tab/>
        <w:t>f. de wijze waarop de continuïteit van de opleiding, in Nederland is gewaarborgd;</w:t>
      </w:r>
    </w:p>
    <w:p w:rsidRPr="00AC3B3C" w:rsidR="00AC3B3C" w:rsidP="00AC3B3C" w:rsidRDefault="00AC3B3C">
      <w:pPr>
        <w:rPr>
          <w:rFonts w:ascii="Times New Roman" w:hAnsi="Times New Roman"/>
          <w:sz w:val="24"/>
        </w:rPr>
      </w:pPr>
      <w:r w:rsidRPr="00AC3B3C">
        <w:rPr>
          <w:rFonts w:ascii="Times New Roman" w:hAnsi="Times New Roman"/>
          <w:sz w:val="24"/>
        </w:rPr>
        <w:tab/>
        <w:t xml:space="preserve">g. de veiligheid en de rechten van de bij het onderwijs in het land van vestiging betrokken personen, voor zover zij die rechten ontlenen aan deze wet; </w:t>
      </w:r>
    </w:p>
    <w:p w:rsidRPr="00AC3B3C" w:rsidR="00AC3B3C" w:rsidP="00AC3B3C" w:rsidRDefault="00AC3B3C">
      <w:pPr>
        <w:rPr>
          <w:rFonts w:ascii="Times New Roman" w:hAnsi="Times New Roman"/>
          <w:sz w:val="24"/>
        </w:rPr>
      </w:pPr>
      <w:r w:rsidRPr="00AC3B3C">
        <w:rPr>
          <w:rFonts w:ascii="Times New Roman" w:hAnsi="Times New Roman"/>
          <w:sz w:val="24"/>
        </w:rPr>
        <w:tab/>
        <w:t>h. de aard van de diplomatieke betrekkingen tussen Nederland en het desbetreffende land;</w:t>
      </w:r>
    </w:p>
    <w:p w:rsidRPr="00AC3B3C" w:rsidR="00AC3B3C" w:rsidP="00AC3B3C" w:rsidRDefault="00AC3B3C">
      <w:pPr>
        <w:rPr>
          <w:rFonts w:ascii="Times New Roman" w:hAnsi="Times New Roman"/>
          <w:sz w:val="24"/>
        </w:rPr>
      </w:pPr>
      <w:r w:rsidRPr="00AC3B3C">
        <w:rPr>
          <w:rFonts w:ascii="Times New Roman" w:hAnsi="Times New Roman"/>
          <w:sz w:val="24"/>
        </w:rPr>
        <w:tab/>
        <w:t>i. de wijze waarop in het desbetreffende land rekening wordt gehouden met mensenrechten en sociale verhoudingen;</w:t>
      </w:r>
    </w:p>
    <w:p w:rsidRPr="00AC3B3C" w:rsidR="00AC3B3C" w:rsidP="00AC3B3C" w:rsidRDefault="00AC3B3C">
      <w:pPr>
        <w:rPr>
          <w:rFonts w:ascii="Times New Roman" w:hAnsi="Times New Roman"/>
          <w:sz w:val="24"/>
        </w:rPr>
      </w:pPr>
      <w:r w:rsidRPr="00AC3B3C">
        <w:rPr>
          <w:rFonts w:ascii="Times New Roman" w:hAnsi="Times New Roman"/>
          <w:sz w:val="24"/>
        </w:rPr>
        <w:tab/>
        <w:t>j. indien van toepassing: de wijze waarop de samenwerking met een partnerorganisatie of met partnerorganisaties zal worden vormgegeven;</w:t>
      </w:r>
    </w:p>
    <w:p w:rsidRPr="00AC3B3C" w:rsidR="00AC3B3C" w:rsidP="00AC3B3C" w:rsidRDefault="00AC3B3C">
      <w:pPr>
        <w:rPr>
          <w:rFonts w:ascii="Times New Roman" w:hAnsi="Times New Roman"/>
          <w:sz w:val="24"/>
        </w:rPr>
      </w:pPr>
      <w:r w:rsidRPr="00AC3B3C">
        <w:rPr>
          <w:rFonts w:ascii="Times New Roman" w:hAnsi="Times New Roman"/>
          <w:sz w:val="24"/>
        </w:rPr>
        <w:lastRenderedPageBreak/>
        <w:tab/>
        <w:t xml:space="preserve">k. de opvattingen van de bevoegde overheidsinstanties in het land van vestiging over de opleiding; </w:t>
      </w:r>
    </w:p>
    <w:p w:rsidRPr="00AC3B3C" w:rsidR="00AC3B3C" w:rsidP="00AC3B3C" w:rsidRDefault="00AC3B3C">
      <w:pPr>
        <w:rPr>
          <w:rFonts w:ascii="Times New Roman" w:hAnsi="Times New Roman"/>
          <w:sz w:val="24"/>
        </w:rPr>
      </w:pPr>
      <w:r w:rsidRPr="00AC3B3C">
        <w:rPr>
          <w:rFonts w:ascii="Times New Roman" w:hAnsi="Times New Roman"/>
          <w:sz w:val="24"/>
        </w:rPr>
        <w:tab/>
        <w:t>l. de wijze waarin is voorzien in het afbouwen van de opleiding in financiële en personele zin en ten opzichte van studenten, indien de opleiding zou worden beëindigd, en</w:t>
      </w:r>
    </w:p>
    <w:p w:rsidR="00AC3B3C" w:rsidP="00AC3B3C" w:rsidRDefault="00AC3B3C">
      <w:r>
        <w:tab/>
      </w:r>
      <w:r w:rsidRPr="00AC3B3C">
        <w:rPr>
          <w:rFonts w:ascii="Times New Roman" w:hAnsi="Times New Roman"/>
          <w:sz w:val="24"/>
        </w:rPr>
        <w:t>m.</w:t>
      </w:r>
      <w:r>
        <w:rPr>
          <w:rFonts w:ascii="Times New Roman" w:hAnsi="Times New Roman"/>
          <w:sz w:val="24"/>
        </w:rPr>
        <w:t xml:space="preserve"> </w:t>
      </w:r>
      <w:r w:rsidRPr="00AC3B3C">
        <w:rPr>
          <w:rFonts w:ascii="Times New Roman" w:hAnsi="Times New Roman"/>
          <w:sz w:val="24"/>
        </w:rPr>
        <w:t>de wijze waarop de inkomsten die met de opleiding in het buitenland worden gegenereerd, worden herbestemd en de mate waarin die herbestemming in het belang is van de kwaliteit van het hoger onderwijs in Nederland</w:t>
      </w:r>
    </w:p>
    <w:p w:rsidRPr="00AC3B3C" w:rsidR="00AC3B3C" w:rsidP="00AC3B3C" w:rsidRDefault="00AC3B3C">
      <w:pPr>
        <w:rPr>
          <w:rFonts w:ascii="Times New Roman" w:hAnsi="Times New Roman"/>
          <w:sz w:val="24"/>
        </w:rPr>
      </w:pPr>
      <w:r w:rsidRPr="00AC3B3C">
        <w:rPr>
          <w:rFonts w:ascii="Times New Roman" w:hAnsi="Times New Roman"/>
          <w:sz w:val="24"/>
        </w:rPr>
        <w:tab/>
        <w:t xml:space="preserve">6. Onze minister kan de toestemming onder voorwaarden verlenen en kan aan de toestemming voorschriften verbinden. </w:t>
      </w:r>
    </w:p>
    <w:p w:rsidRPr="003C3F11" w:rsidR="00680396" w:rsidP="00AC3B3C" w:rsidRDefault="00AC3B3C">
      <w:pPr>
        <w:spacing w:line="260" w:lineRule="atLeast"/>
        <w:rPr>
          <w:rFonts w:ascii="Times New Roman" w:hAnsi="Times New Roman"/>
          <w:sz w:val="24"/>
        </w:rPr>
      </w:pPr>
      <w:r w:rsidRPr="00AC3B3C">
        <w:rPr>
          <w:rFonts w:ascii="Times New Roman" w:hAnsi="Times New Roman"/>
          <w:sz w:val="24"/>
        </w:rPr>
        <w:tab/>
        <w:t>7. Onze minister legt het ontwerp van een algemene maatregel van bestuur als bedoeld in het vierde en vijfde lid voor aan beide Kamers der Staten-Generaal. De voordracht voor die algemene maatregel van bestuur wordt niet gedaan dan nadat vier weken na die voorlegging zijn verstreken.</w:t>
      </w:r>
    </w:p>
    <w:p w:rsidR="00AC3B3C" w:rsidP="00680396" w:rsidRDefault="00AC3B3C">
      <w:pPr>
        <w:spacing w:line="260" w:lineRule="atLeast"/>
        <w:rPr>
          <w:rFonts w:ascii="Times New Roman" w:hAnsi="Times New Roman"/>
          <w:b/>
          <w:sz w:val="24"/>
        </w:rPr>
      </w:pPr>
    </w:p>
    <w:p w:rsidRPr="003C3F11" w:rsidR="00680396" w:rsidP="00680396" w:rsidRDefault="00CB2045">
      <w:pPr>
        <w:spacing w:line="260" w:lineRule="atLeast"/>
        <w:rPr>
          <w:rFonts w:ascii="Times New Roman" w:hAnsi="Times New Roman"/>
          <w:b/>
          <w:sz w:val="24"/>
        </w:rPr>
      </w:pPr>
      <w:r>
        <w:rPr>
          <w:rFonts w:ascii="Times New Roman" w:hAnsi="Times New Roman"/>
          <w:b/>
          <w:sz w:val="24"/>
        </w:rPr>
        <w:t>Artikel 1.19b</w:t>
      </w:r>
      <w:r w:rsidRPr="003C3F11" w:rsidR="00680396">
        <w:rPr>
          <w:rFonts w:ascii="Times New Roman" w:hAnsi="Times New Roman"/>
          <w:b/>
          <w:sz w:val="24"/>
        </w:rPr>
        <w:t>. Promoties in het buitenland</w:t>
      </w:r>
    </w:p>
    <w:p w:rsidRPr="003C3F11" w:rsidR="00680396" w:rsidP="00680396" w:rsidRDefault="00680396">
      <w:pPr>
        <w:spacing w:line="260" w:lineRule="atLeast"/>
        <w:rPr>
          <w:rFonts w:ascii="Times New Roman" w:hAnsi="Times New Roman"/>
          <w:sz w:val="24"/>
          <w:u w:val="single"/>
        </w:rPr>
      </w:pPr>
    </w:p>
    <w:p w:rsidRPr="003C3F11" w:rsidR="00680396" w:rsidP="00680396" w:rsidRDefault="00680396">
      <w:pPr>
        <w:spacing w:line="260" w:lineRule="atLeast"/>
        <w:ind w:firstLine="284"/>
        <w:rPr>
          <w:rFonts w:ascii="Times New Roman" w:hAnsi="Times New Roman"/>
          <w:sz w:val="24"/>
        </w:rPr>
      </w:pPr>
      <w:r>
        <w:t xml:space="preserve">1. </w:t>
      </w:r>
      <w:r w:rsidRPr="003C3F11">
        <w:rPr>
          <w:rFonts w:ascii="Times New Roman" w:hAnsi="Times New Roman"/>
          <w:sz w:val="24"/>
        </w:rPr>
        <w:t>Een universiteit kan in het buitenland de graad Doctor of de graad Doctor of Philopsophy verlenen.</w:t>
      </w:r>
    </w:p>
    <w:p w:rsidRPr="003C3F11" w:rsidR="00680396" w:rsidP="00680396" w:rsidRDefault="00680396">
      <w:pPr>
        <w:spacing w:line="260" w:lineRule="atLeast"/>
        <w:ind w:firstLine="284"/>
        <w:rPr>
          <w:rFonts w:ascii="Times New Roman" w:hAnsi="Times New Roman"/>
          <w:sz w:val="24"/>
        </w:rPr>
      </w:pPr>
      <w:r>
        <w:t xml:space="preserve">2. </w:t>
      </w:r>
      <w:r w:rsidRPr="003C3F11">
        <w:rPr>
          <w:rFonts w:ascii="Times New Roman" w:hAnsi="Times New Roman"/>
          <w:sz w:val="24"/>
        </w:rPr>
        <w:t>Op de toegang en inrichting van een promotie in het buitenland zijn de artikelen 7.18 en 7.19 van toepassing.</w:t>
      </w:r>
    </w:p>
    <w:p w:rsidRPr="003C3F11" w:rsidR="00680396" w:rsidP="00680396" w:rsidRDefault="00680396">
      <w:pPr>
        <w:spacing w:line="260" w:lineRule="atLeast"/>
        <w:ind w:firstLine="284"/>
        <w:rPr>
          <w:rFonts w:ascii="Times New Roman" w:hAnsi="Times New Roman"/>
          <w:sz w:val="24"/>
        </w:rPr>
      </w:pPr>
      <w:r>
        <w:t xml:space="preserve">3. </w:t>
      </w:r>
      <w:r w:rsidRPr="003C3F11">
        <w:rPr>
          <w:rFonts w:ascii="Times New Roman" w:hAnsi="Times New Roman"/>
          <w:sz w:val="24"/>
        </w:rPr>
        <w:t xml:space="preserve">In het belang van de kwaliteit van het hoger onderwijs in Nederland en van de profilering van het Nederlandse hoger onderwijs in het buitenland kunnen bij algemene maatregel van bestuur met betrekking tot de graadverleningsbevoegdheid, bedoeld in het eerste lid, nadere voorschriften worden vastgesteld </w:t>
      </w:r>
    </w:p>
    <w:p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A</w:t>
      </w:r>
      <w:r w:rsidR="00680396">
        <w:rPr>
          <w:rFonts w:ascii="Times New Roman" w:hAnsi="Times New Roman"/>
          <w:sz w:val="24"/>
        </w:rPr>
        <w:t>a</w:t>
      </w:r>
    </w:p>
    <w:p w:rsidRPr="009A6791" w:rsidR="009A6791" w:rsidP="009A6791" w:rsidRDefault="009A6791">
      <w:pPr>
        <w:rPr>
          <w:rFonts w:ascii="Times New Roman" w:hAnsi="Times New Roman"/>
          <w:sz w:val="24"/>
        </w:rPr>
      </w:pPr>
    </w:p>
    <w:p w:rsidR="00180953" w:rsidP="009A6791" w:rsidRDefault="009A6791">
      <w:pPr>
        <w:ind w:firstLine="284"/>
        <w:rPr>
          <w:rFonts w:ascii="Times New Roman" w:hAnsi="Times New Roman"/>
          <w:sz w:val="24"/>
        </w:rPr>
      </w:pPr>
      <w:r w:rsidRPr="009A6791">
        <w:rPr>
          <w:rFonts w:ascii="Times New Roman" w:hAnsi="Times New Roman"/>
          <w:sz w:val="24"/>
        </w:rPr>
        <w:t>Artikel 2.9, eerste lid, vierde volzin, komt te luiden:</w:t>
      </w:r>
      <w:r w:rsidR="008D1B12">
        <w:rPr>
          <w:rFonts w:ascii="Times New Roman" w:hAnsi="Times New Roman"/>
          <w:sz w:val="24"/>
        </w:rPr>
        <w:t xml:space="preserve"> </w:t>
      </w:r>
    </w:p>
    <w:p w:rsidRPr="009A6791" w:rsidR="009A6791" w:rsidP="00180953" w:rsidRDefault="009A6791">
      <w:pPr>
        <w:rPr>
          <w:rFonts w:ascii="Times New Roman" w:hAnsi="Times New Roman"/>
          <w:sz w:val="24"/>
        </w:rPr>
      </w:pPr>
      <w:r w:rsidRPr="009A6791">
        <w:rPr>
          <w:rFonts w:ascii="Times New Roman" w:hAnsi="Times New Roman"/>
          <w:sz w:val="24"/>
        </w:rPr>
        <w:t>Van niet doelmatige aanwending van de rijksbijdrage is in ieder geval sprake, voorzover bedragen daaruit worden aangewend voor het uitvoeren van de procedure voor erkenning van verworven competenties of het op enigerlei wijze compenseren van studenten of extraneï voor collegegeld, examengeld, cursusgeld of voor de bijdrage bedoeld in artikel 7.50, tweede lid, tenzij er sprake is van een financiële ondersteuning als bedoeld in de artikelen 7.50, derde lid, of 7.51 tot en met 7.51k.</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B</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Het kopje boven artikel 5a.9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 xml:space="preserve">Artikel 5a.9. Verlenen van accreditatie </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C</w:t>
      </w:r>
    </w:p>
    <w:p w:rsidRPr="009A6791" w:rsidR="009A6791" w:rsidP="009A6791" w:rsidRDefault="009A6791">
      <w:pPr>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6.13, vierde lid, wordt als volgt gewijzigd:</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numPr>
          <w:ilvl w:val="0"/>
          <w:numId w:val="3"/>
        </w:numPr>
        <w:spacing w:line="260" w:lineRule="atLeast"/>
        <w:rPr>
          <w:rFonts w:ascii="Times New Roman" w:hAnsi="Times New Roman"/>
          <w:sz w:val="24"/>
        </w:rPr>
      </w:pPr>
      <w:r w:rsidRPr="003C3F11">
        <w:rPr>
          <w:rFonts w:ascii="Times New Roman" w:hAnsi="Times New Roman"/>
          <w:sz w:val="24"/>
        </w:rPr>
        <w:t xml:space="preserve">Onderdeel e komt te luiden: </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e. indien het een gezamenlijke opleiding, een gezamenlijke afstudeerrichting of een gezamenlijk Ad-programma als bedoeld in artikel 7.3c betreft: aan welke instellingen de opleiding, de afstudeerrichting of het Ad-programma wordt verzorgd.</w:t>
      </w:r>
    </w:p>
    <w:p w:rsidRPr="003C3F11" w:rsidR="00680396" w:rsidP="00680396" w:rsidRDefault="00680396">
      <w:pPr>
        <w:spacing w:line="260" w:lineRule="atLeast"/>
        <w:rPr>
          <w:rFonts w:ascii="Times New Roman" w:hAnsi="Times New Roman"/>
          <w:sz w:val="24"/>
        </w:rPr>
      </w:pPr>
    </w:p>
    <w:p w:rsidR="009A6791" w:rsidP="00680396" w:rsidRDefault="00680396">
      <w:pPr>
        <w:ind w:firstLine="284"/>
        <w:rPr>
          <w:rFonts w:ascii="Times New Roman" w:hAnsi="Times New Roman"/>
          <w:sz w:val="24"/>
        </w:rPr>
      </w:pPr>
      <w:r w:rsidRPr="003C3F11">
        <w:rPr>
          <w:rFonts w:ascii="Times New Roman" w:hAnsi="Times New Roman"/>
          <w:sz w:val="24"/>
        </w:rPr>
        <w:t>2. In onderdeel l wordt “het openbaar lichaam BES of de openbare lichamen BES waar de opleiding is gevestigd” vervangen door: het openbaar lichaam BES, de openbare lichamen BES of de plaats in het buitenland waar de opleiding is gevestigd.</w:t>
      </w:r>
    </w:p>
    <w:p w:rsidRPr="009A6791" w:rsidR="00680396" w:rsidP="00680396"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Onder verlettering van artikel 7.3d tot artikel 7.3h wordt artikel 7.3c vervangen door vijf nieuwe artikelen, luidende:</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 xml:space="preserve">Artikel 7.3c. Gezamenlijk onderwijs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 xml:space="preserve">Een instelling voor hoger onderwijs kan gezamenlijk met een of meer Nederlandse of buitenlandse instellingen voor hoger onderwijs een opleiding, een afstudeerrichting of een Ad-programma verzorgen.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 xml:space="preserve">Indien een gezamenlijke opleiding, een gezamenlijke afstudeerrichting of een gezamenlijk Ad-programma uitsluitend door Nederlandse instellingen voor hoger onderwijs wordt verzorgd, is daaraan een gezamenlijke graad verbonden.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3. </w:t>
      </w:r>
      <w:r w:rsidRPr="009A6791">
        <w:rPr>
          <w:rFonts w:ascii="Times New Roman" w:hAnsi="Times New Roman"/>
          <w:sz w:val="24"/>
        </w:rPr>
        <w:t>Indien een gezamenlijke opleiding, een gezamenlijke afstudeerrichting of een gezamenlijk Ad-programma mede door een buitenlandse instelling voor hoger onderwijs wordt verzorgd, kan daaraan een gezamenlijke graad of twee of meer afzonderlijke graden worden verbonden, afhankelijk van het aantal daarbij betrokken instellingen voor hoger onderwijs.</w:t>
      </w:r>
    </w:p>
    <w:p w:rsidRPr="009A6791" w:rsidR="009A6791" w:rsidP="009A6791" w:rsidRDefault="009A6791">
      <w:pPr>
        <w:ind w:firstLine="284"/>
        <w:rPr>
          <w:rFonts w:ascii="Times New Roman" w:hAnsi="Times New Roman"/>
          <w:sz w:val="24"/>
        </w:rPr>
      </w:pPr>
      <w:r>
        <w:rPr>
          <w:rFonts w:ascii="Times New Roman" w:hAnsi="Times New Roman"/>
          <w:sz w:val="24"/>
        </w:rPr>
        <w:t xml:space="preserve">4. </w:t>
      </w:r>
      <w:r w:rsidRPr="009A6791">
        <w:rPr>
          <w:rFonts w:ascii="Times New Roman" w:hAnsi="Times New Roman"/>
          <w:sz w:val="24"/>
        </w:rPr>
        <w:t>Een instelling voor hoger onderwijs kan uitsluitend gezamenlijk met een buitenlandse instelling voor hoger onderwijs een opleiding, een afstudeerrichting of een Ad-programma verzorgen, indien het instellingsbestuur met betrekking tot dat onderwijs met de buitenlandse instelling voor hoger onderwijs een overeenkomst heeft afgesloten.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5. </w:t>
      </w:r>
      <w:r w:rsidRPr="009A6791">
        <w:rPr>
          <w:rFonts w:ascii="Times New Roman" w:hAnsi="Times New Roman"/>
          <w:sz w:val="24"/>
        </w:rPr>
        <w:t>In de overeenkomst, bedoeld in het vierde lid, maakt het instellingsbestuur in ieder geval afspraken met betrekking tot:</w:t>
      </w:r>
    </w:p>
    <w:p w:rsidRPr="009A6791" w:rsidR="009A6791" w:rsidP="009A6791" w:rsidRDefault="009A6791">
      <w:pPr>
        <w:ind w:firstLine="284"/>
        <w:rPr>
          <w:rFonts w:ascii="Times New Roman" w:hAnsi="Times New Roman"/>
          <w:sz w:val="24"/>
        </w:rPr>
      </w:pPr>
      <w:r>
        <w:rPr>
          <w:rFonts w:ascii="Times New Roman" w:hAnsi="Times New Roman"/>
          <w:sz w:val="24"/>
        </w:rPr>
        <w:t xml:space="preserve">a. </w:t>
      </w:r>
      <w:r w:rsidRPr="009A6791">
        <w:rPr>
          <w:rFonts w:ascii="Times New Roman" w:hAnsi="Times New Roman"/>
          <w:sz w:val="24"/>
        </w:rPr>
        <w:t>de inhoud van het gezamenlijke onderwijs;</w:t>
      </w:r>
    </w:p>
    <w:p w:rsidRPr="009A6791" w:rsidR="009A6791" w:rsidP="009A6791" w:rsidRDefault="009A6791">
      <w:pPr>
        <w:ind w:firstLine="284"/>
        <w:rPr>
          <w:rFonts w:ascii="Times New Roman" w:hAnsi="Times New Roman"/>
          <w:sz w:val="24"/>
        </w:rPr>
      </w:pPr>
      <w:r w:rsidRPr="009A6791">
        <w:rPr>
          <w:rFonts w:ascii="Times New Roman" w:hAnsi="Times New Roman"/>
          <w:sz w:val="24"/>
        </w:rPr>
        <w:t>b.</w:t>
      </w:r>
      <w:r>
        <w:rPr>
          <w:rFonts w:ascii="Times New Roman" w:hAnsi="Times New Roman"/>
          <w:sz w:val="24"/>
        </w:rPr>
        <w:t xml:space="preserve"> </w:t>
      </w:r>
      <w:r w:rsidRPr="009A6791">
        <w:rPr>
          <w:rFonts w:ascii="Times New Roman" w:hAnsi="Times New Roman"/>
          <w:sz w:val="24"/>
        </w:rPr>
        <w:t xml:space="preserve">de onderscheiden onderwijsactiviteiten van de betrokken instellingen voor hoger onderwijs daarbij; </w:t>
      </w:r>
    </w:p>
    <w:p w:rsidRPr="009A6791" w:rsidR="009A6791" w:rsidP="009A6791" w:rsidRDefault="009A6791">
      <w:pPr>
        <w:ind w:firstLine="284"/>
        <w:rPr>
          <w:rFonts w:ascii="Times New Roman" w:hAnsi="Times New Roman"/>
          <w:sz w:val="24"/>
        </w:rPr>
      </w:pPr>
      <w:r>
        <w:rPr>
          <w:rFonts w:ascii="Times New Roman" w:hAnsi="Times New Roman"/>
          <w:sz w:val="24"/>
        </w:rPr>
        <w:t xml:space="preserve">c. </w:t>
      </w:r>
      <w:r w:rsidRPr="009A6791">
        <w:rPr>
          <w:rFonts w:ascii="Times New Roman" w:hAnsi="Times New Roman"/>
          <w:sz w:val="24"/>
        </w:rPr>
        <w:t xml:space="preserve">de wijze van graadverlening; </w:t>
      </w:r>
    </w:p>
    <w:p w:rsidRPr="009A6791" w:rsidR="009A6791" w:rsidP="009A6791" w:rsidRDefault="009A6791">
      <w:pPr>
        <w:ind w:firstLine="284"/>
        <w:rPr>
          <w:rFonts w:ascii="Times New Roman" w:hAnsi="Times New Roman"/>
          <w:sz w:val="24"/>
        </w:rPr>
      </w:pPr>
      <w:r>
        <w:rPr>
          <w:rFonts w:ascii="Times New Roman" w:hAnsi="Times New Roman"/>
          <w:sz w:val="24"/>
        </w:rPr>
        <w:t xml:space="preserve">d. </w:t>
      </w:r>
      <w:r w:rsidRPr="009A6791">
        <w:rPr>
          <w:rFonts w:ascii="Times New Roman" w:hAnsi="Times New Roman"/>
          <w:sz w:val="24"/>
        </w:rPr>
        <w:t>de inschrijving van studenten; 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e. </w:t>
      </w:r>
      <w:r w:rsidRPr="009A6791">
        <w:rPr>
          <w:rFonts w:ascii="Times New Roman" w:hAnsi="Times New Roman"/>
          <w:sz w:val="24"/>
        </w:rPr>
        <w:t>de collegegeldverplichtingen voor studenten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7.3d. Naleving wettelijke voorschriften in geval van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In geval een Nederlandse instelling voor hoger onderwijs gezamenlijk met een of meer andere Nederlandse instellingen voor hoger onderwijs een opleiding, een afstudeerrichting of een Ad-programma verzorgt, zijn die instellingsbesturen gezamenlijk verantwoordelijk voor de naleving van de artikelen 5a.9, 5a.11, 6.2, 6.14, 7.4a, derde en achtste lid, 7.4b, derde lid, 7.8, 7.8a, 7.8b, 7.9, 7.9a, 7.9b, 7.10a, 7.10b, 7.11, 7.12a, 7.13, 7.17, 7.24 tot en met 7.30d, 7.32, 7.37, 7.42, 7.42a, 9.18, 10.3c en 11.11.</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 xml:space="preserve">Voor de naleving van andere dan de in het eerste lid bedoelde voorschriften op grond van deze wet die betrekking hebben op een opleiding, een afstudeerrichting of een Ad-programma, leggen de betrokken instellingsbesturen in een overeenkomst vast welk instellingsbestuur daarvoor verantwoordelijk is. </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lastRenderedPageBreak/>
        <w:t>Artikel 7.3e. Bijzonder inschrijvingsregime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Als een student of een aspirant-student zich voor een gezamenlijke opleiding, een gezamenlijke afstudeerrichting of een gezamenlijk Ad-programma bij een Nederlandse instelling voor hoger onderwijs laat inschrijven, draagt die instelling er zorg voor dat die student ook wordt ingeschreven bij de andere betrokken Nederlandse instelling of instellingen voor hoger onderwijs.</w:t>
      </w:r>
    </w:p>
    <w:p w:rsidRPr="009A6791" w:rsidR="009A6791" w:rsidP="009A6791" w:rsidRDefault="009A6791">
      <w:pPr>
        <w:ind w:firstLine="284"/>
        <w:rPr>
          <w:rFonts w:ascii="Times New Roman" w:hAnsi="Times New Roman"/>
          <w:sz w:val="24"/>
        </w:rPr>
      </w:pPr>
      <w:r w:rsidRPr="009A6791">
        <w:rPr>
          <w:rFonts w:ascii="Times New Roman" w:hAnsi="Times New Roman"/>
          <w:sz w:val="24"/>
        </w:rPr>
        <w:t>2.</w:t>
      </w:r>
      <w:r>
        <w:rPr>
          <w:rFonts w:ascii="Times New Roman" w:hAnsi="Times New Roman"/>
          <w:sz w:val="24"/>
        </w:rPr>
        <w:t xml:space="preserve"> </w:t>
      </w:r>
      <w:r w:rsidRPr="009A6791">
        <w:rPr>
          <w:rFonts w:ascii="Times New Roman" w:hAnsi="Times New Roman"/>
          <w:sz w:val="24"/>
        </w:rPr>
        <w:t>In geval van een gezamenlijke opleiding, gezamenlijke afstudeerrichting of gezamenlijk Ad-programma met een of meer buitenlandse instellingen voor hoger onderwijs kan het instellingsbestuur een student of een aspirant-student verplichten zich gedurende die opleiding, die afstudeerrichting of dat Ad-programma onafgebroken bij de Nederlandse instelling of instellingen voor hoger onderwijs in te schrijven.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7.3f. Bijzonder collegegeldregime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bestuur van de betrokken Nederlandse instelling voor hoger onderwijs is ten aanzien van studenten die zich hebben ingeschreven bij een gezamenlijke opleiding, een gezamenlijke afstudeerrichting of een gezamenlijk Ad-programma met een buitenlandse instelling, bevoegd het collegegeld op nihil te stellen dan wel lager vast te stellen dan het bedrag van het collegegeld bedoeld in artikel 7.45.</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Artikel 7.46, tweede lid, tweede volzin, is van overeenkomstige toepassing op de vaststelling van het collegegeld, bedoeld in het eerste lid.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7.3g. Uitvoeringsvoorschriften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Bij ministeriële regeling kunnen nadere voorschriften worden vastgesteld ter uitvoering van de artikelen 7.3c tot en met 7.3f.</w:t>
      </w:r>
    </w:p>
    <w:p w:rsidR="009A6791" w:rsidP="009A6791" w:rsidRDefault="009A6791">
      <w:pPr>
        <w:rPr>
          <w:rFonts w:ascii="Times New Roman" w:hAnsi="Times New Roman"/>
          <w:sz w:val="24"/>
        </w:rPr>
      </w:pPr>
    </w:p>
    <w:p w:rsidRPr="00B876BE" w:rsidR="00B876BE" w:rsidP="00B876BE" w:rsidRDefault="00B876BE">
      <w:pPr>
        <w:rPr>
          <w:rFonts w:ascii="Times New Roman" w:hAnsi="Times New Roman"/>
          <w:sz w:val="24"/>
        </w:rPr>
      </w:pPr>
      <w:r w:rsidRPr="00B876BE">
        <w:rPr>
          <w:rFonts w:ascii="Times New Roman" w:hAnsi="Times New Roman"/>
          <w:sz w:val="24"/>
        </w:rPr>
        <w:t>D0a</w:t>
      </w:r>
    </w:p>
    <w:p w:rsidRPr="00B876BE" w:rsidR="00B876BE" w:rsidP="00B876BE" w:rsidRDefault="00B876BE">
      <w:pPr>
        <w:rPr>
          <w:rFonts w:ascii="Times New Roman" w:hAnsi="Times New Roman"/>
          <w:sz w:val="24"/>
        </w:rPr>
      </w:pPr>
    </w:p>
    <w:p w:rsidR="00B876BE" w:rsidP="00B876BE" w:rsidRDefault="00B876BE">
      <w:pPr>
        <w:rPr>
          <w:rFonts w:ascii="Times New Roman" w:hAnsi="Times New Roman"/>
          <w:sz w:val="24"/>
        </w:rPr>
      </w:pPr>
      <w:r>
        <w:rPr>
          <w:rFonts w:ascii="Times New Roman" w:hAnsi="Times New Roman"/>
          <w:sz w:val="24"/>
        </w:rPr>
        <w:tab/>
      </w:r>
      <w:r w:rsidRPr="00B876BE">
        <w:rPr>
          <w:rFonts w:ascii="Times New Roman" w:hAnsi="Times New Roman"/>
          <w:sz w:val="24"/>
        </w:rPr>
        <w:t>Aan artikel 7.9a, derde lid, wordt een nieuwe volzin toegevoegd, luidende: Het instellingsbestuur kan in bijzondere, door het instellingsbestuur vast te stellen en toe te lichten, gevallen bepalen dat de studielast voor een versneld traject 240 studiepunten bedraagt.</w:t>
      </w:r>
    </w:p>
    <w:p w:rsidR="00B876BE" w:rsidP="009A6791" w:rsidRDefault="00B876BE">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Da</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Aan artikel 7.10 wordt na het derde lid een vierde lid toegevoegd, luidende:</w:t>
      </w:r>
    </w:p>
    <w:p w:rsidR="00680396" w:rsidP="00680396" w:rsidRDefault="00680396">
      <w:pPr>
        <w:rPr>
          <w:rFonts w:ascii="Times New Roman" w:hAnsi="Times New Roman"/>
          <w:sz w:val="24"/>
        </w:rPr>
      </w:pPr>
      <w:r w:rsidRPr="003C3F11">
        <w:rPr>
          <w:rFonts w:ascii="Times New Roman" w:hAnsi="Times New Roman"/>
          <w:sz w:val="24"/>
        </w:rPr>
        <w:t xml:space="preserve">4. Het instellingsbestuur kan de geldigheidsduur van met goed gevolg afgelegde tentamens beperken, behoudens de bevoegdheid van de examencommissie die geldigheidsduur in een individueel geval te verlengen. De geldigheidsduur van een met goed gevolg afgelegd tentamen kan uitsluitend worden beperkt, indien de getentamineerde kennis of het getentamineerde inzicht aantoonbaar verouderd is, of indien de getentamineerde vaardigheden aantoonbaar verouderd zijn. Het instellingsbestuur stelt nadere regels vast omtrent de uitvoering van dit lid en over de wijze waarop bij het beperken van de geldigheidsduur in redelijkheid rekening wordt gehouden met bijzondere omstandigheden in de zin van artikel 7.51, tweede lid. De geldigheidsduur van met goed gevolg afgelegde tentamens wordt in geval van bijzondere omstandigheden als bedoeld in artikel 7.51, tweede lid, ten minste </w:t>
      </w:r>
      <w:r w:rsidRPr="003C3F11">
        <w:rPr>
          <w:rFonts w:ascii="Times New Roman" w:hAnsi="Times New Roman"/>
          <w:sz w:val="24"/>
        </w:rPr>
        <w:lastRenderedPageBreak/>
        <w:t>verlengd met de duur van de op grond van artikel 7.51, eerste lid, toegekende financiële ondersteuning.</w:t>
      </w:r>
    </w:p>
    <w:p w:rsidRPr="009A6791" w:rsidR="00680396" w:rsidP="00680396"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E</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Het opschrift van artikel 7.10a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7.10a. Verlening van de graden Bachelor en Master</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F</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7.11 wordt als volgt gewijzigd:</w:t>
      </w:r>
    </w:p>
    <w:p w:rsidRPr="009A6791" w:rsidR="009A6791" w:rsidP="009A6791" w:rsidRDefault="009A6791">
      <w:pPr>
        <w:rPr>
          <w:rFonts w:ascii="Times New Roman" w:hAnsi="Times New Roman"/>
          <w:sz w:val="24"/>
        </w:rPr>
      </w:pPr>
    </w:p>
    <w:p w:rsidR="00180953"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 xml:space="preserve">In het tweede lid wordt na de tweede volzin de volgende volzin ingevoegd: </w:t>
      </w:r>
    </w:p>
    <w:p w:rsidRPr="009A6791" w:rsidR="009A6791" w:rsidP="00180953" w:rsidRDefault="009A6791">
      <w:pPr>
        <w:rPr>
          <w:rFonts w:ascii="Times New Roman" w:hAnsi="Times New Roman"/>
          <w:sz w:val="24"/>
        </w:rPr>
      </w:pPr>
      <w:r w:rsidRPr="009A6791">
        <w:rPr>
          <w:rFonts w:ascii="Times New Roman" w:hAnsi="Times New Roman"/>
          <w:sz w:val="24"/>
        </w:rPr>
        <w:t>De examencommissie is bevoegd in samenwerking met een of meer Nederlandse of buitenlandse instellingen voor hoger onderwijs een gezamenlijk getuigschrift uit te reiken.</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In het tweede lid komt onderdeel f te luiden: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f.</w:t>
      </w:r>
      <w:r>
        <w:rPr>
          <w:rFonts w:ascii="Times New Roman" w:hAnsi="Times New Roman"/>
          <w:sz w:val="24"/>
        </w:rPr>
        <w:t xml:space="preserve"> </w:t>
      </w:r>
      <w:r w:rsidRPr="009A6791">
        <w:rPr>
          <w:rFonts w:ascii="Times New Roman" w:hAnsi="Times New Roman"/>
          <w:sz w:val="24"/>
        </w:rPr>
        <w:t>indien het getuigschrift een gezamenlijke opleiding, een gezamenlijke afstudeerrichting of een gezamenlijk Ad-programma als bedoeld in artikel 7.3c betreft, de naam van de instelling of instellingen die de gezamenlijke opleiding, de gezamenlijke afstudeerrichting of het gezamenlijke Ad-programma mede hebben verzorgd.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G</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In artikel 7.12b, eerste lid, onderdeel c, wordt “artikel 7.3d” vervangen door: artikel 7.3h. </w:t>
      </w:r>
    </w:p>
    <w:p w:rsidR="009A6791" w:rsidP="009A6791" w:rsidRDefault="009A6791">
      <w:pPr>
        <w:rPr>
          <w:rFonts w:ascii="Times New Roman" w:hAnsi="Times New Roman"/>
          <w:sz w:val="24"/>
        </w:rPr>
      </w:pPr>
    </w:p>
    <w:p w:rsidRPr="00B876BE" w:rsidR="00B876BE" w:rsidP="00B876BE" w:rsidRDefault="00B876BE">
      <w:pPr>
        <w:rPr>
          <w:rFonts w:ascii="Times New Roman" w:hAnsi="Times New Roman"/>
          <w:sz w:val="24"/>
        </w:rPr>
      </w:pPr>
      <w:r w:rsidRPr="00B876BE">
        <w:rPr>
          <w:rFonts w:ascii="Times New Roman" w:hAnsi="Times New Roman"/>
          <w:sz w:val="24"/>
        </w:rPr>
        <w:t>Ga</w:t>
      </w:r>
    </w:p>
    <w:p w:rsidRPr="00B876BE" w:rsidR="00B876BE" w:rsidP="00B876BE" w:rsidRDefault="00B876BE">
      <w:pPr>
        <w:rPr>
          <w:rFonts w:ascii="Times New Roman" w:hAnsi="Times New Roman"/>
          <w:sz w:val="24"/>
        </w:rPr>
      </w:pPr>
    </w:p>
    <w:p w:rsidRPr="00B876BE" w:rsidR="00B876BE" w:rsidP="00B876BE" w:rsidRDefault="00B876BE">
      <w:pPr>
        <w:rPr>
          <w:rFonts w:ascii="Times New Roman" w:hAnsi="Times New Roman"/>
          <w:sz w:val="24"/>
        </w:rPr>
      </w:pPr>
      <w:r w:rsidRPr="00B876BE">
        <w:rPr>
          <w:rFonts w:ascii="Times New Roman" w:hAnsi="Times New Roman"/>
          <w:sz w:val="24"/>
        </w:rPr>
        <w:tab/>
        <w:t>Aan artikel 7.13, tweede lid, wordt onder plaatsing van een komma aan het slot van onderdeel u, onder vervanging van “, en” aan het slot van onderdeel v door een komma, en onder vervanging van de punt aan het slot van onderdeel x door “, en”, een onderdeel toegevoegd, luidende:</w:t>
      </w:r>
    </w:p>
    <w:p w:rsidR="00B876BE" w:rsidP="00B876BE" w:rsidRDefault="00B876BE">
      <w:pPr>
        <w:rPr>
          <w:rFonts w:ascii="Times New Roman" w:hAnsi="Times New Roman"/>
          <w:sz w:val="24"/>
        </w:rPr>
      </w:pPr>
      <w:r w:rsidRPr="00B876BE">
        <w:rPr>
          <w:rFonts w:ascii="Times New Roman" w:hAnsi="Times New Roman"/>
          <w:sz w:val="24"/>
        </w:rPr>
        <w:tab/>
        <w:t>y. indien van toepassing: de regeling, bedoeld in artikel 7.9a, derde lid, tweede volzin.</w:t>
      </w:r>
    </w:p>
    <w:p w:rsidRPr="009A6791" w:rsidR="00B876BE" w:rsidP="009A6791" w:rsidRDefault="00B876BE">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H</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7.18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opschrift van artikel 7.18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7.18. Verlening van de graden Doctor of Doctor of Philosophy; toegang en inrichting promotie</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Het eerste lid komt te luiden: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college voor promoties van een universiteit, de Open Universiteit of een levensbeschouwelijke universiteit is bevoegd de graden Doctor of Doctor of Philosophy te verlenen op grond van promotie. De graden Doctor en Doctor of Philosophy zijn gelijkwaardig.</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3. </w:t>
      </w:r>
      <w:r w:rsidRPr="009A6791">
        <w:rPr>
          <w:rFonts w:ascii="Times New Roman" w:hAnsi="Times New Roman"/>
          <w:sz w:val="24"/>
        </w:rPr>
        <w:t>Het tweede lid, aanhef en onder a, komt te luiden: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Tot de promotie heeft toegang ieder:</w:t>
      </w:r>
    </w:p>
    <w:p w:rsidRPr="009A6791" w:rsidR="009A6791" w:rsidP="009A6791" w:rsidRDefault="009A6791">
      <w:pPr>
        <w:ind w:firstLine="284"/>
        <w:rPr>
          <w:rFonts w:ascii="Times New Roman" w:hAnsi="Times New Roman"/>
          <w:sz w:val="24"/>
        </w:rPr>
      </w:pPr>
      <w:r>
        <w:rPr>
          <w:rFonts w:ascii="Times New Roman" w:hAnsi="Times New Roman"/>
          <w:sz w:val="24"/>
        </w:rPr>
        <w:t xml:space="preserve">a. </w:t>
      </w:r>
      <w:r w:rsidRPr="009A6791">
        <w:rPr>
          <w:rFonts w:ascii="Times New Roman" w:hAnsi="Times New Roman"/>
          <w:sz w:val="24"/>
        </w:rPr>
        <w:t>aan wie op grond van artikel 7.10a, eerste, tweede of derde lid, de graad Master is verleend; en die</w:t>
      </w:r>
    </w:p>
    <w:p w:rsidRPr="009A6791" w:rsidR="009A6791" w:rsidP="009A6791" w:rsidRDefault="009A6791">
      <w:pPr>
        <w:rPr>
          <w:rFonts w:ascii="Times New Roman" w:hAnsi="Times New Roman"/>
          <w:sz w:val="24"/>
        </w:rPr>
      </w:pPr>
    </w:p>
    <w:p w:rsidR="00180953" w:rsidP="009A6791" w:rsidRDefault="009A6791">
      <w:pPr>
        <w:ind w:firstLine="284"/>
        <w:rPr>
          <w:rFonts w:ascii="Times New Roman" w:hAnsi="Times New Roman"/>
          <w:sz w:val="24"/>
        </w:rPr>
      </w:pPr>
      <w:r>
        <w:rPr>
          <w:rFonts w:ascii="Times New Roman" w:hAnsi="Times New Roman"/>
          <w:sz w:val="24"/>
        </w:rPr>
        <w:t xml:space="preserve">4. </w:t>
      </w:r>
      <w:r w:rsidRPr="009A6791">
        <w:rPr>
          <w:rFonts w:ascii="Times New Roman" w:hAnsi="Times New Roman"/>
          <w:sz w:val="24"/>
        </w:rPr>
        <w:t>Het vierde lid, eerste volzin, wordt vervangen door twee nieuwe volzinnen, luidende:</w:t>
      </w:r>
      <w:r w:rsidR="008D1B12">
        <w:rPr>
          <w:rFonts w:ascii="Times New Roman" w:hAnsi="Times New Roman"/>
          <w:sz w:val="24"/>
        </w:rPr>
        <w:t xml:space="preserve"> </w:t>
      </w:r>
    </w:p>
    <w:p w:rsidRPr="009A6791" w:rsidR="009A6791" w:rsidP="00180953" w:rsidRDefault="009A6791">
      <w:pPr>
        <w:rPr>
          <w:rFonts w:ascii="Times New Roman" w:hAnsi="Times New Roman"/>
          <w:sz w:val="24"/>
        </w:rPr>
      </w:pPr>
      <w:r w:rsidRPr="009A6791">
        <w:rPr>
          <w:rFonts w:ascii="Times New Roman" w:hAnsi="Times New Roman"/>
          <w:sz w:val="24"/>
        </w:rPr>
        <w:t>Voor elke promotie wijst het college voor promoties een promotor aan. Als promotor kunnen worden aangewezen een hoogleraar of</w:t>
      </w:r>
      <w:r w:rsidRPr="00B876BE" w:rsidR="00B876BE">
        <w:rPr>
          <w:rFonts w:ascii="Times New Roman" w:hAnsi="Times New Roman"/>
          <w:sz w:val="24"/>
        </w:rPr>
        <w:t>, voor zover aan diegene de graad Doctor of Doctor of Philosophy is verleend,</w:t>
      </w:r>
      <w:r w:rsidRPr="009A6791">
        <w:rPr>
          <w:rFonts w:ascii="Times New Roman" w:hAnsi="Times New Roman"/>
          <w:sz w:val="24"/>
        </w:rPr>
        <w:t xml:space="preserve"> een ander personeelslid van een universiteit, een levensbeschouwelijke universiteit of de Open Universiteit dat naar het oordeel van het college voor promoties over voldoende bekwaamheid beschikt om als promotor op te treden.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5. </w:t>
      </w:r>
      <w:r w:rsidRPr="009A6791">
        <w:rPr>
          <w:rFonts w:ascii="Times New Roman" w:hAnsi="Times New Roman"/>
          <w:sz w:val="24"/>
        </w:rPr>
        <w:t>In het zesde lid wordt “de graad Doctor” vervangen door: de graden Doctor of Doctor of Philosophy.</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I</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Het opschrift van artikel 7.19a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7.19a. Aanduiding graden Bachelor, Master en Associate degree in de naamsvermelding</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J</w:t>
      </w:r>
    </w:p>
    <w:p w:rsidRPr="009A6791" w:rsidR="009A6791" w:rsidP="009A6791" w:rsidRDefault="009A6791">
      <w:pPr>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7.22 en het bij dat artikel behorende opschrift komen te luiden: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7.22. Aanduiding graden Doctor, Doctor of Philosophy of Doctor honoris causa in de naamsvermelding</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t xml:space="preserve">1. </w:t>
      </w:r>
      <w:r w:rsidRPr="003C3F11">
        <w:rPr>
          <w:rFonts w:ascii="Times New Roman" w:hAnsi="Times New Roman"/>
          <w:sz w:val="24"/>
        </w:rPr>
        <w:t>Degene aan wie op grond van de promotie, bedoeld in artikel 7.18, de graad Doctor of de graad Doctor of Philopsophy, dan wel ingevolge artikel 7.19, tweede lid, de graad Doctor honoris causa is verleend, is gerechtigd die graad in de eigen naamsvermelding tot uitdrukking te brengen.</w:t>
      </w:r>
    </w:p>
    <w:p w:rsidRPr="003C3F11" w:rsidR="00680396" w:rsidP="00680396" w:rsidRDefault="00680396">
      <w:pPr>
        <w:spacing w:line="260" w:lineRule="atLeast"/>
        <w:rPr>
          <w:rFonts w:ascii="Times New Roman" w:hAnsi="Times New Roman"/>
          <w:sz w:val="24"/>
        </w:rPr>
      </w:pPr>
      <w:r>
        <w:t xml:space="preserve"> </w:t>
      </w:r>
      <w:r>
        <w:tab/>
        <w:t xml:space="preserve">2. </w:t>
      </w:r>
      <w:r w:rsidRPr="003C3F11">
        <w:rPr>
          <w:rFonts w:ascii="Times New Roman" w:hAnsi="Times New Roman"/>
          <w:sz w:val="24"/>
        </w:rPr>
        <w:t>Degene die op grond van het eerste lid gerechtigd is de in dat lid genoemde graden in de eigen naamsvermelding tot uitdrukking te brengen, is tevens gerechtigd de titel doctor of Doctor of Philosophy te voeren.</w:t>
      </w:r>
    </w:p>
    <w:p w:rsidRPr="003C3F11" w:rsidR="00680396" w:rsidP="00680396" w:rsidRDefault="00680396">
      <w:pPr>
        <w:spacing w:line="260" w:lineRule="atLeast"/>
        <w:ind w:firstLine="284"/>
        <w:rPr>
          <w:rFonts w:ascii="Times New Roman" w:hAnsi="Times New Roman"/>
          <w:sz w:val="24"/>
        </w:rPr>
      </w:pPr>
      <w:r>
        <w:t xml:space="preserve">3. </w:t>
      </w:r>
      <w:r w:rsidRPr="003C3F11">
        <w:rPr>
          <w:rFonts w:ascii="Times New Roman" w:hAnsi="Times New Roman"/>
          <w:sz w:val="24"/>
        </w:rPr>
        <w:t>De in het eerste lid genoemde graden worden, aangeduid als D of als PhD, in de naamsvermelding achter de naam geplaatst. De in het tweede lid genoemde titels worden, afgekort tot dr., voor de naam of, afgekort tot PhD, achter de naam geplaatst.</w:t>
      </w:r>
    </w:p>
    <w:p w:rsidRPr="003C3F11" w:rsidR="00680396" w:rsidP="00680396" w:rsidRDefault="00680396">
      <w:pPr>
        <w:spacing w:line="260" w:lineRule="atLeast"/>
        <w:ind w:firstLine="284"/>
        <w:rPr>
          <w:rFonts w:ascii="Times New Roman" w:hAnsi="Times New Roman"/>
          <w:sz w:val="24"/>
        </w:rPr>
      </w:pPr>
      <w:r>
        <w:t xml:space="preserve">4. </w:t>
      </w:r>
      <w:r w:rsidRPr="003C3F11">
        <w:rPr>
          <w:rFonts w:ascii="Times New Roman" w:hAnsi="Times New Roman"/>
          <w:sz w:val="24"/>
        </w:rPr>
        <w:t>De betrokkene maakt een keuze uit het tot uitdrukking brengen in de eigen naamsvermelding van de graad, bedoeld in het eerste lid, en het voeren van de titels, bedoeld in het tweede lid.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K</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7.31b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lastRenderedPageBreak/>
        <w:t xml:space="preserve">1. </w:t>
      </w:r>
      <w:r w:rsidRPr="009A6791">
        <w:rPr>
          <w:rFonts w:ascii="Times New Roman" w:hAnsi="Times New Roman"/>
          <w:sz w:val="24"/>
        </w:rPr>
        <w:t>Onder vernummering van het tweede tot en met vijfde lid tot derde tot en met zesde lid worden een nieuw tweede lid ingevoegd, luidende:</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2. Voor het geval dat het overbruggen van de afstand tussen woon- of verblijfplaats en de plaats waar de studiekeuzeactiviteiten plaatsvinden voor een aspirant-student tot overwegende bezwaren leidt, treft het instellingsbestuur zodanige voorzieningen dat deze aspirant-student kan deelnemen aan de studiekeuzeactiviteiten zonder dat diens fysieke aanwezigheid is vereist.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2. Het vijfde en zesde lid (nieuw) komen te luiden: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5. Het instellingsbestuur stelt ter uitvoering van het eerste tot en met vierde lid nadere regels vast die in elk geval betrekking hebben op: </w:t>
      </w:r>
    </w:p>
    <w:p w:rsidRPr="009A6791" w:rsidR="009A6791" w:rsidP="009A6791" w:rsidRDefault="009A6791">
      <w:pPr>
        <w:ind w:firstLine="284"/>
        <w:rPr>
          <w:rFonts w:ascii="Times New Roman" w:hAnsi="Times New Roman"/>
          <w:sz w:val="24"/>
        </w:rPr>
      </w:pPr>
      <w:r>
        <w:rPr>
          <w:rFonts w:ascii="Times New Roman" w:hAnsi="Times New Roman"/>
          <w:sz w:val="24"/>
        </w:rPr>
        <w:t xml:space="preserve">a. </w:t>
      </w:r>
      <w:r w:rsidRPr="009A6791">
        <w:rPr>
          <w:rFonts w:ascii="Times New Roman" w:hAnsi="Times New Roman"/>
          <w:sz w:val="24"/>
        </w:rPr>
        <w:t>de aard en de inhoud van de studiekeuzeactiviteiten voor de instelling of per opleiding;</w:t>
      </w:r>
    </w:p>
    <w:p w:rsidRPr="009A6791" w:rsidR="009A6791" w:rsidP="009A6791" w:rsidRDefault="009A6791">
      <w:pPr>
        <w:ind w:firstLine="284"/>
        <w:rPr>
          <w:rFonts w:ascii="Times New Roman" w:hAnsi="Times New Roman"/>
          <w:sz w:val="24"/>
        </w:rPr>
      </w:pPr>
      <w:r>
        <w:rPr>
          <w:rFonts w:ascii="Times New Roman" w:hAnsi="Times New Roman"/>
          <w:sz w:val="24"/>
        </w:rPr>
        <w:t xml:space="preserve">b. </w:t>
      </w:r>
      <w:r w:rsidRPr="009A6791">
        <w:rPr>
          <w:rFonts w:ascii="Times New Roman" w:hAnsi="Times New Roman"/>
          <w:sz w:val="24"/>
        </w:rPr>
        <w:t>de termijn waarbinnen de studiekeuzeactiviteiten plaatsvinden;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c. </w:t>
      </w:r>
      <w:r w:rsidRPr="009A6791">
        <w:rPr>
          <w:rFonts w:ascii="Times New Roman" w:hAnsi="Times New Roman"/>
          <w:sz w:val="24"/>
        </w:rPr>
        <w:t>de termijn waarbinnen en de wijze waarop het studiekeuzeadvies wordt uitgebracht;</w:t>
      </w:r>
    </w:p>
    <w:p w:rsidRPr="009A6791" w:rsidR="009A6791" w:rsidP="009A6791" w:rsidRDefault="009A6791">
      <w:pPr>
        <w:ind w:firstLine="284"/>
        <w:rPr>
          <w:rFonts w:ascii="Times New Roman" w:hAnsi="Times New Roman"/>
          <w:sz w:val="24"/>
        </w:rPr>
      </w:pPr>
      <w:r>
        <w:rPr>
          <w:rFonts w:ascii="Times New Roman" w:hAnsi="Times New Roman"/>
          <w:sz w:val="24"/>
        </w:rPr>
        <w:t xml:space="preserve">d. </w:t>
      </w:r>
      <w:r w:rsidRPr="009A6791">
        <w:rPr>
          <w:rFonts w:ascii="Times New Roman" w:hAnsi="Times New Roman"/>
          <w:sz w:val="24"/>
        </w:rPr>
        <w:t>de geldige redenen van verhindering voor het deelnemen aan studiekeuzeactiviteiten;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e. </w:t>
      </w:r>
      <w:r w:rsidRPr="009A6791">
        <w:rPr>
          <w:rFonts w:ascii="Times New Roman" w:hAnsi="Times New Roman"/>
          <w:sz w:val="24"/>
        </w:rPr>
        <w:t>de gevolgen van het zonder geldige reden van verhindering niet deelnemen aan studiekeuzeactiviteiten; 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f. </w:t>
      </w:r>
      <w:r w:rsidRPr="009A6791">
        <w:rPr>
          <w:rFonts w:ascii="Times New Roman" w:hAnsi="Times New Roman"/>
          <w:sz w:val="24"/>
        </w:rPr>
        <w:t>de voorzieningen, bedoeld in het tweede lid.</w:t>
      </w:r>
    </w:p>
    <w:p w:rsidRPr="009A6791" w:rsidR="009A6791" w:rsidP="009A6791" w:rsidRDefault="009A6791">
      <w:pPr>
        <w:ind w:firstLine="284"/>
        <w:rPr>
          <w:rFonts w:ascii="Times New Roman" w:hAnsi="Times New Roman"/>
          <w:sz w:val="24"/>
        </w:rPr>
      </w:pPr>
      <w:r w:rsidRPr="009A6791">
        <w:rPr>
          <w:rFonts w:ascii="Times New Roman" w:hAnsi="Times New Roman"/>
          <w:sz w:val="24"/>
        </w:rPr>
        <w:t>6. Het eerste tot en met vierde lid is niet van toepassing op de inschrijving voor een bacheloropleiding waarvoor een selectieprocedure is ingesteld.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L</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7.31d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7.31d. Aanmelding na 1 mei voor de eerste keer</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1. Indien de betrokkene niet heeft voldaan aan de aanmeldingsverplichting, bedoeld in artikel 7.31a, eerste lid, en zich na 1 mei voor een bacheloropleiding aanmeldt, kan het instellingsbestuur besluiten: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a. dat de betrokkene de inschrijving voor de desbetreffende bacheloropleiding wordt geweigerd, of</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b. dat de betrokkene verplicht is deel te nemen aan de studiekeuzeactiviteiten, bedoeld in artikel 7.31b, eerste lid. </w:t>
      </w:r>
    </w:p>
    <w:p w:rsidRPr="009A6791" w:rsidR="009A6791" w:rsidP="009A6791" w:rsidRDefault="009A6791">
      <w:pPr>
        <w:ind w:firstLine="284"/>
        <w:rPr>
          <w:rFonts w:ascii="Times New Roman" w:hAnsi="Times New Roman"/>
          <w:sz w:val="24"/>
        </w:rPr>
      </w:pPr>
      <w:r w:rsidRPr="009A6791">
        <w:rPr>
          <w:rFonts w:ascii="Times New Roman" w:hAnsi="Times New Roman"/>
          <w:sz w:val="24"/>
        </w:rPr>
        <w:t>2. De bevoegdheid de betrokkene de inschrijving te weigeren, bedoeld in het eerste lid, aanhef en onderdeel a, is niet van toepassing op een student als bedoeld in artikel 7.31a, vijfde lid.</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3. Indien de betrokkene op grond van het eerste lid, aanhef en onderdeel b, verplicht wordt deel te nemen aan de studiekeuzeactiviteiten, is artikel 7.31b, tweede en derde lid, van toepassing. </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4. Indien het instellingsbestuur op grond van artikel 7.31b, derde lid, een negatief studiekeuzeadvies uitbrengt aan de betrokkene, kan het instellingsbestuur besluiten de betrokkene de inschrijving voor de desbetreffende bacheloropleiding te weigeren. </w:t>
      </w:r>
    </w:p>
    <w:p w:rsidRPr="009A6791" w:rsidR="009A6791" w:rsidP="009A6791" w:rsidRDefault="009A6791">
      <w:pPr>
        <w:ind w:firstLine="284"/>
        <w:rPr>
          <w:rFonts w:ascii="Times New Roman" w:hAnsi="Times New Roman"/>
          <w:sz w:val="24"/>
        </w:rPr>
      </w:pPr>
      <w:r w:rsidRPr="009A6791">
        <w:rPr>
          <w:rFonts w:ascii="Times New Roman" w:hAnsi="Times New Roman"/>
          <w:sz w:val="24"/>
        </w:rPr>
        <w:t>5. Artikel 7.31b, vierde, vijfde en zesde lid, zijn van overeenkomstige toepassing.</w:t>
      </w:r>
    </w:p>
    <w:p w:rsidRPr="009A6791" w:rsidR="009A6791" w:rsidP="009A6791" w:rsidRDefault="009A6791">
      <w:pPr>
        <w:rPr>
          <w:rFonts w:ascii="Times New Roman" w:hAnsi="Times New Roman"/>
          <w:sz w:val="24"/>
        </w:rPr>
      </w:pPr>
      <w:r w:rsidRPr="009A6791">
        <w:rPr>
          <w:rFonts w:ascii="Times New Roman" w:hAnsi="Times New Roman"/>
          <w:sz w:val="24"/>
        </w:rPr>
        <w:t xml:space="preserve"> </w:t>
      </w:r>
    </w:p>
    <w:p w:rsidRPr="009A6791" w:rsidR="009A6791" w:rsidP="009A6791" w:rsidRDefault="009A6791">
      <w:pPr>
        <w:rPr>
          <w:rFonts w:ascii="Times New Roman" w:hAnsi="Times New Roman"/>
          <w:sz w:val="24"/>
        </w:rPr>
      </w:pPr>
      <w:r w:rsidRPr="009A6791">
        <w:rPr>
          <w:rFonts w:ascii="Times New Roman" w:hAnsi="Times New Roman"/>
          <w:sz w:val="24"/>
        </w:rPr>
        <w:t>M</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7.32,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lastRenderedPageBreak/>
        <w:t xml:space="preserve">1. </w:t>
      </w:r>
      <w:r w:rsidRPr="009A6791">
        <w:rPr>
          <w:rFonts w:ascii="Times New Roman" w:hAnsi="Times New Roman"/>
          <w:sz w:val="24"/>
        </w:rPr>
        <w:t>Het eerste lid komt te luiden: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1. Onverminderd artikel 7.51e, tweede lid, aanhef en onder d, dient een ieder die wenst gebruik te kunnen maken van onderwijsvoorzieningen, examenvoorzieningen of voorzieningen van andere aard ten behoeve van initieel onderwijs aan een instelling, zich door het instellingsbestuur als student of extraneus te laten inschrijven.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Na het zesde lid, wordt een nieuw zevende lid toegevoegd luidende:</w:t>
      </w:r>
    </w:p>
    <w:p w:rsidRPr="009A6791" w:rsidR="009A6791" w:rsidP="009A6791" w:rsidRDefault="009A6791">
      <w:pPr>
        <w:ind w:firstLine="284"/>
        <w:rPr>
          <w:rFonts w:ascii="Times New Roman" w:hAnsi="Times New Roman"/>
          <w:sz w:val="24"/>
        </w:rPr>
      </w:pPr>
      <w:r w:rsidRPr="009A6791">
        <w:rPr>
          <w:rFonts w:ascii="Times New Roman" w:hAnsi="Times New Roman"/>
          <w:sz w:val="24"/>
        </w:rPr>
        <w:t>7. Het instellingsbestuur kan de inschrijving laten ingaan met ingang van de eerste dag van de maand waarin de inschrijving heeft plaatsgevonden Bij ministeriële regeling kan de bevoegdheid, bedoeld in de eerste volzin, worden beperkt.</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N</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In artikel 7.46, derde lid, wordt “artikel 7.3c, vierde lid” vervangen door: artikel 7.3f.</w:t>
      </w:r>
    </w:p>
    <w:p w:rsidRPr="009A6791"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O</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7.48, vijfde lid, komt te luiden: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5. Vermindering of vrijstelling van het wettelijk collegegeld in andere gevallen dan bedoeld in het eerste tot en met vierde lid, de artikelen 7.3f of 7.47a wordt aangemerkt als niet doelmatige aanwending van de rijksbijdrage, bedoeld in artikel 2.9, eerste lid.</w:t>
      </w:r>
    </w:p>
    <w:p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Oa</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7.50 komt te luiden: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7.50. Overige bijdragen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1. De inschrijving wordt niet afhankelijk gesteld van een andere geldelijke bijdrage dan de in de artikelen 7.43 tot en met 7.49 bedoelde bedragen.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2. In afwijking van het eerste lid kan bij algemene maatregel van bestuur worden bepaald dat het instellingsbestuur met het oog op de inschrijving voor een opleiding als bedoeld in de artikelen 6.7, 7.26, eerste lid, 7.26a, eerste lid, 7.53 en 7.56 een bijdrage mag verlangen in de kosten die rechtstreeks verband houden met het onderwijs, waaronder worden begrepen de kosten die rechtstreeks verband houden met het uitvoeren van selectieprocedures. Bij de algemene maatregel van bestuur, bedoeld in de eerste volzin, wordt in ieder geval vastgesteld op welke kostensoorten de bijdrage betrekking heeft en welk bedrag ten hoogste verlangd kan worden.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3. Het instellingsbestuur treft voorzieningen tot financiële ondersteuning van degenen voor wie de bijdrage, bedoeld in het tweede lid, een onoverkomelijke belemmering voor de inschrijving vormt. Het instellingsbestuur stelt nadere regels vast met betrekking tot de toepassing van het tweede lid en met betrekking tot de financiële ondersteuning, bedoeld in de eerste volzin.</w:t>
      </w:r>
    </w:p>
    <w:p w:rsidRPr="009A6791" w:rsidR="00680396" w:rsidP="009A6791"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P</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7.51d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opschrift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7.51d. Financiële ondersteuning in verband met internationalisering</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Voor het artikel wordt een 1. geplaatst.</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3. </w:t>
      </w:r>
      <w:r w:rsidRPr="009A6791">
        <w:rPr>
          <w:rFonts w:ascii="Times New Roman" w:hAnsi="Times New Roman"/>
          <w:sz w:val="24"/>
        </w:rPr>
        <w:t>Na het nieuwe eerste lid wordt een tweede lid toegevoegd, luidende:</w:t>
      </w:r>
    </w:p>
    <w:p w:rsidRPr="009A6791" w:rsidR="009A6791" w:rsidP="009A6791" w:rsidRDefault="009A6791">
      <w:pPr>
        <w:ind w:firstLine="284"/>
        <w:rPr>
          <w:rFonts w:ascii="Times New Roman" w:hAnsi="Times New Roman"/>
          <w:sz w:val="24"/>
        </w:rPr>
      </w:pPr>
      <w:r w:rsidRPr="009A6791">
        <w:rPr>
          <w:rFonts w:ascii="Times New Roman" w:hAnsi="Times New Roman"/>
          <w:sz w:val="24"/>
        </w:rPr>
        <w:t>2. Het instellingsbestuur kan voorzieningen treffen voor de financiële ondersteuning van een student die buiten Nederland hoger onderwijs wenst te volgen.</w:t>
      </w:r>
    </w:p>
    <w:p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Pa</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Artikel 7.53 komt te luiden: </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7.53. Beperking inschrijving op grond van beschikbare</w:t>
      </w: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onderwijscapaciteit</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1. Het instellingsbestuur kan per opleiding in verband met de beschikbare onderwijscapaciteit het maximum aantal studenten vaststellen dat voor de eerste maal kan worden ingeschreven voor de propedeutische fase van de desbetreffende opleiding. De vaststelling geschiedt voor een studiejaar. Indien in een opleiding geen propedeutische fase is ingesteld, wordt onder «propedeutische fase» mede verstaan de fase in een bacheloropleiding die samenvalt met de eerste periode in een opleiding met een studielast van 60 punten.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2. Het instellingsbestuur selecteert de aspirant-studenten in verband met de beschikbare onderwijscapaciteit uitsluitend op grond van kwalitatieve criteria. Het aantal soorten kwalitatieve selectiecriteria bedraagt ten minste twee.</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3. Het instellingsbestuur maakt tijdig de kwalitatieve selectiecriteria en de selectieprocedure bekend op grond waarvan de toelating zal plaatsvinden ingeval het aantal aspirant-studenten het maximum aantal, bedoeld in het eerste lid, zou overschrijden. Het instellingsbestuur stelt daartoe een reglement vast. Bij het vaststellen van het reglement houdt het instellingsbestuur rekening met de belangen van aspirant-studenten afkomstig uit de openbare lichamen Bonaire, Sint Eustatius en Saba onderscheidenlijk Aruba, Curaçao en Sint Maarten.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4. Het instellingsbestuur schrijft niet meer studenten in dan het maximum aantal dat het instellingsbestuur in verband met de beschikbare capaciteit heeft vastgesteld.</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5. Indien ten aanzien van een opleiding een ministeriële regeling als bedoeld in artikel 7.56 is vastgesteld, blijft dit artikel buiten toepassing.</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6. Voor 1 december van het kalenderjaar voorafgaande aan het studiejaar waarvoor de eerste vaststelling geschiedt, doet het instellingsbestuur hiervan mededeling aan Onze Minister.</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7. Bij ministeriële regeling kunnen in ieder geval voorschriften worden vastgesteld met betrekking tot:</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 de aanmeldingsdatum voor selectie; 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b. indien een opleiding door meer dan één instelling als bedoeld in artikel 1.2, onder a, wordt verzorgd, het aantal selectieprocedures van een bepaalde opleiding waaraan een gegadigde in hetzelfde studiejaar kan deelnemen.</w:t>
      </w:r>
    </w:p>
    <w:p w:rsidRPr="009A6791" w:rsidR="00680396" w:rsidP="009A6791"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Q</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Artikel 9.33, eerste lid, onderdeel g, komt te luiden: </w:t>
      </w:r>
    </w:p>
    <w:p w:rsidRPr="009A6791" w:rsidR="009A6791" w:rsidP="009A6791" w:rsidRDefault="009A6791">
      <w:pPr>
        <w:ind w:firstLine="284"/>
        <w:rPr>
          <w:rFonts w:ascii="Times New Roman" w:hAnsi="Times New Roman"/>
          <w:sz w:val="24"/>
        </w:rPr>
      </w:pPr>
      <w:r>
        <w:rPr>
          <w:rFonts w:ascii="Times New Roman" w:hAnsi="Times New Roman"/>
          <w:sz w:val="24"/>
        </w:rPr>
        <w:lastRenderedPageBreak/>
        <w:t xml:space="preserve">g. </w:t>
      </w:r>
      <w:r w:rsidRPr="009A6791">
        <w:rPr>
          <w:rFonts w:ascii="Times New Roman" w:hAnsi="Times New Roman"/>
          <w:sz w:val="24"/>
        </w:rPr>
        <w:t>het beleid van het instellingsbestuur bij de toepassing van de artikelen 7.51 tot en met 7.51g en de regels, bedoeld in artikel 7.51h.</w:t>
      </w:r>
    </w:p>
    <w:p w:rsidR="009A6791" w:rsidP="009A6791" w:rsidRDefault="009A6791">
      <w:pPr>
        <w:rPr>
          <w:rFonts w:ascii="Times New Roman" w:hAnsi="Times New Roman"/>
          <w:sz w:val="24"/>
        </w:rPr>
      </w:pPr>
    </w:p>
    <w:p w:rsidRPr="00E802A1" w:rsidR="00E802A1" w:rsidP="00E802A1" w:rsidRDefault="00E802A1">
      <w:pPr>
        <w:rPr>
          <w:rFonts w:ascii="Times New Roman" w:hAnsi="Times New Roman"/>
          <w:sz w:val="24"/>
        </w:rPr>
      </w:pPr>
      <w:r w:rsidRPr="00E802A1">
        <w:rPr>
          <w:rFonts w:ascii="Times New Roman" w:hAnsi="Times New Roman"/>
          <w:sz w:val="24"/>
        </w:rPr>
        <w:t>Qa</w:t>
      </w:r>
    </w:p>
    <w:p w:rsidRPr="00E802A1" w:rsidR="00E802A1" w:rsidP="00E802A1" w:rsidRDefault="00E802A1">
      <w:pPr>
        <w:rPr>
          <w:rFonts w:ascii="Times New Roman" w:hAnsi="Times New Roman"/>
          <w:sz w:val="24"/>
        </w:rPr>
      </w:pPr>
    </w:p>
    <w:p w:rsidRPr="00E802A1" w:rsidR="00E802A1" w:rsidP="00E802A1" w:rsidRDefault="00E802A1">
      <w:pPr>
        <w:rPr>
          <w:rFonts w:ascii="Times New Roman" w:hAnsi="Times New Roman"/>
          <w:sz w:val="24"/>
        </w:rPr>
      </w:pPr>
      <w:r w:rsidRPr="00E802A1">
        <w:rPr>
          <w:rFonts w:ascii="Times New Roman" w:hAnsi="Times New Roman"/>
          <w:sz w:val="24"/>
        </w:rPr>
        <w:t>Aan artikel 9.33 wordt een lid toegevoegd, luidende:</w:t>
      </w:r>
    </w:p>
    <w:p w:rsidR="00E802A1" w:rsidP="00E802A1" w:rsidRDefault="00E802A1">
      <w:pPr>
        <w:rPr>
          <w:rFonts w:ascii="Times New Roman" w:hAnsi="Times New Roman"/>
          <w:sz w:val="24"/>
        </w:rPr>
      </w:pPr>
      <w:r w:rsidRPr="00E802A1">
        <w:rPr>
          <w:rFonts w:ascii="Times New Roman" w:hAnsi="Times New Roman"/>
          <w:sz w:val="24"/>
        </w:rPr>
        <w:tab/>
        <w:t>3. Het college van bestuur behoeft eveneens de voorafgaande instemming van de universiteitsraad met het besluit een opleiding in het buitenland te verzorgen als bedoeld in artikel 1.19</w:t>
      </w:r>
      <w:r w:rsidR="00CB2045">
        <w:rPr>
          <w:rFonts w:ascii="Times New Roman" w:hAnsi="Times New Roman"/>
          <w:sz w:val="24"/>
        </w:rPr>
        <w:t>a</w:t>
      </w:r>
      <w:r w:rsidRPr="00E802A1">
        <w:rPr>
          <w:rFonts w:ascii="Times New Roman" w:hAnsi="Times New Roman"/>
          <w:sz w:val="24"/>
        </w:rPr>
        <w:t>, eerste lid.</w:t>
      </w:r>
    </w:p>
    <w:p w:rsidRPr="009A6791" w:rsidR="00E802A1" w:rsidP="009A6791" w:rsidRDefault="00E802A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R</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In artikel 9.33a, tweede lid, onder g, wordt “artikel 7.31b, vierde lid” vervangen door: artikel 7.31b, vijfde lid.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Artikel 10.20, eerste lid, onderdeel h, komt te luiden: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h. </w:t>
      </w:r>
      <w:r w:rsidRPr="009A6791">
        <w:rPr>
          <w:rFonts w:ascii="Times New Roman" w:hAnsi="Times New Roman"/>
          <w:sz w:val="24"/>
        </w:rPr>
        <w:t>het beleid van het instellingsbestuur bij de toepassing van de artikelen 7.51 tot en met 7.51g en de regels, bedoeld in artikel 7.51h, en.</w:t>
      </w:r>
    </w:p>
    <w:p w:rsidR="009A6791" w:rsidP="009A6791" w:rsidRDefault="009A6791">
      <w:pPr>
        <w:rPr>
          <w:rFonts w:ascii="Times New Roman" w:hAnsi="Times New Roman"/>
          <w:sz w:val="24"/>
        </w:rPr>
      </w:pPr>
    </w:p>
    <w:p w:rsidRPr="00E802A1" w:rsidR="00E802A1" w:rsidP="00E802A1" w:rsidRDefault="00E802A1">
      <w:pPr>
        <w:rPr>
          <w:rFonts w:ascii="Times New Roman" w:hAnsi="Times New Roman"/>
          <w:sz w:val="24"/>
        </w:rPr>
      </w:pPr>
      <w:r w:rsidRPr="00E802A1">
        <w:rPr>
          <w:rFonts w:ascii="Times New Roman" w:hAnsi="Times New Roman"/>
          <w:sz w:val="24"/>
        </w:rPr>
        <w:t>Sa</w:t>
      </w:r>
    </w:p>
    <w:p w:rsidRPr="00E802A1" w:rsidR="00E802A1" w:rsidP="00E802A1" w:rsidRDefault="00E802A1">
      <w:pPr>
        <w:rPr>
          <w:rFonts w:ascii="Times New Roman" w:hAnsi="Times New Roman"/>
          <w:sz w:val="24"/>
        </w:rPr>
      </w:pPr>
    </w:p>
    <w:p w:rsidRPr="00E802A1" w:rsidR="00E802A1" w:rsidP="00E802A1" w:rsidRDefault="00E802A1">
      <w:pPr>
        <w:rPr>
          <w:rFonts w:ascii="Times New Roman" w:hAnsi="Times New Roman"/>
          <w:sz w:val="24"/>
        </w:rPr>
      </w:pPr>
      <w:r w:rsidRPr="00E802A1">
        <w:rPr>
          <w:rFonts w:ascii="Times New Roman" w:hAnsi="Times New Roman"/>
          <w:sz w:val="24"/>
        </w:rPr>
        <w:tab/>
        <w:t>Aan artikel 10.20 wordt een lid toegevoegd, luidende:</w:t>
      </w:r>
    </w:p>
    <w:p w:rsidR="00E802A1" w:rsidP="00E802A1" w:rsidRDefault="00E802A1">
      <w:pPr>
        <w:rPr>
          <w:rFonts w:ascii="Times New Roman" w:hAnsi="Times New Roman"/>
          <w:sz w:val="24"/>
        </w:rPr>
      </w:pPr>
      <w:r w:rsidRPr="00E802A1">
        <w:rPr>
          <w:rFonts w:ascii="Times New Roman" w:hAnsi="Times New Roman"/>
          <w:sz w:val="24"/>
        </w:rPr>
        <w:tab/>
        <w:t>4. Het college van bestuur behoeft eveneens de voorafgaande instemming van de medezeggenschapsraad met het besluit een opleiding in het buitenland te verzorgen als bedoeld in artikel 1.19</w:t>
      </w:r>
      <w:r w:rsidR="00CB2045">
        <w:rPr>
          <w:rFonts w:ascii="Times New Roman" w:hAnsi="Times New Roman"/>
          <w:sz w:val="24"/>
        </w:rPr>
        <w:t>a</w:t>
      </w:r>
      <w:r w:rsidRPr="00E802A1">
        <w:rPr>
          <w:rFonts w:ascii="Times New Roman" w:hAnsi="Times New Roman"/>
          <w:sz w:val="24"/>
        </w:rPr>
        <w:t>, eerste lid.</w:t>
      </w:r>
    </w:p>
    <w:p w:rsidRPr="009A6791" w:rsidR="00E802A1" w:rsidP="009A6791" w:rsidRDefault="00E802A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T</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In artikel 10.20a, tweede lid, onderdeel g, wordt “artikel 7.31b, vierde lid” vervangen door: artikel 7.31b, vijfde lid.</w:t>
      </w:r>
    </w:p>
    <w:p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Pr="00680396" w:rsidR="00680396" w:rsidP="00680396" w:rsidRDefault="00680396">
      <w:pPr>
        <w:spacing w:line="260" w:lineRule="atLeast"/>
        <w:rPr>
          <w:rFonts w:ascii="Times New Roman" w:hAnsi="Times New Roman"/>
          <w:b/>
          <w:caps/>
          <w:sz w:val="24"/>
        </w:rPr>
      </w:pPr>
      <w:r w:rsidRPr="00680396">
        <w:rPr>
          <w:rFonts w:ascii="Times New Roman" w:hAnsi="Times New Roman"/>
          <w:b/>
          <w:caps/>
          <w:sz w:val="24"/>
        </w:rPr>
        <w:t xml:space="preserve">Artikel II </w:t>
      </w:r>
      <w:r>
        <w:rPr>
          <w:rFonts w:ascii="Times New Roman" w:hAnsi="Times New Roman"/>
          <w:b/>
          <w:caps/>
          <w:sz w:val="24"/>
        </w:rPr>
        <w:t xml:space="preserve"> </w:t>
      </w:r>
      <w:r w:rsidRPr="00680396">
        <w:rPr>
          <w:rFonts w:ascii="Times New Roman" w:hAnsi="Times New Roman"/>
          <w:b/>
          <w:caps/>
          <w:sz w:val="24"/>
        </w:rPr>
        <w:t xml:space="preserve">Wijziging van de Wet van 15 juni 2016 tot wijziging van een aantal onderwijswetten in verband met versterking van de bestuurskracht van onderwijsinstellingen (Stb. 273) </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V, onderdeel 01A, van de Wet van 15 juni 2016 tot wijziging van een aantal onderwijswetten in verband met versterking van de bestuurskracht van onderwijsinstellingen (Stb. 273) vervalt.</w:t>
      </w:r>
    </w:p>
    <w:p w:rsidR="009A6791" w:rsidP="009A6791" w:rsidRDefault="009A6791">
      <w:pPr>
        <w:rPr>
          <w:rFonts w:ascii="Times New Roman" w:hAnsi="Times New Roman"/>
          <w:b/>
          <w:sz w:val="24"/>
        </w:rPr>
      </w:pPr>
    </w:p>
    <w:p w:rsidR="002536EA" w:rsidP="009A6791" w:rsidRDefault="002536EA">
      <w:pPr>
        <w:rPr>
          <w:rFonts w:ascii="Times New Roman" w:hAnsi="Times New Roman"/>
          <w:b/>
          <w:sz w:val="24"/>
        </w:rPr>
      </w:pPr>
    </w:p>
    <w:p w:rsidRPr="003A45AC" w:rsidR="003A45AC" w:rsidP="003A45AC" w:rsidRDefault="003A45AC">
      <w:pPr>
        <w:rPr>
          <w:rFonts w:ascii="Times New Roman" w:hAnsi="Times New Roman"/>
          <w:b/>
          <w:sz w:val="24"/>
        </w:rPr>
      </w:pPr>
      <w:r w:rsidRPr="003A45AC">
        <w:rPr>
          <w:rFonts w:ascii="Times New Roman" w:hAnsi="Times New Roman"/>
          <w:b/>
          <w:sz w:val="24"/>
        </w:rPr>
        <w:t>ARTIKEL IIA WIJZIGING VAN DE WET OP HET ONDERWIJSTOEZICHT</w:t>
      </w:r>
    </w:p>
    <w:p w:rsidRPr="003A45AC" w:rsidR="003A45AC" w:rsidP="003A45AC" w:rsidRDefault="003A45AC">
      <w:pPr>
        <w:rPr>
          <w:rFonts w:ascii="Times New Roman" w:hAnsi="Times New Roman"/>
          <w:sz w:val="24"/>
        </w:rPr>
      </w:pPr>
    </w:p>
    <w:p w:rsidRPr="003A45AC" w:rsidR="003A45AC" w:rsidP="003A45AC" w:rsidRDefault="003A45AC">
      <w:pPr>
        <w:rPr>
          <w:rFonts w:ascii="Times New Roman" w:hAnsi="Times New Roman"/>
          <w:sz w:val="24"/>
        </w:rPr>
      </w:pPr>
      <w:r w:rsidRPr="003A45AC">
        <w:rPr>
          <w:rFonts w:ascii="Times New Roman" w:hAnsi="Times New Roman"/>
          <w:sz w:val="24"/>
        </w:rPr>
        <w:tab/>
        <w:t xml:space="preserve">Aan artikel 9 </w:t>
      </w:r>
      <w:r w:rsidR="001356CD">
        <w:rPr>
          <w:rFonts w:ascii="Times New Roman" w:hAnsi="Times New Roman"/>
          <w:sz w:val="24"/>
        </w:rPr>
        <w:t xml:space="preserve">van de Wet  op het onderwijstoezicht </w:t>
      </w:r>
      <w:r w:rsidRPr="003A45AC">
        <w:rPr>
          <w:rFonts w:ascii="Times New Roman" w:hAnsi="Times New Roman"/>
          <w:sz w:val="24"/>
        </w:rPr>
        <w:t>worden twee leden toegevoegd, luidende:</w:t>
      </w:r>
    </w:p>
    <w:p w:rsidRPr="003A45AC" w:rsidR="003A45AC" w:rsidP="003A45AC" w:rsidRDefault="003A45AC">
      <w:pPr>
        <w:rPr>
          <w:rFonts w:ascii="Times New Roman" w:hAnsi="Times New Roman"/>
          <w:sz w:val="24"/>
        </w:rPr>
      </w:pPr>
      <w:r w:rsidRPr="003A45AC">
        <w:rPr>
          <w:rFonts w:ascii="Times New Roman" w:hAnsi="Times New Roman"/>
          <w:sz w:val="24"/>
        </w:rPr>
        <w:tab/>
        <w:t xml:space="preserve">4. De kosten die samenhangen met de uitoefening van het toezicht op de naleving van </w:t>
      </w:r>
      <w:r w:rsidR="001356CD">
        <w:rPr>
          <w:rFonts w:ascii="Times New Roman" w:hAnsi="Times New Roman"/>
          <w:sz w:val="24"/>
        </w:rPr>
        <w:t xml:space="preserve">de </w:t>
      </w:r>
      <w:r w:rsidRPr="003A45AC">
        <w:rPr>
          <w:rFonts w:ascii="Times New Roman" w:hAnsi="Times New Roman"/>
          <w:sz w:val="24"/>
        </w:rPr>
        <w:t>artikel</w:t>
      </w:r>
      <w:r w:rsidR="001356CD">
        <w:rPr>
          <w:rFonts w:ascii="Times New Roman" w:hAnsi="Times New Roman"/>
          <w:sz w:val="24"/>
        </w:rPr>
        <w:t>en</w:t>
      </w:r>
      <w:r w:rsidRPr="003A45AC">
        <w:rPr>
          <w:rFonts w:ascii="Times New Roman" w:hAnsi="Times New Roman"/>
          <w:sz w:val="24"/>
        </w:rPr>
        <w:t xml:space="preserve"> 1.19</w:t>
      </w:r>
      <w:r w:rsidR="00CB2045">
        <w:rPr>
          <w:rFonts w:ascii="Times New Roman" w:hAnsi="Times New Roman"/>
          <w:sz w:val="24"/>
        </w:rPr>
        <w:t xml:space="preserve"> en 1.19a</w:t>
      </w:r>
      <w:r w:rsidRPr="003A45AC">
        <w:rPr>
          <w:rFonts w:ascii="Times New Roman" w:hAnsi="Times New Roman"/>
          <w:sz w:val="24"/>
        </w:rPr>
        <w:t xml:space="preserve"> van de Wet op het hoger onderwijs en wetenschappelijk onderzoek, </w:t>
      </w:r>
      <w:r w:rsidRPr="003A45AC">
        <w:rPr>
          <w:rFonts w:ascii="Times New Roman" w:hAnsi="Times New Roman"/>
          <w:sz w:val="24"/>
        </w:rPr>
        <w:lastRenderedPageBreak/>
        <w:t>komen ten laste van de instelling voor hoger onderwijs ten behoeve waarvan de uitoefening van het toezicht plaatsvindt.</w:t>
      </w:r>
    </w:p>
    <w:p w:rsidRPr="003A45AC" w:rsidR="003A45AC" w:rsidP="003A45AC" w:rsidRDefault="003A45AC">
      <w:pPr>
        <w:rPr>
          <w:rFonts w:ascii="Times New Roman" w:hAnsi="Times New Roman"/>
          <w:sz w:val="24"/>
        </w:rPr>
      </w:pPr>
      <w:r w:rsidRPr="003A45AC">
        <w:rPr>
          <w:rFonts w:ascii="Times New Roman" w:hAnsi="Times New Roman"/>
          <w:sz w:val="24"/>
        </w:rPr>
        <w:tab/>
        <w:t>5. De bedragen ter vergoeding van de kosten worden bij ministeriële regeling vastgesteld.</w:t>
      </w:r>
    </w:p>
    <w:p w:rsidR="003A45AC" w:rsidP="009A6791" w:rsidRDefault="003A45AC">
      <w:pPr>
        <w:rPr>
          <w:rFonts w:ascii="Times New Roman" w:hAnsi="Times New Roman"/>
          <w:b/>
          <w:sz w:val="24"/>
        </w:rPr>
      </w:pPr>
    </w:p>
    <w:p w:rsidRPr="009A6791" w:rsidR="003A45AC" w:rsidP="009A6791" w:rsidRDefault="003A45AC">
      <w:pPr>
        <w:rPr>
          <w:rFonts w:ascii="Times New Roman" w:hAnsi="Times New Roman"/>
          <w:b/>
          <w:sz w:val="24"/>
        </w:rPr>
      </w:pPr>
    </w:p>
    <w:p w:rsidRPr="009A6791" w:rsidR="009A6791" w:rsidP="009A6791" w:rsidRDefault="002536EA">
      <w:pPr>
        <w:rPr>
          <w:rFonts w:ascii="Times New Roman" w:hAnsi="Times New Roman"/>
          <w:b/>
          <w:sz w:val="24"/>
        </w:rPr>
      </w:pPr>
      <w:r w:rsidRPr="009A6791">
        <w:rPr>
          <w:rFonts w:ascii="Times New Roman" w:hAnsi="Times New Roman"/>
          <w:b/>
          <w:sz w:val="24"/>
        </w:rPr>
        <w:t>ARTIKEL III INWERKINGTREDING</w:t>
      </w:r>
    </w:p>
    <w:p w:rsidRPr="009A6791" w:rsidR="009A6791" w:rsidP="009A6791" w:rsidRDefault="009A6791">
      <w:pPr>
        <w:rPr>
          <w:rFonts w:ascii="Times New Roman" w:hAnsi="Times New Roman"/>
          <w:sz w:val="24"/>
        </w:rPr>
      </w:pPr>
      <w:r w:rsidRPr="009A6791">
        <w:rPr>
          <w:rFonts w:ascii="Times New Roman" w:hAnsi="Times New Roman"/>
          <w:sz w:val="24"/>
        </w:rPr>
        <w:t xml:space="preserve"> </w:t>
      </w:r>
    </w:p>
    <w:p w:rsidRPr="009A6791" w:rsidR="009A6791" w:rsidP="002536EA" w:rsidRDefault="009A6791">
      <w:pPr>
        <w:ind w:firstLine="284"/>
        <w:rPr>
          <w:rFonts w:ascii="Times New Roman" w:hAnsi="Times New Roman"/>
          <w:sz w:val="24"/>
        </w:rPr>
      </w:pPr>
      <w:r w:rsidRPr="009A6791">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Pr="009A6791" w:rsidR="009A6791" w:rsidP="002536EA" w:rsidRDefault="009A6791">
      <w:pPr>
        <w:ind w:firstLine="284"/>
        <w:rPr>
          <w:rFonts w:ascii="Times New Roman" w:hAnsi="Times New Roman"/>
          <w:sz w:val="24"/>
        </w:rPr>
      </w:pPr>
      <w:r w:rsidRPr="009A679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Gegeven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009A6791" w:rsidP="009A6791" w:rsidRDefault="009A6791">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Pr="009A6791" w:rsidR="002536EA" w:rsidP="009A6791" w:rsidRDefault="002536EA">
      <w:pPr>
        <w:rPr>
          <w:rFonts w:ascii="Times New Roman" w:hAnsi="Times New Roman"/>
          <w:sz w:val="24"/>
        </w:rPr>
      </w:pPr>
    </w:p>
    <w:p w:rsidR="009A6791" w:rsidP="009A6791" w:rsidRDefault="009A6791">
      <w:pPr>
        <w:rPr>
          <w:rFonts w:ascii="Times New Roman" w:hAnsi="Times New Roman"/>
          <w:sz w:val="24"/>
        </w:rPr>
      </w:pPr>
      <w:r w:rsidRPr="009A6791">
        <w:rPr>
          <w:rFonts w:ascii="Times New Roman" w:hAnsi="Times New Roman"/>
          <w:sz w:val="24"/>
        </w:rPr>
        <w:t>De Minister van Onderwijs, Cultuur en Wetenschap,</w:t>
      </w: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00130548" w:rsidP="009A6791" w:rsidRDefault="00130548">
      <w:pPr>
        <w:rPr>
          <w:rFonts w:ascii="Times New Roman" w:hAnsi="Times New Roman"/>
          <w:sz w:val="24"/>
        </w:rPr>
      </w:pPr>
    </w:p>
    <w:p w:rsidRPr="009A6791" w:rsidR="00130548" w:rsidP="009A6791" w:rsidRDefault="00130548">
      <w:pPr>
        <w:rPr>
          <w:rFonts w:ascii="Times New Roman" w:hAnsi="Times New Roman"/>
          <w:sz w:val="24"/>
        </w:rPr>
      </w:pPr>
      <w:r>
        <w:rPr>
          <w:rFonts w:ascii="Times New Roman" w:hAnsi="Times New Roman"/>
          <w:sz w:val="24"/>
        </w:rPr>
        <w:t>De Minister van Onderwijs, Cultuur en Wetenschap,</w:t>
      </w:r>
    </w:p>
    <w:sectPr w:rsidRPr="009A6791" w:rsidR="0013054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BE" w:rsidRDefault="007407BE">
      <w:pPr>
        <w:spacing w:line="20" w:lineRule="exact"/>
      </w:pPr>
    </w:p>
  </w:endnote>
  <w:endnote w:type="continuationSeparator" w:id="0">
    <w:p w:rsidR="007407BE" w:rsidRDefault="007407BE">
      <w:pPr>
        <w:pStyle w:val="Amendement"/>
      </w:pPr>
      <w:r>
        <w:rPr>
          <w:b w:val="0"/>
          <w:bCs w:val="0"/>
        </w:rPr>
        <w:t xml:space="preserve"> </w:t>
      </w:r>
    </w:p>
  </w:endnote>
  <w:endnote w:type="continuationNotice" w:id="1">
    <w:p w:rsidR="007407BE" w:rsidRDefault="007407B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F7930">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BE" w:rsidRDefault="007407BE">
      <w:pPr>
        <w:pStyle w:val="Amendement"/>
      </w:pPr>
      <w:r>
        <w:rPr>
          <w:b w:val="0"/>
          <w:bCs w:val="0"/>
        </w:rPr>
        <w:separator/>
      </w:r>
    </w:p>
  </w:footnote>
  <w:footnote w:type="continuationSeparator" w:id="0">
    <w:p w:rsidR="007407BE" w:rsidRDefault="00740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317"/>
    <w:multiLevelType w:val="hybridMultilevel"/>
    <w:tmpl w:val="A83A58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F8F6CC2"/>
    <w:multiLevelType w:val="hybridMultilevel"/>
    <w:tmpl w:val="11A0A9B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27202F53"/>
    <w:multiLevelType w:val="hybridMultilevel"/>
    <w:tmpl w:val="7CEA94E4"/>
    <w:lvl w:ilvl="0" w:tplc="41FE168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91"/>
    <w:rsid w:val="00012DBE"/>
    <w:rsid w:val="0002330B"/>
    <w:rsid w:val="000A1D81"/>
    <w:rsid w:val="000F7930"/>
    <w:rsid w:val="00111ED3"/>
    <w:rsid w:val="00130548"/>
    <w:rsid w:val="001356CD"/>
    <w:rsid w:val="00180953"/>
    <w:rsid w:val="001C190E"/>
    <w:rsid w:val="002168F4"/>
    <w:rsid w:val="002536EA"/>
    <w:rsid w:val="002A727C"/>
    <w:rsid w:val="00380D59"/>
    <w:rsid w:val="0038310D"/>
    <w:rsid w:val="003A45AC"/>
    <w:rsid w:val="003B5D9E"/>
    <w:rsid w:val="00404AFD"/>
    <w:rsid w:val="005422F9"/>
    <w:rsid w:val="00580F21"/>
    <w:rsid w:val="005D2707"/>
    <w:rsid w:val="00606255"/>
    <w:rsid w:val="00680396"/>
    <w:rsid w:val="006B607A"/>
    <w:rsid w:val="006B6199"/>
    <w:rsid w:val="00716F60"/>
    <w:rsid w:val="007328AB"/>
    <w:rsid w:val="007407BE"/>
    <w:rsid w:val="007D451C"/>
    <w:rsid w:val="00826224"/>
    <w:rsid w:val="00880F0F"/>
    <w:rsid w:val="008D1B12"/>
    <w:rsid w:val="00930A23"/>
    <w:rsid w:val="009A6791"/>
    <w:rsid w:val="009C43B8"/>
    <w:rsid w:val="009C7354"/>
    <w:rsid w:val="009E6D7F"/>
    <w:rsid w:val="00A11E73"/>
    <w:rsid w:val="00A2521E"/>
    <w:rsid w:val="00A5181D"/>
    <w:rsid w:val="00A90BD2"/>
    <w:rsid w:val="00AB72EC"/>
    <w:rsid w:val="00AC3B3C"/>
    <w:rsid w:val="00AE436A"/>
    <w:rsid w:val="00B876BE"/>
    <w:rsid w:val="00C135B1"/>
    <w:rsid w:val="00C92DF8"/>
    <w:rsid w:val="00CA55C4"/>
    <w:rsid w:val="00CB2045"/>
    <w:rsid w:val="00CB3578"/>
    <w:rsid w:val="00CE5199"/>
    <w:rsid w:val="00D20AFA"/>
    <w:rsid w:val="00D55648"/>
    <w:rsid w:val="00E16443"/>
    <w:rsid w:val="00E36EE9"/>
    <w:rsid w:val="00E63BEF"/>
    <w:rsid w:val="00E802A1"/>
    <w:rsid w:val="00EF7C8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A6791"/>
    <w:pPr>
      <w:spacing w:line="240" w:lineRule="atLeast"/>
      <w:ind w:left="708"/>
    </w:pPr>
    <w:rPr>
      <w:sz w:val="18"/>
    </w:rPr>
  </w:style>
  <w:style w:type="paragraph" w:styleId="Ballontekst">
    <w:name w:val="Balloon Text"/>
    <w:basedOn w:val="Standaard"/>
    <w:link w:val="BallontekstChar"/>
    <w:rsid w:val="002536EA"/>
    <w:rPr>
      <w:rFonts w:ascii="Tahoma" w:hAnsi="Tahoma" w:cs="Tahoma"/>
      <w:sz w:val="16"/>
      <w:szCs w:val="16"/>
    </w:rPr>
  </w:style>
  <w:style w:type="character" w:customStyle="1" w:styleId="BallontekstChar">
    <w:name w:val="Ballontekst Char"/>
    <w:basedOn w:val="Standaardalinea-lettertype"/>
    <w:link w:val="Ballontekst"/>
    <w:rsid w:val="002536EA"/>
    <w:rPr>
      <w:rFonts w:ascii="Tahoma" w:hAnsi="Tahoma" w:cs="Tahoma"/>
      <w:sz w:val="16"/>
      <w:szCs w:val="16"/>
    </w:rPr>
  </w:style>
  <w:style w:type="paragraph" w:customStyle="1" w:styleId="amfin">
    <w:name w:val="amfin"/>
    <w:rsid w:val="00A90BD2"/>
  </w:style>
  <w:style w:type="character" w:styleId="Verwijzingopmerking">
    <w:name w:val="annotation reference"/>
    <w:basedOn w:val="Standaardalinea-lettertype"/>
    <w:rsid w:val="00CE5199"/>
    <w:rPr>
      <w:sz w:val="16"/>
      <w:szCs w:val="16"/>
    </w:rPr>
  </w:style>
  <w:style w:type="paragraph" w:styleId="Tekstopmerking">
    <w:name w:val="annotation text"/>
    <w:basedOn w:val="Standaard"/>
    <w:link w:val="TekstopmerkingChar"/>
    <w:rsid w:val="00CE5199"/>
    <w:rPr>
      <w:szCs w:val="20"/>
    </w:rPr>
  </w:style>
  <w:style w:type="character" w:customStyle="1" w:styleId="TekstopmerkingChar">
    <w:name w:val="Tekst opmerking Char"/>
    <w:basedOn w:val="Standaardalinea-lettertype"/>
    <w:link w:val="Tekstopmerking"/>
    <w:rsid w:val="00CE5199"/>
    <w:rPr>
      <w:rFonts w:ascii="Verdana" w:hAnsi="Verdana"/>
    </w:rPr>
  </w:style>
  <w:style w:type="paragraph" w:styleId="Onderwerpvanopmerking">
    <w:name w:val="annotation subject"/>
    <w:basedOn w:val="Tekstopmerking"/>
    <w:next w:val="Tekstopmerking"/>
    <w:link w:val="OnderwerpvanopmerkingChar"/>
    <w:rsid w:val="00CE5199"/>
    <w:rPr>
      <w:b/>
      <w:bCs/>
    </w:rPr>
  </w:style>
  <w:style w:type="character" w:customStyle="1" w:styleId="OnderwerpvanopmerkingChar">
    <w:name w:val="Onderwerp van opmerking Char"/>
    <w:basedOn w:val="TekstopmerkingChar"/>
    <w:link w:val="Onderwerpvanopmerking"/>
    <w:rsid w:val="00CE5199"/>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A6791"/>
    <w:pPr>
      <w:spacing w:line="240" w:lineRule="atLeast"/>
      <w:ind w:left="708"/>
    </w:pPr>
    <w:rPr>
      <w:sz w:val="18"/>
    </w:rPr>
  </w:style>
  <w:style w:type="paragraph" w:styleId="Ballontekst">
    <w:name w:val="Balloon Text"/>
    <w:basedOn w:val="Standaard"/>
    <w:link w:val="BallontekstChar"/>
    <w:rsid w:val="002536EA"/>
    <w:rPr>
      <w:rFonts w:ascii="Tahoma" w:hAnsi="Tahoma" w:cs="Tahoma"/>
      <w:sz w:val="16"/>
      <w:szCs w:val="16"/>
    </w:rPr>
  </w:style>
  <w:style w:type="character" w:customStyle="1" w:styleId="BallontekstChar">
    <w:name w:val="Ballontekst Char"/>
    <w:basedOn w:val="Standaardalinea-lettertype"/>
    <w:link w:val="Ballontekst"/>
    <w:rsid w:val="002536EA"/>
    <w:rPr>
      <w:rFonts w:ascii="Tahoma" w:hAnsi="Tahoma" w:cs="Tahoma"/>
      <w:sz w:val="16"/>
      <w:szCs w:val="16"/>
    </w:rPr>
  </w:style>
  <w:style w:type="paragraph" w:customStyle="1" w:styleId="amfin">
    <w:name w:val="amfin"/>
    <w:rsid w:val="00A90BD2"/>
  </w:style>
  <w:style w:type="character" w:styleId="Verwijzingopmerking">
    <w:name w:val="annotation reference"/>
    <w:basedOn w:val="Standaardalinea-lettertype"/>
    <w:rsid w:val="00CE5199"/>
    <w:rPr>
      <w:sz w:val="16"/>
      <w:szCs w:val="16"/>
    </w:rPr>
  </w:style>
  <w:style w:type="paragraph" w:styleId="Tekstopmerking">
    <w:name w:val="annotation text"/>
    <w:basedOn w:val="Standaard"/>
    <w:link w:val="TekstopmerkingChar"/>
    <w:rsid w:val="00CE5199"/>
    <w:rPr>
      <w:szCs w:val="20"/>
    </w:rPr>
  </w:style>
  <w:style w:type="character" w:customStyle="1" w:styleId="TekstopmerkingChar">
    <w:name w:val="Tekst opmerking Char"/>
    <w:basedOn w:val="Standaardalinea-lettertype"/>
    <w:link w:val="Tekstopmerking"/>
    <w:rsid w:val="00CE5199"/>
    <w:rPr>
      <w:rFonts w:ascii="Verdana" w:hAnsi="Verdana"/>
    </w:rPr>
  </w:style>
  <w:style w:type="paragraph" w:styleId="Onderwerpvanopmerking">
    <w:name w:val="annotation subject"/>
    <w:basedOn w:val="Tekstopmerking"/>
    <w:next w:val="Tekstopmerking"/>
    <w:link w:val="OnderwerpvanopmerkingChar"/>
    <w:rsid w:val="00CE5199"/>
    <w:rPr>
      <w:b/>
      <w:bCs/>
    </w:rPr>
  </w:style>
  <w:style w:type="character" w:customStyle="1" w:styleId="OnderwerpvanopmerkingChar">
    <w:name w:val="Onderwerp van opmerking Char"/>
    <w:basedOn w:val="TekstopmerkingChar"/>
    <w:link w:val="Onderwerpvanopmerking"/>
    <w:rsid w:val="00CE519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4202</ap:Words>
  <ap:Characters>23113</ap:Characters>
  <ap:DocSecurity>4</ap:DocSecurity>
  <ap:Lines>192</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2017-02-23T20:00:00.0000000Z</lastPrinted>
  <dcterms:created xsi:type="dcterms:W3CDTF">2017-03-01T16:54:00.0000000Z</dcterms:created>
  <dcterms:modified xsi:type="dcterms:W3CDTF">2017-03-01T16:54:00.0000000Z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0x0101000A6F476AB430B944A7EBADD94CA167D3</vt:lpwstr>
  </property>
</Properties>
</file>