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7B" w:rsidP="00FC4B7B" w:rsidRDefault="00FC4B7B" w14:paraId="68100811" w14:textId="529F02EE">
      <w:pPr>
        <w:jc w:val="center"/>
        <w:rPr>
          <w:b/>
        </w:rPr>
      </w:pPr>
      <w:r>
        <w:rPr>
          <w:b/>
        </w:rPr>
        <w:t xml:space="preserve">Schriftelijke inbreng rondetafelgesprek </w:t>
      </w:r>
      <w:r w:rsidRPr="0047240A" w:rsidR="00712538">
        <w:rPr>
          <w:b/>
        </w:rPr>
        <w:t>Wijziging van de Elektriciteitswet 1998 en van de Gaswet (voortgang energietransitie) (</w:t>
      </w:r>
      <w:proofErr w:type="spellStart"/>
      <w:r w:rsidRPr="0047240A" w:rsidR="00712538">
        <w:rPr>
          <w:b/>
        </w:rPr>
        <w:t>TK</w:t>
      </w:r>
      <w:proofErr w:type="spellEnd"/>
      <w:r w:rsidRPr="0047240A" w:rsidR="00712538">
        <w:rPr>
          <w:b/>
        </w:rPr>
        <w:t xml:space="preserve"> 34 627</w:t>
      </w:r>
      <w:r w:rsidR="00712538">
        <w:rPr>
          <w:b/>
        </w:rPr>
        <w:t>), 17 januari 2017</w:t>
      </w:r>
      <w:r>
        <w:rPr>
          <w:b/>
        </w:rPr>
        <w:t xml:space="preserve"> </w:t>
      </w:r>
    </w:p>
    <w:p w:rsidR="00C479C9" w:rsidP="00712538" w:rsidRDefault="00C479C9" w14:paraId="19DBF043" w14:textId="65CD67FA">
      <w:pPr>
        <w:jc w:val="center"/>
      </w:pPr>
      <w:r>
        <w:t>Prof. Annelies Huygen, Centrum van Energievraagstukken Universiteit van Amsterdam/TNO</w:t>
      </w:r>
    </w:p>
    <w:p w:rsidR="002B03F0" w:rsidP="002B03F0" w:rsidRDefault="002B03F0" w14:paraId="732EE9F7" w14:textId="32246F2B">
      <w:pPr>
        <w:jc w:val="center"/>
      </w:pPr>
      <w:r>
        <w:t>__________________________________________</w:t>
      </w:r>
    </w:p>
    <w:p w:rsidRPr="00FC4B7B" w:rsidR="00885805" w:rsidRDefault="00FC4B7B" w14:paraId="583E54F5" w14:textId="2F864C60">
      <w:pPr>
        <w:rPr>
          <w:b/>
          <w:sz w:val="28"/>
          <w:szCs w:val="28"/>
        </w:rPr>
      </w:pPr>
      <w:r w:rsidRPr="00FC4B7B">
        <w:rPr>
          <w:b/>
          <w:sz w:val="28"/>
          <w:szCs w:val="28"/>
        </w:rPr>
        <w:t>Geef</w:t>
      </w:r>
      <w:r w:rsidR="002B03F0">
        <w:rPr>
          <w:b/>
          <w:sz w:val="28"/>
          <w:szCs w:val="28"/>
        </w:rPr>
        <w:t xml:space="preserve"> innovaties </w:t>
      </w:r>
      <w:r w:rsidRPr="00FC4B7B">
        <w:rPr>
          <w:b/>
          <w:sz w:val="28"/>
          <w:szCs w:val="28"/>
        </w:rPr>
        <w:t>de ruimte</w:t>
      </w:r>
    </w:p>
    <w:p w:rsidR="00311F7A" w:rsidP="001E46FD" w:rsidRDefault="00FC4B7B" w14:paraId="1DAA340E" w14:textId="690E0AE0">
      <w:r>
        <w:t xml:space="preserve">De </w:t>
      </w:r>
      <w:r w:rsidR="002B03F0">
        <w:t xml:space="preserve">Wet </w:t>
      </w:r>
      <w:r>
        <w:t>V</w:t>
      </w:r>
      <w:r w:rsidR="002B03F0">
        <w:t>oortgang Energietransitie (V</w:t>
      </w:r>
      <w:r>
        <w:t>ET</w:t>
      </w:r>
      <w:r w:rsidR="002B03F0">
        <w:t>)</w:t>
      </w:r>
      <w:r>
        <w:t xml:space="preserve"> is een breed wetsvoorstel, waarover veel te zeggen is. De</w:t>
      </w:r>
      <w:r w:rsidR="00A82054">
        <w:t xml:space="preserve">ze bijdrage gaat in </w:t>
      </w:r>
      <w:r>
        <w:t>op het bevorderen van de energietransitie door</w:t>
      </w:r>
      <w:r w:rsidR="00A82054">
        <w:t xml:space="preserve"> nieuwe technieken snel toe te passen en</w:t>
      </w:r>
      <w:r>
        <w:t xml:space="preserve"> lokale </w:t>
      </w:r>
      <w:r w:rsidR="002B03F0">
        <w:t xml:space="preserve">duurzaamheid </w:t>
      </w:r>
      <w:r>
        <w:t>de ruimte te geven. Daarnaast wordt kort ingegaan op de positie van de netbeheerder.</w:t>
      </w:r>
    </w:p>
    <w:p w:rsidRPr="00150965" w:rsidR="00885805" w:rsidP="001E46FD" w:rsidRDefault="00600DED" w14:paraId="259BABEB" w14:textId="763A368E">
      <w:pPr>
        <w:rPr>
          <w:b/>
        </w:rPr>
      </w:pPr>
      <w:r>
        <w:rPr>
          <w:b/>
        </w:rPr>
        <w:t>S</w:t>
      </w:r>
      <w:r w:rsidR="00A82054">
        <w:rPr>
          <w:b/>
        </w:rPr>
        <w:t>nelle toepassing</w:t>
      </w:r>
      <w:r>
        <w:rPr>
          <w:b/>
        </w:rPr>
        <w:t xml:space="preserve"> van nieuwe technieken en diensten</w:t>
      </w:r>
    </w:p>
    <w:p w:rsidR="00150965" w:rsidP="001E46FD" w:rsidRDefault="0049443F" w14:paraId="17567CD2" w14:textId="4B643CDD">
      <w:r>
        <w:t xml:space="preserve">In 2050 is onze </w:t>
      </w:r>
      <w:proofErr w:type="gramStart"/>
      <w:r>
        <w:t xml:space="preserve">energievoorziening </w:t>
      </w:r>
      <w:r w:rsidR="001E46FD">
        <w:t xml:space="preserve"> </w:t>
      </w:r>
      <w:proofErr w:type="gramEnd"/>
      <w:r w:rsidR="001E46FD">
        <w:t>CO</w:t>
      </w:r>
      <w:r w:rsidR="001E46FD">
        <w:rPr>
          <w:vertAlign w:val="subscript"/>
        </w:rPr>
        <w:t>2</w:t>
      </w:r>
      <w:r w:rsidR="001E46FD">
        <w:t xml:space="preserve"> neutraal. Daar staan we op dit moment nog ver vanaf, heel ver zel</w:t>
      </w:r>
      <w:r>
        <w:t>fs.</w:t>
      </w:r>
      <w:r w:rsidR="00AE3D5B">
        <w:t xml:space="preserve"> Daarom moeten we </w:t>
      </w:r>
      <w:r>
        <w:t xml:space="preserve">alles in het werk stellen om </w:t>
      </w:r>
      <w:r w:rsidR="002B03F0">
        <w:t xml:space="preserve">het doel te halen. </w:t>
      </w:r>
      <w:r w:rsidR="00AE3D5B">
        <w:t xml:space="preserve">Gelukkig gaan de technologische vernieuwingen snel. </w:t>
      </w:r>
      <w:r w:rsidR="00D06510">
        <w:t>Over de hele wereld wordt onderzoek gedaan</w:t>
      </w:r>
      <w:r w:rsidR="00AE3D5B">
        <w:t xml:space="preserve"> naar</w:t>
      </w:r>
      <w:r w:rsidR="002B03F0">
        <w:t xml:space="preserve"> duurzame </w:t>
      </w:r>
      <w:r w:rsidR="00AE3D5B">
        <w:t xml:space="preserve">productie, opslag, </w:t>
      </w:r>
      <w:proofErr w:type="spellStart"/>
      <w:r w:rsidR="00AE3D5B">
        <w:t>balancering</w:t>
      </w:r>
      <w:proofErr w:type="spellEnd"/>
      <w:r w:rsidR="002B03F0">
        <w:t>, vraagsturing</w:t>
      </w:r>
      <w:r w:rsidR="00AE3D5B">
        <w:t xml:space="preserve"> en handel. Voorspellingen over de daling van </w:t>
      </w:r>
      <w:r w:rsidR="00885805">
        <w:t xml:space="preserve">de </w:t>
      </w:r>
      <w:r w:rsidR="00AE3D5B">
        <w:t>prijzen</w:t>
      </w:r>
      <w:r w:rsidR="00885805">
        <w:t xml:space="preserve"> van hernieuwbare </w:t>
      </w:r>
      <w:proofErr w:type="gramStart"/>
      <w:r w:rsidR="00885805">
        <w:t>energie</w:t>
      </w:r>
      <w:r w:rsidR="00AE3D5B">
        <w:t xml:space="preserve">,  </w:t>
      </w:r>
      <w:proofErr w:type="gramEnd"/>
      <w:r w:rsidR="00AE3D5B">
        <w:t xml:space="preserve">die nog maar twee jaar geleden zijn gedaan, zijn </w:t>
      </w:r>
      <w:r w:rsidR="002B03F0">
        <w:t xml:space="preserve">al </w:t>
      </w:r>
      <w:r w:rsidR="00AE3D5B">
        <w:t xml:space="preserve">volkomen achterhaald. De </w:t>
      </w:r>
      <w:r w:rsidR="002B03F0">
        <w:t xml:space="preserve">grootste optimisten kregen ongelijk. De </w:t>
      </w:r>
      <w:r w:rsidR="00AE3D5B">
        <w:t xml:space="preserve">opvolger van de zonnepanelen, de zonnefilm, komt er al weer aan. In tijden van snelle verandering is </w:t>
      </w:r>
      <w:r w:rsidR="00FC4B7B">
        <w:t xml:space="preserve">een </w:t>
      </w:r>
      <w:r w:rsidR="00AE3D5B">
        <w:t>open</w:t>
      </w:r>
      <w:r w:rsidR="00FC4B7B">
        <w:t xml:space="preserve">, </w:t>
      </w:r>
      <w:r w:rsidR="00AE3D5B">
        <w:t>flexibel</w:t>
      </w:r>
      <w:r w:rsidR="00FC4B7B">
        <w:t xml:space="preserve"> en adaptief energiesysteem</w:t>
      </w:r>
      <w:r w:rsidR="00150965">
        <w:t xml:space="preserve"> essentieel. Er is </w:t>
      </w:r>
      <w:r w:rsidR="002B03F0">
        <w:t xml:space="preserve">nu eenmaal </w:t>
      </w:r>
      <w:proofErr w:type="gramStart"/>
      <w:r w:rsidR="00150965">
        <w:t xml:space="preserve">geen  </w:t>
      </w:r>
      <w:proofErr w:type="gramEnd"/>
      <w:r w:rsidR="00150965">
        <w:t>grand design met een rech</w:t>
      </w:r>
      <w:r w:rsidR="002B03F0">
        <w:t xml:space="preserve">te lijn richting duurzaamheid.  </w:t>
      </w:r>
      <w:r w:rsidR="00150965">
        <w:t xml:space="preserve">Het is een kwestie van uitproberen, aan de slag gaan met de beschikbare opties, voorbouwen op successen en leren van mislukkingen. Zo komen we stap voor stap verder. </w:t>
      </w:r>
      <w:r w:rsidR="002B03F0">
        <w:t xml:space="preserve">Wat de succesnummers over twintig jaar zijn, kunnen we nu nog niet weten. </w:t>
      </w:r>
      <w:r w:rsidR="00150965">
        <w:t xml:space="preserve"> “Durf risico te nemen en durf te leren”, zei Maarten Camps in zijn nieuwjaarsrede. </w:t>
      </w:r>
    </w:p>
    <w:p w:rsidR="00AE3D5B" w:rsidP="001E46FD" w:rsidRDefault="00FC4B7B" w14:paraId="601F1E00" w14:textId="6A764CC2">
      <w:r>
        <w:t xml:space="preserve">Marktpartijen moeten de kans krijgen om </w:t>
      </w:r>
      <w:r w:rsidR="00600DED">
        <w:t xml:space="preserve">nieuwe producten en nieuwe diensten meteen toe te passen. </w:t>
      </w:r>
      <w:r w:rsidR="00AE3D5B">
        <w:t xml:space="preserve">Dat is de beste garantie voor een snelle en efficiënte </w:t>
      </w:r>
      <w:r w:rsidR="00A82054">
        <w:t xml:space="preserve">transitie. </w:t>
      </w:r>
      <w:r w:rsidR="00D06510">
        <w:t xml:space="preserve">Voor Nederland is </w:t>
      </w:r>
      <w:r w:rsidR="00A82054">
        <w:t xml:space="preserve">snelle innovatie </w:t>
      </w:r>
      <w:r w:rsidR="00D06510">
        <w:t xml:space="preserve">extra belangrijk. Onze economie is nog meer afhankelijk van fossiele bronnen dan </w:t>
      </w:r>
      <w:r w:rsidR="008416CD">
        <w:t>die van</w:t>
      </w:r>
      <w:r w:rsidR="00D06510">
        <w:t xml:space="preserve"> de landen om ons heen. Werkgelegenheid in duurzame energie</w:t>
      </w:r>
      <w:r w:rsidR="00600DED">
        <w:t xml:space="preserve"> </w:t>
      </w:r>
      <w:r w:rsidR="00D06510">
        <w:t xml:space="preserve">is noodzakelijk om het banenverlies in de fossiele sector te compenseren. </w:t>
      </w:r>
      <w:r w:rsidR="00A82054">
        <w:t xml:space="preserve">Dat lukt niet als we achter lopen. </w:t>
      </w:r>
      <w:bookmarkStart w:name="_GoBack" w:id="0"/>
      <w:bookmarkEnd w:id="0"/>
      <w:r w:rsidR="002B03F0">
        <w:t xml:space="preserve">Op dit moment zijn er nog veel institutionele belemmeringen voor </w:t>
      </w:r>
      <w:r w:rsidR="00600DED">
        <w:t>toepassing van nieuwe technieken en nieuwe diensten, die noodzakelijk zijn om de t</w:t>
      </w:r>
      <w:r w:rsidR="00A82054">
        <w:t>ransitie te maken.</w:t>
      </w:r>
    </w:p>
    <w:p w:rsidRPr="00150965" w:rsidR="00655D87" w:rsidP="00AE6220" w:rsidRDefault="00655D87" w14:paraId="2E5CC1D8" w14:textId="526F4A80">
      <w:pPr>
        <w:rPr>
          <w:b/>
        </w:rPr>
      </w:pPr>
      <w:r w:rsidRPr="00150965">
        <w:rPr>
          <w:b/>
        </w:rPr>
        <w:t>Meer</w:t>
      </w:r>
      <w:r>
        <w:rPr>
          <w:b/>
        </w:rPr>
        <w:t xml:space="preserve"> ruimte </w:t>
      </w:r>
      <w:r w:rsidR="00150965">
        <w:rPr>
          <w:b/>
        </w:rPr>
        <w:t>op lokaal niveau</w:t>
      </w:r>
    </w:p>
    <w:p w:rsidR="00C479C9" w:rsidP="00FC4B7B" w:rsidRDefault="00AE3D5B" w14:paraId="13D43D53" w14:textId="4F321E5E">
      <w:r>
        <w:t xml:space="preserve">De lokale </w:t>
      </w:r>
      <w:r w:rsidR="00944E80">
        <w:t>energie</w:t>
      </w:r>
      <w:r>
        <w:t xml:space="preserve">voorziening </w:t>
      </w:r>
      <w:r w:rsidR="00FC4B7B">
        <w:t>is in opkomst. B</w:t>
      </w:r>
      <w:r w:rsidR="00AE6220">
        <w:t>etrokken burgers en bedrijven</w:t>
      </w:r>
      <w:r w:rsidR="00600DED">
        <w:t xml:space="preserve"> </w:t>
      </w:r>
      <w:r w:rsidR="00FC4B7B">
        <w:t xml:space="preserve">nemen </w:t>
      </w:r>
      <w:r w:rsidR="00AE6220">
        <w:t xml:space="preserve">het heft in eigen hand en </w:t>
      </w:r>
      <w:r w:rsidR="002B03F0">
        <w:t xml:space="preserve">willen </w:t>
      </w:r>
      <w:r w:rsidR="00AE6220">
        <w:t xml:space="preserve">gezamenlijk </w:t>
      </w:r>
      <w:r w:rsidR="00FC4B7B">
        <w:t>duurzame voorzieningen</w:t>
      </w:r>
      <w:r w:rsidR="002B03F0">
        <w:t xml:space="preserve"> realiseren. Vaak stuiten zij daarbij op belemmeringen in wet- en </w:t>
      </w:r>
      <w:r w:rsidR="00600DED">
        <w:t xml:space="preserve">regelgeving. </w:t>
      </w:r>
      <w:r w:rsidR="00653A02">
        <w:t xml:space="preserve">Dat gebeurt </w:t>
      </w:r>
      <w:proofErr w:type="gramStart"/>
      <w:r w:rsidR="00653A02">
        <w:t>met name</w:t>
      </w:r>
      <w:proofErr w:type="gramEnd"/>
      <w:r w:rsidR="00653A02">
        <w:t xml:space="preserve"> als zij een geïnte</w:t>
      </w:r>
      <w:r w:rsidR="00600DED">
        <w:t>greerde voorziening willen opzetten</w:t>
      </w:r>
      <w:r w:rsidR="00653A02">
        <w:t xml:space="preserve"> waarbij duurzame productie en gebruik </w:t>
      </w:r>
      <w:r w:rsidR="002B03F0">
        <w:t xml:space="preserve">in de tijd </w:t>
      </w:r>
      <w:r w:rsidR="00653A02">
        <w:t>op elkaar worden afgestemd en waarbij een bijbehorende infrastructuur efficiënt wordt aangelegd en gebruikt. Flexibilit</w:t>
      </w:r>
      <w:r w:rsidR="00C479C9">
        <w:t>eit is de kern van deze initiatieven</w:t>
      </w:r>
      <w:r w:rsidR="00653A02">
        <w:t>.</w:t>
      </w:r>
      <w:r w:rsidR="00600DED">
        <w:t xml:space="preserve"> Flexibiliteit is </w:t>
      </w:r>
      <w:r w:rsidR="002B03F0">
        <w:t xml:space="preserve">essentieel voor een toekomst </w:t>
      </w:r>
      <w:r w:rsidR="006E102D">
        <w:t>zonder een groot arsenaal aan fossiele centrale</w:t>
      </w:r>
      <w:r w:rsidR="002B03F0">
        <w:t>s die het systeem stabiel houdt</w:t>
      </w:r>
      <w:r w:rsidR="006E102D">
        <w:t>. V</w:t>
      </w:r>
      <w:r w:rsidR="00C479C9">
        <w:t>raag en aanbod moeten dan daadwerkelijk op elkaar</w:t>
      </w:r>
      <w:r w:rsidR="002B03F0">
        <w:t xml:space="preserve"> worden afgestemd</w:t>
      </w:r>
      <w:r w:rsidR="00C479C9">
        <w:t xml:space="preserve"> en ook de infrastructuren </w:t>
      </w:r>
      <w:r w:rsidR="006E102D">
        <w:t xml:space="preserve">moeten dan </w:t>
      </w:r>
      <w:r w:rsidR="00C479C9">
        <w:t>efficiënt</w:t>
      </w:r>
      <w:r w:rsidR="006E102D">
        <w:t>er</w:t>
      </w:r>
      <w:r w:rsidR="00C479C9">
        <w:t xml:space="preserve"> gebruikt</w:t>
      </w:r>
      <w:r w:rsidR="006E102D">
        <w:t xml:space="preserve"> worden.</w:t>
      </w:r>
      <w:r w:rsidR="002B03F0">
        <w:t xml:space="preserve"> Deze initiatieven laten zien hoe dat moet. </w:t>
      </w:r>
      <w:r w:rsidR="00600DED">
        <w:t>De benodigde technieken en diensten worden daar toegepast.</w:t>
      </w:r>
    </w:p>
    <w:p w:rsidR="00AE6220" w:rsidP="00FC4B7B" w:rsidRDefault="00FC4B7B" w14:paraId="37853B62" w14:textId="46B1BE92">
      <w:r>
        <w:t xml:space="preserve">Dat de wet </w:t>
      </w:r>
      <w:r w:rsidR="006E102D">
        <w:t xml:space="preserve">VET </w:t>
      </w:r>
      <w:r>
        <w:t xml:space="preserve">de </w:t>
      </w:r>
      <w:r w:rsidR="00D06510">
        <w:t xml:space="preserve">grondslag voor experimenten </w:t>
      </w:r>
      <w:proofErr w:type="gramStart"/>
      <w:r>
        <w:t>verruimt</w:t>
      </w:r>
      <w:proofErr w:type="gramEnd"/>
      <w:r w:rsidR="00C479C9">
        <w:t xml:space="preserve"> kan wat meer lucht geven</w:t>
      </w:r>
      <w:r w:rsidR="006E102D">
        <w:t xml:space="preserve">. </w:t>
      </w:r>
      <w:r w:rsidR="00C479C9">
        <w:t xml:space="preserve"> </w:t>
      </w:r>
      <w:r w:rsidR="00D06510">
        <w:t xml:space="preserve">Tegelijkertijd </w:t>
      </w:r>
      <w:r w:rsidR="00600DED">
        <w:t>is het de vraag of</w:t>
      </w:r>
      <w:r w:rsidR="00AE3D5B">
        <w:t xml:space="preserve"> het nog </w:t>
      </w:r>
      <w:r w:rsidR="00150965">
        <w:t xml:space="preserve">wel </w:t>
      </w:r>
      <w:r w:rsidR="00C479C9">
        <w:t>gaat om experimenten.</w:t>
      </w:r>
      <w:r w:rsidR="00150965">
        <w:t xml:space="preserve"> V</w:t>
      </w:r>
      <w:r w:rsidR="00653A02">
        <w:t xml:space="preserve">aak gaat het om </w:t>
      </w:r>
      <w:r w:rsidR="00150965">
        <w:t xml:space="preserve">toepassing </w:t>
      </w:r>
      <w:r w:rsidR="00150965">
        <w:lastRenderedPageBreak/>
        <w:t xml:space="preserve">van technologieën die </w:t>
      </w:r>
      <w:proofErr w:type="gramStart"/>
      <w:r w:rsidR="002B03F0">
        <w:t>inmiddels</w:t>
      </w:r>
      <w:proofErr w:type="gramEnd"/>
      <w:r w:rsidR="00653A02">
        <w:t xml:space="preserve"> op de plan</w:t>
      </w:r>
      <w:r w:rsidR="00C479C9">
        <w:t xml:space="preserve">k liggen. Toch moet </w:t>
      </w:r>
      <w:r w:rsidR="00150965">
        <w:t>een ontheffing worden gevraag</w:t>
      </w:r>
      <w:r w:rsidR="00C479C9">
        <w:t xml:space="preserve">d. </w:t>
      </w:r>
      <w:r>
        <w:t>Dat is bijvoorbeeld het geval bij</w:t>
      </w:r>
      <w:r w:rsidR="00653A02">
        <w:t xml:space="preserve"> </w:t>
      </w:r>
      <w:r>
        <w:t xml:space="preserve">appartementencomplexen of wijken met een </w:t>
      </w:r>
      <w:r w:rsidR="00653A02">
        <w:t>geïntegreerde voorziening.</w:t>
      </w:r>
      <w:r w:rsidR="00600DED">
        <w:t xml:space="preserve"> </w:t>
      </w:r>
      <w:r w:rsidR="002B03F0">
        <w:t xml:space="preserve">Die mogen niet zomaar </w:t>
      </w:r>
      <w:r w:rsidR="00600DED">
        <w:t xml:space="preserve">tot stand komen. </w:t>
      </w:r>
      <w:r w:rsidR="002B03F0">
        <w:t xml:space="preserve">Bij bedrijventerreinen kan het wel, omdat zij </w:t>
      </w:r>
      <w:r w:rsidR="00653A02">
        <w:t>als Gesloten Distributiesysteem (GDS) aan de slag</w:t>
      </w:r>
      <w:r w:rsidR="002B03F0">
        <w:t xml:space="preserve"> kunnen</w:t>
      </w:r>
      <w:r w:rsidR="00653A02">
        <w:t xml:space="preserve">. Het (Europese) recht staat een GDS </w:t>
      </w:r>
      <w:r w:rsidR="00600DED">
        <w:t xml:space="preserve">echter </w:t>
      </w:r>
      <w:r w:rsidR="00653A02">
        <w:t>niet toe als er huishoudens zijn verbonden. Tegelijkertijd biedt he</w:t>
      </w:r>
      <w:r w:rsidR="00600DED">
        <w:t>t Europese recht een alternatieve optie</w:t>
      </w:r>
      <w:r w:rsidR="002B03F0">
        <w:t xml:space="preserve"> voor lokale initiatieven met huishoudens</w:t>
      </w:r>
      <w:r w:rsidR="00600DED">
        <w:t xml:space="preserve">. </w:t>
      </w:r>
      <w:r w:rsidR="00653A02">
        <w:t xml:space="preserve">Volgens het optionele artikel 26(4) van de derde Elektriciteitsrichtlijn mogen lidstaten bij gebieden tot 100.000 aansluitingen de verplichting om te </w:t>
      </w:r>
      <w:proofErr w:type="spellStart"/>
      <w:r w:rsidR="00653A02">
        <w:t>ontbundelen</w:t>
      </w:r>
      <w:proofErr w:type="spellEnd"/>
      <w:r w:rsidR="00653A02">
        <w:t xml:space="preserve"> opheffen</w:t>
      </w:r>
      <w:r w:rsidR="00653A02">
        <w:rPr>
          <w:rStyle w:val="Voetnootmarkering"/>
        </w:rPr>
        <w:footnoteReference w:id="1"/>
      </w:r>
      <w:r w:rsidR="00600DED">
        <w:t xml:space="preserve">.  </w:t>
      </w:r>
      <w:r w:rsidR="00653A02">
        <w:t xml:space="preserve">De helft van de lidstaten, waaronder Frankrijk, Duitsland en Denemarken, heeft dit artikel geïmplementeerd. </w:t>
      </w:r>
      <w:r w:rsidR="00AE3D5B">
        <w:t xml:space="preserve">In deze landen kunnen </w:t>
      </w:r>
      <w:r w:rsidR="002B03F0">
        <w:t xml:space="preserve">staat het partijen vrij om </w:t>
      </w:r>
      <w:r w:rsidR="00AE3D5B">
        <w:t xml:space="preserve">in appartementencomplexen, in wijken en/of op eilanden geïntegreerde voorzieningen </w:t>
      </w:r>
      <w:r w:rsidR="00600DED">
        <w:t xml:space="preserve">te entameren. </w:t>
      </w:r>
      <w:r w:rsidR="002B03F0">
        <w:t xml:space="preserve"> </w:t>
      </w:r>
      <w:r w:rsidR="00653A02">
        <w:t xml:space="preserve">Nederland </w:t>
      </w:r>
      <w:r w:rsidR="00600DED">
        <w:t xml:space="preserve">komt op achterstand als zij dit artikel niet opneemt. </w:t>
      </w:r>
      <w:r w:rsidR="003875E7">
        <w:t>De Experimentenmaatregel</w:t>
      </w:r>
      <w:r w:rsidR="00323850">
        <w:t xml:space="preserve"> (besluit experimenten decentrale duurzame elektriciteitsopwekking)</w:t>
      </w:r>
      <w:r w:rsidR="003875E7">
        <w:t xml:space="preserve">, zoals hij nu luidt, bevat </w:t>
      </w:r>
      <w:r w:rsidR="002B03F0">
        <w:t xml:space="preserve">een aantal voorwaarden waaraan </w:t>
      </w:r>
      <w:r w:rsidR="003875E7">
        <w:t xml:space="preserve">veel initiatieven niet kunnen voldoen. Bovendien zorgt het aanvragen van een ontheffing voor </w:t>
      </w:r>
      <w:r w:rsidR="00600DED">
        <w:t xml:space="preserve">veel </w:t>
      </w:r>
      <w:r w:rsidR="003875E7">
        <w:t>tijdverlies en onzekerheid.</w:t>
      </w:r>
      <w:r w:rsidR="00712538">
        <w:t xml:space="preserve"> </w:t>
      </w:r>
      <w:r w:rsidR="003875E7">
        <w:t xml:space="preserve"> </w:t>
      </w:r>
      <w:proofErr w:type="gramStart"/>
      <w:r w:rsidR="003875E7">
        <w:t>Implementatie</w:t>
      </w:r>
      <w:proofErr w:type="gramEnd"/>
      <w:r w:rsidR="003875E7">
        <w:t xml:space="preserve"> van artikel </w:t>
      </w:r>
      <w:r w:rsidR="00AE3D5B">
        <w:t>26(4)</w:t>
      </w:r>
      <w:r w:rsidR="00600DED">
        <w:t xml:space="preserve"> van de derde elektriciteitsrichtlijn in onze wetgeving</w:t>
      </w:r>
      <w:r w:rsidR="00AE3D5B">
        <w:t>, net zoals in Frankrijk, Duitsland</w:t>
      </w:r>
      <w:r w:rsidR="00600DED">
        <w:t xml:space="preserve">, Denemarken en een groot aantal andere Lidstaten is gedaan, </w:t>
      </w:r>
      <w:r w:rsidR="003875E7">
        <w:t xml:space="preserve">bevordert </w:t>
      </w:r>
      <w:r w:rsidR="006E102D">
        <w:t>lokale initiatieven</w:t>
      </w:r>
      <w:r w:rsidR="00600DED">
        <w:t xml:space="preserve"> en de toepassing van </w:t>
      </w:r>
      <w:r w:rsidR="00712538">
        <w:t xml:space="preserve">(bestaande) </w:t>
      </w:r>
      <w:r w:rsidR="00600DED">
        <w:t>nieuwe technieken en nieuwe diensten</w:t>
      </w:r>
      <w:r w:rsidR="00712538">
        <w:t xml:space="preserve">. </w:t>
      </w:r>
      <w:r w:rsidR="00653A02">
        <w:t xml:space="preserve">Juist Nederland is geschikt om </w:t>
      </w:r>
      <w:r w:rsidR="00600DED">
        <w:t xml:space="preserve">op dit gebied </w:t>
      </w:r>
      <w:r w:rsidR="00653A02">
        <w:t>een vooraanstaande positie te ontwikkelen vanwege de fijnmazige en betrouwbare infrastructuur</w:t>
      </w:r>
      <w:r w:rsidR="006E102D">
        <w:t xml:space="preserve">, </w:t>
      </w:r>
      <w:r w:rsidR="00653A02">
        <w:t>de gr</w:t>
      </w:r>
      <w:r w:rsidR="006E102D">
        <w:t>ote mate van verstedelijking en de vooraanstaan</w:t>
      </w:r>
      <w:r w:rsidR="00712538">
        <w:t>de positie op het gebied van informatietechnologie en de creatieve industrie</w:t>
      </w:r>
      <w:r w:rsidR="006E102D">
        <w:t xml:space="preserve">. </w:t>
      </w:r>
    </w:p>
    <w:p w:rsidRPr="00150965" w:rsidR="00885805" w:rsidP="00322E35" w:rsidRDefault="00885805" w14:paraId="0345BCBC" w14:textId="77777777">
      <w:pPr>
        <w:rPr>
          <w:b/>
        </w:rPr>
      </w:pPr>
      <w:r w:rsidRPr="00150965">
        <w:rPr>
          <w:b/>
        </w:rPr>
        <w:t>Aan</w:t>
      </w:r>
      <w:r>
        <w:rPr>
          <w:b/>
        </w:rPr>
        <w:t>jaagfunctie netbeheerders, toezicht door ACM</w:t>
      </w:r>
    </w:p>
    <w:p w:rsidR="008B78A1" w:rsidP="00322E35" w:rsidRDefault="00C479C9" w14:paraId="141AD4C3" w14:textId="3CFB0CA4">
      <w:r>
        <w:t xml:space="preserve">De transitie in Nederland verloopt traag.  Ze moet versneld worden.  Private bedrijven benutten nog niet alle mogelijkheden die er zijn. </w:t>
      </w:r>
      <w:proofErr w:type="gramStart"/>
      <w:r w:rsidR="00600DED">
        <w:t>Uit hoofde van</w:t>
      </w:r>
      <w:proofErr w:type="gramEnd"/>
      <w:r w:rsidR="00600DED">
        <w:t xml:space="preserve"> </w:t>
      </w:r>
      <w:r w:rsidR="00AE6220">
        <w:t>hun maatschappelijke functie zien netbeheerders het als hun taak om de transitie aan te jagen</w:t>
      </w:r>
      <w:r w:rsidR="003875E7">
        <w:t xml:space="preserve"> en om een rol te spelen bij het ontwikkelen van alternatieven voor de gasvoorziening</w:t>
      </w:r>
      <w:r w:rsidR="00AE6220">
        <w:t xml:space="preserve">. </w:t>
      </w:r>
      <w:r>
        <w:t xml:space="preserve">Zij beschikken over een schat aan kennis, die zij daarvoor kunnen inzetten. </w:t>
      </w:r>
      <w:r w:rsidR="003875E7">
        <w:t xml:space="preserve"> Er is hier een spagaat: </w:t>
      </w:r>
      <w:r w:rsidR="00600DED">
        <w:t>nu alles op alles gezet moet worden om de doelen te halen, is i</w:t>
      </w:r>
      <w:r w:rsidR="003875E7">
        <w:t xml:space="preserve">nzet van de kennis en kunde van de netbeheerders </w:t>
      </w:r>
      <w:r>
        <w:t xml:space="preserve">is </w:t>
      </w:r>
      <w:proofErr w:type="gramStart"/>
      <w:r w:rsidR="003875E7">
        <w:t xml:space="preserve">wenselijk  </w:t>
      </w:r>
      <w:proofErr w:type="gramEnd"/>
      <w:r w:rsidR="003875E7">
        <w:t xml:space="preserve">op gebieden waar private bedrijven </w:t>
      </w:r>
      <w:r w:rsidR="00600DED">
        <w:t>(</w:t>
      </w:r>
      <w:r w:rsidR="003875E7">
        <w:t>nog</w:t>
      </w:r>
      <w:r w:rsidR="00600DED">
        <w:t>)</w:t>
      </w:r>
      <w:r w:rsidR="003875E7">
        <w:t xml:space="preserve"> niet ac</w:t>
      </w:r>
      <w:r w:rsidR="00600DED">
        <w:t>tief zijn en waar de transitie</w:t>
      </w:r>
      <w:r w:rsidR="003875E7">
        <w:t xml:space="preserve"> niet van de grond komt</w:t>
      </w:r>
      <w:r>
        <w:t xml:space="preserve">. </w:t>
      </w:r>
      <w:r w:rsidR="003875E7">
        <w:t xml:space="preserve">Tegelijkertijd mag de concurrentie niet vervalst worden. Indien dat het geval is, zouden netbeheerders moeten terugtreden. </w:t>
      </w:r>
      <w:r w:rsidR="006E102D">
        <w:t xml:space="preserve">Goed toezicht achteraf lijkt beter dan </w:t>
      </w:r>
      <w:r w:rsidR="003875E7">
        <w:t>tij</w:t>
      </w:r>
      <w:r w:rsidR="006E102D">
        <w:t xml:space="preserve">drovende discussies </w:t>
      </w:r>
      <w:r w:rsidR="003875E7">
        <w:t xml:space="preserve"> </w:t>
      </w:r>
      <w:r w:rsidR="00600DED">
        <w:t xml:space="preserve">vooraf </w:t>
      </w:r>
      <w:r w:rsidR="003875E7">
        <w:t>over wie precies wat mag do</w:t>
      </w:r>
      <w:r w:rsidR="006E102D">
        <w:t>en, terwijl er ondertussen onvoldoende</w:t>
      </w:r>
      <w:r w:rsidR="00600DED">
        <w:t xml:space="preserve"> voortgang is. Ne</w:t>
      </w:r>
      <w:r w:rsidR="00322E35">
        <w:t xml:space="preserve">tbeheerders </w:t>
      </w:r>
      <w:r w:rsidR="00600DED">
        <w:t xml:space="preserve">kunnen beter </w:t>
      </w:r>
      <w:r w:rsidR="00322E35">
        <w:t xml:space="preserve">ruime </w:t>
      </w:r>
      <w:r>
        <w:t xml:space="preserve">(eventueel tijdelijke) </w:t>
      </w:r>
      <w:r w:rsidR="00322E35">
        <w:t xml:space="preserve">bevoegdheden te geven, waarbij </w:t>
      </w:r>
      <w:r w:rsidR="003D0EC9">
        <w:t xml:space="preserve">de </w:t>
      </w:r>
      <w:r w:rsidR="00322E35">
        <w:t>ACM het juiste instrumentarium krijgt om te monitoren en om concurrentie</w:t>
      </w:r>
      <w:r>
        <w:t>vervalsing tegen te gaan.</w:t>
      </w:r>
    </w:p>
    <w:p w:rsidRPr="002B03F0" w:rsidR="008B78A1" w:rsidP="00322E35" w:rsidRDefault="008B78A1" w14:paraId="79957438" w14:textId="785F0D28">
      <w:pPr>
        <w:rPr>
          <w:b/>
          <w:lang w:val="de-DE"/>
        </w:rPr>
      </w:pPr>
      <w:proofErr w:type="spellStart"/>
      <w:r w:rsidRPr="002B03F0">
        <w:rPr>
          <w:b/>
          <w:lang w:val="de-DE"/>
        </w:rPr>
        <w:t>Contactgegevens</w:t>
      </w:r>
      <w:proofErr w:type="spellEnd"/>
    </w:p>
    <w:p w:rsidRPr="008B78A1" w:rsidR="00885805" w:rsidP="001E46FD" w:rsidRDefault="008B78A1" w14:paraId="5C9A4FD0" w14:textId="63E51C00">
      <w:pPr>
        <w:rPr>
          <w:lang w:val="de-DE"/>
        </w:rPr>
      </w:pPr>
      <w:r w:rsidRPr="008B78A1">
        <w:rPr>
          <w:lang w:val="de-DE"/>
        </w:rPr>
        <w:t xml:space="preserve">annelies.huygen@tno.nl, </w:t>
      </w:r>
      <w:proofErr w:type="spellStart"/>
      <w:r w:rsidRPr="008B78A1">
        <w:rPr>
          <w:lang w:val="de-DE"/>
        </w:rPr>
        <w:t>tel</w:t>
      </w:r>
      <w:proofErr w:type="spellEnd"/>
      <w:r w:rsidRPr="008B78A1">
        <w:rPr>
          <w:lang w:val="de-DE"/>
        </w:rPr>
        <w:t xml:space="preserve"> 0610748122.</w:t>
      </w:r>
    </w:p>
    <w:sectPr w:rsidRPr="008B78A1" w:rsidR="00885805"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54CE0B" w15:done="0"/>
  <w15:commentEx w15:paraId="297135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288D2" w14:textId="77777777" w:rsidR="00901B2B" w:rsidRDefault="00901B2B" w:rsidP="00AE3D5B">
      <w:pPr>
        <w:spacing w:after="0" w:line="240" w:lineRule="auto"/>
      </w:pPr>
      <w:r>
        <w:separator/>
      </w:r>
    </w:p>
  </w:endnote>
  <w:endnote w:type="continuationSeparator" w:id="0">
    <w:p w14:paraId="1C1459B0" w14:textId="77777777" w:rsidR="00901B2B" w:rsidRDefault="00901B2B" w:rsidP="00AE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661E70" w14:textId="77777777" w:rsidR="00901B2B" w:rsidRDefault="00901B2B" w:rsidP="00AE3D5B">
      <w:pPr>
        <w:spacing w:after="0" w:line="240" w:lineRule="auto"/>
      </w:pPr>
      <w:r>
        <w:separator/>
      </w:r>
    </w:p>
  </w:footnote>
  <w:footnote w:type="continuationSeparator" w:id="0">
    <w:p w14:paraId="478D2B08" w14:textId="77777777" w:rsidR="00901B2B" w:rsidRDefault="00901B2B" w:rsidP="00AE3D5B">
      <w:pPr>
        <w:spacing w:after="0" w:line="240" w:lineRule="auto"/>
      </w:pPr>
      <w:r>
        <w:continuationSeparator/>
      </w:r>
    </w:p>
  </w:footnote>
  <w:footnote w:id="1">
    <w:p w14:paraId="7ACD2D69" w14:textId="1A26D9F7" w:rsidR="00653A02" w:rsidRPr="00653A02" w:rsidRDefault="00653A02" w:rsidP="00600DED">
      <w:pPr>
        <w:pStyle w:val="Default"/>
      </w:pPr>
      <w:r>
        <w:rPr>
          <w:rStyle w:val="Voetnootmarkering"/>
        </w:rPr>
        <w:footnoteRef/>
      </w:r>
      <w:r>
        <w:t xml:space="preserve"> </w:t>
      </w:r>
      <w:r w:rsidRPr="00653A02">
        <w:rPr>
          <w:rFonts w:ascii="EUAlbertina" w:hAnsi="EUAlbertina" w:cs="EUAlbertina"/>
          <w:bCs/>
          <w:sz w:val="19"/>
          <w:szCs w:val="19"/>
        </w:rPr>
        <w:t xml:space="preserve">Richtlijn 2003/54/EG, </w:t>
      </w:r>
      <w:proofErr w:type="gramStart"/>
      <w:r w:rsidRPr="00653A02">
        <w:rPr>
          <w:rFonts w:ascii="EUAlbertina" w:hAnsi="EUAlbertina" w:cs="EUAlbertina"/>
          <w:bCs/>
          <w:sz w:val="19"/>
          <w:szCs w:val="19"/>
        </w:rPr>
        <w:t xml:space="preserve">art.26 </w:t>
      </w:r>
      <w:r>
        <w:rPr>
          <w:rFonts w:ascii="EUAlbertina" w:hAnsi="EUAlbertina" w:cs="EUAlbertina"/>
          <w:sz w:val="19"/>
          <w:szCs w:val="19"/>
        </w:rPr>
        <w:t xml:space="preserve"> </w:t>
      </w:r>
      <w:proofErr w:type="gramEnd"/>
      <w:r>
        <w:rPr>
          <w:rFonts w:ascii="EUAlbertina" w:hAnsi="EUAlbertina" w:cs="EUAlbertina"/>
          <w:sz w:val="19"/>
          <w:szCs w:val="19"/>
        </w:rPr>
        <w:t xml:space="preserve">gaat over de </w:t>
      </w:r>
      <w:r w:rsidR="00C479C9">
        <w:rPr>
          <w:rFonts w:ascii="EUAlbertina" w:hAnsi="EUAlbertina" w:cs="EUAlbertina"/>
          <w:sz w:val="19"/>
          <w:szCs w:val="19"/>
        </w:rPr>
        <w:t xml:space="preserve">verplichting tot </w:t>
      </w:r>
      <w:r>
        <w:rPr>
          <w:rFonts w:ascii="EUAlbertina" w:hAnsi="EUAlbertina" w:cs="EUAlbertina"/>
          <w:sz w:val="19"/>
          <w:szCs w:val="19"/>
        </w:rPr>
        <w:t>ontvlechting van distributienetbeheerders. Het vierde lid van dat artikel geeft lidstaten de mogelijkheid om deze on</w:t>
      </w:r>
      <w:r w:rsidR="00600DED">
        <w:rPr>
          <w:rFonts w:ascii="EUAlbertina" w:hAnsi="EUAlbertina" w:cs="EUAlbertina"/>
          <w:sz w:val="19"/>
          <w:szCs w:val="19"/>
        </w:rPr>
        <w:t>tvlechting buiten toepassing te</w:t>
      </w:r>
      <w:r>
        <w:rPr>
          <w:rFonts w:ascii="EUAlbertina" w:hAnsi="EUAlbertina" w:cs="EUAlbertina"/>
          <w:sz w:val="19"/>
          <w:szCs w:val="19"/>
        </w:rPr>
        <w:t xml:space="preserve"> verklaren</w:t>
      </w:r>
      <w:r w:rsidR="00600DED">
        <w:rPr>
          <w:rFonts w:ascii="EUAlbertina" w:hAnsi="EUAlbertina" w:cs="EUAlbertina"/>
          <w:sz w:val="19"/>
          <w:szCs w:val="19"/>
        </w:rPr>
        <w:t xml:space="preserve"> bij lokale initiatieven. Het artikel luidt: </w:t>
      </w:r>
      <w:r w:rsidRPr="00653A02">
        <w:rPr>
          <w:rFonts w:ascii="EUAlbertina" w:hAnsi="EUAlbertina" w:cs="EUAlbertina"/>
          <w:i/>
          <w:sz w:val="19"/>
          <w:szCs w:val="19"/>
        </w:rPr>
        <w:t>De lidstaten kunnen besluiten de leden 1 tot en met 3 niet toe te passen op geïntegreerde elektriciteitsbedrijven die minder</w:t>
      </w:r>
      <w:r>
        <w:rPr>
          <w:rFonts w:ascii="EUAlbertina" w:hAnsi="EUAlbertina" w:cs="EUAlbertina"/>
          <w:i/>
          <w:sz w:val="19"/>
          <w:szCs w:val="19"/>
        </w:rPr>
        <w:t xml:space="preserve"> </w:t>
      </w:r>
      <w:r w:rsidRPr="00653A02">
        <w:rPr>
          <w:rFonts w:ascii="EUAlbertina" w:hAnsi="EUAlbertina" w:cs="EUAlbertina"/>
          <w:i/>
          <w:sz w:val="19"/>
          <w:szCs w:val="19"/>
        </w:rPr>
        <w:t>dan 100 000 aangesloten afnemers bedienen, of die klein</w:t>
      </w:r>
      <w:r>
        <w:rPr>
          <w:rFonts w:ascii="EUAlbertina" w:hAnsi="EUAlbertina" w:cs="EUAlbertina"/>
          <w:i/>
          <w:sz w:val="19"/>
          <w:szCs w:val="19"/>
        </w:rPr>
        <w:t xml:space="preserve">e geïsoleerde systemen bedienen. </w:t>
      </w:r>
      <w:r>
        <w:rPr>
          <w:rFonts w:ascii="EUAlbertina" w:hAnsi="EUAlbertina" w:cs="EUAlbertina"/>
          <w:sz w:val="19"/>
          <w:szCs w:val="19"/>
        </w:rPr>
        <w:t xml:space="preserve">Deze systemen kunnen dan productie, gebruik en netbeheer integreren en op die manier duurzame voorzieningen maken waar vraag en aanbod en de infrastructuren op elkaar worden afgestemd.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A7C98"/>
    <w:multiLevelType w:val="hybridMultilevel"/>
    <w:tmpl w:val="8E7CCE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ogier van Keulen">
    <w15:presenceInfo w15:providerId="Windows Live" w15:userId="0cd583e50e6c49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68"/>
    <w:rsid w:val="00032FE4"/>
    <w:rsid w:val="00083A62"/>
    <w:rsid w:val="00150965"/>
    <w:rsid w:val="00175F31"/>
    <w:rsid w:val="001E46FD"/>
    <w:rsid w:val="002B03F0"/>
    <w:rsid w:val="002C0C9D"/>
    <w:rsid w:val="00311F7A"/>
    <w:rsid w:val="00322E35"/>
    <w:rsid w:val="00323850"/>
    <w:rsid w:val="00385F32"/>
    <w:rsid w:val="003875E7"/>
    <w:rsid w:val="003D0EC9"/>
    <w:rsid w:val="004878B3"/>
    <w:rsid w:val="0049443F"/>
    <w:rsid w:val="00600DED"/>
    <w:rsid w:val="00614D04"/>
    <w:rsid w:val="00653A02"/>
    <w:rsid w:val="00655D87"/>
    <w:rsid w:val="006929E0"/>
    <w:rsid w:val="006E102D"/>
    <w:rsid w:val="00712538"/>
    <w:rsid w:val="007E4248"/>
    <w:rsid w:val="008416CD"/>
    <w:rsid w:val="00885805"/>
    <w:rsid w:val="008B78A1"/>
    <w:rsid w:val="00901B2B"/>
    <w:rsid w:val="00944E80"/>
    <w:rsid w:val="009B566C"/>
    <w:rsid w:val="009E13A5"/>
    <w:rsid w:val="00A2489A"/>
    <w:rsid w:val="00A82054"/>
    <w:rsid w:val="00AA7DA5"/>
    <w:rsid w:val="00AD4516"/>
    <w:rsid w:val="00AE3D5B"/>
    <w:rsid w:val="00AE6220"/>
    <w:rsid w:val="00C321DF"/>
    <w:rsid w:val="00C479C9"/>
    <w:rsid w:val="00C63B68"/>
    <w:rsid w:val="00D06510"/>
    <w:rsid w:val="00D732A1"/>
    <w:rsid w:val="00D86F6F"/>
    <w:rsid w:val="00DC1E24"/>
    <w:rsid w:val="00DD51DE"/>
    <w:rsid w:val="00E93E48"/>
    <w:rsid w:val="00F45545"/>
    <w:rsid w:val="00FC4B7B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0A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323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46FD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AE3D5B"/>
    <w:rPr>
      <w:vertAlign w:val="superscript"/>
    </w:rPr>
  </w:style>
  <w:style w:type="paragraph" w:customStyle="1" w:styleId="Default">
    <w:name w:val="Default"/>
    <w:rsid w:val="00AE3D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AE3D5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8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80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44E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44E8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44E8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4E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4E80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5096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50965"/>
    <w:rPr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32385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cji">
    <w:name w:val="_cji"/>
    <w:basedOn w:val="Standaardalinea-lettertype"/>
    <w:rsid w:val="00323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323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E46FD"/>
    <w:pPr>
      <w:ind w:left="720"/>
      <w:contextualSpacing/>
    </w:pPr>
  </w:style>
  <w:style w:type="character" w:styleId="Voetnootmarkering">
    <w:name w:val="footnote reference"/>
    <w:basedOn w:val="Standaardalinea-lettertype"/>
    <w:uiPriority w:val="99"/>
    <w:semiHidden/>
    <w:unhideWhenUsed/>
    <w:rsid w:val="00AE3D5B"/>
    <w:rPr>
      <w:vertAlign w:val="superscript"/>
    </w:rPr>
  </w:style>
  <w:style w:type="paragraph" w:customStyle="1" w:styleId="Default">
    <w:name w:val="Default"/>
    <w:rsid w:val="00AE3D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Geenafstand">
    <w:name w:val="No Spacing"/>
    <w:uiPriority w:val="1"/>
    <w:qFormat/>
    <w:rsid w:val="00AE3D5B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885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580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44E8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44E8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44E8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4E8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4E80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5096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50965"/>
    <w:rPr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32385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cji">
    <w:name w:val="_cji"/>
    <w:basedOn w:val="Standaardalinea-lettertype"/>
    <w:rsid w:val="00323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516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7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313144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6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5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8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890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4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439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2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88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322476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063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847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075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93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0943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microsoft.com/office/2011/relationships/commentsExtended" Target="commentsExtended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microsoft.com/office/2011/relationships/people" Target="people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microsoft.com/office/2007/relationships/stylesWithEffects" Target="stylesWithEffect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978</ap:Words>
  <ap:Characters>5566</ap:Characters>
  <ap:DocSecurity>0</ap:DocSecurity>
  <ap:Lines>94</ap:Lines>
  <ap:Paragraphs>12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6532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2017-01-13T09:25:00.0000000Z</dcterms:created>
  <dcterms:modified xsi:type="dcterms:W3CDTF">2017-01-13T09:25:00.0000000Z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0x01010011199FCE9E7A92419494D4D6EA1E72A0</vt:lpwstr>
  </property>
</Properties>
</file>