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A0B" w:rsidP="00576674" w:rsidRDefault="00854ED8">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854ED8" w:rsidR="00854ED8" w:rsidP="00576674" w:rsidRDefault="00854ED8">
      <w:pPr>
        <w:rPr>
          <w:rFonts w:asciiTheme="minorHAnsi" w:hAnsiTheme="minorHAnsi"/>
          <w:b/>
          <w:sz w:val="22"/>
          <w:szCs w:val="22"/>
        </w:rPr>
      </w:pPr>
    </w:p>
    <w:p w:rsidRPr="00BF35EE" w:rsidR="00576674" w:rsidP="00576674" w:rsidRDefault="00576674">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003C35BA">
        <w:rPr>
          <w:rFonts w:asciiTheme="minorHAnsi" w:hAnsiTheme="minorHAnsi"/>
          <w:sz w:val="22"/>
          <w:szCs w:val="22"/>
          <w:u w:val="single"/>
        </w:rPr>
        <w:t xml:space="preserve">week </w:t>
      </w:r>
      <w:r w:rsidR="0033576F">
        <w:rPr>
          <w:rFonts w:asciiTheme="minorHAnsi" w:hAnsiTheme="minorHAnsi"/>
          <w:sz w:val="22"/>
          <w:szCs w:val="22"/>
          <w:u w:val="single"/>
        </w:rPr>
        <w:t>4</w:t>
      </w:r>
      <w:r w:rsidR="007A34D0">
        <w:rPr>
          <w:rFonts w:asciiTheme="minorHAnsi" w:hAnsiTheme="minorHAnsi"/>
          <w:sz w:val="22"/>
          <w:szCs w:val="22"/>
          <w:u w:val="single"/>
        </w:rPr>
        <w:t>6</w:t>
      </w:r>
      <w:r w:rsidR="00A304B2">
        <w:rPr>
          <w:rFonts w:asciiTheme="minorHAnsi" w:hAnsiTheme="minorHAnsi"/>
          <w:sz w:val="22"/>
          <w:szCs w:val="22"/>
          <w:u w:val="single"/>
        </w:rPr>
        <w:t xml:space="preserve"> </w:t>
      </w:r>
      <w:r w:rsidR="00850AA1">
        <w:rPr>
          <w:rFonts w:asciiTheme="minorHAnsi" w:hAnsiTheme="minorHAnsi"/>
          <w:sz w:val="22"/>
          <w:szCs w:val="22"/>
          <w:u w:val="single"/>
        </w:rPr>
        <w:t>(</w:t>
      </w:r>
      <w:r w:rsidR="007A34D0">
        <w:rPr>
          <w:rFonts w:asciiTheme="minorHAnsi" w:hAnsiTheme="minorHAnsi"/>
          <w:sz w:val="22"/>
          <w:szCs w:val="22"/>
          <w:u w:val="single"/>
        </w:rPr>
        <w:t>17 novem</w:t>
      </w:r>
      <w:r w:rsidR="0033576F">
        <w:rPr>
          <w:rFonts w:asciiTheme="minorHAnsi" w:hAnsiTheme="minorHAnsi"/>
          <w:sz w:val="22"/>
          <w:szCs w:val="22"/>
          <w:u w:val="single"/>
        </w:rPr>
        <w:t>ber</w:t>
      </w:r>
      <w:r w:rsidR="00DE7D71">
        <w:rPr>
          <w:rFonts w:asciiTheme="minorHAnsi" w:hAnsiTheme="minorHAnsi"/>
          <w:sz w:val="22"/>
          <w:szCs w:val="22"/>
          <w:u w:val="single"/>
        </w:rPr>
        <w:t xml:space="preserve"> </w:t>
      </w:r>
      <w:r w:rsidRPr="003C35BA">
        <w:rPr>
          <w:rFonts w:asciiTheme="minorHAnsi" w:hAnsiTheme="minorHAnsi"/>
          <w:sz w:val="22"/>
          <w:szCs w:val="22"/>
          <w:u w:val="single"/>
        </w:rPr>
        <w:t>201</w:t>
      </w:r>
      <w:r w:rsidR="00854ED8">
        <w:rPr>
          <w:rFonts w:asciiTheme="minorHAnsi" w:hAnsiTheme="minorHAnsi"/>
          <w:sz w:val="22"/>
          <w:szCs w:val="22"/>
          <w:u w:val="single"/>
        </w:rPr>
        <w:t>6</w:t>
      </w:r>
      <w:r w:rsidRPr="003C35BA">
        <w:rPr>
          <w:rFonts w:asciiTheme="minorHAnsi" w:hAnsiTheme="minorHAnsi"/>
          <w:sz w:val="22"/>
          <w:szCs w:val="22"/>
          <w:u w:val="single"/>
        </w:rPr>
        <w:t xml:space="preserve"> </w:t>
      </w:r>
      <w:r w:rsidRPr="0078762B">
        <w:rPr>
          <w:rFonts w:asciiTheme="minorHAnsi" w:hAnsiTheme="minorHAnsi"/>
          <w:sz w:val="22"/>
          <w:szCs w:val="22"/>
          <w:u w:val="single"/>
        </w:rPr>
        <w:t>-</w:t>
      </w:r>
      <w:r w:rsidRPr="0078762B" w:rsidR="000A0676">
        <w:rPr>
          <w:rFonts w:asciiTheme="minorHAnsi" w:hAnsiTheme="minorHAnsi"/>
          <w:sz w:val="22"/>
          <w:szCs w:val="22"/>
          <w:u w:val="single"/>
        </w:rPr>
        <w:t xml:space="preserve"> </w:t>
      </w:r>
      <w:r w:rsidR="00C77680">
        <w:rPr>
          <w:rFonts w:asciiTheme="minorHAnsi" w:hAnsiTheme="minorHAnsi"/>
          <w:sz w:val="22"/>
          <w:szCs w:val="22"/>
          <w:u w:val="single"/>
        </w:rPr>
        <w:t xml:space="preserve">23 </w:t>
      </w:r>
      <w:r w:rsidR="00CA1906">
        <w:rPr>
          <w:rFonts w:asciiTheme="minorHAnsi" w:hAnsiTheme="minorHAnsi"/>
          <w:sz w:val="22"/>
          <w:szCs w:val="22"/>
          <w:u w:val="single"/>
        </w:rPr>
        <w:t>november</w:t>
      </w:r>
      <w:r w:rsidR="00973D39">
        <w:rPr>
          <w:rFonts w:asciiTheme="minorHAnsi" w:hAnsiTheme="minorHAnsi"/>
          <w:sz w:val="22"/>
          <w:szCs w:val="22"/>
          <w:u w:val="single"/>
        </w:rPr>
        <w:t xml:space="preserve"> </w:t>
      </w:r>
      <w:r w:rsidRPr="003C35BA">
        <w:rPr>
          <w:rFonts w:asciiTheme="minorHAnsi" w:hAnsiTheme="minorHAnsi"/>
          <w:sz w:val="22"/>
          <w:szCs w:val="22"/>
          <w:u w:val="single"/>
        </w:rPr>
        <w:t>201</w:t>
      </w:r>
      <w:r w:rsidR="00854ED8">
        <w:rPr>
          <w:rFonts w:asciiTheme="minorHAnsi" w:hAnsiTheme="minorHAnsi"/>
          <w:sz w:val="22"/>
          <w:szCs w:val="22"/>
          <w:u w:val="single"/>
        </w:rPr>
        <w:t>6</w:t>
      </w:r>
      <w:r w:rsidRPr="00BF35EE">
        <w:rPr>
          <w:rFonts w:asciiTheme="minorHAnsi" w:hAnsiTheme="minorHAnsi"/>
          <w:sz w:val="22"/>
          <w:szCs w:val="22"/>
          <w:u w:val="single"/>
        </w:rPr>
        <w:t xml:space="preserve">) d.d. </w:t>
      </w:r>
      <w:r w:rsidR="00CA1906">
        <w:rPr>
          <w:rFonts w:asciiTheme="minorHAnsi" w:hAnsiTheme="minorHAnsi"/>
          <w:sz w:val="22"/>
          <w:szCs w:val="22"/>
          <w:u w:val="single"/>
        </w:rPr>
        <w:t>1</w:t>
      </w:r>
      <w:r w:rsidR="0033576F">
        <w:rPr>
          <w:rFonts w:asciiTheme="minorHAnsi" w:hAnsiTheme="minorHAnsi"/>
          <w:sz w:val="22"/>
          <w:szCs w:val="22"/>
          <w:u w:val="single"/>
        </w:rPr>
        <w:t xml:space="preserve"> </w:t>
      </w:r>
      <w:r w:rsidR="007A34D0">
        <w:rPr>
          <w:rFonts w:asciiTheme="minorHAnsi" w:hAnsiTheme="minorHAnsi"/>
          <w:sz w:val="22"/>
          <w:szCs w:val="22"/>
          <w:u w:val="single"/>
        </w:rPr>
        <w:t>dece</w:t>
      </w:r>
      <w:r w:rsidR="0033576F">
        <w:rPr>
          <w:rFonts w:asciiTheme="minorHAnsi" w:hAnsiTheme="minorHAnsi"/>
          <w:sz w:val="22"/>
          <w:szCs w:val="22"/>
          <w:u w:val="single"/>
        </w:rPr>
        <w:t>mber</w:t>
      </w:r>
      <w:r w:rsidR="009E4DB2">
        <w:rPr>
          <w:rFonts w:asciiTheme="minorHAnsi" w:hAnsiTheme="minorHAnsi"/>
          <w:sz w:val="22"/>
          <w:szCs w:val="22"/>
          <w:u w:val="single"/>
        </w:rPr>
        <w:t xml:space="preserve"> </w:t>
      </w:r>
      <w:r w:rsidR="00854ED8">
        <w:rPr>
          <w:rFonts w:asciiTheme="minorHAnsi" w:hAnsiTheme="minorHAnsi"/>
          <w:sz w:val="22"/>
          <w:szCs w:val="22"/>
          <w:u w:val="single"/>
        </w:rPr>
        <w:t>2016</w:t>
      </w:r>
      <w:r w:rsidR="003C35BA">
        <w:rPr>
          <w:rFonts w:asciiTheme="minorHAnsi" w:hAnsiTheme="minorHAnsi"/>
          <w:sz w:val="22"/>
          <w:szCs w:val="22"/>
          <w:u w:val="single"/>
        </w:rPr>
        <w:t xml:space="preserve"> </w:t>
      </w:r>
    </w:p>
    <w:p w:rsidRPr="00F67F5B" w:rsidR="00576674" w:rsidP="00576674" w:rsidRDefault="00576674">
      <w:pPr>
        <w:rPr>
          <w:rFonts w:asciiTheme="minorHAnsi" w:hAnsiTheme="minorHAnsi"/>
          <w:sz w:val="22"/>
          <w:szCs w:val="22"/>
        </w:rPr>
      </w:pPr>
    </w:p>
    <w:p w:rsidRPr="00F67F5B" w:rsidR="00576674" w:rsidP="00576674" w:rsidRDefault="00576674">
      <w:pPr>
        <w:rPr>
          <w:rFonts w:asciiTheme="minorHAnsi" w:hAnsiTheme="minorHAnsi"/>
          <w:sz w:val="22"/>
          <w:szCs w:val="22"/>
        </w:rPr>
      </w:pPr>
      <w:r w:rsidRPr="00F67F5B">
        <w:rPr>
          <w:rFonts w:asciiTheme="minorHAnsi" w:hAnsiTheme="minorHAnsi"/>
          <w:color w:val="000000"/>
          <w:sz w:val="22"/>
          <w:szCs w:val="22"/>
        </w:rPr>
        <w:t>Rood gemarkeerd</w:t>
      </w:r>
      <w:r w:rsidRPr="00F67F5B">
        <w:rPr>
          <w:rFonts w:asciiTheme="minorHAnsi" w:hAnsiTheme="minorHAnsi"/>
          <w:sz w:val="22"/>
          <w:szCs w:val="22"/>
        </w:rPr>
        <w:t xml:space="preserve"> betekent dat het desbetreffende EU-voorstel een apart behandeltraject doorloopt. De bijzonderheden worden in dat geval in het veld “Opmerking” vermeld.</w:t>
      </w:r>
    </w:p>
    <w:p w:rsidRPr="00F67F5B" w:rsidR="00576674" w:rsidP="00576674" w:rsidRDefault="00576674">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576674" w:rsidTr="00651515">
        <w:trPr>
          <w:trHeight w:val="1550"/>
        </w:trPr>
        <w:tc>
          <w:tcPr>
            <w:tcW w:w="980" w:type="dxa"/>
            <w:shd w:val="clear" w:color="auto" w:fill="auto"/>
            <w:textDirection w:val="btLr"/>
            <w:vAlign w:val="bottom"/>
            <w:hideMark/>
          </w:tcPr>
          <w:p w:rsidRPr="00F50A0B" w:rsidR="00454C0B" w:rsidP="00651515" w:rsidRDefault="00454C0B">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576674" w:rsidP="00651515" w:rsidRDefault="00576674">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576674" w:rsidP="00E512BF" w:rsidRDefault="00576674">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576674" w:rsidP="00827F2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sidR="00827F25">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454C0B" w:rsidP="00651515" w:rsidRDefault="00454C0B">
            <w:pPr>
              <w:jc w:val="center"/>
              <w:rPr>
                <w:rFonts w:asciiTheme="minorHAnsi" w:hAnsiTheme="minorHAnsi"/>
                <w:b/>
                <w:bCs/>
                <w:color w:val="000000"/>
                <w:sz w:val="22"/>
                <w:szCs w:val="22"/>
              </w:rPr>
            </w:pPr>
          </w:p>
          <w:p w:rsidRPr="00F50A0B" w:rsidR="00576674" w:rsidP="00651515" w:rsidRDefault="00454C0B">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454C0B" w:rsidP="00454C0B" w:rsidRDefault="00454C0B">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575"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576674" w:rsidTr="00651515">
        <w:trPr>
          <w:trHeight w:val="300"/>
        </w:trPr>
        <w:tc>
          <w:tcPr>
            <w:tcW w:w="980"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576674" w:rsidP="00651515" w:rsidRDefault="00576674">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576674" w:rsidP="00651515" w:rsidRDefault="00576674">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576674" w:rsidP="00651515" w:rsidRDefault="00576674">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67F5B" w:rsidR="005A630F" w:rsidTr="00850AA1">
        <w:trPr>
          <w:trHeight w:val="906"/>
        </w:trPr>
        <w:tc>
          <w:tcPr>
            <w:tcW w:w="980" w:type="dxa"/>
            <w:shd w:val="clear" w:color="auto" w:fill="auto"/>
            <w:noWrap/>
          </w:tcPr>
          <w:p w:rsidRPr="0033576F" w:rsidR="005A630F" w:rsidP="006D4F3B" w:rsidRDefault="00290B60">
            <w:pPr>
              <w:jc w:val="center"/>
              <w:rPr>
                <w:rFonts w:ascii="Calibri" w:hAnsi="Calibri"/>
                <w:color w:val="000000"/>
                <w:sz w:val="22"/>
                <w:szCs w:val="22"/>
              </w:rPr>
            </w:pPr>
            <w:r w:rsidRPr="00290B60">
              <w:rPr>
                <w:rFonts w:ascii="Calibri" w:hAnsi="Calibri"/>
                <w:color w:val="000000"/>
                <w:sz w:val="22"/>
                <w:szCs w:val="22"/>
              </w:rPr>
              <w:t>17-nov-16</w:t>
            </w:r>
          </w:p>
        </w:tc>
        <w:tc>
          <w:tcPr>
            <w:tcW w:w="1203" w:type="dxa"/>
            <w:shd w:val="clear" w:color="auto" w:fill="auto"/>
            <w:noWrap/>
          </w:tcPr>
          <w:p w:rsidR="005A630F" w:rsidP="00F66FAA" w:rsidRDefault="005A630F">
            <w:pPr>
              <w:jc w:val="center"/>
              <w:rPr>
                <w:rFonts w:ascii="Calibri" w:hAnsi="Calibri"/>
                <w:color w:val="000000"/>
                <w:sz w:val="22"/>
                <w:szCs w:val="22"/>
              </w:rPr>
            </w:pPr>
            <w:r>
              <w:rPr>
                <w:rFonts w:ascii="Calibri" w:hAnsi="Calibri"/>
                <w:color w:val="000000"/>
                <w:sz w:val="22"/>
                <w:szCs w:val="22"/>
              </w:rPr>
              <w:t>I&amp;M</w:t>
            </w:r>
          </w:p>
        </w:tc>
        <w:tc>
          <w:tcPr>
            <w:tcW w:w="1254" w:type="dxa"/>
            <w:shd w:val="clear" w:color="auto" w:fill="auto"/>
            <w:noWrap/>
          </w:tcPr>
          <w:p w:rsidR="005A630F" w:rsidP="0078762B" w:rsidRDefault="00290B60">
            <w:pPr>
              <w:rPr>
                <w:rFonts w:ascii="Calibri" w:hAnsi="Calibri"/>
                <w:color w:val="000000"/>
                <w:sz w:val="22"/>
                <w:szCs w:val="22"/>
              </w:rPr>
            </w:pPr>
            <w:proofErr w:type="spellStart"/>
            <w:r w:rsidRPr="00290B60">
              <w:rPr>
                <w:rFonts w:ascii="Calibri" w:hAnsi="Calibri"/>
                <w:color w:val="000000"/>
                <w:sz w:val="22"/>
                <w:szCs w:val="22"/>
                <w:lang w:val="en-GB"/>
              </w:rPr>
              <w:t>Routekaart</w:t>
            </w:r>
            <w:proofErr w:type="spellEnd"/>
          </w:p>
        </w:tc>
        <w:tc>
          <w:tcPr>
            <w:tcW w:w="4890" w:type="dxa"/>
            <w:shd w:val="clear" w:color="auto" w:fill="auto"/>
          </w:tcPr>
          <w:p w:rsidRPr="00290B60" w:rsidR="005A630F" w:rsidP="00290B60" w:rsidRDefault="00290B60">
            <w:pPr>
              <w:rPr>
                <w:rFonts w:ascii="Calibri" w:hAnsi="Calibri"/>
                <w:color w:val="000000"/>
                <w:sz w:val="22"/>
                <w:szCs w:val="22"/>
                <w:lang w:val="en-GB"/>
              </w:rPr>
            </w:pPr>
            <w:r w:rsidRPr="00290B60">
              <w:rPr>
                <w:rFonts w:ascii="Calibri" w:hAnsi="Calibri"/>
                <w:color w:val="000000"/>
                <w:sz w:val="22"/>
                <w:szCs w:val="22"/>
                <w:lang w:val="en-GB"/>
              </w:rPr>
              <w:t xml:space="preserve">Fair and Efficient road pricing (review of the </w:t>
            </w:r>
            <w:proofErr w:type="spellStart"/>
            <w:r w:rsidRPr="00290B60">
              <w:rPr>
                <w:rFonts w:ascii="Calibri" w:hAnsi="Calibri"/>
                <w:color w:val="000000"/>
                <w:sz w:val="22"/>
                <w:szCs w:val="22"/>
                <w:lang w:val="en-GB"/>
              </w:rPr>
              <w:t>Eurovignette</w:t>
            </w:r>
            <w:proofErr w:type="spellEnd"/>
            <w:r w:rsidRPr="00290B60">
              <w:rPr>
                <w:rFonts w:ascii="Calibri" w:hAnsi="Calibri"/>
                <w:color w:val="000000"/>
                <w:sz w:val="22"/>
                <w:szCs w:val="22"/>
                <w:lang w:val="en-GB"/>
              </w:rPr>
              <w:t xml:space="preserve"> Directive)</w:t>
            </w:r>
          </w:p>
        </w:tc>
        <w:tc>
          <w:tcPr>
            <w:tcW w:w="720" w:type="dxa"/>
            <w:shd w:val="clear" w:color="auto" w:fill="auto"/>
            <w:noWrap/>
          </w:tcPr>
          <w:p w:rsidR="00290B60" w:rsidP="00290B60" w:rsidRDefault="00C57E77">
            <w:pPr>
              <w:jc w:val="center"/>
              <w:rPr>
                <w:rFonts w:ascii="Calibri" w:hAnsi="Calibri"/>
                <w:color w:val="0000FF"/>
                <w:sz w:val="22"/>
                <w:szCs w:val="22"/>
                <w:u w:val="single"/>
              </w:rPr>
            </w:pPr>
            <w:hyperlink w:history="1" r:id="rId8">
              <w:r w:rsidR="00290B60">
                <w:rPr>
                  <w:rStyle w:val="Hyperlink"/>
                  <w:rFonts w:ascii="Calibri" w:hAnsi="Calibri"/>
                  <w:sz w:val="22"/>
                  <w:szCs w:val="22"/>
                </w:rPr>
                <w:t>RM</w:t>
              </w:r>
            </w:hyperlink>
          </w:p>
          <w:p w:rsidRPr="00290B60" w:rsidR="005A630F" w:rsidP="0033576F" w:rsidRDefault="005A630F">
            <w:pPr>
              <w:jc w:val="center"/>
              <w:rPr>
                <w:rFonts w:ascii="Calibri" w:hAnsi="Calibri"/>
                <w:color w:val="0000FF"/>
                <w:sz w:val="22"/>
                <w:szCs w:val="22"/>
                <w:u w:val="single"/>
                <w:lang w:val="en-GB"/>
              </w:rPr>
            </w:pPr>
          </w:p>
        </w:tc>
        <w:tc>
          <w:tcPr>
            <w:tcW w:w="1033" w:type="dxa"/>
            <w:shd w:val="clear" w:color="auto" w:fill="auto"/>
          </w:tcPr>
          <w:p w:rsidR="005A630F" w:rsidP="006D4F3B" w:rsidRDefault="00396C76">
            <w:pPr>
              <w:rPr>
                <w:rFonts w:asciiTheme="minorHAnsi" w:hAnsiTheme="minorHAnsi"/>
                <w:color w:val="000000"/>
                <w:sz w:val="22"/>
                <w:szCs w:val="22"/>
              </w:rPr>
            </w:pPr>
            <w:r>
              <w:rPr>
                <w:rFonts w:asciiTheme="minorHAnsi" w:hAnsiTheme="minorHAnsi"/>
                <w:color w:val="000000"/>
                <w:sz w:val="22"/>
                <w:szCs w:val="22"/>
              </w:rPr>
              <w:t>n.v.t.</w:t>
            </w:r>
          </w:p>
        </w:tc>
        <w:tc>
          <w:tcPr>
            <w:tcW w:w="4575" w:type="dxa"/>
            <w:shd w:val="clear" w:color="auto" w:fill="auto"/>
          </w:tcPr>
          <w:p w:rsidR="005A630F" w:rsidP="00DE7D71" w:rsidRDefault="00161645">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w:t>
            </w:r>
            <w:r w:rsidR="00396C76">
              <w:rPr>
                <w:rFonts w:asciiTheme="minorHAnsi" w:hAnsiTheme="minorHAnsi"/>
                <w:color w:val="000000"/>
                <w:sz w:val="22"/>
                <w:szCs w:val="22"/>
              </w:rPr>
              <w:t xml:space="preserve"> </w:t>
            </w:r>
            <w:r w:rsidRPr="00396C76" w:rsidR="00396C76">
              <w:rPr>
                <w:rFonts w:asciiTheme="minorHAnsi" w:hAnsiTheme="minorHAnsi"/>
                <w:color w:val="000000"/>
                <w:sz w:val="22"/>
                <w:szCs w:val="22"/>
              </w:rPr>
              <w:t>Ter informatie.</w:t>
            </w:r>
          </w:p>
          <w:p w:rsidR="005E652B" w:rsidP="00DE7D71" w:rsidRDefault="005E652B">
            <w:pPr>
              <w:rPr>
                <w:rFonts w:asciiTheme="minorHAnsi" w:hAnsiTheme="minorHAnsi"/>
                <w:color w:val="000000"/>
                <w:sz w:val="22"/>
                <w:szCs w:val="22"/>
              </w:rPr>
            </w:pPr>
          </w:p>
          <w:p w:rsidRPr="000947B3" w:rsidR="005E652B" w:rsidP="00047C85" w:rsidRDefault="005E652B">
            <w:pPr>
              <w:rPr>
                <w:rFonts w:asciiTheme="minorHAnsi" w:hAnsiTheme="minorHAnsi"/>
                <w:color w:val="000000"/>
                <w:sz w:val="22"/>
                <w:szCs w:val="22"/>
                <w:u w:val="single"/>
              </w:rPr>
            </w:pPr>
          </w:p>
        </w:tc>
      </w:tr>
      <w:tr w:rsidRPr="00F67F5B" w:rsidR="00E324E0" w:rsidTr="00850AA1">
        <w:trPr>
          <w:trHeight w:val="906"/>
        </w:trPr>
        <w:tc>
          <w:tcPr>
            <w:tcW w:w="980" w:type="dxa"/>
            <w:shd w:val="clear" w:color="auto" w:fill="auto"/>
            <w:noWrap/>
          </w:tcPr>
          <w:p w:rsidR="00E324E0" w:rsidP="00E324E0" w:rsidRDefault="00290B60">
            <w:pPr>
              <w:jc w:val="center"/>
              <w:rPr>
                <w:rFonts w:ascii="Calibri" w:hAnsi="Calibri"/>
                <w:color w:val="000000"/>
                <w:sz w:val="22"/>
                <w:szCs w:val="22"/>
              </w:rPr>
            </w:pPr>
            <w:r w:rsidRPr="00290B60">
              <w:rPr>
                <w:rFonts w:ascii="Calibri" w:hAnsi="Calibri"/>
                <w:color w:val="000000"/>
                <w:sz w:val="22"/>
                <w:szCs w:val="22"/>
                <w:lang w:val="en-GB"/>
              </w:rPr>
              <w:t>21-nov-16</w:t>
            </w:r>
          </w:p>
        </w:tc>
        <w:tc>
          <w:tcPr>
            <w:tcW w:w="1203" w:type="dxa"/>
            <w:shd w:val="clear" w:color="auto" w:fill="auto"/>
            <w:noWrap/>
          </w:tcPr>
          <w:p w:rsidR="00E324E0" w:rsidP="00F66FAA" w:rsidRDefault="00E324E0">
            <w:pPr>
              <w:jc w:val="center"/>
              <w:rPr>
                <w:rFonts w:ascii="Calibri" w:hAnsi="Calibri"/>
                <w:color w:val="000000"/>
                <w:sz w:val="22"/>
                <w:szCs w:val="22"/>
              </w:rPr>
            </w:pPr>
            <w:r w:rsidRPr="00E324E0">
              <w:rPr>
                <w:rFonts w:ascii="Calibri" w:hAnsi="Calibri"/>
                <w:color w:val="000000"/>
                <w:sz w:val="22"/>
                <w:szCs w:val="22"/>
              </w:rPr>
              <w:t>I&amp;M</w:t>
            </w:r>
          </w:p>
        </w:tc>
        <w:tc>
          <w:tcPr>
            <w:tcW w:w="1254" w:type="dxa"/>
            <w:shd w:val="clear" w:color="auto" w:fill="auto"/>
            <w:noWrap/>
          </w:tcPr>
          <w:p w:rsidR="00E324E0" w:rsidP="0078762B" w:rsidRDefault="00290B60">
            <w:pPr>
              <w:rPr>
                <w:rFonts w:ascii="Calibri" w:hAnsi="Calibri"/>
                <w:color w:val="000000"/>
                <w:sz w:val="22"/>
                <w:szCs w:val="22"/>
              </w:rPr>
            </w:pPr>
            <w:proofErr w:type="spellStart"/>
            <w:r w:rsidRPr="00290B60">
              <w:rPr>
                <w:rFonts w:ascii="Calibri" w:hAnsi="Calibri"/>
                <w:color w:val="000000"/>
                <w:sz w:val="22"/>
                <w:szCs w:val="22"/>
                <w:lang w:val="en-GB"/>
              </w:rPr>
              <w:t>Routekaart</w:t>
            </w:r>
            <w:proofErr w:type="spellEnd"/>
          </w:p>
        </w:tc>
        <w:tc>
          <w:tcPr>
            <w:tcW w:w="4890" w:type="dxa"/>
            <w:shd w:val="clear" w:color="auto" w:fill="auto"/>
          </w:tcPr>
          <w:p w:rsidRPr="00290B60" w:rsidR="00E324E0" w:rsidP="00290B60" w:rsidRDefault="00290B60">
            <w:pPr>
              <w:rPr>
                <w:rFonts w:ascii="Calibri" w:hAnsi="Calibri"/>
                <w:color w:val="000000"/>
                <w:sz w:val="22"/>
                <w:szCs w:val="22"/>
                <w:lang w:val="en-GB"/>
              </w:rPr>
            </w:pPr>
            <w:r w:rsidRPr="00290B60">
              <w:rPr>
                <w:rFonts w:ascii="Calibri" w:hAnsi="Calibri"/>
                <w:color w:val="000000"/>
                <w:sz w:val="22"/>
                <w:szCs w:val="22"/>
                <w:lang w:val="en-GB"/>
              </w:rPr>
              <w:t>Review of Regulation (EC) No 1071/2009 on access to the occupation of road transport operator and of Regulation (EC) No 1072/2009 on access to the international road haulage market</w:t>
            </w:r>
            <w:r w:rsidRPr="00290B60">
              <w:rPr>
                <w:rFonts w:ascii="Calibri" w:hAnsi="Calibri"/>
                <w:color w:val="000000"/>
                <w:sz w:val="22"/>
                <w:szCs w:val="22"/>
                <w:lang w:val="en-GB"/>
              </w:rPr>
              <w:tab/>
            </w:r>
            <w:r w:rsidRPr="00290B60">
              <w:rPr>
                <w:rFonts w:ascii="Calibri" w:hAnsi="Calibri"/>
                <w:color w:val="000000"/>
                <w:sz w:val="22"/>
                <w:szCs w:val="22"/>
                <w:lang w:val="en-GB"/>
              </w:rPr>
              <w:tab/>
            </w:r>
          </w:p>
        </w:tc>
        <w:tc>
          <w:tcPr>
            <w:tcW w:w="720" w:type="dxa"/>
            <w:shd w:val="clear" w:color="auto" w:fill="auto"/>
            <w:noWrap/>
          </w:tcPr>
          <w:p w:rsidR="00290B60" w:rsidP="00290B60" w:rsidRDefault="00C57E77">
            <w:pPr>
              <w:jc w:val="center"/>
              <w:rPr>
                <w:rFonts w:ascii="Calibri" w:hAnsi="Calibri"/>
                <w:color w:val="0000FF"/>
                <w:sz w:val="22"/>
                <w:szCs w:val="22"/>
                <w:u w:val="single"/>
              </w:rPr>
            </w:pPr>
            <w:hyperlink w:history="1" r:id="rId9">
              <w:r w:rsidR="00290B60">
                <w:rPr>
                  <w:rStyle w:val="Hyperlink"/>
                  <w:rFonts w:ascii="Calibri" w:hAnsi="Calibri"/>
                  <w:sz w:val="22"/>
                  <w:szCs w:val="22"/>
                </w:rPr>
                <w:t>RM</w:t>
              </w:r>
            </w:hyperlink>
          </w:p>
          <w:p w:rsidRPr="00290B60" w:rsidR="00E324E0" w:rsidP="00BA7434" w:rsidRDefault="00E324E0">
            <w:pPr>
              <w:jc w:val="center"/>
              <w:rPr>
                <w:lang w:val="en-GB"/>
              </w:rPr>
            </w:pPr>
          </w:p>
        </w:tc>
        <w:tc>
          <w:tcPr>
            <w:tcW w:w="1033" w:type="dxa"/>
            <w:shd w:val="clear" w:color="auto" w:fill="auto"/>
          </w:tcPr>
          <w:p w:rsidR="00E324E0" w:rsidP="006D4F3B" w:rsidRDefault="00E324E0">
            <w:pPr>
              <w:rPr>
                <w:rFonts w:asciiTheme="minorHAnsi" w:hAnsiTheme="minorHAnsi"/>
                <w:color w:val="000000"/>
                <w:sz w:val="22"/>
                <w:szCs w:val="22"/>
              </w:rPr>
            </w:pPr>
            <w:r>
              <w:rPr>
                <w:rFonts w:asciiTheme="minorHAnsi" w:hAnsiTheme="minorHAnsi"/>
                <w:color w:val="000000"/>
                <w:sz w:val="22"/>
                <w:szCs w:val="22"/>
              </w:rPr>
              <w:t>n.v.t.</w:t>
            </w:r>
          </w:p>
        </w:tc>
        <w:tc>
          <w:tcPr>
            <w:tcW w:w="4575" w:type="dxa"/>
            <w:shd w:val="clear" w:color="auto" w:fill="auto"/>
          </w:tcPr>
          <w:p w:rsidRPr="000947B3" w:rsidR="00E324E0" w:rsidP="00DE7D71" w:rsidRDefault="00E324E0">
            <w:pPr>
              <w:rPr>
                <w:rFonts w:asciiTheme="minorHAnsi" w:hAnsiTheme="minorHAnsi"/>
                <w:color w:val="000000"/>
                <w:sz w:val="22"/>
                <w:szCs w:val="22"/>
                <w:u w:val="single"/>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tc>
      </w:tr>
    </w:tbl>
    <w:p w:rsidR="00F569B4" w:rsidP="00F569B4" w:rsidRDefault="00F569B4">
      <w:pPr>
        <w:pStyle w:val="Voetnoottekst"/>
        <w:rPr>
          <w:rFonts w:ascii="Verdana" w:hAnsi="Verdana"/>
          <w:b/>
        </w:rPr>
      </w:pPr>
    </w:p>
    <w:p w:rsidR="008D3A2D" w:rsidP="00F569B4" w:rsidRDefault="008D3A2D">
      <w:pPr>
        <w:pStyle w:val="Voetnoottekst"/>
        <w:rPr>
          <w:rFonts w:ascii="Verdana" w:hAnsi="Verdana"/>
          <w:b/>
        </w:rPr>
      </w:pPr>
    </w:p>
    <w:p w:rsidR="00CC3A29" w:rsidRDefault="00CC3A29">
      <w:pPr>
        <w:rPr>
          <w:rFonts w:ascii="Verdana" w:hAnsi="Verdana"/>
          <w:b/>
          <w:sz w:val="20"/>
          <w:szCs w:val="20"/>
        </w:rPr>
      </w:pPr>
      <w:r>
        <w:rPr>
          <w:rFonts w:ascii="Verdana" w:hAnsi="Verdana"/>
          <w:b/>
        </w:rPr>
        <w:br w:type="page"/>
      </w:r>
    </w:p>
    <w:p w:rsidRPr="00A32873" w:rsidR="00F569B4" w:rsidP="00F569B4" w:rsidRDefault="00F569B4">
      <w:pPr>
        <w:pStyle w:val="Voetnoottekst"/>
        <w:rPr>
          <w:rFonts w:ascii="Verdana" w:hAnsi="Verdana"/>
          <w:b/>
        </w:rPr>
      </w:pPr>
      <w:r w:rsidRPr="00A32873">
        <w:rPr>
          <w:rFonts w:ascii="Verdana" w:hAnsi="Verdana"/>
          <w:b/>
        </w:rPr>
        <w:lastRenderedPageBreak/>
        <w:t>Behandelmogelijkheden EU-voorstellen</w:t>
      </w:r>
    </w:p>
    <w:p w:rsidRPr="00A32873" w:rsidR="00F569B4" w:rsidP="00F569B4" w:rsidRDefault="00F569B4">
      <w:pPr>
        <w:pStyle w:val="Voetnoottekst"/>
        <w:rPr>
          <w:rFonts w:ascii="Verdana" w:hAnsi="Verdana"/>
          <w:sz w:val="18"/>
          <w:szCs w:val="18"/>
        </w:rPr>
      </w:pPr>
    </w:p>
    <w:p w:rsidRPr="00A32873" w:rsidR="00F569B4" w:rsidP="00F569B4" w:rsidRDefault="00F569B4">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F569B4" w:rsidP="00F569B4" w:rsidRDefault="00F569B4">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F569B4" w:rsidP="00F569B4" w:rsidRDefault="00F569B4">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F569B4" w:rsidTr="00144FBB">
        <w:tc>
          <w:tcPr>
            <w:tcW w:w="2093" w:type="dxa"/>
          </w:tcPr>
          <w:p w:rsidRPr="002F662A" w:rsidR="00F569B4" w:rsidP="00144FBB" w:rsidRDefault="00F569B4">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F569B4" w:rsidP="00144FBB" w:rsidRDefault="00F569B4">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F569B4" w:rsidP="00144FBB" w:rsidRDefault="00F569B4">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F569B4" w:rsidTr="00144FBB">
        <w:tc>
          <w:tcPr>
            <w:tcW w:w="14142" w:type="dxa"/>
            <w:gridSpan w:val="3"/>
          </w:tcPr>
          <w:p w:rsidR="00F569B4" w:rsidP="00144FBB" w:rsidRDefault="00F569B4">
            <w:pPr>
              <w:pStyle w:val="Voetnoottekst"/>
              <w:rPr>
                <w:rFonts w:ascii="Verdana" w:hAnsi="Verdana"/>
                <w:i/>
                <w:sz w:val="18"/>
                <w:szCs w:val="18"/>
              </w:rPr>
            </w:pPr>
          </w:p>
          <w:p w:rsidRPr="002F662A" w:rsidR="00F569B4" w:rsidP="00144FBB" w:rsidRDefault="00F569B4">
            <w:pPr>
              <w:pStyle w:val="Voetnoottekst"/>
              <w:rPr>
                <w:rFonts w:ascii="Verdana" w:hAnsi="Verdana"/>
                <w:i/>
                <w:sz w:val="18"/>
                <w:szCs w:val="18"/>
              </w:rPr>
            </w:pPr>
            <w:r w:rsidRPr="002F662A">
              <w:rPr>
                <w:rFonts w:ascii="Verdana" w:hAnsi="Verdana"/>
                <w:i/>
                <w:sz w:val="18"/>
                <w:szCs w:val="18"/>
              </w:rPr>
              <w:t>Wetgevende, bindende rechtshandelingen</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 xml:space="preserve">aanvullende wetgeving nodig om de verordening volledig te operationaliseren. Een door de EU wetgever (Raad en/of Europees Parlement) aangenomen verordening komt niet terug in de Kamer voor behandeling. </w:t>
            </w:r>
          </w:p>
        </w:tc>
        <w:tc>
          <w:tcPr>
            <w:tcW w:w="5103" w:type="dxa"/>
            <w:vMerge w:val="restart"/>
          </w:tcPr>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1"/>
            </w:r>
            <w:r w:rsidRPr="00A32873">
              <w:rPr>
                <w:rFonts w:ascii="Verdana" w:hAnsi="Verdana"/>
                <w:sz w:val="18"/>
                <w:szCs w:val="18"/>
              </w:rPr>
              <w:t xml:space="preserve"> </w:t>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F569B4" w:rsidP="00F569B4" w:rsidRDefault="00F569B4">
            <w:pPr>
              <w:pStyle w:val="Voetnoottekst"/>
              <w:numPr>
                <w:ilvl w:val="0"/>
                <w:numId w:val="2"/>
              </w:numPr>
              <w:ind w:left="317" w:hanging="283"/>
              <w:rPr>
                <w:rFonts w:ascii="Verdana" w:hAnsi="Verdana"/>
                <w:sz w:val="18"/>
                <w:szCs w:val="18"/>
              </w:rPr>
            </w:pP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Een besluit is verbindend in al haar onderdelen. Indien de adressanten worden vermeld, is zij alleen voor hen verbindend. Met besluiten kunnen 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w:t>
            </w:r>
            <w:r w:rsidRPr="00A32873">
              <w:rPr>
                <w:rFonts w:ascii="Verdana" w:hAnsi="Verdana"/>
                <w:sz w:val="18"/>
                <w:szCs w:val="18"/>
              </w:rPr>
              <w:lastRenderedPageBreak/>
              <w:t xml:space="preserve">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er nog een aantal bijzondere besluiten, zoals direct op de Verdragen 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F569B4" w:rsidP="00F569B4" w:rsidRDefault="00F569B4">
            <w:pPr>
              <w:pStyle w:val="Voetnoottekst"/>
              <w:numPr>
                <w:ilvl w:val="0"/>
                <w:numId w:val="2"/>
              </w:numPr>
              <w:ind w:left="317" w:hanging="283"/>
              <w:rPr>
                <w:rFonts w:ascii="Verdana" w:hAnsi="Verdana"/>
                <w:sz w:val="18"/>
                <w:szCs w:val="18"/>
              </w:rPr>
            </w:pPr>
          </w:p>
        </w:tc>
      </w:tr>
      <w:tr w:rsidRPr="00A32873" w:rsidR="00F569B4" w:rsidTr="00144FBB">
        <w:tc>
          <w:tcPr>
            <w:tcW w:w="14142" w:type="dxa"/>
            <w:gridSpan w:val="3"/>
          </w:tcPr>
          <w:p w:rsidRPr="002F662A" w:rsidR="00F569B4" w:rsidP="00144FBB" w:rsidRDefault="00F569B4">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Er wordt over onderhandeld door comités van nationale ambtenaren en de Europese Commissie.</w:t>
            </w:r>
          </w:p>
        </w:tc>
        <w:tc>
          <w:tcPr>
            <w:tcW w:w="5103" w:type="dxa"/>
          </w:tcPr>
          <w:p w:rsidRPr="00A32873" w:rsidR="00F569B4" w:rsidP="00F569B4" w:rsidRDefault="00F569B4">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w:t>
            </w:r>
          </w:p>
          <w:p w:rsidRPr="00A32873" w:rsidR="00F569B4" w:rsidP="00144FBB" w:rsidRDefault="00F569B4">
            <w:pPr>
              <w:pStyle w:val="Voetnoottekst"/>
              <w:ind w:left="360"/>
              <w:rPr>
                <w:rFonts w:ascii="Verdana" w:hAnsi="Verdana"/>
                <w:sz w:val="18"/>
                <w:szCs w:val="18"/>
              </w:rPr>
            </w:pP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A32873" w:rsidR="00F569B4" w:rsidP="00F569B4" w:rsidRDefault="00F569B4">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F569B4" w:rsidP="00F569B4" w:rsidRDefault="00F569B4">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haar correspondentie met de Europese Commissie over de uitvoering van Europese regelgeving</w:t>
            </w:r>
            <w:r>
              <w:rPr>
                <w:rFonts w:ascii="Verdana" w:hAnsi="Verdana"/>
                <w:color w:val="000000"/>
                <w:sz w:val="18"/>
                <w:szCs w:val="18"/>
              </w:rPr>
              <w:t>.</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F569B4" w:rsidP="00144FBB" w:rsidRDefault="00F569B4">
            <w:pPr>
              <w:pStyle w:val="Voetnoottekst"/>
              <w:rPr>
                <w:rFonts w:ascii="Verdana" w:hAnsi="Verdana"/>
                <w:sz w:val="18"/>
                <w:szCs w:val="18"/>
              </w:rPr>
            </w:pPr>
          </w:p>
        </w:tc>
        <w:tc>
          <w:tcPr>
            <w:tcW w:w="5103" w:type="dxa"/>
          </w:tcPr>
          <w:p w:rsidRPr="00A32873" w:rsidR="00F569B4" w:rsidP="00F569B4" w:rsidRDefault="00F569B4">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F569B4" w:rsidP="00F569B4" w:rsidRDefault="00F569B4">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F569B4" w:rsidP="00F569B4" w:rsidRDefault="00F569B4">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F569B4" w:rsidP="00144FBB" w:rsidRDefault="00F569B4">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F569B4" w:rsidTr="00144FBB">
        <w:tc>
          <w:tcPr>
            <w:tcW w:w="14142" w:type="dxa"/>
            <w:gridSpan w:val="3"/>
          </w:tcPr>
          <w:p w:rsidRPr="002F662A" w:rsidR="00F569B4" w:rsidP="00144FBB" w:rsidRDefault="00F569B4">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F569B4" w:rsidTr="00144FBB">
        <w:tc>
          <w:tcPr>
            <w:tcW w:w="2093" w:type="dxa"/>
          </w:tcPr>
          <w:p w:rsidR="00F569B4" w:rsidP="00144FBB" w:rsidRDefault="00F569B4">
            <w:pPr>
              <w:pStyle w:val="Voetnoottekst"/>
              <w:rPr>
                <w:rFonts w:ascii="Verdana" w:hAnsi="Verdana"/>
                <w:sz w:val="18"/>
                <w:szCs w:val="18"/>
              </w:rPr>
            </w:pPr>
            <w:r w:rsidRPr="00A32873">
              <w:rPr>
                <w:rFonts w:ascii="Verdana" w:hAnsi="Verdana"/>
                <w:sz w:val="18"/>
                <w:szCs w:val="18"/>
              </w:rPr>
              <w:t xml:space="preserve">Advies, aanbeveling, </w:t>
            </w:r>
            <w:r w:rsidRPr="00A32873">
              <w:rPr>
                <w:rFonts w:ascii="Verdana" w:hAnsi="Verdana"/>
                <w:sz w:val="18"/>
                <w:szCs w:val="18"/>
              </w:rPr>
              <w:lastRenderedPageBreak/>
              <w:t>mededeling</w:t>
            </w:r>
          </w:p>
          <w:p w:rsidR="00F569B4" w:rsidP="00144FBB" w:rsidRDefault="00F569B4">
            <w:pPr>
              <w:jc w:val="right"/>
            </w:pPr>
          </w:p>
          <w:p w:rsidR="00F569B4" w:rsidP="00144FBB" w:rsidRDefault="00F569B4">
            <w:pPr>
              <w:jc w:val="right"/>
            </w:pPr>
          </w:p>
          <w:p w:rsidR="00F569B4" w:rsidP="00144FBB" w:rsidRDefault="00F569B4">
            <w:pPr>
              <w:jc w:val="right"/>
            </w:pPr>
          </w:p>
          <w:p w:rsidR="00F569B4" w:rsidP="00144FBB" w:rsidRDefault="00F569B4">
            <w:pPr>
              <w:jc w:val="right"/>
            </w:pPr>
          </w:p>
          <w:p w:rsidRPr="00B45904" w:rsidR="00F569B4" w:rsidP="00144FBB" w:rsidRDefault="00F569B4">
            <w:pPr>
              <w:jc w:val="right"/>
            </w:pPr>
          </w:p>
        </w:tc>
        <w:tc>
          <w:tcPr>
            <w:tcW w:w="6946" w:type="dxa"/>
          </w:tcPr>
          <w:p w:rsidRPr="00A32873" w:rsidR="00F569B4" w:rsidP="00144FBB" w:rsidRDefault="00F569B4">
            <w:pPr>
              <w:pStyle w:val="Voetnoottekst"/>
              <w:spacing w:before="100" w:beforeAutospacing="1" w:after="100" w:afterAutospacing="1"/>
              <w:rPr>
                <w:rFonts w:ascii="Verdana" w:hAnsi="Verdana"/>
                <w:sz w:val="18"/>
                <w:szCs w:val="18"/>
              </w:rPr>
            </w:pPr>
            <w:r w:rsidRPr="00A32873">
              <w:rPr>
                <w:rFonts w:ascii="Verdana" w:hAnsi="Verdana"/>
                <w:sz w:val="18"/>
                <w:szCs w:val="18"/>
              </w:rPr>
              <w:lastRenderedPageBreak/>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xml:space="preserve">’) </w:t>
            </w:r>
            <w:r w:rsidRPr="00A32873">
              <w:rPr>
                <w:rFonts w:ascii="Verdana" w:hAnsi="Verdana"/>
                <w:sz w:val="18"/>
                <w:szCs w:val="18"/>
              </w:rPr>
              <w:lastRenderedPageBreak/>
              <w:t>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F569B4" w:rsidP="00F569B4" w:rsidRDefault="00F569B4">
            <w:pPr>
              <w:pStyle w:val="Voetnoottekst"/>
              <w:numPr>
                <w:ilvl w:val="0"/>
                <w:numId w:val="1"/>
              </w:numPr>
              <w:rPr>
                <w:rFonts w:ascii="Verdana" w:hAnsi="Verdana"/>
                <w:sz w:val="18"/>
                <w:szCs w:val="18"/>
              </w:rPr>
            </w:pPr>
            <w:r>
              <w:rPr>
                <w:rFonts w:ascii="Verdana" w:hAnsi="Verdana"/>
                <w:sz w:val="18"/>
                <w:szCs w:val="18"/>
              </w:rPr>
              <w:lastRenderedPageBreak/>
              <w:t>k</w:t>
            </w:r>
            <w:r w:rsidRPr="002E058C">
              <w:rPr>
                <w:rFonts w:ascii="Verdana" w:hAnsi="Verdana"/>
                <w:sz w:val="18"/>
                <w:szCs w:val="18"/>
              </w:rPr>
              <w:t xml:space="preserve">abinet om appreciatie in de vorm van BNC-fiche </w:t>
            </w:r>
            <w:r w:rsidRPr="002E058C">
              <w:rPr>
                <w:rFonts w:ascii="Verdana" w:hAnsi="Verdana"/>
                <w:sz w:val="18"/>
                <w:szCs w:val="18"/>
              </w:rPr>
              <w:lastRenderedPageBreak/>
              <w:t>verzoeken aangezien over deze categorie niet standaard een fiche wordt gemaakt.</w:t>
            </w:r>
          </w:p>
          <w:p w:rsidR="00F569B4" w:rsidP="00144FBB" w:rsidRDefault="00F569B4">
            <w:pPr>
              <w:pStyle w:val="Voetnoottekst"/>
              <w:rPr>
                <w:rFonts w:ascii="Verdana" w:hAnsi="Verdana"/>
                <w:sz w:val="18"/>
                <w:szCs w:val="18"/>
              </w:rPr>
            </w:pPr>
          </w:p>
          <w:p w:rsidR="00F569B4" w:rsidP="00144FBB" w:rsidRDefault="00F569B4">
            <w:pPr>
              <w:pStyle w:val="Voetnoottekst"/>
              <w:rPr>
                <w:rFonts w:ascii="Verdana" w:hAnsi="Verdana"/>
                <w:sz w:val="18"/>
                <w:szCs w:val="18"/>
              </w:rPr>
            </w:pPr>
          </w:p>
          <w:p w:rsidR="00F569B4" w:rsidP="00144FBB" w:rsidRDefault="00F569B4">
            <w:pPr>
              <w:pStyle w:val="Voetnoottekst"/>
              <w:rPr>
                <w:rFonts w:ascii="Verdana" w:hAnsi="Verdana"/>
                <w:sz w:val="18"/>
                <w:szCs w:val="18"/>
              </w:rPr>
            </w:pPr>
          </w:p>
          <w:p w:rsidR="00F569B4" w:rsidP="00144FBB" w:rsidRDefault="00F569B4">
            <w:pPr>
              <w:pStyle w:val="Voetnoottekst"/>
              <w:rPr>
                <w:rFonts w:ascii="Verdana" w:hAnsi="Verdana"/>
                <w:sz w:val="18"/>
                <w:szCs w:val="18"/>
              </w:rPr>
            </w:pPr>
          </w:p>
          <w:p w:rsidRPr="00A32873" w:rsidR="00F569B4" w:rsidP="00144FBB" w:rsidRDefault="00F569B4">
            <w:pPr>
              <w:pStyle w:val="Voetnoottekst"/>
              <w:rPr>
                <w:rFonts w:ascii="Verdana" w:hAnsi="Verdana"/>
                <w:sz w:val="18"/>
                <w:szCs w:val="18"/>
              </w:rPr>
            </w:pPr>
          </w:p>
        </w:tc>
      </w:tr>
      <w:tr w:rsidRPr="00A32873" w:rsidR="00F569B4" w:rsidTr="00144FBB">
        <w:tc>
          <w:tcPr>
            <w:tcW w:w="14142" w:type="dxa"/>
            <w:gridSpan w:val="3"/>
          </w:tcPr>
          <w:p w:rsidRPr="002F662A" w:rsidR="00F569B4" w:rsidP="00144FBB" w:rsidRDefault="00F569B4">
            <w:pPr>
              <w:pStyle w:val="Voetnoottekst"/>
              <w:rPr>
                <w:rFonts w:ascii="Verdana" w:hAnsi="Verdana"/>
                <w:i/>
                <w:sz w:val="18"/>
                <w:szCs w:val="18"/>
              </w:rPr>
            </w:pPr>
            <w:r w:rsidRPr="002F662A">
              <w:rPr>
                <w:rFonts w:ascii="Verdana" w:hAnsi="Verdana"/>
                <w:i/>
                <w:sz w:val="18"/>
                <w:szCs w:val="18"/>
              </w:rPr>
              <w:lastRenderedPageBreak/>
              <w:t xml:space="preserve">Overige handelingen en instrumenten </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F569B4" w:rsidP="00144FBB" w:rsidRDefault="00F569B4">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F569B4" w:rsidP="00F569B4" w:rsidRDefault="00F569B4">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F569B4" w:rsidP="00144FBB" w:rsidRDefault="00F569B4">
            <w:pPr>
              <w:pStyle w:val="Voetnoottekst"/>
              <w:rPr>
                <w:rFonts w:ascii="Verdana" w:hAnsi="Verdana"/>
                <w:sz w:val="18"/>
                <w:szCs w:val="18"/>
              </w:rPr>
            </w:pPr>
          </w:p>
          <w:p w:rsidRPr="00A32873" w:rsidR="00F569B4" w:rsidP="00144FBB" w:rsidRDefault="00F569B4">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F569B4" w:rsidP="00144FBB" w:rsidRDefault="00F569B4">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F569B4" w:rsidP="00F569B4" w:rsidRDefault="00F569B4">
            <w:pPr>
              <w:pStyle w:val="Voetnoottekst"/>
              <w:numPr>
                <w:ilvl w:val="0"/>
                <w:numId w:val="1"/>
              </w:numPr>
              <w:rPr>
                <w:rFonts w:ascii="Verdana" w:hAnsi="Verdana"/>
                <w:sz w:val="18"/>
                <w:szCs w:val="18"/>
              </w:rPr>
            </w:pPr>
            <w:r w:rsidRPr="002E058C">
              <w:rPr>
                <w:rFonts w:ascii="Verdana" w:hAnsi="Verdana"/>
                <w:sz w:val="18"/>
                <w:szCs w:val="18"/>
              </w:rPr>
              <w:t>desgewenst ambtenaren EC of Europees Commissaris uitnodigen voor een toelichting.</w:t>
            </w:r>
          </w:p>
          <w:p w:rsidR="00F569B4" w:rsidP="00F569B4" w:rsidRDefault="00F569B4">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F569B4" w:rsidP="00F569B4" w:rsidRDefault="00F569B4">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Openbare raadpleging (consultatie)</w:t>
            </w:r>
          </w:p>
        </w:tc>
        <w:tc>
          <w:tcPr>
            <w:tcW w:w="6946" w:type="dxa"/>
          </w:tcPr>
          <w:p w:rsidRPr="00A32873" w:rsidR="00F569B4" w:rsidP="00144FBB" w:rsidRDefault="00F569B4">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F569B4" w:rsidP="00F569B4" w:rsidRDefault="00F569B4">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F569B4" w:rsidP="00F569B4" w:rsidRDefault="00F569B4">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F569B4" w:rsidP="00F569B4" w:rsidRDefault="00F569B4">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w:t>
            </w:r>
            <w:r w:rsidRPr="00782306">
              <w:rPr>
                <w:rFonts w:ascii="Verdana" w:hAnsi="Verdana"/>
                <w:sz w:val="18"/>
                <w:szCs w:val="18"/>
              </w:rPr>
              <w:lastRenderedPageBreak/>
              <w:t>kabinetsreactie op alle consultaties van de Europese Commissie waarop het kabinet reageert.</w:t>
            </w:r>
          </w:p>
        </w:tc>
      </w:tr>
      <w:tr w:rsidRPr="00A32873" w:rsidR="00F569B4" w:rsidTr="00144FBB">
        <w:tc>
          <w:tcPr>
            <w:tcW w:w="14142" w:type="dxa"/>
            <w:gridSpan w:val="3"/>
          </w:tcPr>
          <w:p w:rsidRPr="002F662A" w:rsidR="00F569B4" w:rsidP="00144FBB" w:rsidRDefault="00F569B4">
            <w:pPr>
              <w:pStyle w:val="Voetnoottekst"/>
              <w:rPr>
                <w:rFonts w:ascii="Verdana" w:hAnsi="Verdana"/>
                <w:i/>
                <w:sz w:val="18"/>
                <w:szCs w:val="18"/>
              </w:rPr>
            </w:pPr>
            <w:r w:rsidRPr="002F662A">
              <w:rPr>
                <w:rFonts w:ascii="Verdana" w:hAnsi="Verdana"/>
                <w:i/>
                <w:sz w:val="18"/>
                <w:szCs w:val="18"/>
              </w:rPr>
              <w:lastRenderedPageBreak/>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 xml:space="preserve">Subsidiariteitstoets </w:t>
            </w:r>
          </w:p>
          <w:p w:rsidRPr="00A32873" w:rsidR="00F569B4" w:rsidP="00144FBB" w:rsidRDefault="00F569B4">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F569B4" w:rsidP="00144FBB" w:rsidRDefault="00F569B4">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F569B4" w:rsidP="00F569B4" w:rsidRDefault="00F569B4">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F569B4" w:rsidP="00F569B4" w:rsidRDefault="00F569B4">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F569B4" w:rsidP="00F569B4" w:rsidRDefault="00F569B4">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F569B4" w:rsidTr="00144FBB">
        <w:tc>
          <w:tcPr>
            <w:tcW w:w="2093" w:type="dxa"/>
          </w:tcPr>
          <w:p w:rsidRPr="00A32873" w:rsidR="00F569B4" w:rsidP="00144FBB" w:rsidRDefault="00F569B4">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F569B4" w:rsidP="00144FBB" w:rsidRDefault="00F569B4">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F569B4" w:rsidP="00F569B4" w:rsidRDefault="00F569B4">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F569B4" w:rsidP="00F569B4" w:rsidRDefault="00F569B4">
            <w:pPr>
              <w:pStyle w:val="Voetnoottekst"/>
              <w:numPr>
                <w:ilvl w:val="0"/>
                <w:numId w:val="1"/>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F569B4" w:rsidP="00F569B4" w:rsidRDefault="00F569B4">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F569B4" w:rsidP="00144FBB" w:rsidRDefault="00F569B4">
            <w:pPr>
              <w:pStyle w:val="Voetnoottekst"/>
              <w:rPr>
                <w:rFonts w:ascii="Verdana" w:hAnsi="Verdana"/>
                <w:sz w:val="18"/>
                <w:szCs w:val="18"/>
              </w:rPr>
            </w:pPr>
          </w:p>
        </w:tc>
      </w:tr>
    </w:tbl>
    <w:p w:rsidRPr="00A32873" w:rsidR="00F569B4" w:rsidP="00F569B4" w:rsidRDefault="00F569B4">
      <w:pPr>
        <w:rPr>
          <w:rFonts w:ascii="Verdana" w:hAnsi="Verdana"/>
          <w:sz w:val="18"/>
          <w:szCs w:val="18"/>
        </w:rPr>
      </w:pPr>
    </w:p>
    <w:p w:rsidRPr="00740F31" w:rsidR="004C7A6A" w:rsidRDefault="004C7A6A"/>
    <w:sectPr w:rsidRPr="00740F31" w:rsidR="004C7A6A" w:rsidSect="00BF35EE">
      <w:footerReference w:type="default" r:id="rId1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AE" w:rsidRDefault="00207E0A">
      <w:r>
        <w:separator/>
      </w:r>
    </w:p>
  </w:endnote>
  <w:endnote w:type="continuationSeparator" w:id="0">
    <w:p w:rsidR="00A91CAE" w:rsidRDefault="0020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C57E77">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C57E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AE" w:rsidRDefault="00207E0A">
      <w:r>
        <w:separator/>
      </w:r>
    </w:p>
  </w:footnote>
  <w:footnote w:type="continuationSeparator" w:id="0">
    <w:p w:rsidR="00A91CAE" w:rsidRDefault="00207E0A">
      <w:r>
        <w:continuationSeparator/>
      </w:r>
    </w:p>
  </w:footnote>
  <w:footnote w:id="1">
    <w:p w:rsidR="00F569B4" w:rsidRPr="00B45904" w:rsidRDefault="00F569B4" w:rsidP="00F569B4">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47C85"/>
    <w:rsid w:val="00067DB7"/>
    <w:rsid w:val="000947B3"/>
    <w:rsid w:val="000A0676"/>
    <w:rsid w:val="000E704E"/>
    <w:rsid w:val="0014285D"/>
    <w:rsid w:val="00161645"/>
    <w:rsid w:val="001E30B4"/>
    <w:rsid w:val="00207E0A"/>
    <w:rsid w:val="00227229"/>
    <w:rsid w:val="00235B19"/>
    <w:rsid w:val="00270661"/>
    <w:rsid w:val="00290B60"/>
    <w:rsid w:val="002A45E2"/>
    <w:rsid w:val="002E1447"/>
    <w:rsid w:val="0033576F"/>
    <w:rsid w:val="00396C76"/>
    <w:rsid w:val="003B22F4"/>
    <w:rsid w:val="003C35BA"/>
    <w:rsid w:val="00415AE0"/>
    <w:rsid w:val="00432A23"/>
    <w:rsid w:val="00454C0B"/>
    <w:rsid w:val="004649EC"/>
    <w:rsid w:val="004C7A6A"/>
    <w:rsid w:val="004D7A2C"/>
    <w:rsid w:val="004F5D55"/>
    <w:rsid w:val="00516474"/>
    <w:rsid w:val="00523FCA"/>
    <w:rsid w:val="0052733A"/>
    <w:rsid w:val="00552DF7"/>
    <w:rsid w:val="00575D2D"/>
    <w:rsid w:val="00576674"/>
    <w:rsid w:val="005A630F"/>
    <w:rsid w:val="005E652B"/>
    <w:rsid w:val="0061689F"/>
    <w:rsid w:val="00623BF5"/>
    <w:rsid w:val="006D4F3B"/>
    <w:rsid w:val="00734AA8"/>
    <w:rsid w:val="00740F31"/>
    <w:rsid w:val="00744BFD"/>
    <w:rsid w:val="007529D4"/>
    <w:rsid w:val="0078762B"/>
    <w:rsid w:val="007A34D0"/>
    <w:rsid w:val="00823D4C"/>
    <w:rsid w:val="00827F25"/>
    <w:rsid w:val="00835CB9"/>
    <w:rsid w:val="008425AF"/>
    <w:rsid w:val="00850AA1"/>
    <w:rsid w:val="00854ED8"/>
    <w:rsid w:val="008871F8"/>
    <w:rsid w:val="008C6FAA"/>
    <w:rsid w:val="008D3A2D"/>
    <w:rsid w:val="00973D39"/>
    <w:rsid w:val="00974376"/>
    <w:rsid w:val="009E4DB2"/>
    <w:rsid w:val="00A304B2"/>
    <w:rsid w:val="00A50496"/>
    <w:rsid w:val="00A762AC"/>
    <w:rsid w:val="00A7766A"/>
    <w:rsid w:val="00A91CAE"/>
    <w:rsid w:val="00B30C96"/>
    <w:rsid w:val="00B52958"/>
    <w:rsid w:val="00B823EF"/>
    <w:rsid w:val="00BA7434"/>
    <w:rsid w:val="00BB7E82"/>
    <w:rsid w:val="00C068FC"/>
    <w:rsid w:val="00C52776"/>
    <w:rsid w:val="00C57E77"/>
    <w:rsid w:val="00C77680"/>
    <w:rsid w:val="00CA1906"/>
    <w:rsid w:val="00CC3A29"/>
    <w:rsid w:val="00D34827"/>
    <w:rsid w:val="00D3580A"/>
    <w:rsid w:val="00D66EED"/>
    <w:rsid w:val="00D973AD"/>
    <w:rsid w:val="00DE7D71"/>
    <w:rsid w:val="00DF3FBF"/>
    <w:rsid w:val="00E324E0"/>
    <w:rsid w:val="00E512BF"/>
    <w:rsid w:val="00E7588D"/>
    <w:rsid w:val="00EA2272"/>
    <w:rsid w:val="00EE15B6"/>
    <w:rsid w:val="00F05D5B"/>
    <w:rsid w:val="00F27282"/>
    <w:rsid w:val="00F50A0B"/>
    <w:rsid w:val="00F569B4"/>
    <w:rsid w:val="00FC2426"/>
    <w:rsid w:val="00FE6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6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character" w:styleId="GevolgdeHyperlink">
    <w:name w:val="FollowedHyperlink"/>
    <w:basedOn w:val="Standaardalinea-lettertype"/>
    <w:rsid w:val="000947B3"/>
    <w:rPr>
      <w:color w:val="800080" w:themeColor="followedHyperlink"/>
      <w:u w:val="single"/>
    </w:rPr>
  </w:style>
  <w:style w:type="character" w:styleId="Zwaar">
    <w:name w:val="Strong"/>
    <w:basedOn w:val="Standaardalinea-lettertype"/>
    <w:uiPriority w:val="22"/>
    <w:qFormat/>
    <w:rsid w:val="00F569B4"/>
    <w:rPr>
      <w:b/>
      <w:bCs/>
    </w:rPr>
  </w:style>
  <w:style w:type="paragraph" w:styleId="Voetnoottekst">
    <w:name w:val="footnote text"/>
    <w:basedOn w:val="Standaard"/>
    <w:link w:val="VoetnoottekstChar"/>
    <w:rsid w:val="00F569B4"/>
    <w:rPr>
      <w:sz w:val="20"/>
      <w:szCs w:val="20"/>
    </w:rPr>
  </w:style>
  <w:style w:type="character" w:customStyle="1" w:styleId="VoetnoottekstChar">
    <w:name w:val="Voetnoottekst Char"/>
    <w:basedOn w:val="Standaardalinea-lettertype"/>
    <w:link w:val="Voetnoottekst"/>
    <w:rsid w:val="00F569B4"/>
  </w:style>
  <w:style w:type="table" w:styleId="Tabelraster">
    <w:name w:val="Table Grid"/>
    <w:basedOn w:val="Standaardtabel"/>
    <w:rsid w:val="00F5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69B4"/>
    <w:pPr>
      <w:ind w:left="720"/>
    </w:pPr>
    <w:rPr>
      <w:rFonts w:eastAsiaTheme="minorHAnsi"/>
    </w:rPr>
  </w:style>
  <w:style w:type="character" w:styleId="Voetnootmarkering">
    <w:name w:val="footnote reference"/>
    <w:basedOn w:val="Standaardalinea-lettertype"/>
    <w:uiPriority w:val="99"/>
    <w:rsid w:val="00F56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6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character" w:styleId="GevolgdeHyperlink">
    <w:name w:val="FollowedHyperlink"/>
    <w:basedOn w:val="Standaardalinea-lettertype"/>
    <w:rsid w:val="000947B3"/>
    <w:rPr>
      <w:color w:val="800080" w:themeColor="followedHyperlink"/>
      <w:u w:val="single"/>
    </w:rPr>
  </w:style>
  <w:style w:type="character" w:styleId="Zwaar">
    <w:name w:val="Strong"/>
    <w:basedOn w:val="Standaardalinea-lettertype"/>
    <w:uiPriority w:val="22"/>
    <w:qFormat/>
    <w:rsid w:val="00F569B4"/>
    <w:rPr>
      <w:b/>
      <w:bCs/>
    </w:rPr>
  </w:style>
  <w:style w:type="paragraph" w:styleId="Voetnoottekst">
    <w:name w:val="footnote text"/>
    <w:basedOn w:val="Standaard"/>
    <w:link w:val="VoetnoottekstChar"/>
    <w:rsid w:val="00F569B4"/>
    <w:rPr>
      <w:sz w:val="20"/>
      <w:szCs w:val="20"/>
    </w:rPr>
  </w:style>
  <w:style w:type="character" w:customStyle="1" w:styleId="VoetnoottekstChar">
    <w:name w:val="Voetnoottekst Char"/>
    <w:basedOn w:val="Standaardalinea-lettertype"/>
    <w:link w:val="Voetnoottekst"/>
    <w:rsid w:val="00F569B4"/>
  </w:style>
  <w:style w:type="table" w:styleId="Tabelraster">
    <w:name w:val="Table Grid"/>
    <w:basedOn w:val="Standaardtabel"/>
    <w:rsid w:val="00F5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69B4"/>
    <w:pPr>
      <w:ind w:left="720"/>
    </w:pPr>
    <w:rPr>
      <w:rFonts w:eastAsiaTheme="minorHAnsi"/>
    </w:rPr>
  </w:style>
  <w:style w:type="character" w:styleId="Voetnootmarkering">
    <w:name w:val="footnote reference"/>
    <w:basedOn w:val="Standaardalinea-lettertype"/>
    <w:uiPriority w:val="99"/>
    <w:rsid w:val="00F56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35787066">
      <w:bodyDiv w:val="1"/>
      <w:marLeft w:val="0"/>
      <w:marRight w:val="0"/>
      <w:marTop w:val="0"/>
      <w:marBottom w:val="0"/>
      <w:divBdr>
        <w:top w:val="none" w:sz="0" w:space="0" w:color="auto"/>
        <w:left w:val="none" w:sz="0" w:space="0" w:color="auto"/>
        <w:bottom w:val="none" w:sz="0" w:space="0" w:color="auto"/>
        <w:right w:val="none" w:sz="0" w:space="0" w:color="auto"/>
      </w:divBdr>
    </w:div>
    <w:div w:id="61097757">
      <w:bodyDiv w:val="1"/>
      <w:marLeft w:val="0"/>
      <w:marRight w:val="0"/>
      <w:marTop w:val="0"/>
      <w:marBottom w:val="0"/>
      <w:divBdr>
        <w:top w:val="none" w:sz="0" w:space="0" w:color="auto"/>
        <w:left w:val="none" w:sz="0" w:space="0" w:color="auto"/>
        <w:bottom w:val="none" w:sz="0" w:space="0" w:color="auto"/>
        <w:right w:val="none" w:sz="0" w:space="0" w:color="auto"/>
      </w:divBdr>
    </w:div>
    <w:div w:id="135798722">
      <w:bodyDiv w:val="1"/>
      <w:marLeft w:val="0"/>
      <w:marRight w:val="0"/>
      <w:marTop w:val="0"/>
      <w:marBottom w:val="0"/>
      <w:divBdr>
        <w:top w:val="none" w:sz="0" w:space="0" w:color="auto"/>
        <w:left w:val="none" w:sz="0" w:space="0" w:color="auto"/>
        <w:bottom w:val="none" w:sz="0" w:space="0" w:color="auto"/>
        <w:right w:val="none" w:sz="0" w:space="0" w:color="auto"/>
      </w:divBdr>
    </w:div>
    <w:div w:id="158205193">
      <w:bodyDiv w:val="1"/>
      <w:marLeft w:val="0"/>
      <w:marRight w:val="0"/>
      <w:marTop w:val="0"/>
      <w:marBottom w:val="0"/>
      <w:divBdr>
        <w:top w:val="none" w:sz="0" w:space="0" w:color="auto"/>
        <w:left w:val="none" w:sz="0" w:space="0" w:color="auto"/>
        <w:bottom w:val="none" w:sz="0" w:space="0" w:color="auto"/>
        <w:right w:val="none" w:sz="0" w:space="0" w:color="auto"/>
      </w:divBdr>
    </w:div>
    <w:div w:id="173424160">
      <w:bodyDiv w:val="1"/>
      <w:marLeft w:val="0"/>
      <w:marRight w:val="0"/>
      <w:marTop w:val="0"/>
      <w:marBottom w:val="0"/>
      <w:divBdr>
        <w:top w:val="none" w:sz="0" w:space="0" w:color="auto"/>
        <w:left w:val="none" w:sz="0" w:space="0" w:color="auto"/>
        <w:bottom w:val="none" w:sz="0" w:space="0" w:color="auto"/>
        <w:right w:val="none" w:sz="0" w:space="0" w:color="auto"/>
      </w:divBdr>
    </w:div>
    <w:div w:id="176358213">
      <w:bodyDiv w:val="1"/>
      <w:marLeft w:val="0"/>
      <w:marRight w:val="0"/>
      <w:marTop w:val="0"/>
      <w:marBottom w:val="0"/>
      <w:divBdr>
        <w:top w:val="none" w:sz="0" w:space="0" w:color="auto"/>
        <w:left w:val="none" w:sz="0" w:space="0" w:color="auto"/>
        <w:bottom w:val="none" w:sz="0" w:space="0" w:color="auto"/>
        <w:right w:val="none" w:sz="0" w:space="0" w:color="auto"/>
      </w:divBdr>
    </w:div>
    <w:div w:id="179591778">
      <w:bodyDiv w:val="1"/>
      <w:marLeft w:val="0"/>
      <w:marRight w:val="0"/>
      <w:marTop w:val="0"/>
      <w:marBottom w:val="0"/>
      <w:divBdr>
        <w:top w:val="none" w:sz="0" w:space="0" w:color="auto"/>
        <w:left w:val="none" w:sz="0" w:space="0" w:color="auto"/>
        <w:bottom w:val="none" w:sz="0" w:space="0" w:color="auto"/>
        <w:right w:val="none" w:sz="0" w:space="0" w:color="auto"/>
      </w:divBdr>
    </w:div>
    <w:div w:id="228074865">
      <w:bodyDiv w:val="1"/>
      <w:marLeft w:val="0"/>
      <w:marRight w:val="0"/>
      <w:marTop w:val="0"/>
      <w:marBottom w:val="0"/>
      <w:divBdr>
        <w:top w:val="none" w:sz="0" w:space="0" w:color="auto"/>
        <w:left w:val="none" w:sz="0" w:space="0" w:color="auto"/>
        <w:bottom w:val="none" w:sz="0" w:space="0" w:color="auto"/>
        <w:right w:val="none" w:sz="0" w:space="0" w:color="auto"/>
      </w:divBdr>
    </w:div>
    <w:div w:id="23458461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63225323">
      <w:bodyDiv w:val="1"/>
      <w:marLeft w:val="0"/>
      <w:marRight w:val="0"/>
      <w:marTop w:val="0"/>
      <w:marBottom w:val="0"/>
      <w:divBdr>
        <w:top w:val="none" w:sz="0" w:space="0" w:color="auto"/>
        <w:left w:val="none" w:sz="0" w:space="0" w:color="auto"/>
        <w:bottom w:val="none" w:sz="0" w:space="0" w:color="auto"/>
        <w:right w:val="none" w:sz="0" w:space="0" w:color="auto"/>
      </w:divBdr>
    </w:div>
    <w:div w:id="273439890">
      <w:bodyDiv w:val="1"/>
      <w:marLeft w:val="0"/>
      <w:marRight w:val="0"/>
      <w:marTop w:val="0"/>
      <w:marBottom w:val="0"/>
      <w:divBdr>
        <w:top w:val="none" w:sz="0" w:space="0" w:color="auto"/>
        <w:left w:val="none" w:sz="0" w:space="0" w:color="auto"/>
        <w:bottom w:val="none" w:sz="0" w:space="0" w:color="auto"/>
        <w:right w:val="none" w:sz="0" w:space="0" w:color="auto"/>
      </w:divBdr>
    </w:div>
    <w:div w:id="309678532">
      <w:bodyDiv w:val="1"/>
      <w:marLeft w:val="0"/>
      <w:marRight w:val="0"/>
      <w:marTop w:val="0"/>
      <w:marBottom w:val="0"/>
      <w:divBdr>
        <w:top w:val="none" w:sz="0" w:space="0" w:color="auto"/>
        <w:left w:val="none" w:sz="0" w:space="0" w:color="auto"/>
        <w:bottom w:val="none" w:sz="0" w:space="0" w:color="auto"/>
        <w:right w:val="none" w:sz="0" w:space="0" w:color="auto"/>
      </w:divBdr>
    </w:div>
    <w:div w:id="319967231">
      <w:bodyDiv w:val="1"/>
      <w:marLeft w:val="0"/>
      <w:marRight w:val="0"/>
      <w:marTop w:val="0"/>
      <w:marBottom w:val="0"/>
      <w:divBdr>
        <w:top w:val="none" w:sz="0" w:space="0" w:color="auto"/>
        <w:left w:val="none" w:sz="0" w:space="0" w:color="auto"/>
        <w:bottom w:val="none" w:sz="0" w:space="0" w:color="auto"/>
        <w:right w:val="none" w:sz="0" w:space="0" w:color="auto"/>
      </w:divBdr>
    </w:div>
    <w:div w:id="332731865">
      <w:bodyDiv w:val="1"/>
      <w:marLeft w:val="0"/>
      <w:marRight w:val="0"/>
      <w:marTop w:val="0"/>
      <w:marBottom w:val="0"/>
      <w:divBdr>
        <w:top w:val="none" w:sz="0" w:space="0" w:color="auto"/>
        <w:left w:val="none" w:sz="0" w:space="0" w:color="auto"/>
        <w:bottom w:val="none" w:sz="0" w:space="0" w:color="auto"/>
        <w:right w:val="none" w:sz="0" w:space="0" w:color="auto"/>
      </w:divBdr>
    </w:div>
    <w:div w:id="350254807">
      <w:bodyDiv w:val="1"/>
      <w:marLeft w:val="0"/>
      <w:marRight w:val="0"/>
      <w:marTop w:val="0"/>
      <w:marBottom w:val="0"/>
      <w:divBdr>
        <w:top w:val="none" w:sz="0" w:space="0" w:color="auto"/>
        <w:left w:val="none" w:sz="0" w:space="0" w:color="auto"/>
        <w:bottom w:val="none" w:sz="0" w:space="0" w:color="auto"/>
        <w:right w:val="none" w:sz="0" w:space="0" w:color="auto"/>
      </w:divBdr>
    </w:div>
    <w:div w:id="358244047">
      <w:bodyDiv w:val="1"/>
      <w:marLeft w:val="0"/>
      <w:marRight w:val="0"/>
      <w:marTop w:val="0"/>
      <w:marBottom w:val="0"/>
      <w:divBdr>
        <w:top w:val="none" w:sz="0" w:space="0" w:color="auto"/>
        <w:left w:val="none" w:sz="0" w:space="0" w:color="auto"/>
        <w:bottom w:val="none" w:sz="0" w:space="0" w:color="auto"/>
        <w:right w:val="none" w:sz="0" w:space="0" w:color="auto"/>
      </w:divBdr>
    </w:div>
    <w:div w:id="405691401">
      <w:bodyDiv w:val="1"/>
      <w:marLeft w:val="0"/>
      <w:marRight w:val="0"/>
      <w:marTop w:val="0"/>
      <w:marBottom w:val="0"/>
      <w:divBdr>
        <w:top w:val="none" w:sz="0" w:space="0" w:color="auto"/>
        <w:left w:val="none" w:sz="0" w:space="0" w:color="auto"/>
        <w:bottom w:val="none" w:sz="0" w:space="0" w:color="auto"/>
        <w:right w:val="none" w:sz="0" w:space="0" w:color="auto"/>
      </w:divBdr>
    </w:div>
    <w:div w:id="415975670">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72258856">
      <w:bodyDiv w:val="1"/>
      <w:marLeft w:val="0"/>
      <w:marRight w:val="0"/>
      <w:marTop w:val="0"/>
      <w:marBottom w:val="0"/>
      <w:divBdr>
        <w:top w:val="none" w:sz="0" w:space="0" w:color="auto"/>
        <w:left w:val="none" w:sz="0" w:space="0" w:color="auto"/>
        <w:bottom w:val="none" w:sz="0" w:space="0" w:color="auto"/>
        <w:right w:val="none" w:sz="0" w:space="0" w:color="auto"/>
      </w:divBdr>
    </w:div>
    <w:div w:id="478769719">
      <w:bodyDiv w:val="1"/>
      <w:marLeft w:val="0"/>
      <w:marRight w:val="0"/>
      <w:marTop w:val="0"/>
      <w:marBottom w:val="0"/>
      <w:divBdr>
        <w:top w:val="none" w:sz="0" w:space="0" w:color="auto"/>
        <w:left w:val="none" w:sz="0" w:space="0" w:color="auto"/>
        <w:bottom w:val="none" w:sz="0" w:space="0" w:color="auto"/>
        <w:right w:val="none" w:sz="0" w:space="0" w:color="auto"/>
      </w:divBdr>
    </w:div>
    <w:div w:id="497623634">
      <w:bodyDiv w:val="1"/>
      <w:marLeft w:val="0"/>
      <w:marRight w:val="0"/>
      <w:marTop w:val="0"/>
      <w:marBottom w:val="0"/>
      <w:divBdr>
        <w:top w:val="none" w:sz="0" w:space="0" w:color="auto"/>
        <w:left w:val="none" w:sz="0" w:space="0" w:color="auto"/>
        <w:bottom w:val="none" w:sz="0" w:space="0" w:color="auto"/>
        <w:right w:val="none" w:sz="0" w:space="0" w:color="auto"/>
      </w:divBdr>
    </w:div>
    <w:div w:id="556742277">
      <w:bodyDiv w:val="1"/>
      <w:marLeft w:val="0"/>
      <w:marRight w:val="0"/>
      <w:marTop w:val="0"/>
      <w:marBottom w:val="0"/>
      <w:divBdr>
        <w:top w:val="none" w:sz="0" w:space="0" w:color="auto"/>
        <w:left w:val="none" w:sz="0" w:space="0" w:color="auto"/>
        <w:bottom w:val="none" w:sz="0" w:space="0" w:color="auto"/>
        <w:right w:val="none" w:sz="0" w:space="0" w:color="auto"/>
      </w:divBdr>
    </w:div>
    <w:div w:id="55720688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607933329">
      <w:bodyDiv w:val="1"/>
      <w:marLeft w:val="0"/>
      <w:marRight w:val="0"/>
      <w:marTop w:val="0"/>
      <w:marBottom w:val="0"/>
      <w:divBdr>
        <w:top w:val="none" w:sz="0" w:space="0" w:color="auto"/>
        <w:left w:val="none" w:sz="0" w:space="0" w:color="auto"/>
        <w:bottom w:val="none" w:sz="0" w:space="0" w:color="auto"/>
        <w:right w:val="none" w:sz="0" w:space="0" w:color="auto"/>
      </w:divBdr>
    </w:div>
    <w:div w:id="609699234">
      <w:bodyDiv w:val="1"/>
      <w:marLeft w:val="0"/>
      <w:marRight w:val="0"/>
      <w:marTop w:val="0"/>
      <w:marBottom w:val="0"/>
      <w:divBdr>
        <w:top w:val="none" w:sz="0" w:space="0" w:color="auto"/>
        <w:left w:val="none" w:sz="0" w:space="0" w:color="auto"/>
        <w:bottom w:val="none" w:sz="0" w:space="0" w:color="auto"/>
        <w:right w:val="none" w:sz="0" w:space="0" w:color="auto"/>
      </w:divBdr>
    </w:div>
    <w:div w:id="643629885">
      <w:bodyDiv w:val="1"/>
      <w:marLeft w:val="0"/>
      <w:marRight w:val="0"/>
      <w:marTop w:val="0"/>
      <w:marBottom w:val="0"/>
      <w:divBdr>
        <w:top w:val="none" w:sz="0" w:space="0" w:color="auto"/>
        <w:left w:val="none" w:sz="0" w:space="0" w:color="auto"/>
        <w:bottom w:val="none" w:sz="0" w:space="0" w:color="auto"/>
        <w:right w:val="none" w:sz="0" w:space="0" w:color="auto"/>
      </w:divBdr>
    </w:div>
    <w:div w:id="672073333">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42874332">
      <w:bodyDiv w:val="1"/>
      <w:marLeft w:val="0"/>
      <w:marRight w:val="0"/>
      <w:marTop w:val="0"/>
      <w:marBottom w:val="0"/>
      <w:divBdr>
        <w:top w:val="none" w:sz="0" w:space="0" w:color="auto"/>
        <w:left w:val="none" w:sz="0" w:space="0" w:color="auto"/>
        <w:bottom w:val="none" w:sz="0" w:space="0" w:color="auto"/>
        <w:right w:val="none" w:sz="0" w:space="0" w:color="auto"/>
      </w:divBdr>
    </w:div>
    <w:div w:id="779572243">
      <w:bodyDiv w:val="1"/>
      <w:marLeft w:val="0"/>
      <w:marRight w:val="0"/>
      <w:marTop w:val="0"/>
      <w:marBottom w:val="0"/>
      <w:divBdr>
        <w:top w:val="none" w:sz="0" w:space="0" w:color="auto"/>
        <w:left w:val="none" w:sz="0" w:space="0" w:color="auto"/>
        <w:bottom w:val="none" w:sz="0" w:space="0" w:color="auto"/>
        <w:right w:val="none" w:sz="0" w:space="0" w:color="auto"/>
      </w:divBdr>
    </w:div>
    <w:div w:id="799491609">
      <w:bodyDiv w:val="1"/>
      <w:marLeft w:val="0"/>
      <w:marRight w:val="0"/>
      <w:marTop w:val="0"/>
      <w:marBottom w:val="0"/>
      <w:divBdr>
        <w:top w:val="none" w:sz="0" w:space="0" w:color="auto"/>
        <w:left w:val="none" w:sz="0" w:space="0" w:color="auto"/>
        <w:bottom w:val="none" w:sz="0" w:space="0" w:color="auto"/>
        <w:right w:val="none" w:sz="0" w:space="0" w:color="auto"/>
      </w:divBdr>
    </w:div>
    <w:div w:id="804008913">
      <w:bodyDiv w:val="1"/>
      <w:marLeft w:val="0"/>
      <w:marRight w:val="0"/>
      <w:marTop w:val="0"/>
      <w:marBottom w:val="0"/>
      <w:divBdr>
        <w:top w:val="none" w:sz="0" w:space="0" w:color="auto"/>
        <w:left w:val="none" w:sz="0" w:space="0" w:color="auto"/>
        <w:bottom w:val="none" w:sz="0" w:space="0" w:color="auto"/>
        <w:right w:val="none" w:sz="0" w:space="0" w:color="auto"/>
      </w:divBdr>
    </w:div>
    <w:div w:id="820582405">
      <w:bodyDiv w:val="1"/>
      <w:marLeft w:val="0"/>
      <w:marRight w:val="0"/>
      <w:marTop w:val="0"/>
      <w:marBottom w:val="0"/>
      <w:divBdr>
        <w:top w:val="none" w:sz="0" w:space="0" w:color="auto"/>
        <w:left w:val="none" w:sz="0" w:space="0" w:color="auto"/>
        <w:bottom w:val="none" w:sz="0" w:space="0" w:color="auto"/>
        <w:right w:val="none" w:sz="0" w:space="0" w:color="auto"/>
      </w:divBdr>
    </w:div>
    <w:div w:id="821459824">
      <w:bodyDiv w:val="1"/>
      <w:marLeft w:val="0"/>
      <w:marRight w:val="0"/>
      <w:marTop w:val="0"/>
      <w:marBottom w:val="0"/>
      <w:divBdr>
        <w:top w:val="none" w:sz="0" w:space="0" w:color="auto"/>
        <w:left w:val="none" w:sz="0" w:space="0" w:color="auto"/>
        <w:bottom w:val="none" w:sz="0" w:space="0" w:color="auto"/>
        <w:right w:val="none" w:sz="0" w:space="0" w:color="auto"/>
      </w:divBdr>
    </w:div>
    <w:div w:id="823156196">
      <w:bodyDiv w:val="1"/>
      <w:marLeft w:val="0"/>
      <w:marRight w:val="0"/>
      <w:marTop w:val="0"/>
      <w:marBottom w:val="0"/>
      <w:divBdr>
        <w:top w:val="none" w:sz="0" w:space="0" w:color="auto"/>
        <w:left w:val="none" w:sz="0" w:space="0" w:color="auto"/>
        <w:bottom w:val="none" w:sz="0" w:space="0" w:color="auto"/>
        <w:right w:val="none" w:sz="0" w:space="0" w:color="auto"/>
      </w:divBdr>
    </w:div>
    <w:div w:id="824124428">
      <w:bodyDiv w:val="1"/>
      <w:marLeft w:val="0"/>
      <w:marRight w:val="0"/>
      <w:marTop w:val="0"/>
      <w:marBottom w:val="0"/>
      <w:divBdr>
        <w:top w:val="none" w:sz="0" w:space="0" w:color="auto"/>
        <w:left w:val="none" w:sz="0" w:space="0" w:color="auto"/>
        <w:bottom w:val="none" w:sz="0" w:space="0" w:color="auto"/>
        <w:right w:val="none" w:sz="0" w:space="0" w:color="auto"/>
      </w:divBdr>
    </w:div>
    <w:div w:id="841119452">
      <w:bodyDiv w:val="1"/>
      <w:marLeft w:val="0"/>
      <w:marRight w:val="0"/>
      <w:marTop w:val="0"/>
      <w:marBottom w:val="0"/>
      <w:divBdr>
        <w:top w:val="none" w:sz="0" w:space="0" w:color="auto"/>
        <w:left w:val="none" w:sz="0" w:space="0" w:color="auto"/>
        <w:bottom w:val="none" w:sz="0" w:space="0" w:color="auto"/>
        <w:right w:val="none" w:sz="0" w:space="0" w:color="auto"/>
      </w:divBdr>
    </w:div>
    <w:div w:id="871922631">
      <w:bodyDiv w:val="1"/>
      <w:marLeft w:val="0"/>
      <w:marRight w:val="0"/>
      <w:marTop w:val="0"/>
      <w:marBottom w:val="0"/>
      <w:divBdr>
        <w:top w:val="none" w:sz="0" w:space="0" w:color="auto"/>
        <w:left w:val="none" w:sz="0" w:space="0" w:color="auto"/>
        <w:bottom w:val="none" w:sz="0" w:space="0" w:color="auto"/>
        <w:right w:val="none" w:sz="0" w:space="0" w:color="auto"/>
      </w:divBdr>
    </w:div>
    <w:div w:id="876505628">
      <w:bodyDiv w:val="1"/>
      <w:marLeft w:val="0"/>
      <w:marRight w:val="0"/>
      <w:marTop w:val="0"/>
      <w:marBottom w:val="0"/>
      <w:divBdr>
        <w:top w:val="none" w:sz="0" w:space="0" w:color="auto"/>
        <w:left w:val="none" w:sz="0" w:space="0" w:color="auto"/>
        <w:bottom w:val="none" w:sz="0" w:space="0" w:color="auto"/>
        <w:right w:val="none" w:sz="0" w:space="0" w:color="auto"/>
      </w:divBdr>
    </w:div>
    <w:div w:id="892041820">
      <w:bodyDiv w:val="1"/>
      <w:marLeft w:val="0"/>
      <w:marRight w:val="0"/>
      <w:marTop w:val="0"/>
      <w:marBottom w:val="0"/>
      <w:divBdr>
        <w:top w:val="none" w:sz="0" w:space="0" w:color="auto"/>
        <w:left w:val="none" w:sz="0" w:space="0" w:color="auto"/>
        <w:bottom w:val="none" w:sz="0" w:space="0" w:color="auto"/>
        <w:right w:val="none" w:sz="0" w:space="0" w:color="auto"/>
      </w:divBdr>
    </w:div>
    <w:div w:id="942424051">
      <w:bodyDiv w:val="1"/>
      <w:marLeft w:val="0"/>
      <w:marRight w:val="0"/>
      <w:marTop w:val="0"/>
      <w:marBottom w:val="0"/>
      <w:divBdr>
        <w:top w:val="none" w:sz="0" w:space="0" w:color="auto"/>
        <w:left w:val="none" w:sz="0" w:space="0" w:color="auto"/>
        <w:bottom w:val="none" w:sz="0" w:space="0" w:color="auto"/>
        <w:right w:val="none" w:sz="0" w:space="0" w:color="auto"/>
      </w:divBdr>
    </w:div>
    <w:div w:id="946348670">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1051344459">
      <w:bodyDiv w:val="1"/>
      <w:marLeft w:val="0"/>
      <w:marRight w:val="0"/>
      <w:marTop w:val="0"/>
      <w:marBottom w:val="0"/>
      <w:divBdr>
        <w:top w:val="none" w:sz="0" w:space="0" w:color="auto"/>
        <w:left w:val="none" w:sz="0" w:space="0" w:color="auto"/>
        <w:bottom w:val="none" w:sz="0" w:space="0" w:color="auto"/>
        <w:right w:val="none" w:sz="0" w:space="0" w:color="auto"/>
      </w:divBdr>
    </w:div>
    <w:div w:id="1055082781">
      <w:bodyDiv w:val="1"/>
      <w:marLeft w:val="0"/>
      <w:marRight w:val="0"/>
      <w:marTop w:val="0"/>
      <w:marBottom w:val="0"/>
      <w:divBdr>
        <w:top w:val="none" w:sz="0" w:space="0" w:color="auto"/>
        <w:left w:val="none" w:sz="0" w:space="0" w:color="auto"/>
        <w:bottom w:val="none" w:sz="0" w:space="0" w:color="auto"/>
        <w:right w:val="none" w:sz="0" w:space="0" w:color="auto"/>
      </w:divBdr>
    </w:div>
    <w:div w:id="1068579606">
      <w:bodyDiv w:val="1"/>
      <w:marLeft w:val="0"/>
      <w:marRight w:val="0"/>
      <w:marTop w:val="0"/>
      <w:marBottom w:val="0"/>
      <w:divBdr>
        <w:top w:val="none" w:sz="0" w:space="0" w:color="auto"/>
        <w:left w:val="none" w:sz="0" w:space="0" w:color="auto"/>
        <w:bottom w:val="none" w:sz="0" w:space="0" w:color="auto"/>
        <w:right w:val="none" w:sz="0" w:space="0" w:color="auto"/>
      </w:divBdr>
    </w:div>
    <w:div w:id="1099569611">
      <w:bodyDiv w:val="1"/>
      <w:marLeft w:val="0"/>
      <w:marRight w:val="0"/>
      <w:marTop w:val="0"/>
      <w:marBottom w:val="0"/>
      <w:divBdr>
        <w:top w:val="none" w:sz="0" w:space="0" w:color="auto"/>
        <w:left w:val="none" w:sz="0" w:space="0" w:color="auto"/>
        <w:bottom w:val="none" w:sz="0" w:space="0" w:color="auto"/>
        <w:right w:val="none" w:sz="0" w:space="0" w:color="auto"/>
      </w:divBdr>
    </w:div>
    <w:div w:id="1106266394">
      <w:bodyDiv w:val="1"/>
      <w:marLeft w:val="0"/>
      <w:marRight w:val="0"/>
      <w:marTop w:val="0"/>
      <w:marBottom w:val="0"/>
      <w:divBdr>
        <w:top w:val="none" w:sz="0" w:space="0" w:color="auto"/>
        <w:left w:val="none" w:sz="0" w:space="0" w:color="auto"/>
        <w:bottom w:val="none" w:sz="0" w:space="0" w:color="auto"/>
        <w:right w:val="none" w:sz="0" w:space="0" w:color="auto"/>
      </w:divBdr>
    </w:div>
    <w:div w:id="1113131572">
      <w:bodyDiv w:val="1"/>
      <w:marLeft w:val="0"/>
      <w:marRight w:val="0"/>
      <w:marTop w:val="0"/>
      <w:marBottom w:val="0"/>
      <w:divBdr>
        <w:top w:val="none" w:sz="0" w:space="0" w:color="auto"/>
        <w:left w:val="none" w:sz="0" w:space="0" w:color="auto"/>
        <w:bottom w:val="none" w:sz="0" w:space="0" w:color="auto"/>
        <w:right w:val="none" w:sz="0" w:space="0" w:color="auto"/>
      </w:divBdr>
    </w:div>
    <w:div w:id="1116867596">
      <w:bodyDiv w:val="1"/>
      <w:marLeft w:val="0"/>
      <w:marRight w:val="0"/>
      <w:marTop w:val="0"/>
      <w:marBottom w:val="0"/>
      <w:divBdr>
        <w:top w:val="none" w:sz="0" w:space="0" w:color="auto"/>
        <w:left w:val="none" w:sz="0" w:space="0" w:color="auto"/>
        <w:bottom w:val="none" w:sz="0" w:space="0" w:color="auto"/>
        <w:right w:val="none" w:sz="0" w:space="0" w:color="auto"/>
      </w:divBdr>
    </w:div>
    <w:div w:id="1160923738">
      <w:bodyDiv w:val="1"/>
      <w:marLeft w:val="0"/>
      <w:marRight w:val="0"/>
      <w:marTop w:val="0"/>
      <w:marBottom w:val="0"/>
      <w:divBdr>
        <w:top w:val="none" w:sz="0" w:space="0" w:color="auto"/>
        <w:left w:val="none" w:sz="0" w:space="0" w:color="auto"/>
        <w:bottom w:val="none" w:sz="0" w:space="0" w:color="auto"/>
        <w:right w:val="none" w:sz="0" w:space="0" w:color="auto"/>
      </w:divBdr>
    </w:div>
    <w:div w:id="1226721827">
      <w:bodyDiv w:val="1"/>
      <w:marLeft w:val="0"/>
      <w:marRight w:val="0"/>
      <w:marTop w:val="0"/>
      <w:marBottom w:val="0"/>
      <w:divBdr>
        <w:top w:val="none" w:sz="0" w:space="0" w:color="auto"/>
        <w:left w:val="none" w:sz="0" w:space="0" w:color="auto"/>
        <w:bottom w:val="none" w:sz="0" w:space="0" w:color="auto"/>
        <w:right w:val="none" w:sz="0" w:space="0" w:color="auto"/>
      </w:divBdr>
    </w:div>
    <w:div w:id="1236163499">
      <w:bodyDiv w:val="1"/>
      <w:marLeft w:val="0"/>
      <w:marRight w:val="0"/>
      <w:marTop w:val="0"/>
      <w:marBottom w:val="0"/>
      <w:divBdr>
        <w:top w:val="none" w:sz="0" w:space="0" w:color="auto"/>
        <w:left w:val="none" w:sz="0" w:space="0" w:color="auto"/>
        <w:bottom w:val="none" w:sz="0" w:space="0" w:color="auto"/>
        <w:right w:val="none" w:sz="0" w:space="0" w:color="auto"/>
      </w:divBdr>
    </w:div>
    <w:div w:id="1237545557">
      <w:bodyDiv w:val="1"/>
      <w:marLeft w:val="0"/>
      <w:marRight w:val="0"/>
      <w:marTop w:val="0"/>
      <w:marBottom w:val="0"/>
      <w:divBdr>
        <w:top w:val="none" w:sz="0" w:space="0" w:color="auto"/>
        <w:left w:val="none" w:sz="0" w:space="0" w:color="auto"/>
        <w:bottom w:val="none" w:sz="0" w:space="0" w:color="auto"/>
        <w:right w:val="none" w:sz="0" w:space="0" w:color="auto"/>
      </w:divBdr>
    </w:div>
    <w:div w:id="1316957035">
      <w:bodyDiv w:val="1"/>
      <w:marLeft w:val="0"/>
      <w:marRight w:val="0"/>
      <w:marTop w:val="0"/>
      <w:marBottom w:val="0"/>
      <w:divBdr>
        <w:top w:val="none" w:sz="0" w:space="0" w:color="auto"/>
        <w:left w:val="none" w:sz="0" w:space="0" w:color="auto"/>
        <w:bottom w:val="none" w:sz="0" w:space="0" w:color="auto"/>
        <w:right w:val="none" w:sz="0" w:space="0" w:color="auto"/>
      </w:divBdr>
    </w:div>
    <w:div w:id="1378552292">
      <w:bodyDiv w:val="1"/>
      <w:marLeft w:val="0"/>
      <w:marRight w:val="0"/>
      <w:marTop w:val="0"/>
      <w:marBottom w:val="0"/>
      <w:divBdr>
        <w:top w:val="none" w:sz="0" w:space="0" w:color="auto"/>
        <w:left w:val="none" w:sz="0" w:space="0" w:color="auto"/>
        <w:bottom w:val="none" w:sz="0" w:space="0" w:color="auto"/>
        <w:right w:val="none" w:sz="0" w:space="0" w:color="auto"/>
      </w:divBdr>
    </w:div>
    <w:div w:id="1399597389">
      <w:bodyDiv w:val="1"/>
      <w:marLeft w:val="0"/>
      <w:marRight w:val="0"/>
      <w:marTop w:val="0"/>
      <w:marBottom w:val="0"/>
      <w:divBdr>
        <w:top w:val="none" w:sz="0" w:space="0" w:color="auto"/>
        <w:left w:val="none" w:sz="0" w:space="0" w:color="auto"/>
        <w:bottom w:val="none" w:sz="0" w:space="0" w:color="auto"/>
        <w:right w:val="none" w:sz="0" w:space="0" w:color="auto"/>
      </w:divBdr>
    </w:div>
    <w:div w:id="1399670741">
      <w:bodyDiv w:val="1"/>
      <w:marLeft w:val="0"/>
      <w:marRight w:val="0"/>
      <w:marTop w:val="0"/>
      <w:marBottom w:val="0"/>
      <w:divBdr>
        <w:top w:val="none" w:sz="0" w:space="0" w:color="auto"/>
        <w:left w:val="none" w:sz="0" w:space="0" w:color="auto"/>
        <w:bottom w:val="none" w:sz="0" w:space="0" w:color="auto"/>
        <w:right w:val="none" w:sz="0" w:space="0" w:color="auto"/>
      </w:divBdr>
    </w:div>
    <w:div w:id="1404059176">
      <w:bodyDiv w:val="1"/>
      <w:marLeft w:val="0"/>
      <w:marRight w:val="0"/>
      <w:marTop w:val="0"/>
      <w:marBottom w:val="0"/>
      <w:divBdr>
        <w:top w:val="none" w:sz="0" w:space="0" w:color="auto"/>
        <w:left w:val="none" w:sz="0" w:space="0" w:color="auto"/>
        <w:bottom w:val="none" w:sz="0" w:space="0" w:color="auto"/>
        <w:right w:val="none" w:sz="0" w:space="0" w:color="auto"/>
      </w:divBdr>
    </w:div>
    <w:div w:id="1418819620">
      <w:bodyDiv w:val="1"/>
      <w:marLeft w:val="0"/>
      <w:marRight w:val="0"/>
      <w:marTop w:val="0"/>
      <w:marBottom w:val="0"/>
      <w:divBdr>
        <w:top w:val="none" w:sz="0" w:space="0" w:color="auto"/>
        <w:left w:val="none" w:sz="0" w:space="0" w:color="auto"/>
        <w:bottom w:val="none" w:sz="0" w:space="0" w:color="auto"/>
        <w:right w:val="none" w:sz="0" w:space="0" w:color="auto"/>
      </w:divBdr>
    </w:div>
    <w:div w:id="1442265382">
      <w:bodyDiv w:val="1"/>
      <w:marLeft w:val="0"/>
      <w:marRight w:val="0"/>
      <w:marTop w:val="0"/>
      <w:marBottom w:val="0"/>
      <w:divBdr>
        <w:top w:val="none" w:sz="0" w:space="0" w:color="auto"/>
        <w:left w:val="none" w:sz="0" w:space="0" w:color="auto"/>
        <w:bottom w:val="none" w:sz="0" w:space="0" w:color="auto"/>
        <w:right w:val="none" w:sz="0" w:space="0" w:color="auto"/>
      </w:divBdr>
    </w:div>
    <w:div w:id="1490488320">
      <w:bodyDiv w:val="1"/>
      <w:marLeft w:val="0"/>
      <w:marRight w:val="0"/>
      <w:marTop w:val="0"/>
      <w:marBottom w:val="0"/>
      <w:divBdr>
        <w:top w:val="none" w:sz="0" w:space="0" w:color="auto"/>
        <w:left w:val="none" w:sz="0" w:space="0" w:color="auto"/>
        <w:bottom w:val="none" w:sz="0" w:space="0" w:color="auto"/>
        <w:right w:val="none" w:sz="0" w:space="0" w:color="auto"/>
      </w:divBdr>
    </w:div>
    <w:div w:id="1535650690">
      <w:bodyDiv w:val="1"/>
      <w:marLeft w:val="0"/>
      <w:marRight w:val="0"/>
      <w:marTop w:val="0"/>
      <w:marBottom w:val="0"/>
      <w:divBdr>
        <w:top w:val="none" w:sz="0" w:space="0" w:color="auto"/>
        <w:left w:val="none" w:sz="0" w:space="0" w:color="auto"/>
        <w:bottom w:val="none" w:sz="0" w:space="0" w:color="auto"/>
        <w:right w:val="none" w:sz="0" w:space="0" w:color="auto"/>
      </w:divBdr>
    </w:div>
    <w:div w:id="1558010732">
      <w:bodyDiv w:val="1"/>
      <w:marLeft w:val="0"/>
      <w:marRight w:val="0"/>
      <w:marTop w:val="0"/>
      <w:marBottom w:val="0"/>
      <w:divBdr>
        <w:top w:val="none" w:sz="0" w:space="0" w:color="auto"/>
        <w:left w:val="none" w:sz="0" w:space="0" w:color="auto"/>
        <w:bottom w:val="none" w:sz="0" w:space="0" w:color="auto"/>
        <w:right w:val="none" w:sz="0" w:space="0" w:color="auto"/>
      </w:divBdr>
    </w:div>
    <w:div w:id="1584803149">
      <w:bodyDiv w:val="1"/>
      <w:marLeft w:val="0"/>
      <w:marRight w:val="0"/>
      <w:marTop w:val="0"/>
      <w:marBottom w:val="0"/>
      <w:divBdr>
        <w:top w:val="none" w:sz="0" w:space="0" w:color="auto"/>
        <w:left w:val="none" w:sz="0" w:space="0" w:color="auto"/>
        <w:bottom w:val="none" w:sz="0" w:space="0" w:color="auto"/>
        <w:right w:val="none" w:sz="0" w:space="0" w:color="auto"/>
      </w:divBdr>
    </w:div>
    <w:div w:id="1592622130">
      <w:bodyDiv w:val="1"/>
      <w:marLeft w:val="0"/>
      <w:marRight w:val="0"/>
      <w:marTop w:val="0"/>
      <w:marBottom w:val="0"/>
      <w:divBdr>
        <w:top w:val="none" w:sz="0" w:space="0" w:color="auto"/>
        <w:left w:val="none" w:sz="0" w:space="0" w:color="auto"/>
        <w:bottom w:val="none" w:sz="0" w:space="0" w:color="auto"/>
        <w:right w:val="none" w:sz="0" w:space="0" w:color="auto"/>
      </w:divBdr>
    </w:div>
    <w:div w:id="1613978655">
      <w:bodyDiv w:val="1"/>
      <w:marLeft w:val="0"/>
      <w:marRight w:val="0"/>
      <w:marTop w:val="0"/>
      <w:marBottom w:val="0"/>
      <w:divBdr>
        <w:top w:val="none" w:sz="0" w:space="0" w:color="auto"/>
        <w:left w:val="none" w:sz="0" w:space="0" w:color="auto"/>
        <w:bottom w:val="none" w:sz="0" w:space="0" w:color="auto"/>
        <w:right w:val="none" w:sz="0" w:space="0" w:color="auto"/>
      </w:divBdr>
    </w:div>
    <w:div w:id="1618871009">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037040">
      <w:bodyDiv w:val="1"/>
      <w:marLeft w:val="0"/>
      <w:marRight w:val="0"/>
      <w:marTop w:val="0"/>
      <w:marBottom w:val="0"/>
      <w:divBdr>
        <w:top w:val="none" w:sz="0" w:space="0" w:color="auto"/>
        <w:left w:val="none" w:sz="0" w:space="0" w:color="auto"/>
        <w:bottom w:val="none" w:sz="0" w:space="0" w:color="auto"/>
        <w:right w:val="none" w:sz="0" w:space="0" w:color="auto"/>
      </w:divBdr>
    </w:div>
    <w:div w:id="1661931536">
      <w:bodyDiv w:val="1"/>
      <w:marLeft w:val="0"/>
      <w:marRight w:val="0"/>
      <w:marTop w:val="0"/>
      <w:marBottom w:val="0"/>
      <w:divBdr>
        <w:top w:val="none" w:sz="0" w:space="0" w:color="auto"/>
        <w:left w:val="none" w:sz="0" w:space="0" w:color="auto"/>
        <w:bottom w:val="none" w:sz="0" w:space="0" w:color="auto"/>
        <w:right w:val="none" w:sz="0" w:space="0" w:color="auto"/>
      </w:divBdr>
    </w:div>
    <w:div w:id="1664352476">
      <w:bodyDiv w:val="1"/>
      <w:marLeft w:val="0"/>
      <w:marRight w:val="0"/>
      <w:marTop w:val="0"/>
      <w:marBottom w:val="0"/>
      <w:divBdr>
        <w:top w:val="none" w:sz="0" w:space="0" w:color="auto"/>
        <w:left w:val="none" w:sz="0" w:space="0" w:color="auto"/>
        <w:bottom w:val="none" w:sz="0" w:space="0" w:color="auto"/>
        <w:right w:val="none" w:sz="0" w:space="0" w:color="auto"/>
      </w:divBdr>
    </w:div>
    <w:div w:id="1666086411">
      <w:bodyDiv w:val="1"/>
      <w:marLeft w:val="0"/>
      <w:marRight w:val="0"/>
      <w:marTop w:val="0"/>
      <w:marBottom w:val="0"/>
      <w:divBdr>
        <w:top w:val="none" w:sz="0" w:space="0" w:color="auto"/>
        <w:left w:val="none" w:sz="0" w:space="0" w:color="auto"/>
        <w:bottom w:val="none" w:sz="0" w:space="0" w:color="auto"/>
        <w:right w:val="none" w:sz="0" w:space="0" w:color="auto"/>
      </w:divBdr>
    </w:div>
    <w:div w:id="1674142521">
      <w:bodyDiv w:val="1"/>
      <w:marLeft w:val="0"/>
      <w:marRight w:val="0"/>
      <w:marTop w:val="0"/>
      <w:marBottom w:val="0"/>
      <w:divBdr>
        <w:top w:val="none" w:sz="0" w:space="0" w:color="auto"/>
        <w:left w:val="none" w:sz="0" w:space="0" w:color="auto"/>
        <w:bottom w:val="none" w:sz="0" w:space="0" w:color="auto"/>
        <w:right w:val="none" w:sz="0" w:space="0" w:color="auto"/>
      </w:divBdr>
    </w:div>
    <w:div w:id="1724676810">
      <w:bodyDiv w:val="1"/>
      <w:marLeft w:val="0"/>
      <w:marRight w:val="0"/>
      <w:marTop w:val="0"/>
      <w:marBottom w:val="0"/>
      <w:divBdr>
        <w:top w:val="none" w:sz="0" w:space="0" w:color="auto"/>
        <w:left w:val="none" w:sz="0" w:space="0" w:color="auto"/>
        <w:bottom w:val="none" w:sz="0" w:space="0" w:color="auto"/>
        <w:right w:val="none" w:sz="0" w:space="0" w:color="auto"/>
      </w:divBdr>
    </w:div>
    <w:div w:id="1729643754">
      <w:bodyDiv w:val="1"/>
      <w:marLeft w:val="0"/>
      <w:marRight w:val="0"/>
      <w:marTop w:val="0"/>
      <w:marBottom w:val="0"/>
      <w:divBdr>
        <w:top w:val="none" w:sz="0" w:space="0" w:color="auto"/>
        <w:left w:val="none" w:sz="0" w:space="0" w:color="auto"/>
        <w:bottom w:val="none" w:sz="0" w:space="0" w:color="auto"/>
        <w:right w:val="none" w:sz="0" w:space="0" w:color="auto"/>
      </w:divBdr>
    </w:div>
    <w:div w:id="1734238563">
      <w:bodyDiv w:val="1"/>
      <w:marLeft w:val="0"/>
      <w:marRight w:val="0"/>
      <w:marTop w:val="0"/>
      <w:marBottom w:val="0"/>
      <w:divBdr>
        <w:top w:val="none" w:sz="0" w:space="0" w:color="auto"/>
        <w:left w:val="none" w:sz="0" w:space="0" w:color="auto"/>
        <w:bottom w:val="none" w:sz="0" w:space="0" w:color="auto"/>
        <w:right w:val="none" w:sz="0" w:space="0" w:color="auto"/>
      </w:divBdr>
    </w:div>
    <w:div w:id="1743209694">
      <w:bodyDiv w:val="1"/>
      <w:marLeft w:val="0"/>
      <w:marRight w:val="0"/>
      <w:marTop w:val="0"/>
      <w:marBottom w:val="0"/>
      <w:divBdr>
        <w:top w:val="none" w:sz="0" w:space="0" w:color="auto"/>
        <w:left w:val="none" w:sz="0" w:space="0" w:color="auto"/>
        <w:bottom w:val="none" w:sz="0" w:space="0" w:color="auto"/>
        <w:right w:val="none" w:sz="0" w:space="0" w:color="auto"/>
      </w:divBdr>
    </w:div>
    <w:div w:id="1751392738">
      <w:bodyDiv w:val="1"/>
      <w:marLeft w:val="0"/>
      <w:marRight w:val="0"/>
      <w:marTop w:val="0"/>
      <w:marBottom w:val="0"/>
      <w:divBdr>
        <w:top w:val="none" w:sz="0" w:space="0" w:color="auto"/>
        <w:left w:val="none" w:sz="0" w:space="0" w:color="auto"/>
        <w:bottom w:val="none" w:sz="0" w:space="0" w:color="auto"/>
        <w:right w:val="none" w:sz="0" w:space="0" w:color="auto"/>
      </w:divBdr>
    </w:div>
    <w:div w:id="1752461457">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83038250">
      <w:bodyDiv w:val="1"/>
      <w:marLeft w:val="0"/>
      <w:marRight w:val="0"/>
      <w:marTop w:val="0"/>
      <w:marBottom w:val="0"/>
      <w:divBdr>
        <w:top w:val="none" w:sz="0" w:space="0" w:color="auto"/>
        <w:left w:val="none" w:sz="0" w:space="0" w:color="auto"/>
        <w:bottom w:val="none" w:sz="0" w:space="0" w:color="auto"/>
        <w:right w:val="none" w:sz="0" w:space="0" w:color="auto"/>
      </w:divBdr>
    </w:div>
    <w:div w:id="1783527152">
      <w:bodyDiv w:val="1"/>
      <w:marLeft w:val="0"/>
      <w:marRight w:val="0"/>
      <w:marTop w:val="0"/>
      <w:marBottom w:val="0"/>
      <w:divBdr>
        <w:top w:val="none" w:sz="0" w:space="0" w:color="auto"/>
        <w:left w:val="none" w:sz="0" w:space="0" w:color="auto"/>
        <w:bottom w:val="none" w:sz="0" w:space="0" w:color="auto"/>
        <w:right w:val="none" w:sz="0" w:space="0" w:color="auto"/>
      </w:divBdr>
    </w:div>
    <w:div w:id="1813209449">
      <w:bodyDiv w:val="1"/>
      <w:marLeft w:val="0"/>
      <w:marRight w:val="0"/>
      <w:marTop w:val="0"/>
      <w:marBottom w:val="0"/>
      <w:divBdr>
        <w:top w:val="none" w:sz="0" w:space="0" w:color="auto"/>
        <w:left w:val="none" w:sz="0" w:space="0" w:color="auto"/>
        <w:bottom w:val="none" w:sz="0" w:space="0" w:color="auto"/>
        <w:right w:val="none" w:sz="0" w:space="0" w:color="auto"/>
      </w:divBdr>
    </w:div>
    <w:div w:id="1845169522">
      <w:bodyDiv w:val="1"/>
      <w:marLeft w:val="0"/>
      <w:marRight w:val="0"/>
      <w:marTop w:val="0"/>
      <w:marBottom w:val="0"/>
      <w:divBdr>
        <w:top w:val="none" w:sz="0" w:space="0" w:color="auto"/>
        <w:left w:val="none" w:sz="0" w:space="0" w:color="auto"/>
        <w:bottom w:val="none" w:sz="0" w:space="0" w:color="auto"/>
        <w:right w:val="none" w:sz="0" w:space="0" w:color="auto"/>
      </w:divBdr>
    </w:div>
    <w:div w:id="1882746702">
      <w:bodyDiv w:val="1"/>
      <w:marLeft w:val="0"/>
      <w:marRight w:val="0"/>
      <w:marTop w:val="0"/>
      <w:marBottom w:val="0"/>
      <w:divBdr>
        <w:top w:val="none" w:sz="0" w:space="0" w:color="auto"/>
        <w:left w:val="none" w:sz="0" w:space="0" w:color="auto"/>
        <w:bottom w:val="none" w:sz="0" w:space="0" w:color="auto"/>
        <w:right w:val="none" w:sz="0" w:space="0" w:color="auto"/>
      </w:divBdr>
    </w:div>
    <w:div w:id="1906136632">
      <w:bodyDiv w:val="1"/>
      <w:marLeft w:val="0"/>
      <w:marRight w:val="0"/>
      <w:marTop w:val="0"/>
      <w:marBottom w:val="0"/>
      <w:divBdr>
        <w:top w:val="none" w:sz="0" w:space="0" w:color="auto"/>
        <w:left w:val="none" w:sz="0" w:space="0" w:color="auto"/>
        <w:bottom w:val="none" w:sz="0" w:space="0" w:color="auto"/>
        <w:right w:val="none" w:sz="0" w:space="0" w:color="auto"/>
      </w:divBdr>
    </w:div>
    <w:div w:id="1931353543">
      <w:bodyDiv w:val="1"/>
      <w:marLeft w:val="0"/>
      <w:marRight w:val="0"/>
      <w:marTop w:val="0"/>
      <w:marBottom w:val="0"/>
      <w:divBdr>
        <w:top w:val="none" w:sz="0" w:space="0" w:color="auto"/>
        <w:left w:val="none" w:sz="0" w:space="0" w:color="auto"/>
        <w:bottom w:val="none" w:sz="0" w:space="0" w:color="auto"/>
        <w:right w:val="none" w:sz="0" w:space="0" w:color="auto"/>
      </w:divBdr>
    </w:div>
    <w:div w:id="1939098660">
      <w:bodyDiv w:val="1"/>
      <w:marLeft w:val="0"/>
      <w:marRight w:val="0"/>
      <w:marTop w:val="0"/>
      <w:marBottom w:val="0"/>
      <w:divBdr>
        <w:top w:val="none" w:sz="0" w:space="0" w:color="auto"/>
        <w:left w:val="none" w:sz="0" w:space="0" w:color="auto"/>
        <w:bottom w:val="none" w:sz="0" w:space="0" w:color="auto"/>
        <w:right w:val="none" w:sz="0" w:space="0" w:color="auto"/>
      </w:divBdr>
    </w:div>
    <w:div w:id="1982736220">
      <w:bodyDiv w:val="1"/>
      <w:marLeft w:val="0"/>
      <w:marRight w:val="0"/>
      <w:marTop w:val="0"/>
      <w:marBottom w:val="0"/>
      <w:divBdr>
        <w:top w:val="none" w:sz="0" w:space="0" w:color="auto"/>
        <w:left w:val="none" w:sz="0" w:space="0" w:color="auto"/>
        <w:bottom w:val="none" w:sz="0" w:space="0" w:color="auto"/>
        <w:right w:val="none" w:sz="0" w:space="0" w:color="auto"/>
      </w:divBdr>
    </w:div>
    <w:div w:id="1983845118">
      <w:bodyDiv w:val="1"/>
      <w:marLeft w:val="0"/>
      <w:marRight w:val="0"/>
      <w:marTop w:val="0"/>
      <w:marBottom w:val="0"/>
      <w:divBdr>
        <w:top w:val="none" w:sz="0" w:space="0" w:color="auto"/>
        <w:left w:val="none" w:sz="0" w:space="0" w:color="auto"/>
        <w:bottom w:val="none" w:sz="0" w:space="0" w:color="auto"/>
        <w:right w:val="none" w:sz="0" w:space="0" w:color="auto"/>
      </w:divBdr>
    </w:div>
    <w:div w:id="1985889124">
      <w:bodyDiv w:val="1"/>
      <w:marLeft w:val="0"/>
      <w:marRight w:val="0"/>
      <w:marTop w:val="0"/>
      <w:marBottom w:val="0"/>
      <w:divBdr>
        <w:top w:val="none" w:sz="0" w:space="0" w:color="auto"/>
        <w:left w:val="none" w:sz="0" w:space="0" w:color="auto"/>
        <w:bottom w:val="none" w:sz="0" w:space="0" w:color="auto"/>
        <w:right w:val="none" w:sz="0" w:space="0" w:color="auto"/>
      </w:divBdr>
    </w:div>
    <w:div w:id="1987202589">
      <w:bodyDiv w:val="1"/>
      <w:marLeft w:val="0"/>
      <w:marRight w:val="0"/>
      <w:marTop w:val="0"/>
      <w:marBottom w:val="0"/>
      <w:divBdr>
        <w:top w:val="none" w:sz="0" w:space="0" w:color="auto"/>
        <w:left w:val="none" w:sz="0" w:space="0" w:color="auto"/>
        <w:bottom w:val="none" w:sz="0" w:space="0" w:color="auto"/>
        <w:right w:val="none" w:sz="0" w:space="0" w:color="auto"/>
      </w:divBdr>
    </w:div>
    <w:div w:id="2049335193">
      <w:bodyDiv w:val="1"/>
      <w:marLeft w:val="0"/>
      <w:marRight w:val="0"/>
      <w:marTop w:val="0"/>
      <w:marBottom w:val="0"/>
      <w:divBdr>
        <w:top w:val="none" w:sz="0" w:space="0" w:color="auto"/>
        <w:left w:val="none" w:sz="0" w:space="0" w:color="auto"/>
        <w:bottom w:val="none" w:sz="0" w:space="0" w:color="auto"/>
        <w:right w:val="none" w:sz="0" w:space="0" w:color="auto"/>
      </w:divBdr>
    </w:div>
    <w:div w:id="2080712778">
      <w:bodyDiv w:val="1"/>
      <w:marLeft w:val="0"/>
      <w:marRight w:val="0"/>
      <w:marTop w:val="0"/>
      <w:marBottom w:val="0"/>
      <w:divBdr>
        <w:top w:val="none" w:sz="0" w:space="0" w:color="auto"/>
        <w:left w:val="none" w:sz="0" w:space="0" w:color="auto"/>
        <w:bottom w:val="none" w:sz="0" w:space="0" w:color="auto"/>
        <w:right w:val="none" w:sz="0" w:space="0" w:color="auto"/>
      </w:divBdr>
    </w:div>
    <w:div w:id="2095466460">
      <w:bodyDiv w:val="1"/>
      <w:marLeft w:val="0"/>
      <w:marRight w:val="0"/>
      <w:marTop w:val="0"/>
      <w:marBottom w:val="0"/>
      <w:divBdr>
        <w:top w:val="none" w:sz="0" w:space="0" w:color="auto"/>
        <w:left w:val="none" w:sz="0" w:space="0" w:color="auto"/>
        <w:bottom w:val="none" w:sz="0" w:space="0" w:color="auto"/>
        <w:right w:val="none" w:sz="0" w:space="0" w:color="auto"/>
      </w:divBdr>
    </w:div>
    <w:div w:id="2095853803">
      <w:bodyDiv w:val="1"/>
      <w:marLeft w:val="0"/>
      <w:marRight w:val="0"/>
      <w:marTop w:val="0"/>
      <w:marBottom w:val="0"/>
      <w:divBdr>
        <w:top w:val="none" w:sz="0" w:space="0" w:color="auto"/>
        <w:left w:val="none" w:sz="0" w:space="0" w:color="auto"/>
        <w:bottom w:val="none" w:sz="0" w:space="0" w:color="auto"/>
        <w:right w:val="none" w:sz="0" w:space="0" w:color="auto"/>
      </w:divBdr>
    </w:div>
    <w:div w:id="2134323664">
      <w:bodyDiv w:val="1"/>
      <w:marLeft w:val="0"/>
      <w:marRight w:val="0"/>
      <w:marTop w:val="0"/>
      <w:marBottom w:val="0"/>
      <w:divBdr>
        <w:top w:val="none" w:sz="0" w:space="0" w:color="auto"/>
        <w:left w:val="none" w:sz="0" w:space="0" w:color="auto"/>
        <w:bottom w:val="none" w:sz="0" w:space="0" w:color="auto"/>
        <w:right w:val="none" w:sz="0" w:space="0" w:color="auto"/>
      </w:divBdr>
    </w:div>
    <w:div w:id="2135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c.europa.eu/smart-regulation/roadmaps/docs/2016_move_004_eurovignette_en.pdf"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ec.europa.eu/yourvoice/consultations/index_nl.htm"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settings" Target="settings.xml" Id="rId4" /><Relationship Type="http://schemas.openxmlformats.org/officeDocument/2006/relationships/hyperlink" Target="http://ec.europa.eu/smart-regulation/roadmaps/docs/2015_move_029_road_transport_operation_en.pdf"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2249</ap:Words>
  <ap:Characters>12375</ap:Characters>
  <ap:DocSecurity>4</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2016-11-17T10:12:00.0000000Z</lastPrinted>
  <dcterms:created xsi:type="dcterms:W3CDTF">2016-12-01T14:39:00.0000000Z</dcterms:created>
  <dcterms:modified xsi:type="dcterms:W3CDTF">2016-12-01T14:39:00.0000000Z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0x0101009746EF3B6EC38E44AAFBB548310A62E3</vt:lpwstr>
  </property>
</Properties>
</file>