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5209C" w:rsidR="00CB3578" w:rsidTr="00F13442">
        <w:trPr>
          <w:cantSplit/>
        </w:trPr>
        <w:tc>
          <w:tcPr>
            <w:tcW w:w="9142" w:type="dxa"/>
            <w:gridSpan w:val="2"/>
            <w:tcBorders>
              <w:top w:val="nil"/>
              <w:left w:val="nil"/>
              <w:bottom w:val="nil"/>
              <w:right w:val="nil"/>
            </w:tcBorders>
          </w:tcPr>
          <w:p w:rsidRPr="0025209C" w:rsidR="00CB3578" w:rsidRDefault="00CB3578">
            <w:pPr>
              <w:pStyle w:val="Amendement"/>
              <w:jc w:val="right"/>
              <w:rPr>
                <w:rFonts w:ascii="Times New Roman" w:hAnsi="Times New Roman" w:cs="Times New Roman"/>
              </w:rPr>
            </w:pPr>
          </w:p>
        </w:tc>
      </w:tr>
      <w:tr w:rsidRPr="002520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A7835" w:rsidR="00FA7835" w:rsidP="00FA7835" w:rsidRDefault="00FA7835">
            <w:pPr>
              <w:tabs>
                <w:tab w:val="left" w:pos="-1440"/>
                <w:tab w:val="left" w:pos="-720"/>
              </w:tabs>
              <w:suppressAutoHyphens/>
              <w:rPr>
                <w:rFonts w:ascii="Times New Roman" w:hAnsi="Times New Roman"/>
              </w:rPr>
            </w:pPr>
            <w:r w:rsidRPr="00FA7835">
              <w:rPr>
                <w:rFonts w:ascii="Times New Roman" w:hAnsi="Times New Roman"/>
              </w:rPr>
              <w:t>De Tweede Kamer der Staten-</w:t>
            </w:r>
            <w:r w:rsidRPr="00FA7835">
              <w:rPr>
                <w:rFonts w:ascii="Times New Roman" w:hAnsi="Times New Roman"/>
              </w:rPr>
              <w:fldChar w:fldCharType="begin"/>
            </w:r>
            <w:r w:rsidRPr="00FA7835">
              <w:rPr>
                <w:rFonts w:ascii="Times New Roman" w:hAnsi="Times New Roman"/>
              </w:rPr>
              <w:instrText xml:space="preserve">PRIVATE </w:instrText>
            </w:r>
            <w:r w:rsidRPr="00FA7835">
              <w:rPr>
                <w:rFonts w:ascii="Times New Roman" w:hAnsi="Times New Roman"/>
              </w:rPr>
              <w:fldChar w:fldCharType="end"/>
            </w:r>
          </w:p>
          <w:p w:rsidRPr="00FA7835" w:rsidR="00FA7835" w:rsidP="00FA7835" w:rsidRDefault="00FA7835">
            <w:pPr>
              <w:tabs>
                <w:tab w:val="left" w:pos="-1440"/>
                <w:tab w:val="left" w:pos="-720"/>
              </w:tabs>
              <w:suppressAutoHyphens/>
              <w:rPr>
                <w:rFonts w:ascii="Times New Roman" w:hAnsi="Times New Roman"/>
              </w:rPr>
            </w:pPr>
            <w:r w:rsidRPr="00FA7835">
              <w:rPr>
                <w:rFonts w:ascii="Times New Roman" w:hAnsi="Times New Roman"/>
              </w:rPr>
              <w:t>Generaal zendt bijgaand door</w:t>
            </w:r>
          </w:p>
          <w:p w:rsidRPr="00FA7835" w:rsidR="00FA7835" w:rsidP="00FA7835" w:rsidRDefault="00FA7835">
            <w:pPr>
              <w:tabs>
                <w:tab w:val="left" w:pos="-1440"/>
                <w:tab w:val="left" w:pos="-720"/>
              </w:tabs>
              <w:suppressAutoHyphens/>
              <w:rPr>
                <w:rFonts w:ascii="Times New Roman" w:hAnsi="Times New Roman"/>
              </w:rPr>
            </w:pPr>
            <w:r w:rsidRPr="00FA7835">
              <w:rPr>
                <w:rFonts w:ascii="Times New Roman" w:hAnsi="Times New Roman"/>
              </w:rPr>
              <w:t>haar aangenomen wetsvoorstel</w:t>
            </w:r>
          </w:p>
          <w:p w:rsidRPr="00FA7835" w:rsidR="00FA7835" w:rsidP="00FA7835" w:rsidRDefault="00FA7835">
            <w:pPr>
              <w:tabs>
                <w:tab w:val="left" w:pos="-1440"/>
                <w:tab w:val="left" w:pos="-720"/>
              </w:tabs>
              <w:suppressAutoHyphens/>
              <w:rPr>
                <w:rFonts w:ascii="Times New Roman" w:hAnsi="Times New Roman"/>
              </w:rPr>
            </w:pPr>
            <w:r w:rsidRPr="00FA7835">
              <w:rPr>
                <w:rFonts w:ascii="Times New Roman" w:hAnsi="Times New Roman"/>
              </w:rPr>
              <w:t>aan de Eerste Kamer.</w:t>
            </w:r>
          </w:p>
          <w:p w:rsidRPr="00FA7835" w:rsidR="00FA7835" w:rsidP="00FA7835" w:rsidRDefault="00FA7835">
            <w:pPr>
              <w:tabs>
                <w:tab w:val="left" w:pos="-1440"/>
                <w:tab w:val="left" w:pos="-720"/>
              </w:tabs>
              <w:suppressAutoHyphens/>
              <w:rPr>
                <w:rFonts w:ascii="Times New Roman" w:hAnsi="Times New Roman"/>
              </w:rPr>
            </w:pPr>
          </w:p>
          <w:p w:rsidRPr="00FA7835" w:rsidR="00FA7835" w:rsidP="00FA7835" w:rsidRDefault="00FA7835">
            <w:pPr>
              <w:tabs>
                <w:tab w:val="left" w:pos="-1440"/>
                <w:tab w:val="left" w:pos="-720"/>
              </w:tabs>
              <w:suppressAutoHyphens/>
              <w:rPr>
                <w:rFonts w:ascii="Times New Roman" w:hAnsi="Times New Roman"/>
              </w:rPr>
            </w:pPr>
            <w:r w:rsidRPr="00FA7835">
              <w:rPr>
                <w:rFonts w:ascii="Times New Roman" w:hAnsi="Times New Roman"/>
              </w:rPr>
              <w:t>De Voorzitter,</w:t>
            </w:r>
          </w:p>
          <w:p w:rsidRPr="00FA7835" w:rsidR="00FA7835" w:rsidP="00FA7835" w:rsidRDefault="00FA7835">
            <w:pPr>
              <w:tabs>
                <w:tab w:val="left" w:pos="-1440"/>
                <w:tab w:val="left" w:pos="-720"/>
              </w:tabs>
              <w:suppressAutoHyphens/>
              <w:rPr>
                <w:rFonts w:ascii="Times New Roman" w:hAnsi="Times New Roman"/>
              </w:rPr>
            </w:pPr>
          </w:p>
          <w:p w:rsidRPr="00FA7835" w:rsidR="00FA7835" w:rsidP="00FA7835" w:rsidRDefault="00FA7835">
            <w:pPr>
              <w:tabs>
                <w:tab w:val="left" w:pos="-1440"/>
                <w:tab w:val="left" w:pos="-720"/>
              </w:tabs>
              <w:suppressAutoHyphens/>
              <w:rPr>
                <w:rFonts w:ascii="Times New Roman" w:hAnsi="Times New Roman"/>
              </w:rPr>
            </w:pPr>
          </w:p>
          <w:p w:rsidRPr="00FA7835" w:rsidR="00FA7835" w:rsidP="00FA7835" w:rsidRDefault="00FA7835">
            <w:pPr>
              <w:tabs>
                <w:tab w:val="left" w:pos="-1440"/>
                <w:tab w:val="left" w:pos="-720"/>
              </w:tabs>
              <w:suppressAutoHyphens/>
              <w:rPr>
                <w:rFonts w:ascii="Times New Roman" w:hAnsi="Times New Roman"/>
              </w:rPr>
            </w:pPr>
          </w:p>
          <w:p w:rsidRPr="00FA7835" w:rsidR="00FA7835" w:rsidP="00FA7835" w:rsidRDefault="00FA7835">
            <w:pPr>
              <w:tabs>
                <w:tab w:val="left" w:pos="-1440"/>
                <w:tab w:val="left" w:pos="-720"/>
              </w:tabs>
              <w:suppressAutoHyphens/>
              <w:rPr>
                <w:rFonts w:ascii="Times New Roman" w:hAnsi="Times New Roman"/>
              </w:rPr>
            </w:pPr>
          </w:p>
          <w:p w:rsidRPr="00FA7835" w:rsidR="00FA7835" w:rsidP="00FA7835" w:rsidRDefault="00FA7835">
            <w:pPr>
              <w:tabs>
                <w:tab w:val="left" w:pos="-1440"/>
                <w:tab w:val="left" w:pos="-720"/>
              </w:tabs>
              <w:suppressAutoHyphens/>
              <w:rPr>
                <w:rFonts w:ascii="Times New Roman" w:hAnsi="Times New Roman"/>
              </w:rPr>
            </w:pPr>
          </w:p>
          <w:p w:rsidRPr="00FA7835" w:rsidR="00FA7835" w:rsidP="00FA7835" w:rsidRDefault="00FA7835">
            <w:pPr>
              <w:tabs>
                <w:tab w:val="left" w:pos="-1440"/>
                <w:tab w:val="left" w:pos="-720"/>
              </w:tabs>
              <w:suppressAutoHyphens/>
              <w:rPr>
                <w:rFonts w:ascii="Times New Roman" w:hAnsi="Times New Roman"/>
              </w:rPr>
            </w:pPr>
          </w:p>
          <w:p w:rsidRPr="00FA7835" w:rsidR="00FA7835" w:rsidP="00FA7835" w:rsidRDefault="00FA7835">
            <w:pPr>
              <w:tabs>
                <w:tab w:val="left" w:pos="-1440"/>
                <w:tab w:val="left" w:pos="-720"/>
              </w:tabs>
              <w:suppressAutoHyphens/>
              <w:rPr>
                <w:rFonts w:ascii="Times New Roman" w:hAnsi="Times New Roman"/>
              </w:rPr>
            </w:pPr>
          </w:p>
          <w:p w:rsidRPr="00FA7835" w:rsidR="00FA7835" w:rsidP="00FA7835" w:rsidRDefault="00FA7835">
            <w:pPr>
              <w:tabs>
                <w:tab w:val="left" w:pos="-1440"/>
                <w:tab w:val="left" w:pos="-720"/>
              </w:tabs>
              <w:suppressAutoHyphens/>
              <w:rPr>
                <w:rFonts w:ascii="Times New Roman" w:hAnsi="Times New Roman"/>
              </w:rPr>
            </w:pPr>
          </w:p>
          <w:p w:rsidRPr="00FA7835" w:rsidR="00FA7835" w:rsidP="00FA7835" w:rsidRDefault="00FA7835">
            <w:pPr>
              <w:rPr>
                <w:rFonts w:ascii="Times New Roman" w:hAnsi="Times New Roman"/>
              </w:rPr>
            </w:pPr>
          </w:p>
          <w:p w:rsidR="00742EE5" w:rsidRDefault="00FA7835">
            <w:pPr>
              <w:pStyle w:val="Amendement"/>
              <w:rPr>
                <w:rFonts w:ascii="Times New Roman" w:hAnsi="Times New Roman" w:cs="Times New Roman"/>
                <w:b w:val="0"/>
                <w:sz w:val="20"/>
              </w:rPr>
            </w:pPr>
            <w:r w:rsidRPr="00FA7835">
              <w:rPr>
                <w:rFonts w:ascii="Times New Roman" w:hAnsi="Times New Roman" w:cs="Times New Roman"/>
                <w:b w:val="0"/>
                <w:sz w:val="20"/>
              </w:rPr>
              <w:t>11 oktober 2016</w:t>
            </w:r>
          </w:p>
          <w:p w:rsidRPr="00742EE5" w:rsidR="00FA7835" w:rsidRDefault="00FA7835">
            <w:pPr>
              <w:pStyle w:val="Amendement"/>
              <w:rPr>
                <w:rFonts w:ascii="Times New Roman" w:hAnsi="Times New Roman" w:cs="Times New Roman"/>
                <w:sz w:val="14"/>
                <w:szCs w:val="14"/>
              </w:rPr>
            </w:pPr>
          </w:p>
        </w:tc>
        <w:tc>
          <w:tcPr>
            <w:tcW w:w="6590" w:type="dxa"/>
            <w:tcBorders>
              <w:top w:val="nil"/>
              <w:left w:val="nil"/>
              <w:bottom w:val="nil"/>
              <w:right w:val="nil"/>
            </w:tcBorders>
          </w:tcPr>
          <w:p w:rsidRPr="0025209C" w:rsidR="00CB3578" w:rsidRDefault="00CB3578">
            <w:pPr>
              <w:tabs>
                <w:tab w:val="left" w:pos="-1440"/>
                <w:tab w:val="left" w:pos="-720"/>
              </w:tabs>
              <w:suppressAutoHyphens/>
              <w:rPr>
                <w:rFonts w:ascii="Times New Roman" w:hAnsi="Times New Roman"/>
                <w:b/>
                <w:bCs/>
                <w:sz w:val="24"/>
              </w:rPr>
            </w:pPr>
          </w:p>
        </w:tc>
      </w:tr>
      <w:tr w:rsidRPr="0025209C" w:rsidR="00FA7835" w:rsidTr="00FA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5209C" w:rsidR="00FA7835" w:rsidP="0025209C" w:rsidRDefault="00FA7835">
            <w:pPr>
              <w:rPr>
                <w:rFonts w:ascii="Times New Roman" w:hAnsi="Times New Roman"/>
                <w:b/>
                <w:sz w:val="24"/>
              </w:rPr>
            </w:pPr>
            <w:r w:rsidRPr="0025209C">
              <w:rPr>
                <w:rFonts w:ascii="Times New Roman" w:hAnsi="Times New Roman"/>
                <w:b/>
                <w:sz w:val="24"/>
              </w:rPr>
              <w:t>Wijziging van de Wet op het primair onderwijs, de Wet op de expertisecentra, de Wet op het voortgezet onderwijs en de Wet educatie en beroepsonderwijs in verband met de invoering van het lerarenregister en het registervoorportaal</w:t>
            </w:r>
          </w:p>
        </w:tc>
      </w:tr>
      <w:tr w:rsidRPr="002520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09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209C" w:rsidR="00CB3578" w:rsidRDefault="00CB3578">
            <w:pPr>
              <w:pStyle w:val="Amendement"/>
              <w:rPr>
                <w:rFonts w:ascii="Times New Roman" w:hAnsi="Times New Roman" w:cs="Times New Roman"/>
              </w:rPr>
            </w:pPr>
          </w:p>
        </w:tc>
      </w:tr>
      <w:tr w:rsidRPr="0025209C" w:rsidR="00FA7835" w:rsidTr="00FA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5209C" w:rsidR="00FA7835" w:rsidRDefault="00FA7835">
            <w:pPr>
              <w:pStyle w:val="Amendement"/>
              <w:rPr>
                <w:rFonts w:ascii="Times New Roman" w:hAnsi="Times New Roman" w:cs="Times New Roman"/>
              </w:rPr>
            </w:pPr>
            <w:r>
              <w:rPr>
                <w:rFonts w:ascii="Times New Roman" w:hAnsi="Times New Roman" w:cs="Times New Roman"/>
              </w:rPr>
              <w:t xml:space="preserve">GEWIJZIGD </w:t>
            </w:r>
            <w:r w:rsidRPr="0025209C">
              <w:rPr>
                <w:rFonts w:ascii="Times New Roman" w:hAnsi="Times New Roman" w:cs="Times New Roman"/>
              </w:rPr>
              <w:t>VOORSTEL VAN WET</w:t>
            </w:r>
          </w:p>
        </w:tc>
      </w:tr>
      <w:tr w:rsidRPr="002520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09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5209C" w:rsidR="00CB3578" w:rsidRDefault="00CB3578">
            <w:pPr>
              <w:pStyle w:val="Amendement"/>
              <w:rPr>
                <w:rFonts w:ascii="Times New Roman" w:hAnsi="Times New Roman" w:cs="Times New Roman"/>
              </w:rPr>
            </w:pPr>
          </w:p>
        </w:tc>
      </w:tr>
    </w:tbl>
    <w:p w:rsidR="0025209C" w:rsidP="0025209C" w:rsidRDefault="0025209C">
      <w:pPr>
        <w:spacing w:line="260" w:lineRule="atLeast"/>
        <w:ind w:firstLine="284"/>
        <w:rPr>
          <w:rFonts w:ascii="Times New Roman" w:hAnsi="Times New Roman"/>
          <w:sz w:val="24"/>
        </w:rPr>
      </w:pPr>
      <w:r w:rsidRPr="0025209C">
        <w:rPr>
          <w:rFonts w:ascii="Times New Roman" w:hAnsi="Times New Roman"/>
          <w:sz w:val="24"/>
          <w:szCs w:val="18"/>
        </w:rPr>
        <w:t>Wij Willem-Alexander, bij de gratie Gods, Koning der Nederlanden, Prins van Oranje-Nassau, enz. enz. enz.</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Allen, die deze zullen zien of horen lezen, saluut! doen te weten: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Alzo Wij in overweging genomen hebben, dat </w:t>
      </w: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het wenselijk is de positie van leraren en docenten in de school of instelling te verstevigen en hun beroepskwaliteit te verbeteren; dat het daarvoor noodzakelijk is een omschrijving van het beroep van leraar of docent, diens professionele ruimte en het onderhoud van zijn bekwaamheid door middel van een lerarenregister en een registervoorportaal wettelijk te verankeren; dat het daarvoor noodzakelijk is de Wet op het primair onderwijs, de Wet op de expertisecentra, de Wet op het voortgezet onderwijs en de Wet educatie en beroepsonderwijs aan te passen;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I. WIJZIGING VAN DE WET OP HET PRIMAIR ONDERWIJS</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De Wet op het primair onderwijs wordt als volgt gewijzigd:</w:t>
      </w:r>
    </w:p>
    <w:p w:rsidRPr="0025209C"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A</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1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In de begripsbepaling “persoonsgebonden nummer” vervalt: , bedoeld in artikel 1, onder b, van de Wet algemene bepalingen burgerservicenummer,.</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Na de begripsbepaling van “bevoegd gezag van volgens deze wet bekostigde scholen” wordt een begripsbepaling ingevoegd: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i/>
          <w:sz w:val="24"/>
        </w:rPr>
        <w:t>burgerservicenummer:</w:t>
      </w:r>
      <w:r w:rsidRPr="0025209C">
        <w:rPr>
          <w:rFonts w:ascii="Times New Roman" w:hAnsi="Times New Roman"/>
          <w:sz w:val="24"/>
        </w:rPr>
        <w:t xml:space="preserve"> burgerservicenummer als bedoeld in artikel 1, onderdeel b, van de Wet algemene bepalingen burgerservicenummer;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sz w:val="24"/>
        </w:rPr>
        <w:t>3.</w:t>
      </w:r>
      <w:r w:rsidRPr="0025209C">
        <w:rPr>
          <w:rFonts w:ascii="Times New Roman" w:hAnsi="Times New Roman"/>
          <w:bCs/>
          <w:sz w:val="24"/>
        </w:rPr>
        <w:t xml:space="preserve"> Onder vervanging van de punt aan het slot van de begripsbepaling “afdeling” door een puntkomma, worden de volgende begripsbepalingen toegevoegd: </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lerarenregister</w:t>
      </w:r>
      <w:r w:rsidRPr="0025209C">
        <w:rPr>
          <w:rFonts w:ascii="Times New Roman" w:hAnsi="Times New Roman"/>
          <w:bCs/>
          <w:sz w:val="24"/>
        </w:rPr>
        <w:t>: lerarenregister als bedoeld in artikel 38b;</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herregistratiecriteria</w:t>
      </w:r>
      <w:r w:rsidRPr="0025209C">
        <w:rPr>
          <w:rFonts w:ascii="Times New Roman" w:hAnsi="Times New Roman"/>
          <w:bCs/>
          <w:sz w:val="24"/>
        </w:rPr>
        <w:t xml:space="preserve">: herregistratiecriteria die </w:t>
      </w:r>
      <w:r w:rsidRPr="0025209C">
        <w:rPr>
          <w:rFonts w:ascii="Times New Roman" w:hAnsi="Times New Roman"/>
          <w:sz w:val="24"/>
        </w:rPr>
        <w:t>op grond van artikel 38c, eerste lid, zijn vastgesteld;</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registervoorportaal:</w:t>
      </w:r>
      <w:r w:rsidRPr="0025209C">
        <w:rPr>
          <w:rFonts w:ascii="Times New Roman" w:hAnsi="Times New Roman"/>
          <w:bCs/>
          <w:sz w:val="24"/>
        </w:rPr>
        <w:t xml:space="preserve"> registervoorportaal als bedoeld in artikel 38p;</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i/>
          <w:sz w:val="24"/>
        </w:rPr>
        <w:t>basisgegevens</w:t>
      </w:r>
      <w:r w:rsidRPr="0025209C">
        <w:rPr>
          <w:rFonts w:ascii="Times New Roman" w:hAnsi="Times New Roman"/>
          <w:sz w:val="24"/>
        </w:rPr>
        <w:t>: gegevens als bedoeld in artikel 38g, eerste lid, onderdelen a tot en met d.</w:t>
      </w:r>
    </w:p>
    <w:p w:rsidRPr="0025209C"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32046F">
      <w:pPr>
        <w:shd w:val="clear" w:color="auto" w:fill="FFFFFF"/>
        <w:spacing w:line="260" w:lineRule="atLeast"/>
        <w:outlineLvl w:val="5"/>
        <w:rPr>
          <w:rFonts w:ascii="Times New Roman" w:hAnsi="Times New Roman"/>
          <w:bCs/>
          <w:sz w:val="24"/>
        </w:rPr>
      </w:pPr>
      <w:r>
        <w:rPr>
          <w:rFonts w:ascii="Times New Roman" w:hAnsi="Times New Roman"/>
          <w:bCs/>
          <w:sz w:val="24"/>
        </w:rPr>
        <w:t>B</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3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Het tweede lid komt te luiden:</w:t>
      </w: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Het onderwijs in de onderwijsactiviteit zintuiglijke en lichamelijke oefening in het derde tot en met achtste schooljaar kan in afwijking van het eerste lid, onderdeel b, onder 1, behalve door degene die beschikt over een in dat onderdeel b, onder 1, bedoeld getuigschrift waaruit blijkt dat wordt voldaan aan de bekwaamheidseisen voor het geven van lichamelijke opvoeding in het voortgezet onderwijs, uitsluitend worden gegeven door degene die beschikt over een in dat onderdeel b, onder 1, bedoeld getuigschrift waaruit blijkt dat wordt voldaan aan de bekwaamheidseisen die zijn vastgesteld krachtens artikel 32a, eerste lid, en</w:t>
      </w: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 xml:space="preserve">a. in het bezit is van een bij ministeriële regeling aangewezen getuigschrift dat specifiek is gericht op de bekwaamheid tot het geven van dat onderwijs, of </w:t>
      </w: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b. onderwijs volgt ter verkrijging van een dergelijk getuigschrift, in welk geval betrokkene het onderwijs in deze onderwijsactiviteit mag geven gedurende ten hoogste twee aaneengesloten schooljaren, gerekend vanaf het moment waarop betrokkene het onderwijs ter verkrijging van dit getuigschrift voor de eerste maal volgt.</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Er wordt een lid toegevoegd: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5. Op de inzet van een leraar voor schoolonderwijs zijn de artikelen 31a, en 38b tot en met 38</w:t>
      </w:r>
      <w:r w:rsidR="009041CA">
        <w:rPr>
          <w:rFonts w:ascii="Times New Roman" w:hAnsi="Times New Roman"/>
          <w:sz w:val="24"/>
        </w:rPr>
        <w:t>v</w:t>
      </w:r>
      <w:r w:rsidRPr="0025209C">
        <w:rPr>
          <w:rFonts w:ascii="Times New Roman" w:hAnsi="Times New Roman"/>
          <w:sz w:val="24"/>
        </w:rPr>
        <w:t xml:space="preserve"> van toepassing.</w:t>
      </w:r>
    </w:p>
    <w:p w:rsidRPr="0025209C"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C</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
          <w:sz w:val="24"/>
        </w:rPr>
      </w:pPr>
      <w:r w:rsidRPr="0025209C">
        <w:rPr>
          <w:rFonts w:ascii="Times New Roman" w:hAnsi="Times New Roman"/>
          <w:sz w:val="24"/>
        </w:rPr>
        <w:t>Na artikel 31 wordt ingevoegd:</w:t>
      </w:r>
      <w:r w:rsidRPr="0025209C">
        <w:rPr>
          <w:rFonts w:ascii="Times New Roman" w:hAnsi="Times New Roman"/>
          <w:b/>
          <w:sz w:val="24"/>
        </w:rPr>
        <w:t xml:space="preserve"> </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31a.</w:t>
      </w:r>
      <w:r w:rsidRPr="0025209C">
        <w:rPr>
          <w:rFonts w:ascii="Times New Roman" w:hAnsi="Times New Roman"/>
          <w:sz w:val="24"/>
        </w:rPr>
        <w:t xml:space="preserve"> </w:t>
      </w:r>
      <w:r w:rsidRPr="0025209C">
        <w:rPr>
          <w:rFonts w:ascii="Times New Roman" w:hAnsi="Times New Roman"/>
          <w:b/>
          <w:sz w:val="24"/>
        </w:rPr>
        <w:t>Het beroep van leraar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 Onder het beroep van leraar wordt verstaan het binnen de kaders van het onderwijskundig beleid van de school, verantwoordelijkheid dragen voor het vakinhoudelijke, vakdidactische en pedagogische proces in de school.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Leraren komt een zelfstandige verantwoordelijkheid toe als het gaat om het beoordelen van de onderwijsprestaties van leerlingen.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lastRenderedPageBreak/>
        <w:t>3. Leraren beschikken over voldoende vakinhoudelijke, vakdidactische en pedagogische</w:t>
      </w:r>
      <w:r w:rsidRPr="0025209C" w:rsidDel="0068285F">
        <w:rPr>
          <w:rFonts w:ascii="Times New Roman" w:hAnsi="Times New Roman"/>
          <w:sz w:val="24"/>
        </w:rPr>
        <w:t xml:space="preserve"> </w:t>
      </w:r>
      <w:r w:rsidRPr="0025209C">
        <w:rPr>
          <w:rFonts w:ascii="Times New Roman" w:hAnsi="Times New Roman"/>
          <w:sz w:val="24"/>
        </w:rPr>
        <w:t xml:space="preserve">zeggenschap, waaronder wordt verstaan de zeggenschap over: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de inhoud van de lesstof;</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de wijze waarop de lesstof wordt aangeboden en de middelen die daarbij worden gebruikt;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de te hanteren pedagogisch-didactische aanpak op de school en de wijze waarop daar uitvoering aan wordt gegeven, waaronder de begeleiding van de leerlingen en de contacten met de ouders; </w:t>
      </w:r>
    </w:p>
    <w:p w:rsidRPr="0025209C" w:rsidR="0025209C" w:rsidP="0025209C" w:rsidRDefault="0025209C">
      <w:pPr>
        <w:pStyle w:val="Lijstalinea"/>
        <w:spacing w:line="260" w:lineRule="atLeast"/>
        <w:ind w:left="0" w:firstLine="284"/>
        <w:rPr>
          <w:rFonts w:ascii="Times New Roman" w:hAnsi="Times New Roman"/>
          <w:sz w:val="24"/>
        </w:rPr>
      </w:pPr>
      <w:r w:rsidRPr="0025209C">
        <w:rPr>
          <w:rFonts w:ascii="Times New Roman" w:hAnsi="Times New Roman"/>
          <w:sz w:val="24"/>
        </w:rPr>
        <w:t>d. het in samenhang met de onderdelen a, b en c, onderhouden van de bekwaamheid van de leraren als onderdeel van het team.</w:t>
      </w:r>
    </w:p>
    <w:p w:rsidRPr="0025209C" w:rsidR="0025209C" w:rsidP="0025209C" w:rsidRDefault="0025209C">
      <w:pPr>
        <w:pStyle w:val="Lijstalinea"/>
        <w:spacing w:line="260" w:lineRule="atLeast"/>
        <w:ind w:left="0" w:firstLine="284"/>
        <w:rPr>
          <w:rFonts w:ascii="Times New Roman" w:hAnsi="Times New Roman"/>
          <w:b/>
          <w:sz w:val="24"/>
        </w:rPr>
      </w:pPr>
      <w:r w:rsidRPr="0025209C">
        <w:rPr>
          <w:rFonts w:ascii="Times New Roman" w:hAnsi="Times New Roman"/>
          <w:sz w:val="24"/>
        </w:rPr>
        <w:t>4. Het bevoegd gezag stelt in overleg met de leraren een professioneel statuut op waarin de afspraken zijn opgenomen over de wijze waarop de zeggenschap van leraren, bedoeld in het derde lid, wordt georganiseerd. Bij het opstellen van het professioneel statuut wordt de professionele standaard van de beroepsgroep in acht genomen.</w:t>
      </w:r>
    </w:p>
    <w:p w:rsidRPr="0025209C"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32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sz w:val="24"/>
        </w:rPr>
      </w:pPr>
      <w:r w:rsidRPr="0025209C">
        <w:rPr>
          <w:rFonts w:ascii="Times New Roman" w:hAnsi="Times New Roman"/>
          <w:bCs/>
          <w:sz w:val="24"/>
        </w:rPr>
        <w:t xml:space="preserve">1. In artikel 32, vijfde lid, wordt “te voldoen aan artikel 3, eerste lid, of op grond van het derde lid van dat artikel bevoegd te zijn tot het geven van onderwijs” vervangen door: </w:t>
      </w:r>
      <w:r w:rsidRPr="0025209C">
        <w:rPr>
          <w:rFonts w:ascii="Times New Roman" w:hAnsi="Times New Roman"/>
          <w:sz w:val="24"/>
        </w:rPr>
        <w:t>te voldoen aan de desbetreffende vereisten, bedoeld in artikel 3, eerste tot en met vierde lid.</w:t>
      </w:r>
    </w:p>
    <w:p w:rsidR="0025209C" w:rsidP="0025209C" w:rsidRDefault="0025209C">
      <w:pPr>
        <w:shd w:val="clear" w:color="auto" w:fill="FFFFFF"/>
        <w:spacing w:line="260" w:lineRule="atLeast"/>
        <w:outlineLvl w:val="5"/>
        <w:rPr>
          <w:rFonts w:ascii="Times New Roman" w:hAnsi="Times New Roman"/>
          <w:sz w:val="24"/>
        </w:rPr>
      </w:pPr>
    </w:p>
    <w:p w:rsidRPr="00117A65" w:rsidR="00117A65" w:rsidP="00117A65" w:rsidRDefault="00117A65">
      <w:pPr>
        <w:shd w:val="clear" w:color="auto" w:fill="FFFFFF"/>
        <w:spacing w:line="260" w:lineRule="atLeast"/>
        <w:ind w:firstLine="284"/>
        <w:outlineLvl w:val="5"/>
        <w:rPr>
          <w:rFonts w:ascii="Times New Roman" w:hAnsi="Times New Roman"/>
          <w:sz w:val="24"/>
        </w:rPr>
      </w:pPr>
      <w:r w:rsidRPr="00117A65">
        <w:rPr>
          <w:rFonts w:ascii="Times New Roman" w:hAnsi="Times New Roman"/>
          <w:sz w:val="24"/>
        </w:rPr>
        <w:t>2. Er worden twee leden toegevoegd:</w:t>
      </w:r>
    </w:p>
    <w:p w:rsidRPr="00117A65" w:rsidR="00117A65" w:rsidP="00117A65" w:rsidRDefault="00117A65">
      <w:pPr>
        <w:shd w:val="clear" w:color="auto" w:fill="FFFFFF"/>
        <w:spacing w:line="260" w:lineRule="atLeast"/>
        <w:ind w:firstLine="284"/>
        <w:outlineLvl w:val="5"/>
        <w:rPr>
          <w:rFonts w:ascii="Times New Roman" w:hAnsi="Times New Roman"/>
          <w:sz w:val="24"/>
        </w:rPr>
      </w:pPr>
      <w:r w:rsidRPr="00117A65">
        <w:rPr>
          <w:rFonts w:ascii="Times New Roman" w:hAnsi="Times New Roman"/>
          <w:sz w:val="24"/>
        </w:rPr>
        <w:t xml:space="preserve">12. De  periode waarvoor een leraar op grond van de dit artikel en artikel 3, eerste lid, onderdeel b, onder 3, tweede lid, aanhef en onderdeel b, en vierde lid, maximaal kan worden benoemd of kan worden tewerkgesteld zonder benoeming, vangt niet opnieuw aan door eenzelfde volgende benoeming of tewerkstelling zonder benoeming.  </w:t>
      </w:r>
    </w:p>
    <w:p w:rsidR="0025209C" w:rsidP="00117A65" w:rsidRDefault="00117A65">
      <w:pPr>
        <w:shd w:val="clear" w:color="auto" w:fill="FFFFFF"/>
        <w:spacing w:line="260" w:lineRule="atLeast"/>
        <w:ind w:firstLine="284"/>
        <w:outlineLvl w:val="5"/>
        <w:rPr>
          <w:rFonts w:ascii="Times New Roman" w:hAnsi="Times New Roman"/>
          <w:sz w:val="24"/>
        </w:rPr>
      </w:pPr>
      <w:r w:rsidRPr="00117A65">
        <w:rPr>
          <w:rFonts w:ascii="Times New Roman" w:hAnsi="Times New Roman"/>
          <w:sz w:val="24"/>
        </w:rPr>
        <w:t>13. Na benoeming of tewerkstelling zonder benoeming verstrekt het bevoegd gezag binnen een maand de basisgegevens van de leraar overeenkomstig de artikelen 38h, eerste lid, en 38r aan Onze Minister voor opname in het lerarenregister of het registervoorportaal.</w:t>
      </w:r>
    </w:p>
    <w:p w:rsidR="00117A65" w:rsidP="00117A65" w:rsidRDefault="00117A65">
      <w:pPr>
        <w:shd w:val="clear" w:color="auto" w:fill="FFFFFF"/>
        <w:spacing w:line="260" w:lineRule="atLeast"/>
        <w:outlineLvl w:val="5"/>
        <w:rPr>
          <w:rFonts w:ascii="Times New Roman" w:hAnsi="Times New Roman"/>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sz w:val="24"/>
        </w:rPr>
        <w:t>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In artikel 32b wordt “waarvoor bekwaamheidseisen zijn vastgesteld” vervangen door: waarvoor bekwaamheidseisen als bedoeld in artikel 32a, tweede en derde lid, zijn vastgesteld.</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F</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
          <w:sz w:val="24"/>
        </w:rPr>
      </w:pPr>
      <w:r w:rsidRPr="0025209C">
        <w:rPr>
          <w:rFonts w:ascii="Times New Roman" w:hAnsi="Times New Roman"/>
          <w:sz w:val="24"/>
        </w:rPr>
        <w:t>Na artikel 38a worden twee paragrafen ingevoegd:</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i/>
          <w:sz w:val="24"/>
        </w:rPr>
      </w:pPr>
      <w:r w:rsidRPr="0025209C">
        <w:rPr>
          <w:rFonts w:ascii="Times New Roman" w:hAnsi="Times New Roman"/>
          <w:i/>
          <w:sz w:val="24"/>
        </w:rPr>
        <w:t xml:space="preserve">Paragraaf 3a. Lerarenregister </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38b.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Er is een lerarenregister. In het lerarenregister zijn van leraren voor wie de grond voor benoeming of tewerkstelling zonder benoeming is gelegen in artikel 3, eerste lid, onderdeel b, onder 1 en 2, tweede lid, aanhef en onderdeel a, of derde lid,</w:t>
      </w:r>
      <w:r w:rsidRPr="0025209C" w:rsidDel="009D06BA">
        <w:rPr>
          <w:rFonts w:ascii="Times New Roman" w:hAnsi="Times New Roman"/>
          <w:sz w:val="24"/>
        </w:rPr>
        <w:t xml:space="preserve"> </w:t>
      </w:r>
      <w:r w:rsidRPr="0025209C">
        <w:rPr>
          <w:rFonts w:ascii="Times New Roman" w:hAnsi="Times New Roman"/>
          <w:sz w:val="24"/>
        </w:rPr>
        <w:t xml:space="preserve">persoonsidentificerende </w:t>
      </w:r>
      <w:r w:rsidRPr="0025209C">
        <w:rPr>
          <w:rFonts w:ascii="Times New Roman" w:hAnsi="Times New Roman"/>
          <w:sz w:val="24"/>
        </w:rPr>
        <w:lastRenderedPageBreak/>
        <w:t>gegevens, en gegevens betreffende de school, de benoeming of tewerkstelling zonder benoeming, en de herregistratie opgenomen.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Het lerarenregister heeft tot doel:</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het vastleggen van het onderwijs waarvoor een leraar is benoemd of tewerkgesteld zonder benoeming op grond van artikel 3, eerste lid, onderdeel b, onder 1 en 2, tweede lid, aanhef en onderdeel a, of derde lid;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het vastleggen op welke wijze een leraar voldoet aan de bekwaamheidseisen; 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het vastleggen of een leraar voldoet aan de herregistratiecriteria.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lerarenregister tot doel gegevens te verstrekken: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lerarenregister.</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38c. Herregistratiecriteria</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Bij of krachtens algemene maatregel van bestuur worden herregistratiecriteria en regels voor herregistratie vastgesteld voor leraren die zijn opgenomen in het lerarenregister.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worden regels vastgesteld voor het door Onze Minister te valideren activiteitenaanbod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w:t>
      </w:r>
      <w:r w:rsidRPr="0025209C">
        <w:rPr>
          <w:rFonts w:ascii="Times New Roman" w:hAnsi="Times New Roman"/>
          <w:b/>
          <w:sz w:val="24"/>
        </w:rPr>
        <w:t xml:space="preserve"> </w:t>
      </w:r>
      <w:r w:rsidRPr="0025209C">
        <w:rPr>
          <w:rFonts w:ascii="Times New Roman" w:hAnsi="Times New Roman"/>
          <w:sz w:val="24"/>
        </w:rPr>
        <w:t xml:space="preserve">Onze Minister stelt een beroepsorganisatie die hij vanuit het oogpunt van beroepskwaliteit representatief acht voor leraren, in de gelegenheid hem een voorstel te doen voor herregistratiecriteria en regels ter validering van het activiteitenaanbod. Onze Minister stelt deze organisatie vervolgens in elk geval eenmaal in de vier jaar in de gelegenheid, hem een voorstel te doen over het in stand laten of wijzigen van de herregistratiecriteria en regels ter validering van het activiteitenaanbod. Een voorstel als bedoeld in de eerste en tweede volzin heeft draagvlak bij een vertegenwoordiging van bevoegde gezagsorganen.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De herregistratiecriteria omvatten criteria die gericht zijn op het bekwaamheidsonderhoud van de leraar en criteria die gericht zijn op besluitvorming over herregistratie op grond van artikel 38l. Bij het opstellen van het voorstel voor de herregistratiecriteria worden de bekwaamheidseisen, bedoeld in artikel 32a, eerste lid, in acht genomen.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Het bevoegd gezag stelt een leraar in staat om te voldoen aan de herregistratiecriteria van het onderwijs waarvoor hij is benoemd of tewerkgesteld zonder benoeming op grond van artikel 3, eerste lid, onderdeel b, onder 1 en 2, tweede lid, aanhef en onderdeel a, of derde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De leraar is, gelet op artikel 38l, verantwoordelijk voor het verrichten van activiteiten die zijn gevalideerd op grond van het tweede lid, en heeft zeggenschap over de keuze van deze activiteiten.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38d. Verantwoordelijke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is voor de verwerking van persoonsgegevens in het kader van het lerarenregister de verantwoordelijke, bedoeld in artikel 1 van de Wet bescherming persoonsgegevens.</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38e. Functionaris voor de gegevensbescherming</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lastRenderedPageBreak/>
        <w:t>Onze Minister benoemt een functionaris voor de gegevensbescherming, bedoeld in artikel 62 van de Wet bescherming persoonsgegevens, die belast is met het toezicht op de verwerking van persoonsgegevens in het kader van het lerarenregister.</w:t>
      </w:r>
    </w:p>
    <w:p w:rsidRPr="0025209C" w:rsidR="00442A30" w:rsidP="0025209C" w:rsidRDefault="00442A30">
      <w:pPr>
        <w:spacing w:line="260" w:lineRule="atLeast"/>
        <w:rPr>
          <w:rFonts w:ascii="Times New Roman" w:hAnsi="Times New Roman"/>
          <w:sz w:val="24"/>
        </w:rPr>
      </w:pPr>
    </w:p>
    <w:p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38f. Autorisatie</w:t>
      </w:r>
    </w:p>
    <w:p w:rsidRPr="0025209C" w:rsidR="0032046F" w:rsidP="0025209C" w:rsidRDefault="0032046F">
      <w:pPr>
        <w:spacing w:line="260" w:lineRule="atLeast"/>
        <w:rPr>
          <w:rFonts w:ascii="Times New Roman" w:hAnsi="Times New Roman"/>
          <w:b/>
          <w:sz w:val="24"/>
        </w:rPr>
      </w:pPr>
    </w:p>
    <w:p w:rsidRPr="0025209C" w:rsidR="0025209C" w:rsidP="00442A30" w:rsidRDefault="0025209C">
      <w:pPr>
        <w:spacing w:line="260" w:lineRule="atLeast"/>
        <w:ind w:firstLine="284"/>
        <w:rPr>
          <w:rFonts w:ascii="Times New Roman" w:hAnsi="Times New Roman"/>
          <w:sz w:val="24"/>
        </w:rPr>
      </w:pPr>
      <w:r w:rsidRPr="0025209C">
        <w:rPr>
          <w:rFonts w:ascii="Times New Roman" w:hAnsi="Times New Roman"/>
          <w:sz w:val="24"/>
        </w:rPr>
        <w:t>Onze Minister stelt bij ministeriële regeling regels over de autorisatie van degenen die onder zijn gezag vallen voor verwerking van persoonsgegevens in het kader van het lerarenregister.</w:t>
      </w: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 xml:space="preserve"> </w:t>
      </w: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38g. Gegevens in het lerarenregister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Het lerarenregister bevat voor elke daarin opgenomen leraar: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het burgerservicenummer;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de geslachtsnaam, de voornamen, het geslacht, het adres, de postcode, en de geboortedatum van de leraar;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benoeming of tewerkstelling zonder benoeming, waaronder in ieder geval de ingangsdatum ervan;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d. gegevens betreffende de school waaraan hij benoemd is of tewerkgesteld zonder benoeming, waaronder in ieder geval het registratienummer van de school;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e. het onderwijs waarvoor de leraar kan opgaan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f. voor welk onderwijs als bedoeld in onderdeel e de leraar opgaat voor herregistratie;  </w:t>
      </w:r>
    </w:p>
    <w:p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g. gegevens betreffende de a</w:t>
      </w:r>
      <w:r w:rsidR="009041CA">
        <w:rPr>
          <w:rFonts w:ascii="Times New Roman" w:hAnsi="Times New Roman"/>
          <w:sz w:val="24"/>
        </w:rPr>
        <w:t>ctiviteiten voor herregistratie; en</w:t>
      </w:r>
    </w:p>
    <w:p w:rsidRPr="0025209C" w:rsidR="009041CA" w:rsidP="0025209C" w:rsidRDefault="009041CA">
      <w:pPr>
        <w:spacing w:line="260" w:lineRule="atLeast"/>
        <w:ind w:firstLine="284"/>
        <w:rPr>
          <w:rFonts w:ascii="Times New Roman" w:hAnsi="Times New Roman"/>
          <w:sz w:val="24"/>
        </w:rPr>
      </w:pPr>
      <w:r w:rsidRPr="009041CA">
        <w:rPr>
          <w:rFonts w:ascii="Times New Roman" w:hAnsi="Times New Roman"/>
          <w:sz w:val="24"/>
        </w:rPr>
        <w:t>h. gegevens betreffende de herregistratie waaronder, indien van toepassing, de aantekening, bedoeld in artikel 38l, tweede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kunnen de gegevens, bedoeld in het eerste lid, onderdelen c tot en met </w:t>
      </w:r>
      <w:r w:rsidR="009041CA">
        <w:rPr>
          <w:rFonts w:ascii="Times New Roman" w:hAnsi="Times New Roman"/>
          <w:sz w:val="24"/>
        </w:rPr>
        <w:t>h</w:t>
      </w:r>
      <w:r w:rsidRPr="0025209C">
        <w:rPr>
          <w:rFonts w:ascii="Times New Roman" w:hAnsi="Times New Roman"/>
          <w:sz w:val="24"/>
        </w:rPr>
        <w:t>, nader worden gespecificeerd.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38h. Levering gegevens door bevoegd gezag en leraar</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Het bevoegd gezag verstrekt aan Onze Minister de basisgegevens van leraren die zijn benoemd of tewerkgesteld zonder benoeming op grond van artikel 3, eerste lid, onderdeel b, onder 1 en 2, tweede lid, aanhef en onderdeel a, of derde lid, en draagt zorg voor het correct bijhouden van die gegevens ten behoeve van het lerarenregister.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De leraar verstrekt aan Onze Minister de gegevens, genoemd in artikel 38g, eerste lid, onderdelen e tot en met 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Indien een leraar niet is benoemd of tewerkgesteld zonder benoeming, kan hij ten behoeve van opname in het lerarenregister de gegevens als genoemd in artikel 38g, eerste lid, onderdelen e tot en met g, verstrekken aan Onze Minister mits hij tevens de gegevens, bedoeld in artikel 38g, eerste lid, onderdelen a en b, verstrekt</w:t>
      </w:r>
      <w:r w:rsidRPr="0025209C">
        <w:rPr>
          <w:rFonts w:ascii="Times New Roman" w:hAnsi="Times New Roman"/>
          <w:color w:val="000000"/>
          <w:sz w:val="24"/>
        </w:rPr>
        <w:t xml:space="preserve"> en middels een bewijsstuk als bedoeld in </w:t>
      </w:r>
      <w:r w:rsidRPr="0025209C">
        <w:rPr>
          <w:rFonts w:ascii="Times New Roman" w:hAnsi="Times New Roman"/>
          <w:sz w:val="24"/>
        </w:rPr>
        <w:t xml:space="preserve">artikel 3, eerste lid, onderdeel b, onder 1 en 2, tweede lid, aanhef en onderdeel a, of derde lid, </w:t>
      </w:r>
      <w:r w:rsidRPr="0025209C">
        <w:rPr>
          <w:rFonts w:ascii="Times New Roman" w:hAnsi="Times New Roman"/>
          <w:color w:val="000000"/>
          <w:sz w:val="24"/>
        </w:rPr>
        <w:t>aantoont dat hij aan de bekwaamheidseisen voldoet.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Bij of krachtens algemene maatregel van bestuur kunnen regels worden gesteld over de tijdstippen en wijze van levering, de correctie van de gegevens en over het aantonen van de bekwaamheidseisen, bedoeld in het derde lid. </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38i. Gegevens uit de basisregistratie personen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1. De gegevens, bedoeld in artikel 38g, eerste lid, onder b, zijn gekoppeld aan het burgerservicenummer van de desbetreffende leraar en worden door Onze Minister verkregen </w:t>
      </w:r>
      <w:r w:rsidRPr="00742EE5">
        <w:rPr>
          <w:rFonts w:ascii="Times New Roman" w:hAnsi="Times New Roman"/>
          <w:sz w:val="24"/>
        </w:rPr>
        <w:t xml:space="preserve">uit </w:t>
      </w:r>
      <w:r w:rsidRPr="00742EE5" w:rsidR="009F0E47">
        <w:rPr>
          <w:rFonts w:ascii="Times New Roman" w:hAnsi="Times New Roman"/>
          <w:sz w:val="24"/>
        </w:rPr>
        <w:t xml:space="preserve">de basisregistratie personen </w:t>
      </w:r>
      <w:r w:rsidRPr="00742EE5" w:rsidR="009041CA">
        <w:rPr>
          <w:rFonts w:ascii="Times New Roman" w:hAnsi="Times New Roman"/>
          <w:sz w:val="24"/>
        </w:rPr>
        <w:t>indien</w:t>
      </w:r>
      <w:r w:rsidRPr="009041CA" w:rsidR="009041CA">
        <w:rPr>
          <w:rFonts w:ascii="Times New Roman" w:hAnsi="Times New Roman"/>
          <w:sz w:val="24"/>
        </w:rPr>
        <w:t xml:space="preserve"> de leraar als ingezetene is ingeschreven in de basisregistratie </w:t>
      </w:r>
      <w:r w:rsidRPr="0025209C">
        <w:rPr>
          <w:rFonts w:ascii="Times New Roman" w:hAnsi="Times New Roman"/>
          <w:sz w:val="24"/>
        </w:rPr>
        <w:t>personen.</w:t>
      </w:r>
    </w:p>
    <w:p w:rsidR="0025209C" w:rsidP="0025209C" w:rsidRDefault="009041CA">
      <w:pPr>
        <w:shd w:val="clear" w:color="auto" w:fill="FFFFFF"/>
        <w:spacing w:line="260" w:lineRule="atLeast"/>
        <w:rPr>
          <w:rFonts w:ascii="Times New Roman" w:hAnsi="Times New Roman"/>
          <w:sz w:val="24"/>
        </w:rPr>
      </w:pPr>
      <w:r w:rsidRPr="009041CA">
        <w:rPr>
          <w:rFonts w:ascii="Times New Roman" w:hAnsi="Times New Roman"/>
          <w:sz w:val="24"/>
        </w:rPr>
        <w:t>2. Indien de leraar niet als ingezetene is ingeschreven in de basisregistratie personen, worden de desbetreffende gegevens verkregen uit de levering op grond van artikel 38h.</w:t>
      </w:r>
    </w:p>
    <w:p w:rsidRPr="0025209C" w:rsidR="009041CA" w:rsidP="0025209C" w:rsidRDefault="009041CA">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38j. Opneming in het lerarenregister</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Nadat een leraar de gegevens, bedoeld in artikel 38h, tweede of derde lid, heeft verstrekt, neemt Onze Minister het burgerservicenummer en de andere gegevens die zijn geleverd op grond van artikel 38h en verkregen op grond van artikel 38i of 38s, tweede lid, op in het lerarenregister, met dien verstande dat hij de basisgegevens slechts opneemt voor zover deze niet kunnen worden verkregen uit de basisadministratie personen.</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38k. Correctie op verzoek</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Indien een of meer van de basisgegevens van een leraar in het lerarenregister afwijken van de betreffende basisgegevens behorende bij de benoeming of tewerkstelling zonder benoeming van deze leraar, kan de betrokkene Onze Minister elektronisch verzoeken deze gegevens te verbeteren. Onze Minister verzoekt het bevoegd gezag om hem overeenkomstig artikel 38h, eerste lid, de juiste gegevens te verstrekken.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Indien het bevoegd gezag na het verzoek van Onze Minister constateert dat de basisgegevens van de leraar in het lerarenregister overeenkomen met de betreffende basisgegevens behorende bij de benoeming of tewerkstelling zonder benoeming van deze leraar, deelt hij dit elektronisch mee aan Onze Minister en deelt Onze Minister dit elektronisch mee aan de betrokkene.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Het eerste en tweede lid zijn niet van toepassing op de gegevens die op grond van artikel 38i zijn overgenomen uit de basisregistratie personen.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w:t>
      </w:r>
      <w:r w:rsidRPr="0025209C">
        <w:rPr>
          <w:rFonts w:ascii="Times New Roman" w:hAnsi="Times New Roman"/>
          <w:color w:val="000000"/>
          <w:sz w:val="24"/>
          <w:shd w:val="clear" w:color="auto" w:fill="FFFFFF"/>
        </w:rPr>
        <w:t>Een beslissing op een verzoek als bedoeld in het eerste lid, eerste volzin, geldt als een besluit in de zin van de</w:t>
      </w:r>
      <w:r w:rsidRPr="0025209C">
        <w:rPr>
          <w:rStyle w:val="apple-converted-space"/>
          <w:rFonts w:ascii="Times New Roman" w:hAnsi="Times New Roman"/>
          <w:color w:val="000000"/>
          <w:sz w:val="24"/>
          <w:shd w:val="clear" w:color="auto" w:fill="FFFFFF"/>
        </w:rPr>
        <w:t> </w:t>
      </w:r>
      <w:r w:rsidRPr="0025209C">
        <w:rPr>
          <w:rFonts w:ascii="Times New Roman" w:hAnsi="Times New Roman"/>
          <w:sz w:val="24"/>
          <w:shd w:val="clear" w:color="auto" w:fill="FFFFFF"/>
        </w:rPr>
        <w:t>Algemene wet bestuursrecht</w:t>
      </w:r>
      <w:r w:rsidRPr="0025209C">
        <w:rPr>
          <w:rFonts w:ascii="Times New Roman" w:hAnsi="Times New Roman"/>
          <w:color w:val="000000"/>
          <w:sz w:val="24"/>
          <w:shd w:val="clear" w:color="auto" w:fill="FFFFFF"/>
        </w:rPr>
        <w:t>.</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38l. Herregistratie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Na het moment van opname in het lerarenregister controleert Onze Minister telkens aan het eind van een periode van vier jaar of de leraar voldoet aan de herregistratiecriteria van het onderwijs, bedoeld in artikel 38g, eerste lid, onder f.</w:t>
      </w:r>
      <w:r w:rsidRPr="0025209C" w:rsidDel="005B7AFF">
        <w:rPr>
          <w:rFonts w:ascii="Times New Roman" w:hAnsi="Times New Roman"/>
          <w:sz w:val="24"/>
        </w:rPr>
        <w:t xml:space="preserve">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Indien de leraar aan het eind van de periode, bedoeld in het eerste lid, niet voldoet aan de herregistratiecriteria van het onderwijs, bedoeld in artikel 38g, eerste lid, onder f, besluit Onze Minister tot het plaatsen van een aantekening van het niet voldoen aan de herregistratiecriteria van dat onderwijs.</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Onze Minister verwijdert de aantekening, bedoeld in het tweede lid, nadat de betreffende leraar heeft voldaan aan de herregistratiecriteria van het onderwijs waarbij deze aantekening is geplaatst.</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38m. Gevolgen van niet-herregistreren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Indien uit het lerarenregister blijkt dat een leraar vier jaar na registratie of herregistratie niet voldoet aan de herregistratiecriteria van het onderwijs waarvoor hij benoemd is of </w:t>
      </w:r>
      <w:r w:rsidRPr="0025209C">
        <w:rPr>
          <w:rFonts w:ascii="Times New Roman" w:hAnsi="Times New Roman"/>
          <w:sz w:val="24"/>
        </w:rPr>
        <w:lastRenderedPageBreak/>
        <w:t>tewerkgesteld zonder benoeming, kan deze leraar voor dit onderwijs geen verantwoordelijkheden dragen als bedoeld in artikel 31a, eerste en tweede lid, totdat de betreffende leraar hieraan voldoet.</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38n. Verwijderen gegevens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Gegevens van een leraar als bedoeld in artikel 38g worden verwijderd uit het lerarenregister:</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indien betrokkene Onze Minister hier om verzoekt;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indien betrokkene de pensioengerechtigde leeftijd bereikt;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indien betrokkene is overleden.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 de gevallen, bedoeld in het eerste lid, onder b en c, worden alle in het lerarenregister geregistreerde gegevens van betrokkene verwijderd.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Indien een of meerdere gegevens van een leraar op grond van het eerste lid worden verwijderd uit het lerarenregister, blijven deze gegevens tot vijf jaar na verwijdering bewaard.</w:t>
      </w:r>
    </w:p>
    <w:p w:rsidR="009041CA" w:rsidP="0025209C" w:rsidRDefault="009041CA">
      <w:pPr>
        <w:shd w:val="clear" w:color="auto" w:fill="FFFFFF"/>
        <w:spacing w:line="260" w:lineRule="atLeast"/>
        <w:ind w:firstLine="284"/>
        <w:rPr>
          <w:rFonts w:ascii="Times New Roman" w:hAnsi="Times New Roman"/>
          <w:sz w:val="24"/>
        </w:rPr>
      </w:pPr>
      <w:r w:rsidRPr="009041CA">
        <w:rPr>
          <w:rFonts w:ascii="Times New Roman" w:hAnsi="Times New Roman"/>
          <w:sz w:val="24"/>
        </w:rPr>
        <w:t>4. Indien op grond van artikel 38h gegevens worden verstrekt voor heropname van een leraar in het lerarenregister, worden door Onze Minister van deze leraar de bewaarde gegevens als bedoeld in artikel 38g, eerste lid, onderdelen e tot en met h, opgenomen in het lerarenregister.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Op verzoek van een leraar aan Onze Minister is het eerste lid, aanhef en onder b, op deze leraar niet van toepassing.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6. Met pensioengerechtigde leeftijd wordt in dit artikel bedoeld de pensioengerechtigde leeftijd, bedoeld in artikel 7a van de Algemene Ouderdomswet.</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38o. Het verstrekken van gegevens</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lerarenregister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bedoeld in artikel 38g, eerste lid, onderdeel 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voor welk onderwijs hij opgaat voor herregistratie;</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d. indien van toepassing: de aantekening, bedoeld in artikel 38l, tweede lid.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b. gegevens betreffende de benoeming of tewerkstelling zonder benoeming;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school waaraan hij is benoemd of tewerkgesteld zonder benoeming; </w:t>
      </w:r>
    </w:p>
    <w:p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 indien het bevoegd gezag daarvoor toestemming heeft van de leraar: gegevens betreffende de a</w:t>
      </w:r>
      <w:r w:rsidR="009041CA">
        <w:rPr>
          <w:rFonts w:ascii="Times New Roman" w:hAnsi="Times New Roman"/>
          <w:sz w:val="24"/>
        </w:rPr>
        <w:t>ctiviteiten voor herregistratie; en</w:t>
      </w:r>
    </w:p>
    <w:p w:rsidRPr="0025209C" w:rsidR="009041CA" w:rsidP="0025209C" w:rsidRDefault="009041CA">
      <w:pPr>
        <w:shd w:val="clear" w:color="auto" w:fill="FFFFFF"/>
        <w:spacing w:line="260" w:lineRule="atLeast"/>
        <w:ind w:firstLine="284"/>
        <w:rPr>
          <w:rFonts w:ascii="Times New Roman" w:hAnsi="Times New Roman"/>
          <w:sz w:val="24"/>
        </w:rPr>
      </w:pPr>
      <w:r w:rsidRPr="009041CA">
        <w:rPr>
          <w:rFonts w:ascii="Times New Roman" w:hAnsi="Times New Roman"/>
          <w:sz w:val="24"/>
        </w:rPr>
        <w:t>e. overige gegevens betreffende de herregistratie.</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38g aan een ieder worden verstrekt; 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4. Uit het lerarenregister kunnen aan betrokkene het burgerservicenummer en de andere gegevens worden verstrekt.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5. De betrokkene heeft toegang tot de gegevens die worden bewaard op grond van artikel 38n, derde lid.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6. Uit het lerarenregister worden aan Onze Minister gegevens verstrekt ten behoeve van: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de herregistratie, bedoeld in artikel 38l; 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de beleidsvorming.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7. Uit het lerarenregister worden aan de inspectie gegevens verstrekt voor zover de verwerking van die gegevens noodzakelijk is voor de goede vervulling van haar publieke taak.</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8. De gegevens, bedoeld in het zesde lid, onder b, en zevende lid,  worden op een zodanige wijze verstrekt, dat degenen op wie zij betrekking hebben niet geïdentificeerd of identificeerbaar zijn.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i/>
          <w:sz w:val="24"/>
        </w:rPr>
      </w:pPr>
      <w:r w:rsidRPr="0025209C">
        <w:rPr>
          <w:rFonts w:ascii="Times New Roman" w:hAnsi="Times New Roman"/>
          <w:i/>
          <w:sz w:val="24"/>
        </w:rPr>
        <w:t>Paragraaf 3b. Registervoorportaal</w:t>
      </w:r>
    </w:p>
    <w:p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38p. Registervoorportaal</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Er is een registervoorportaal. In het registervoorportaal zijn van leraren die zijn benoemd of tewerkgesteld zonder benoeming en niet voldoen aan de bekwaamheidseisen van het onderwijs dat zij verzorgen persoonsidentificerende gegevens en gegevens betreffende de school en de benoeming of tewerkstelling opgenomen.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registervoorportaal heeft tot doel het inzichtelijk maken welke leraren die zijn benoemd of tewerkgesteld zonder benoeming niet voldoen aan de bekwaamheidseisen van het onderwijs dat zij verzorgen.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registervoorportaal tot doel gegevens te verstrekken: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registervoorportaal.</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 xml:space="preserve">Artikel 38q. Gegevens per leraar </w:t>
      </w:r>
    </w:p>
    <w:p w:rsidR="0025209C" w:rsidP="0025209C" w:rsidRDefault="0025209C">
      <w:pPr>
        <w:shd w:val="clear" w:color="auto" w:fill="FFFFFF"/>
        <w:spacing w:line="260" w:lineRule="atLeast"/>
        <w:rPr>
          <w:rFonts w:ascii="Times New Roman" w:hAnsi="Times New Roman"/>
          <w:sz w:val="24"/>
        </w:rPr>
      </w:pPr>
    </w:p>
    <w:p w:rsidR="009041CA" w:rsidP="0025209C" w:rsidRDefault="009041CA">
      <w:pPr>
        <w:shd w:val="clear" w:color="auto" w:fill="FFFFFF"/>
        <w:spacing w:line="260" w:lineRule="atLeast"/>
        <w:ind w:firstLine="284"/>
        <w:rPr>
          <w:rFonts w:ascii="Times New Roman" w:hAnsi="Times New Roman"/>
          <w:sz w:val="24"/>
        </w:rPr>
      </w:pPr>
      <w:r w:rsidRPr="009041CA">
        <w:rPr>
          <w:rFonts w:ascii="Times New Roman" w:hAnsi="Times New Roman"/>
          <w:sz w:val="24"/>
        </w:rPr>
        <w:t xml:space="preserve">1. Het registervoorportaal bevat voor elke daarin opgenomen leraar de basisgegevens, die op grond van artikel 38r worden geleverd, waaronder in ieder geval het gegeven betreffende het onderwijs waarvoor hij is benoemd of tewerkgesteld zonder benoeming.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de gegevens, bedoeld in het eerste lid, nader worden gespecificeerd.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38r. Gegevenslevering registervoorportaal</w:t>
      </w:r>
    </w:p>
    <w:p w:rsidR="0025209C" w:rsidP="0025209C" w:rsidRDefault="0025209C">
      <w:pPr>
        <w:spacing w:line="260" w:lineRule="atLeast"/>
        <w:rPr>
          <w:rFonts w:ascii="Times New Roman" w:hAnsi="Times New Roman"/>
          <w:sz w:val="24"/>
        </w:rPr>
      </w:pPr>
    </w:p>
    <w:p w:rsidRPr="009041CA" w:rsidR="009041CA" w:rsidP="009041CA" w:rsidRDefault="009041CA">
      <w:pPr>
        <w:spacing w:line="260" w:lineRule="atLeast"/>
        <w:ind w:firstLine="284"/>
        <w:rPr>
          <w:rFonts w:ascii="Times New Roman" w:hAnsi="Times New Roman"/>
          <w:sz w:val="24"/>
        </w:rPr>
      </w:pPr>
      <w:r w:rsidRPr="009041CA">
        <w:rPr>
          <w:rFonts w:ascii="Times New Roman" w:hAnsi="Times New Roman"/>
          <w:sz w:val="24"/>
        </w:rPr>
        <w:t>1. Het bevoegd gezag verstrekt aan Onze Minister de basisgegevens van leraren die</w:t>
      </w:r>
    </w:p>
    <w:p w:rsidR="009041CA" w:rsidP="009041CA" w:rsidRDefault="009041CA">
      <w:pPr>
        <w:spacing w:line="260" w:lineRule="atLeast"/>
        <w:ind w:firstLine="284"/>
        <w:rPr>
          <w:rFonts w:ascii="Times New Roman" w:hAnsi="Times New Roman"/>
          <w:sz w:val="24"/>
        </w:rPr>
      </w:pPr>
      <w:r w:rsidRPr="009041CA">
        <w:rPr>
          <w:rFonts w:ascii="Times New Roman" w:hAnsi="Times New Roman"/>
          <w:sz w:val="24"/>
        </w:rPr>
        <w:t xml:space="preserve">zijn benoemd of tewerkgesteld zonder benoeming of onderwijs verzorgen op grond van de artikelen 32 en 3, eerste lid, onderdeel b, onder 3, tweede lid, aanhef en onderdeel b, en vierde lid, en draagt zorg voor het correct bijhouden van die gegevens ten behoeve van het registervoorportaal. </w:t>
      </w:r>
    </w:p>
    <w:p w:rsidRPr="0025209C" w:rsidR="0025209C" w:rsidP="009041CA" w:rsidRDefault="0025209C">
      <w:pPr>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regels worden gesteld over het tijdstip en de wijze van levering en over de correctie van de gegevens.</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38s. Duur van de vermelding, overdracht, verwijderen en bewaren van gegevens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De leraar blijft voor het onderwijs waarvoor hij in het registervoorportaal is opgenomen vermeld: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totdat hij voldoet aan de bekwaamheidseisen van dat onderwijs; of</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maximaal voor de duur van de periode, genoemd in het artikel op grond waarvan deze leraar dit onderwijs geeft.</w:t>
      </w:r>
    </w:p>
    <w:p w:rsidR="00117A65" w:rsidP="0025209C" w:rsidRDefault="00117A65">
      <w:pPr>
        <w:spacing w:line="260" w:lineRule="atLeast"/>
        <w:ind w:firstLine="284"/>
        <w:rPr>
          <w:rFonts w:ascii="Times New Roman" w:hAnsi="Times New Roman"/>
          <w:sz w:val="24"/>
        </w:rPr>
      </w:pPr>
      <w:r w:rsidRPr="00117A65">
        <w:rPr>
          <w:rFonts w:ascii="Times New Roman" w:hAnsi="Times New Roman"/>
          <w:sz w:val="24"/>
        </w:rPr>
        <w:t>2. Het bevoegd gezag stelt een leraar die in het registervoorportaal is opgenomen in staat te voldoen aan de vereisten om voor het desbetreffende onderwijs in het lerarenregister te kunnen worden opgenomen.</w:t>
      </w:r>
    </w:p>
    <w:p w:rsidRPr="0025209C" w:rsidR="0025209C" w:rsidP="0025209C" w:rsidRDefault="00117A65">
      <w:pPr>
        <w:spacing w:line="260" w:lineRule="atLeast"/>
        <w:ind w:firstLine="284"/>
        <w:rPr>
          <w:rFonts w:ascii="Times New Roman" w:hAnsi="Times New Roman"/>
          <w:sz w:val="24"/>
        </w:rPr>
      </w:pPr>
      <w:r>
        <w:rPr>
          <w:rFonts w:ascii="Times New Roman" w:hAnsi="Times New Roman"/>
          <w:sz w:val="24"/>
        </w:rPr>
        <w:t>3</w:t>
      </w:r>
      <w:r w:rsidRPr="0025209C" w:rsidR="0025209C">
        <w:rPr>
          <w:rFonts w:ascii="Times New Roman" w:hAnsi="Times New Roman"/>
          <w:sz w:val="24"/>
        </w:rPr>
        <w:t xml:space="preserve">. Vanaf het moment dat een leraar voor het onderwijs waarvoor hij in het registervoorportaal is opgenomen, voldoet aan de criteria om in het lerarenregister te worden vermeld, worden de gegevens van deze leraar verstrekt voor opname in het lerarenregister. </w:t>
      </w:r>
    </w:p>
    <w:p w:rsidRPr="0025209C" w:rsidR="0025209C" w:rsidP="0025209C" w:rsidRDefault="00117A65">
      <w:pPr>
        <w:spacing w:line="260" w:lineRule="atLeast"/>
        <w:ind w:firstLine="284"/>
        <w:rPr>
          <w:rFonts w:ascii="Times New Roman" w:hAnsi="Times New Roman"/>
          <w:sz w:val="24"/>
        </w:rPr>
      </w:pPr>
      <w:r>
        <w:rPr>
          <w:rFonts w:ascii="Times New Roman" w:hAnsi="Times New Roman"/>
          <w:sz w:val="24"/>
        </w:rPr>
        <w:t>4</w:t>
      </w:r>
      <w:r w:rsidRPr="0025209C" w:rsidR="0025209C">
        <w:rPr>
          <w:rFonts w:ascii="Times New Roman" w:hAnsi="Times New Roman"/>
          <w:sz w:val="24"/>
        </w:rPr>
        <w:t xml:space="preserve">. Indien een leraar die opgenomen is in het registervoorportaal niet langer voldoet aan de vereisten die op grond van de in artikel 38r, eerste lid, genoemde bepalingen zijn gesteld aan de leraar, worden de gegevens van deze leraar verwijderd uit het registervoorportaal en gedurende vijf jaar bewaard.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38t. Het verstrekken van gegevens</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registervoorportaal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waarvoor hij is benoemd of tewerkgesteld zonder benoeming.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Pr="009041CA" w:rsidR="009041CA" w:rsidP="00442A30" w:rsidRDefault="009041CA">
      <w:pPr>
        <w:shd w:val="clear" w:color="auto" w:fill="FFFFFF"/>
        <w:spacing w:line="260" w:lineRule="atLeast"/>
        <w:ind w:firstLine="284"/>
        <w:rPr>
          <w:rFonts w:ascii="Times New Roman" w:hAnsi="Times New Roman"/>
          <w:sz w:val="24"/>
        </w:rPr>
      </w:pPr>
      <w:r w:rsidRPr="009041CA">
        <w:rPr>
          <w:rFonts w:ascii="Times New Roman" w:hAnsi="Times New Roman"/>
          <w:sz w:val="24"/>
        </w:rPr>
        <w:t>b. overige gegevens betreffende de benoeming of tewerkstelling zonder benoeming; en</w:t>
      </w:r>
    </w:p>
    <w:p w:rsidRPr="0025209C" w:rsidR="0025209C" w:rsidP="00442A30"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school waaraan hij is benoemd of tewerkgesteld zonder benoeming.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38q aan een ieder worden verstrekt;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Uit het registervoorportaal kunnen aan de leraar het burgerservicenummer en de andere gegevens worden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De leraar heeft toegang tot de gegevens die worden bewaard op grond van artikel 38s, derde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Uit het registervoorportaal worden aan Onze Minister gegevens verstrekt ten behoeve van de beleidsvorming.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7. Uit het registervoorportaal worden aan de inspectie gegevens verstrekt voor zover de verwerking van die gegevens noodzakelijk is voor de goede vervulling van haar publieke taak.</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8. De gegevens, bedoeld in het </w:t>
      </w:r>
      <w:r w:rsidR="00100913">
        <w:rPr>
          <w:rFonts w:ascii="Times New Roman" w:hAnsi="Times New Roman"/>
          <w:sz w:val="24"/>
        </w:rPr>
        <w:t>zesde en zevende</w:t>
      </w:r>
      <w:r w:rsidRPr="0025209C">
        <w:rPr>
          <w:rFonts w:ascii="Times New Roman" w:hAnsi="Times New Roman"/>
          <w:sz w:val="24"/>
        </w:rPr>
        <w:t xml:space="preserve"> lid, worden op een zodanige wijze verstrekt, dat degenen op wie zij betrekking hebben niet geïdentificeerd of identificeerbaar zijn.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38u. Opname in registervoorportaal bij ontbreken benoemingsgrondslag</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b/>
          <w:sz w:val="24"/>
        </w:rPr>
      </w:pPr>
      <w:r w:rsidRPr="0025209C">
        <w:rPr>
          <w:rFonts w:ascii="Times New Roman" w:hAnsi="Times New Roman"/>
          <w:sz w:val="24"/>
        </w:rPr>
        <w:t>Indien bij of na de registratie in het lerarenregister of het registervoorportaal blijkt dat een leraar die is benoemd of tewerkgesteld zonder benoeming niet voldoet aan de vereisten voor benoeming of tewerkstelling zonder benoeming van het onderwijs dat hij geeft, wordt de leraar overeenkomstig deze paragraaf in het registervoorportaal geplaatst totdat hij voldoet aan de desbetreffende vereisten voor benoeming van dat onderwijs of dat een periode van vier jaar is verstreken.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38v. Schakelbepaling</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De artikelen 38b, vierde lid, 38d tot en met 38f, 38i tot en met 38k, zijn van overeenkomstige toepassing op het registervoorportaal.</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II. WIJZIGING VAN DE WET OP DE EXPERTISECENTRA</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De Wet op de expertisecentra wordt als volgt gewijzigd:</w:t>
      </w:r>
    </w:p>
    <w:p w:rsidRPr="0025209C" w:rsidR="0025209C" w:rsidP="0025209C" w:rsidRDefault="0025209C">
      <w:pPr>
        <w:shd w:val="clear" w:color="auto" w:fill="FFFFFF"/>
        <w:spacing w:line="260" w:lineRule="atLeast"/>
        <w:rPr>
          <w:rFonts w:ascii="Times New Roman" w:hAnsi="Times New Roman"/>
          <w:bCs/>
          <w:sz w:val="24"/>
        </w:rPr>
      </w:pPr>
    </w:p>
    <w:p w:rsidRPr="0025209C" w:rsidR="0025209C" w:rsidP="0025209C" w:rsidRDefault="0025209C">
      <w:pPr>
        <w:shd w:val="clear" w:color="auto" w:fill="FFFFFF"/>
        <w:spacing w:line="260" w:lineRule="atLeast"/>
        <w:rPr>
          <w:rFonts w:ascii="Times New Roman" w:hAnsi="Times New Roman"/>
          <w:bCs/>
          <w:sz w:val="24"/>
        </w:rPr>
      </w:pPr>
      <w:r w:rsidRPr="0025209C">
        <w:rPr>
          <w:rFonts w:ascii="Times New Roman" w:hAnsi="Times New Roman"/>
          <w:bCs/>
          <w:sz w:val="24"/>
        </w:rPr>
        <w:t>A</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1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In de begripsbepaling “persoonsgebonden nummer” vervalt: , bedoeld in artikel 1, onder b, van de Wet algemene bepalingen burgerservicenummer,.</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Na de begripsbepaling van “bevoegd gezag van volgens deze wet bekostigde scholen” wordt een begripsbepaling ingevoegd: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i/>
          <w:sz w:val="24"/>
        </w:rPr>
        <w:t>burgerservicenummer:</w:t>
      </w:r>
      <w:r w:rsidRPr="0025209C">
        <w:rPr>
          <w:rFonts w:ascii="Times New Roman" w:hAnsi="Times New Roman"/>
          <w:sz w:val="24"/>
        </w:rPr>
        <w:t xml:space="preserve"> burgerservicenummer als bedoeld in artikel 1, onderdeel b, van de Wet algemene bepalingen burgerservicenummer;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sz w:val="24"/>
        </w:rPr>
        <w:t>3.</w:t>
      </w:r>
      <w:r w:rsidRPr="0025209C">
        <w:rPr>
          <w:rFonts w:ascii="Times New Roman" w:hAnsi="Times New Roman"/>
          <w:bCs/>
          <w:sz w:val="24"/>
        </w:rPr>
        <w:t xml:space="preserve"> Onder vervanging van de punt aan het slot van de begripsbepaling “schoolondersteuningsprofiel” door een puntkomma, worden de volgende begripsbepalingen toegevoegd: </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lerarenregister</w:t>
      </w:r>
      <w:r w:rsidRPr="0025209C">
        <w:rPr>
          <w:rFonts w:ascii="Times New Roman" w:hAnsi="Times New Roman"/>
          <w:bCs/>
          <w:sz w:val="24"/>
        </w:rPr>
        <w:t>: lerarenregister als bedoeld in artikel 38b;</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herregistratiecriteria</w:t>
      </w:r>
      <w:r w:rsidRPr="0025209C">
        <w:rPr>
          <w:rFonts w:ascii="Times New Roman" w:hAnsi="Times New Roman"/>
          <w:bCs/>
          <w:sz w:val="24"/>
        </w:rPr>
        <w:t xml:space="preserve">: herregistratiecriteria die </w:t>
      </w:r>
      <w:r w:rsidRPr="0025209C">
        <w:rPr>
          <w:rFonts w:ascii="Times New Roman" w:hAnsi="Times New Roman"/>
          <w:sz w:val="24"/>
        </w:rPr>
        <w:t>op grond van artikel 38c, eerste lid, zijn vastgesteld;</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registervoorportaal:</w:t>
      </w:r>
      <w:r w:rsidRPr="0025209C">
        <w:rPr>
          <w:rFonts w:ascii="Times New Roman" w:hAnsi="Times New Roman"/>
          <w:bCs/>
          <w:sz w:val="24"/>
        </w:rPr>
        <w:t xml:space="preserve"> registervoorportaal als bedoeld in artikel 38p;</w:t>
      </w:r>
    </w:p>
    <w:p w:rsidR="0025209C" w:rsidP="0025209C" w:rsidRDefault="0025209C">
      <w:pPr>
        <w:spacing w:line="260" w:lineRule="atLeast"/>
        <w:ind w:firstLine="284"/>
        <w:rPr>
          <w:rFonts w:ascii="Times New Roman" w:hAnsi="Times New Roman"/>
          <w:sz w:val="24"/>
        </w:rPr>
      </w:pPr>
      <w:r w:rsidRPr="0025209C">
        <w:rPr>
          <w:rFonts w:ascii="Times New Roman" w:hAnsi="Times New Roman"/>
          <w:i/>
          <w:sz w:val="24"/>
        </w:rPr>
        <w:t>basisgegevens</w:t>
      </w:r>
      <w:r w:rsidRPr="0025209C">
        <w:rPr>
          <w:rFonts w:ascii="Times New Roman" w:hAnsi="Times New Roman"/>
          <w:sz w:val="24"/>
        </w:rPr>
        <w:t>: gegevens als bedoeld in artikel 38g, eerste lid, onderdelen a tot en met 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B</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3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Het tweede lid komt te luiden:</w:t>
      </w: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lastRenderedPageBreak/>
        <w:t>2. Het onderwijs in de onderwijsactiviteit zintuiglijke en lichamelijke oefening in groepen bestemd voor leerlingen vanaf 7 jaar in het speciaal onderwijs kan in afwijking van het eerste lid, onderdeel b, onder 1, uitsluitend worden gegeven door degene die beschikt over een in dat onderdeel b, onder 1, bedoeld getuigschrift waaruit blijkt dat wordt voldaan aan de bekwaamheidseisen die zijn vastgesteld krachtens artikel 32a, eerste lid, en:</w:t>
      </w: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 xml:space="preserve">a. in het bezit is van een bij ministeriële regeling aangewezen getuigschrift dat specifiek is gericht op de bekwaamheid tot het geven van dat onderwijs, of </w:t>
      </w: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b. onderwijs volgt ter verkrijging van een dergelijk getuigschrift, in welk geval betrokkene het onderwijs in deze onderwijsactiviteit mag geven gedurende ten hoogste twee aaneengesloten schooljaren, gerekend vanaf het moment waarop betrokkene het onderwijs ter verkrijging van dit getuigschrift voor de eerste maal volgt.</w:t>
      </w:r>
    </w:p>
    <w:p w:rsidR="0025209C" w:rsidP="0025209C" w:rsidRDefault="0025209C">
      <w:pPr>
        <w:shd w:val="clear" w:color="auto" w:fill="FFFFFF"/>
        <w:spacing w:line="260" w:lineRule="atLeast"/>
        <w:outlineLvl w:val="5"/>
        <w:rPr>
          <w:rFonts w:ascii="Times New Roman" w:hAnsi="Times New Roman"/>
          <w:bCs/>
          <w:sz w:val="24"/>
        </w:rPr>
      </w:pPr>
    </w:p>
    <w:p w:rsidR="0025209C" w:rsidP="0025209C" w:rsidRDefault="00100913">
      <w:pPr>
        <w:spacing w:line="260" w:lineRule="atLeast"/>
        <w:ind w:firstLine="284"/>
        <w:rPr>
          <w:rFonts w:ascii="Times New Roman" w:hAnsi="Times New Roman"/>
          <w:bCs/>
          <w:sz w:val="24"/>
        </w:rPr>
      </w:pPr>
      <w:r w:rsidRPr="00100913">
        <w:rPr>
          <w:rFonts w:ascii="Times New Roman" w:hAnsi="Times New Roman"/>
          <w:bCs/>
          <w:sz w:val="24"/>
        </w:rPr>
        <w:t>2. In het achtste lid wordt “de artikelen 118j tot en met 118s, van de Wet op het voortgezet onderwijs” vervangen door: de artikelen 41a tot en met 41u en 118j tot en met 118s, van de Wet op het voortgezet onderwijs.</w:t>
      </w:r>
    </w:p>
    <w:p w:rsidR="00100913" w:rsidP="0025209C" w:rsidRDefault="00100913">
      <w:pPr>
        <w:spacing w:line="260" w:lineRule="atLeast"/>
        <w:ind w:firstLine="284"/>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Pr>
          <w:rFonts w:ascii="Times New Roman" w:hAnsi="Times New Roman"/>
          <w:sz w:val="24"/>
        </w:rPr>
        <w:t>3</w:t>
      </w:r>
      <w:r w:rsidRPr="0025209C">
        <w:rPr>
          <w:rFonts w:ascii="Times New Roman" w:hAnsi="Times New Roman"/>
          <w:sz w:val="24"/>
        </w:rPr>
        <w:t>. Er wordt een lid toegevoegd: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9. Op de inzet van een leraar voor speciaal onderwijs en voortgezet speciaal onderwijs zijn artikelen </w:t>
      </w:r>
      <w:r w:rsidRPr="00742EE5">
        <w:rPr>
          <w:rFonts w:ascii="Times New Roman" w:hAnsi="Times New Roman"/>
          <w:sz w:val="24"/>
        </w:rPr>
        <w:t>31a,</w:t>
      </w:r>
      <w:r w:rsidRPr="00742EE5" w:rsidR="002F1242">
        <w:rPr>
          <w:rFonts w:ascii="Times New Roman" w:hAnsi="Times New Roman"/>
          <w:sz w:val="24"/>
        </w:rPr>
        <w:t xml:space="preserve"> </w:t>
      </w:r>
      <w:r w:rsidRPr="00742EE5">
        <w:rPr>
          <w:rFonts w:ascii="Times New Roman" w:hAnsi="Times New Roman"/>
          <w:sz w:val="24"/>
        </w:rPr>
        <w:t>en</w:t>
      </w:r>
      <w:r w:rsidRPr="0025209C">
        <w:rPr>
          <w:rFonts w:ascii="Times New Roman" w:hAnsi="Times New Roman"/>
          <w:sz w:val="24"/>
        </w:rPr>
        <w:t xml:space="preserve"> 38b tot en met 38</w:t>
      </w:r>
      <w:r w:rsidR="00100913">
        <w:rPr>
          <w:rFonts w:ascii="Times New Roman" w:hAnsi="Times New Roman"/>
          <w:sz w:val="24"/>
        </w:rPr>
        <w:t>v</w:t>
      </w:r>
      <w:r w:rsidRPr="0025209C">
        <w:rPr>
          <w:rFonts w:ascii="Times New Roman" w:hAnsi="Times New Roman"/>
          <w:sz w:val="24"/>
        </w:rPr>
        <w:t xml:space="preserve"> van toepassing.</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C</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
          <w:sz w:val="24"/>
        </w:rPr>
      </w:pPr>
      <w:r w:rsidRPr="0025209C">
        <w:rPr>
          <w:rFonts w:ascii="Times New Roman" w:hAnsi="Times New Roman"/>
          <w:sz w:val="24"/>
        </w:rPr>
        <w:t>Na artikel 31 wordt ingevoegd:</w:t>
      </w:r>
      <w:r w:rsidRPr="0025209C">
        <w:rPr>
          <w:rFonts w:ascii="Times New Roman" w:hAnsi="Times New Roman"/>
          <w:b/>
          <w:sz w:val="24"/>
        </w:rPr>
        <w:t xml:space="preserve"> </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31a.</w:t>
      </w:r>
      <w:r w:rsidRPr="0025209C">
        <w:rPr>
          <w:rFonts w:ascii="Times New Roman" w:hAnsi="Times New Roman"/>
          <w:sz w:val="24"/>
        </w:rPr>
        <w:t xml:space="preserve"> </w:t>
      </w:r>
      <w:r w:rsidRPr="0025209C">
        <w:rPr>
          <w:rFonts w:ascii="Times New Roman" w:hAnsi="Times New Roman"/>
          <w:b/>
          <w:sz w:val="24"/>
        </w:rPr>
        <w:t>Het beroep van leraar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 Onder het beroep van leraar wordt verstaan het binnen de kaders van het onderwijskundig beleid van de school, verantwoordelijkheid dragen voor het vakinhoudelijke, vakdidactische en pedagogische proces in de school.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Leraren komt een zelfstandige verantwoordelijkheid toe als het gaat om het beoordelen van de onderwijsprestaties van leerlingen.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3. Leraren beschikken over voldoende vakinhoudelijke, vakdidactische en pedagogische  zeggenschap, waaronder wordt verstaan de zeggenschap over: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de inhoud van de lesstof;</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de wijze waarop de lesstof wordt aangeboden en de middelen die daarbij worden gebruikt;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de te hanteren pedagogisch-didactische aanpak op de school en de wijze waarop daar uitvoering aan wordt gegeven, waaronder de begeleiding van de leerlingen en de contacten met de ouders;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d. het in samenhang met de onderdelen a, b en c, onderhouden van de bekwaamheid van de leraren als onderdeel van het team.</w:t>
      </w:r>
    </w:p>
    <w:p w:rsidRPr="0025209C" w:rsidR="0025209C" w:rsidP="0025209C" w:rsidRDefault="0025209C">
      <w:pPr>
        <w:pStyle w:val="Lijstalinea"/>
        <w:spacing w:line="260" w:lineRule="atLeast"/>
        <w:ind w:left="0" w:firstLine="284"/>
        <w:rPr>
          <w:rFonts w:ascii="Times New Roman" w:hAnsi="Times New Roman"/>
          <w:sz w:val="24"/>
        </w:rPr>
      </w:pPr>
      <w:r w:rsidRPr="0025209C">
        <w:rPr>
          <w:rFonts w:ascii="Times New Roman" w:hAnsi="Times New Roman"/>
          <w:sz w:val="24"/>
        </w:rPr>
        <w:t>4. Het bevoegd gezag stelt in overleg met de leraren een professioneel statuut op waarin de afspraken zijn opgenomen over de wijze waarop de zeggenschap van leraren als bedoeld in het derde lid wordt georganiseerd. Bij het opstellen van het professioneel statuut wordt de professionele standaard van de beroepsgroep in acht genomen.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D</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Artikel 32 wordt als volgt gewijzigd:</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1.In het vijfde lid, wordt “derde, vierde of achtste lid” vervangen door: derde, vierde, zesde of achtste lid.</w:t>
      </w:r>
    </w:p>
    <w:p w:rsidR="0025209C" w:rsidP="0025209C" w:rsidRDefault="0025209C">
      <w:pPr>
        <w:spacing w:line="260" w:lineRule="atLeast"/>
        <w:rPr>
          <w:rFonts w:ascii="Times New Roman" w:hAnsi="Times New Roman"/>
          <w:sz w:val="24"/>
        </w:rPr>
      </w:pPr>
    </w:p>
    <w:p w:rsidRPr="00117A65" w:rsidR="00117A65" w:rsidP="00117A65" w:rsidRDefault="00117A65">
      <w:pPr>
        <w:spacing w:line="260" w:lineRule="atLeast"/>
        <w:ind w:firstLine="284"/>
        <w:rPr>
          <w:rFonts w:ascii="Times New Roman" w:hAnsi="Times New Roman"/>
          <w:sz w:val="24"/>
        </w:rPr>
      </w:pPr>
      <w:r w:rsidRPr="00117A65">
        <w:rPr>
          <w:rFonts w:ascii="Times New Roman" w:hAnsi="Times New Roman"/>
          <w:sz w:val="24"/>
        </w:rPr>
        <w:t>2. Er worden twee leden toegevoegd:</w:t>
      </w:r>
    </w:p>
    <w:p w:rsidRPr="00117A65" w:rsidR="00117A65" w:rsidP="00117A65" w:rsidRDefault="00117A65">
      <w:pPr>
        <w:spacing w:line="260" w:lineRule="atLeast"/>
        <w:ind w:firstLine="284"/>
        <w:rPr>
          <w:rFonts w:ascii="Times New Roman" w:hAnsi="Times New Roman"/>
          <w:sz w:val="24"/>
        </w:rPr>
      </w:pPr>
      <w:r w:rsidRPr="00117A65">
        <w:rPr>
          <w:rFonts w:ascii="Times New Roman" w:hAnsi="Times New Roman"/>
          <w:sz w:val="24"/>
        </w:rPr>
        <w:t xml:space="preserve">12. De periode waarvoor een leraar op grond van dit artikel en artikel 3, eerste lid, onderdeel b, onder 3, tweede lid, aanhef en onderdeel b, vijfde lid of zesde lid, maximaal kan worden benoemd of kan worden tewerkgesteld zonder benoeming, vangt niet opnieuw aan door eenzelfde benoeming of tewerkstelling zonder benoeming.  </w:t>
      </w:r>
    </w:p>
    <w:p w:rsidRPr="0025209C" w:rsidR="0025209C" w:rsidP="00117A65" w:rsidRDefault="00117A65">
      <w:pPr>
        <w:spacing w:line="260" w:lineRule="atLeast"/>
        <w:ind w:firstLine="284"/>
        <w:rPr>
          <w:rFonts w:ascii="Times New Roman" w:hAnsi="Times New Roman"/>
          <w:sz w:val="24"/>
        </w:rPr>
      </w:pPr>
      <w:r w:rsidRPr="00117A65">
        <w:rPr>
          <w:rFonts w:ascii="Times New Roman" w:hAnsi="Times New Roman"/>
          <w:sz w:val="24"/>
        </w:rPr>
        <w:t>13. Na benoeming of tewerkstelling zonder benoeming verstrekt het bevoegd gezag binnen een maand de basisgegevens van de leraar overeenkomstig de artikelen 38h, eerste lid, en 38r aan Onze Minister voor opname in het lerarenregister of het registervoorportaal.</w:t>
      </w:r>
    </w:p>
    <w:p w:rsidR="00117A65" w:rsidP="0025209C" w:rsidRDefault="00117A65">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
          <w:sz w:val="24"/>
        </w:rPr>
      </w:pPr>
      <w:r w:rsidRPr="0025209C">
        <w:rPr>
          <w:rFonts w:ascii="Times New Roman" w:hAnsi="Times New Roman"/>
          <w:sz w:val="24"/>
        </w:rPr>
        <w:t>In artikel 32b, wordt na “waarvoor bekwaamheidseisen zijn vastgesteld” ingevoegd: als bedoeld in artikel 32a, tweede en derde lid.</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F</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Na artikel 38a worden twee paragrafen ingevoegd:</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i/>
          <w:sz w:val="24"/>
        </w:rPr>
      </w:pPr>
      <w:r w:rsidRPr="0025209C">
        <w:rPr>
          <w:rFonts w:ascii="Times New Roman" w:hAnsi="Times New Roman"/>
          <w:i/>
          <w:sz w:val="24"/>
        </w:rPr>
        <w:t xml:space="preserve">Paragraaf 2a. Lerarenregister </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38b.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 Er is een lerarenregister. In het lerarenregister zijn van leraren voor wie de grond van benoeming of tewerkstelling zonder benoeming is gelegen in </w:t>
      </w:r>
      <w:r w:rsidRPr="00100913" w:rsidR="00100913">
        <w:rPr>
          <w:rStyle w:val="apple-converted-space"/>
          <w:rFonts w:ascii="Times New Roman" w:hAnsi="Times New Roman"/>
          <w:sz w:val="24"/>
        </w:rPr>
        <w:t>artikel 32 en die bevoegd zijn tot het geven van onderwijs op grond van artikel 3, eerste lid, onderdeel b, onder 1 en 2, tweede lid, aanhef en onder a, lid 2a, derde lid of vierde lid</w:t>
      </w:r>
      <w:r w:rsidRPr="0025209C">
        <w:rPr>
          <w:rFonts w:ascii="Times New Roman" w:hAnsi="Times New Roman"/>
          <w:sz w:val="24"/>
        </w:rPr>
        <w:t>, persoonsidentificerende gegevens en gegevens betreffende de school of instelling, de benoeming of tewerkstelling zonder benoeming, en de herregistratie opgenomen.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Het lerarenregister heeft tot doel:</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het vastleggen van het onderwijs waarvoor een leraar is benoemd of tewerkgesteld zonder benoeming op grond van </w:t>
      </w:r>
      <w:r w:rsidRPr="00100913" w:rsidR="00100913">
        <w:rPr>
          <w:rStyle w:val="apple-converted-space"/>
          <w:rFonts w:ascii="Times New Roman" w:hAnsi="Times New Roman"/>
          <w:sz w:val="24"/>
        </w:rPr>
        <w:t xml:space="preserve">artikel 32 en die bevoegd zijn tot het geven van onderwijs op grond van artikel 3, eerste lid, onderdeel b, onder 1 en 2, tweede lid, aanhef en onder a, lid 2a, derde lid of vierde </w:t>
      </w:r>
      <w:r w:rsidRPr="00D243E5" w:rsidR="00100913">
        <w:rPr>
          <w:rStyle w:val="apple-converted-space"/>
          <w:rFonts w:ascii="Times New Roman" w:hAnsi="Times New Roman"/>
          <w:sz w:val="24"/>
        </w:rPr>
        <w:t>li</w:t>
      </w:r>
      <w:bookmarkStart w:name="_GoBack" w:id="0"/>
      <w:bookmarkEnd w:id="0"/>
      <w:r w:rsidRPr="00D243E5" w:rsidR="00100913">
        <w:rPr>
          <w:rStyle w:val="apple-converted-space"/>
          <w:rFonts w:ascii="Times New Roman" w:hAnsi="Times New Roman"/>
          <w:sz w:val="24"/>
        </w:rPr>
        <w:t>d</w:t>
      </w:r>
      <w:r w:rsidRPr="00D243E5" w:rsidR="00BB063C">
        <w:rPr>
          <w:rFonts w:ascii="Times New Roman" w:hAnsi="Times New Roman"/>
          <w:sz w:val="24"/>
        </w:rPr>
        <w: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het vastleggen op welke wijze een leraar voldoet aan de bekwaamheidseisen; 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het vastleggen of een leraar voldoet aan de herregistratiecriteria.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lerarenregister tot doel gegevens te verstrekken: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38c. Herregistratiecriteria </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Bij of krachtens algemene maatregel van bestuur worden herregistratiecriteria en regels voor herregistratie vastgesteld voor leraren die zijn opgenomen in het lerarenregister.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2. Bij of krachtens algemene maatregel van bestuur worden regels vastgesteld voor het door Onze Minister te valideren activiteitenaanbod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w:t>
      </w:r>
      <w:r w:rsidRPr="0025209C">
        <w:rPr>
          <w:rFonts w:ascii="Times New Roman" w:hAnsi="Times New Roman"/>
          <w:b/>
          <w:sz w:val="24"/>
        </w:rPr>
        <w:t xml:space="preserve"> </w:t>
      </w:r>
      <w:r w:rsidRPr="0025209C">
        <w:rPr>
          <w:rFonts w:ascii="Times New Roman" w:hAnsi="Times New Roman"/>
          <w:sz w:val="24"/>
        </w:rPr>
        <w:t xml:space="preserve">Onze Minister stelt een beroepsorganisatie die hij vanuit het oogpunt van beroepskwaliteit representatief acht voor leraren, in de gelegenheid hem een voorstel te doen voor herregistratiecriteria en regels ter validering van het activiteitenaanbod. Onze Minister stelt deze organisatie vervolgens in elk geval eenmaal in de vier jaar in de gelegenheid, hem een voorstel te doen over het in stand laten of wijzigen van de herregistratiecriteria en regels ter validering van het activiteitenaanbod. Een voorstel als bedoeld in de eerste en tweede volzin heeft draagvlak bij een vertegenwoordiging van bevoegde gezagsorganen.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De herregistratiecriteria, omvatten criteria die gericht zijn op het bekwaamheidsonderhoud van de leraar en criteria die gericht zijn op besluitvorming over herregistratie op grond van artikel 38l. Bij het opstellen van het voorstel voor de herregistratiecriteria worden de bekwaamheidseisen, bedoeld in artikel 32a, eerste lid, in acht genomen.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5. Het bevoegd gezag stelt een leraar in staat om te voldoen aan de herregistratiecriteria van het onderwijs waarvoor hij is benoemd of tewerkgesteld zonder benoeming op grond van </w:t>
      </w:r>
      <w:r w:rsidRPr="00742EE5" w:rsidR="002931EE">
        <w:rPr>
          <w:rStyle w:val="apple-converted-space"/>
          <w:rFonts w:ascii="Times New Roman" w:hAnsi="Times New Roman"/>
          <w:sz w:val="24"/>
        </w:rPr>
        <w:t>artikel 32 en die bevoegd zijn tot het geven van onderwijs op grond van artikel 3, eerste lid, onderdeel b, onder 1 en 2, tweede lid, aanhef en onder a, lid 2a, derde lid of vierde lid</w:t>
      </w:r>
      <w:r w:rsidRPr="00742EE5">
        <w:rPr>
          <w:rFonts w:ascii="Times New Roman" w:hAnsi="Times New Roman"/>
          <w:sz w:val="24"/>
        </w:rPr>
        <w: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De leraar is, gelet op artikel 38l, verantwoordelijk voor het verrichten van activiteiten die zijn gevalideerd op grond van het tweede lid, en heeft zeggenschap over de keuze van deze activiteiten.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38d. Verantwoordelijke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is voor de verwerking van persoonsgegevens in het kader van het lerarenregister de verantwoordelijke, bedoeld in artikel 1 van de Wet bescherming persoonsgegevens.</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38e. Functionaris voor de gegevensbescherming</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benoemt een functionaris voor de gegevensbescherming als bedoeld in artikel 62 van de Wet bescherming persoonsgegevens die belast is met het toezicht op de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38f. Autorisatie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stelt bij ministeriële regeling regels over de autorisatie van degenen die onder zijn gezag vallen voor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38g. Gegevens in het lerarenregister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Het lerarenregister bevat voor elke daarin opgenomen leraar: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het burgerservicenummer;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de geslachtsnaam, de voornamen, het geslacht, het adres, de postcode, en de geboortedatum van de leraar;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benoeming of tewerkstelling zonder benoeming, waaronder in ieder geval de ingangsdatum ervan;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d. gegevens betreffende de school waaraan hij benoemd is of tewerkgesteld zonder benoeming, waaronder in ieder geval het registratienummer van de school dan wel scholengemeenschap;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e. het onderwijs waarvoor de leraar kan opgaan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f. voor welk onderwijs als bedoeld in onderdeel e de leraa</w:t>
      </w:r>
      <w:r w:rsidR="00100913">
        <w:rPr>
          <w:rFonts w:ascii="Times New Roman" w:hAnsi="Times New Roman"/>
          <w:sz w:val="24"/>
        </w:rPr>
        <w:t xml:space="preserve">r opgaat voor herregistratie; </w:t>
      </w:r>
    </w:p>
    <w:p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g. gegevens betreffende de a</w:t>
      </w:r>
      <w:r w:rsidR="00100913">
        <w:rPr>
          <w:rFonts w:ascii="Times New Roman" w:hAnsi="Times New Roman"/>
          <w:sz w:val="24"/>
        </w:rPr>
        <w:t>ctiviteiten voor herregistratie; en</w:t>
      </w:r>
    </w:p>
    <w:p w:rsidRPr="0025209C" w:rsidR="00100913" w:rsidP="0025209C" w:rsidRDefault="00100913">
      <w:pPr>
        <w:shd w:val="clear" w:color="auto" w:fill="FFFFFF"/>
        <w:spacing w:line="260" w:lineRule="atLeast"/>
        <w:ind w:firstLine="284"/>
        <w:rPr>
          <w:rFonts w:ascii="Times New Roman" w:hAnsi="Times New Roman"/>
          <w:sz w:val="24"/>
        </w:rPr>
      </w:pPr>
      <w:r w:rsidRPr="00100913">
        <w:rPr>
          <w:rFonts w:ascii="Times New Roman" w:hAnsi="Times New Roman"/>
          <w:sz w:val="24"/>
        </w:rPr>
        <w:t>h. gegevens betreffende de herregistratie waaronder, indien van toepassing, de aantekening, bedoeld in artikel 38l, tweede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kunnen de gegevens, bedoeld in het eerste lid, onderdelen c tot en met </w:t>
      </w:r>
      <w:r w:rsidR="00100913">
        <w:rPr>
          <w:rFonts w:ascii="Times New Roman" w:hAnsi="Times New Roman"/>
          <w:sz w:val="24"/>
        </w:rPr>
        <w:t>h</w:t>
      </w:r>
      <w:r w:rsidRPr="0025209C">
        <w:rPr>
          <w:rFonts w:ascii="Times New Roman" w:hAnsi="Times New Roman"/>
          <w:sz w:val="24"/>
        </w:rPr>
        <w:t>, nader worden gespecificeerd.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38h. Levering gegevens door bevoegd gezag en leraar</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Het bevoegd gezag verstrekt aan Onze Minister de basisgegevens van leraren die zijn benoemd of tewerkgesteld zonder benoeming op grond van </w:t>
      </w:r>
      <w:r w:rsidRPr="00742EE5" w:rsidR="009552CD">
        <w:rPr>
          <w:rFonts w:ascii="Times New Roman" w:hAnsi="Times New Roman"/>
          <w:sz w:val="24"/>
        </w:rPr>
        <w:t>artikel 32 en die bevoegd zijn tot het geven van onderwijs op grond van artikel 3, eerste lid, onderdeel b, onder 1 en 2, tweede lid, aanhef en onder a, lid 2a, derde lid of vierde lid</w:t>
      </w:r>
      <w:r w:rsidRPr="0025209C">
        <w:rPr>
          <w:rFonts w:ascii="Times New Roman" w:hAnsi="Times New Roman"/>
          <w:sz w:val="24"/>
        </w:rPr>
        <w:t xml:space="preserve">, en draagt zorg voor het correct bijhouden van die gegevens ten behoeve van het lerarenregister.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De leraar verstrekt aan Onze Minister de gegevens, genoemd in artikel 38g, eerste lid, onderdelen e tot en met 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Indien een leraar niet is benoemd of tewerkgesteld zonder benoeming, kan hij ten behoeve van opname in het lerarenregister de gegevens, genoemd in artikel 38g, eerste lid, onderdelen e tot en met g, verstrekken aan Onze Minister mits hij tevens de gegevens, bedoeld in artikel 38g, eerste lid, onderdelen a en b, verstrekt</w:t>
      </w:r>
      <w:r w:rsidRPr="0025209C">
        <w:rPr>
          <w:rFonts w:ascii="Times New Roman" w:hAnsi="Times New Roman"/>
          <w:color w:val="000000"/>
          <w:sz w:val="24"/>
        </w:rPr>
        <w:t xml:space="preserve"> en middels een bewijsstuk als bedoeld in </w:t>
      </w:r>
      <w:r w:rsidRPr="00742EE5" w:rsidR="00484E3E">
        <w:rPr>
          <w:rFonts w:ascii="Times New Roman" w:hAnsi="Times New Roman"/>
          <w:color w:val="000000"/>
          <w:sz w:val="24"/>
        </w:rPr>
        <w:t>artikel 32 en die bevoegd zijn tot het geven van onderwijs op grond van artikel 3, eerste lid, onderdeel b, onder 1 en 2, tweede lid, aanhef en onder a, lid 2a, derde lid of vierde lid,</w:t>
      </w:r>
      <w:r w:rsidR="00484E3E">
        <w:rPr>
          <w:rFonts w:ascii="Times New Roman" w:hAnsi="Times New Roman"/>
          <w:color w:val="000000"/>
          <w:sz w:val="24"/>
        </w:rPr>
        <w:t xml:space="preserve"> </w:t>
      </w:r>
      <w:r w:rsidRPr="0025209C">
        <w:rPr>
          <w:rFonts w:ascii="Times New Roman" w:hAnsi="Times New Roman"/>
          <w:sz w:val="24"/>
        </w:rPr>
        <w:t xml:space="preserve"> </w:t>
      </w:r>
      <w:r w:rsidRPr="0025209C">
        <w:rPr>
          <w:rFonts w:ascii="Times New Roman" w:hAnsi="Times New Roman"/>
          <w:color w:val="000000"/>
          <w:sz w:val="24"/>
        </w:rPr>
        <w:t>aantoont dat hij aan de bekwaamheidseisen voldoet.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Bij of krachtens algemene maatregel van bestuur kunnen regels worden gesteld over de tijdstippen en wijze van levering, de correctie van de gegevens en over het aantonen van de bekwaamheidseisen, als bedoeld in het derde lid.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38i. Gegevens uit de basisregistratie personen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De gegevens, bedoeld in artikel 38g, eerste lid, onder b, zijn gekoppeld aan het burgerservicenummer van de desbetreffende leraar en worden door Onze Minister verkregen uit de basisregistratie personen</w:t>
      </w:r>
      <w:r w:rsidR="00100913">
        <w:rPr>
          <w:rFonts w:ascii="Times New Roman" w:hAnsi="Times New Roman"/>
          <w:sz w:val="24"/>
        </w:rPr>
        <w:t xml:space="preserve"> </w:t>
      </w:r>
      <w:r w:rsidRPr="00100913" w:rsidR="00100913">
        <w:rPr>
          <w:rFonts w:ascii="Times New Roman" w:hAnsi="Times New Roman"/>
          <w:sz w:val="24"/>
        </w:rPr>
        <w:t>indien de leraar als ingezetene is ingeschreven in de basisregistratie personen</w:t>
      </w:r>
      <w:r w:rsidRPr="0025209C">
        <w:rPr>
          <w:rFonts w:ascii="Times New Roman" w:hAnsi="Times New Roman"/>
          <w:sz w:val="24"/>
        </w:rPr>
        <w:t>.</w:t>
      </w:r>
    </w:p>
    <w:p w:rsidR="0025209C" w:rsidP="00100913" w:rsidRDefault="00100913">
      <w:pPr>
        <w:shd w:val="clear" w:color="auto" w:fill="FFFFFF"/>
        <w:spacing w:line="260" w:lineRule="atLeast"/>
        <w:ind w:firstLine="284"/>
        <w:rPr>
          <w:rFonts w:ascii="Times New Roman" w:hAnsi="Times New Roman"/>
          <w:sz w:val="24"/>
        </w:rPr>
      </w:pPr>
      <w:r w:rsidRPr="00100913">
        <w:rPr>
          <w:rFonts w:ascii="Times New Roman" w:hAnsi="Times New Roman"/>
          <w:sz w:val="24"/>
        </w:rPr>
        <w:t>2. Indien de leraar niet als ingezetene is ingeschreven in de basisregistratie personen, worden de desbetreffende gegevens verkregen uit de levering op grond van artikel 38h.</w:t>
      </w:r>
    </w:p>
    <w:p w:rsidRPr="0025209C" w:rsidR="00100913" w:rsidP="0025209C" w:rsidRDefault="00100913">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38j. Opneming in het lerarenregister</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Nadat een leraar de gegevens, bedoeld in artikel 38h, tweede en derde lid, heeft verstrekt, neemt Onze Minister het burgerservicenummer en de andere gegevens die zijn geleverd op grond van artikel 38h en verkregen op grond van artikel 38i of 38r, tweede lid, op in het lerarenregister, met dien verstande dat hij de basisgegevens slechts opneemt voor zover deze niet kunnen worden verkregen uit de basisadministratie personen.</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38k. Correctie op verzoek</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Indien een of meer van de basisgegevens van een leraar in het lerarenregister afwijken van de betreffende basisgegevens behorende bij de benoeming of tewerkstelling zonder benoeming van deze leraar, kan de betrokkene Onze Minister elektronisch verzoeken deze gegevens te verbeteren. Onze Minister verzoekt het bevoegd gezag om hem overeenkomstig artikel 38h, eerste lid, de juiste gegevens te verstrekken.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Indien het bevoegd gezag na het verzoek van Onze Minister constateert dat de basisgegevens van de leraar in het lerarenregister overeenkomen met de betreffende basisgegevens behorende bij de benoeming of tewerkstelling zonder benoeming van deze leraar, deelt hij dit elektronisch mee aan Onze Minister en deelt Onze Minister dit elektronisch mee aan de betrokkene.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Het eerste en tweede lid zijn niet van toepassing op de gegevens die op grond van artikel 38i zijn overgenomen uit de basisregistratie personen.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w:t>
      </w:r>
      <w:r w:rsidRPr="0025209C">
        <w:rPr>
          <w:rFonts w:ascii="Times New Roman" w:hAnsi="Times New Roman"/>
          <w:color w:val="000000"/>
          <w:sz w:val="24"/>
          <w:shd w:val="clear" w:color="auto" w:fill="FFFFFF"/>
        </w:rPr>
        <w:t>Een beslissing op een verzoek als bedoeld in het eerste lid, eerste volzin, geldt als een besluit in de zin van de</w:t>
      </w:r>
      <w:r w:rsidRPr="0025209C">
        <w:rPr>
          <w:rStyle w:val="apple-converted-space"/>
          <w:rFonts w:ascii="Times New Roman" w:hAnsi="Times New Roman"/>
          <w:color w:val="000000"/>
          <w:sz w:val="24"/>
          <w:shd w:val="clear" w:color="auto" w:fill="FFFFFF"/>
        </w:rPr>
        <w:t> </w:t>
      </w:r>
      <w:hyperlink w:history="1" r:id="rId9">
        <w:r w:rsidRPr="0025209C">
          <w:rPr>
            <w:rStyle w:val="Hyperlink"/>
            <w:rFonts w:ascii="Times New Roman" w:hAnsi="Times New Roman"/>
            <w:color w:val="566477"/>
            <w:sz w:val="24"/>
            <w:shd w:val="clear" w:color="auto" w:fill="FFFFFF"/>
          </w:rPr>
          <w:t>Algemene wet bestuursrecht</w:t>
        </w:r>
      </w:hyperlink>
      <w:r w:rsidRPr="0025209C">
        <w:rPr>
          <w:rFonts w:ascii="Times New Roman" w:hAnsi="Times New Roman"/>
          <w:color w:val="000000"/>
          <w:sz w:val="24"/>
          <w:shd w:val="clear" w:color="auto" w:fill="FFFFFF"/>
        </w:rPr>
        <w:t>.</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38l. Herregistratie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Na het moment van opname in het lerarenregister controleert Onze Minister telkens aan het eind van een periode van vier jaar of de leraar voldoet aan de herregistratiecriteria van het onderwijs, bedoeld in artikel 38g, eerste lid, onder f.</w:t>
      </w:r>
      <w:r w:rsidRPr="0025209C" w:rsidDel="005B7AFF">
        <w:rPr>
          <w:rFonts w:ascii="Times New Roman" w:hAnsi="Times New Roman"/>
          <w:sz w:val="24"/>
        </w:rPr>
        <w:t xml:space="preserve">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Indien de leraar aan het eind van de periode, bedoeld in het eerste lid, niet voldoet aan de herregistratiecriteria van het onderwijs, bedoeld in artikel 38g, eerste lid, onder f, besluit Onze Minister tot het plaatsen van een aantekening van het niet voldoen aan de herregistratiecriteria van dat onderwijs.</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Onze Minister verwijdert de aantekening, bedoeld in het tweede lid, nadat de betreffende leraar heeft voldaan aan de herregistratiecriteria van het onderwijs waarbij deze aantekening is geplaatst.</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38m. Gevolgen van niet-herregistreren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Indien uit het lerarenregister blijkt dat een leraar vier jaar na registratie of herregistratie niet voldoet aan de herregistratiecriteria van het onderwijs waarvoor hij benoemd is of tewerkgesteld zonder benoeming, kan deze leraar voor dit onderwijs geen verantwoordelijkheden dragen als bedoeld in artikel 31a, eerste en tweede lid, totdat de betreffende leraar hieraan voldoet.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38n. Verwijderen gegevens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Gegevens van een leraar als bedoeld in artikel 38g worden verwijderd uit het lerarenregister:</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indien betrokkene Onze Minister hier om verzoekt;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indien betrokkene de pensioengerechtigde leeftijd bereikt;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indien betrokkene is overleden.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 de gevallen, bedoeld in het eerste lid, onder b en c, worden alle in het lerarenregister geregistreerde gegevens van betrokkene verwijderd.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Indien een of meer gegevens van een leraar op grond van het eerste lid worden verwijderd uit het lerarenregister, blijven deze gegevens tot vijf jaar na verwijdering bewaard.</w:t>
      </w:r>
    </w:p>
    <w:p w:rsidR="00100913" w:rsidP="0025209C" w:rsidRDefault="00100913">
      <w:pPr>
        <w:shd w:val="clear" w:color="auto" w:fill="FFFFFF"/>
        <w:spacing w:line="260" w:lineRule="atLeast"/>
        <w:ind w:firstLine="284"/>
        <w:rPr>
          <w:rFonts w:ascii="Times New Roman" w:hAnsi="Times New Roman"/>
          <w:sz w:val="24"/>
        </w:rPr>
      </w:pPr>
      <w:r w:rsidRPr="00100913">
        <w:rPr>
          <w:rFonts w:ascii="Times New Roman" w:hAnsi="Times New Roman"/>
          <w:sz w:val="24"/>
        </w:rPr>
        <w:lastRenderedPageBreak/>
        <w:t>4. Indien op grond van artikel 38h gegevens worden verstrekt voor heropname van een leraar in het lerarenregister, worden door Onze Minister van deze leraar de bewaarde gegevens als bedoeld in artikel 38g, eerste lid, onderdelen e tot en met h, opgenomen in het lerarenregister.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Op verzoek van een leraar aan Onze Minister is het eerste lid, aanhef en onder b, op deze leraar niet van toepassing.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6. Met pensioengerechtigde leeftijd wordt in dit artikel bedoeld de pensioengerechtigde leeftijd, bedoeld in artikel 7a van de Algemene Ouderdomswet.</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38o. Het verstrekken van gegevens</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lerarenregister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bedoeld in artikel 38g, eerste lid, onderdeel 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voor welk onderwijs hij opgaat voor herregistratie;</w:t>
      </w:r>
    </w:p>
    <w:p w:rsidRPr="0025209C" w:rsidR="00100913" w:rsidP="004D0C8B"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d. indien van toepassing: de aantekening, bedoeld in artikel 38l, tweede </w:t>
      </w:r>
      <w:r w:rsidRPr="00742EE5">
        <w:rPr>
          <w:rFonts w:ascii="Times New Roman" w:hAnsi="Times New Roman"/>
          <w:sz w:val="24"/>
        </w:rPr>
        <w:t>l</w:t>
      </w:r>
      <w:r w:rsidRPr="00742EE5" w:rsidR="00100913">
        <w:rPr>
          <w:rFonts w:ascii="Times New Roman" w:hAnsi="Times New Roman"/>
          <w:sz w:val="24"/>
        </w:rPr>
        <w:t>id</w:t>
      </w:r>
      <w:r w:rsidRPr="00742EE5" w:rsidR="004D0C8B">
        <w:rPr>
          <w:rFonts w:ascii="Times New Roman" w:hAnsi="Times New Roman"/>
          <w:sz w:val="24"/>
        </w:rPr>
        <w: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b. gegevens betreffende de benoeming of tewerkstelling zonder benoeming;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school waaraan hij is benoemd of tewerkgesteld zonder benoeming; </w:t>
      </w:r>
    </w:p>
    <w:p w:rsidRPr="00742EE5" w:rsidR="004D0C8B" w:rsidP="004D0C8B"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 indien het bevoegd gezag daarvoor toestemming heeft van de leraar: gegevens betreffende de activiteiten voor herregistratie</w:t>
      </w:r>
      <w:r w:rsidRPr="00742EE5" w:rsidR="004D0C8B">
        <w:rPr>
          <w:rFonts w:ascii="Times New Roman" w:hAnsi="Times New Roman"/>
          <w:sz w:val="24"/>
        </w:rPr>
        <w:t>; en</w:t>
      </w:r>
    </w:p>
    <w:p w:rsidRPr="00742EE5" w:rsidR="004D0C8B" w:rsidP="004D0C8B" w:rsidRDefault="004D0C8B">
      <w:pPr>
        <w:shd w:val="clear" w:color="auto" w:fill="FFFFFF"/>
        <w:spacing w:line="260" w:lineRule="atLeast"/>
        <w:ind w:firstLine="284"/>
        <w:rPr>
          <w:rFonts w:ascii="Times New Roman" w:hAnsi="Times New Roman"/>
          <w:sz w:val="24"/>
        </w:rPr>
      </w:pPr>
      <w:r w:rsidRPr="00742EE5">
        <w:rPr>
          <w:rFonts w:ascii="Times New Roman" w:hAnsi="Times New Roman"/>
          <w:sz w:val="24"/>
        </w:rPr>
        <w:t>e. overige gegevens betreffende de herregistratie.</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38g aan een ieder worden verstrekt; 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Uit het lerarenregister kunnen aan betrokkenen het burgerservicenummer en de andere gegevens worden verstrekt.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5. De betrokkene heeft toegang tot de gegevens die worden bewaard op grond van artikel 38n, derde lid.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6. Uit het lerarenregister worden aan Onze Minister gegevens verstrekt ten behoeve van: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de herregistratie, bedoeld in artikel 38l; 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de beleidsvorming.</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7. Uit het lerarenregister worden aan de inspectie gegevens verstrekt voor zover de verwerking van die gegevens noodzakelijk is voor de goede vervulling van haar publieke taak.</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8. De gegevens, bedoeld in het zesde lid, onder b, en zevende lid, worden op een zodanige wijze verstrekt, dat degenen op wie zij betrekking hebben niet geïdentificeerd of identificeerbaar zijn.</w:t>
      </w:r>
    </w:p>
    <w:p w:rsidRPr="0025209C" w:rsidR="0025209C" w:rsidP="0025209C" w:rsidRDefault="0025209C">
      <w:pPr>
        <w:spacing w:line="260" w:lineRule="atLeast"/>
        <w:rPr>
          <w:rFonts w:ascii="Times New Roman" w:hAnsi="Times New Roman"/>
          <w:i/>
          <w:sz w:val="24"/>
        </w:rPr>
      </w:pPr>
    </w:p>
    <w:p w:rsidRPr="0025209C" w:rsidR="0025209C" w:rsidP="0025209C" w:rsidRDefault="0025209C">
      <w:pPr>
        <w:spacing w:line="260" w:lineRule="atLeast"/>
        <w:rPr>
          <w:rFonts w:ascii="Times New Roman" w:hAnsi="Times New Roman"/>
          <w:i/>
          <w:sz w:val="24"/>
        </w:rPr>
      </w:pPr>
      <w:r w:rsidRPr="0025209C">
        <w:rPr>
          <w:rFonts w:ascii="Times New Roman" w:hAnsi="Times New Roman"/>
          <w:i/>
          <w:sz w:val="24"/>
        </w:rPr>
        <w:t>Paragraaf 2b. Registervoorportaal</w:t>
      </w:r>
    </w:p>
    <w:p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lastRenderedPageBreak/>
        <w:t>Artikel 38p. Registervoorportaal</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Er is een registervoorportaal. In het registervoorportaal zijn van leraren die zijn benoemd of tewerkgesteld zonder benoeming en niet voldoen aan de bekwaamheidseisen van het onderwijs dat zij verzorgen persoonsidentificerende gegevens en gegevens betreffende de school en de benoeming of tewerkstelling opgenomen.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registervoorportaal heeft tot doel het inzichtelijk maken welke leraren die zijn benoemd of tewerkgesteld zonder benoeming niet voldoen aan de bekwaamheidseisen van het onderwijs dat zij verzorgen.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registervoorportaal tot doel gegevens te verstrekken: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registervoorportaal.</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 xml:space="preserve">Artikel 38q. Gegevens per leraar </w:t>
      </w:r>
    </w:p>
    <w:p w:rsidR="0025209C" w:rsidP="0025209C" w:rsidRDefault="0025209C">
      <w:pPr>
        <w:shd w:val="clear" w:color="auto" w:fill="FFFFFF"/>
        <w:spacing w:line="260" w:lineRule="atLeast"/>
        <w:rPr>
          <w:rFonts w:ascii="Times New Roman" w:hAnsi="Times New Roman"/>
          <w:sz w:val="24"/>
        </w:rPr>
      </w:pPr>
    </w:p>
    <w:p w:rsidR="008429E4" w:rsidP="0025209C"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 xml:space="preserve">1. Het registervoorportaal bevat voor elke daarin opgenomen leraar de basisgegevens die op grond van artikel 38r worden geleverd, waaronder in ieder geval het gegeven betreffende het onderwijs waarvoor hij is benoemd of tewerkgesteld zonder benoeming.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de gegevens, bedoeld in het eerste lid, nader worden gespecificeerd.</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38r. Gegevenslevering registervoorportaal</w:t>
      </w:r>
    </w:p>
    <w:p w:rsidR="0025209C" w:rsidP="0025209C" w:rsidRDefault="0025209C">
      <w:pPr>
        <w:spacing w:line="260" w:lineRule="atLeast"/>
        <w:rPr>
          <w:rFonts w:ascii="Times New Roman" w:hAnsi="Times New Roman"/>
          <w:sz w:val="24"/>
        </w:rPr>
      </w:pPr>
    </w:p>
    <w:p w:rsidRPr="00742EE5" w:rsidR="004D0C8B" w:rsidP="0025209C" w:rsidRDefault="004D0C8B">
      <w:pPr>
        <w:spacing w:line="260" w:lineRule="atLeast"/>
        <w:ind w:firstLine="284"/>
        <w:rPr>
          <w:rFonts w:ascii="Times New Roman" w:hAnsi="Times New Roman"/>
          <w:sz w:val="24"/>
        </w:rPr>
      </w:pPr>
      <w:r w:rsidRPr="00742EE5">
        <w:rPr>
          <w:rFonts w:ascii="Times New Roman" w:hAnsi="Times New Roman"/>
          <w:sz w:val="24"/>
        </w:rPr>
        <w:t>1. Het bevoegd gezag verstrekt aan Onze Minister de basisgegevens van leraren die zijn benoemd of tewerkgesteld zonder benoeming of onderwijs verzorgen op grond van de artikelen 32 en 3, eerste lid, onderdeel b, onder 3, tweede lid, aanhef en onderdeel b, vijfde lid of zesde lid, en draagt zorg voor het correct bijhouden van die gegevens ten behoeve van het registervoorportaal.</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regels worden gesteld over het tijdstip en de wijze van levering en over de correctie van de gegevens.</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38s. Duur van de vermelding, overdracht, verwijderen en bewaren van gegevens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De leraar blijft voor het onderwijs waarvoor hij in het registervoorportaal is opgenomen vermeld: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totdat hij voldoet aan de bekwaamheidseisen van dat onderwijs; of</w:t>
      </w:r>
    </w:p>
    <w:p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maximaal voor de duur van de periode, genoemd in het artikel op grond waarvan deze leraar dit onderwijs geeft.</w:t>
      </w:r>
    </w:p>
    <w:p w:rsidRPr="0025209C" w:rsidR="00117A65" w:rsidP="0025209C" w:rsidRDefault="00117A65">
      <w:pPr>
        <w:spacing w:line="260" w:lineRule="atLeast"/>
        <w:ind w:firstLine="284"/>
        <w:rPr>
          <w:rFonts w:ascii="Times New Roman" w:hAnsi="Times New Roman"/>
          <w:sz w:val="24"/>
        </w:rPr>
      </w:pPr>
      <w:r w:rsidRPr="00117A65">
        <w:rPr>
          <w:rFonts w:ascii="Times New Roman" w:hAnsi="Times New Roman"/>
          <w:sz w:val="24"/>
        </w:rPr>
        <w:t>2. Het bevoegd gezag stelt een leraar die in het registervoorportaal is opgenomen in staat te voldoen aan de vereisten om voor het desbetreffende onderwijs in het lerarenregister te kunnen worden opgenomen.</w:t>
      </w:r>
    </w:p>
    <w:p w:rsidRPr="0025209C" w:rsidR="0025209C" w:rsidP="0025209C" w:rsidRDefault="00117A65">
      <w:pPr>
        <w:spacing w:line="260" w:lineRule="atLeast"/>
        <w:ind w:firstLine="284"/>
        <w:rPr>
          <w:rFonts w:ascii="Times New Roman" w:hAnsi="Times New Roman"/>
          <w:sz w:val="24"/>
        </w:rPr>
      </w:pPr>
      <w:r>
        <w:rPr>
          <w:rFonts w:ascii="Times New Roman" w:hAnsi="Times New Roman"/>
          <w:sz w:val="24"/>
        </w:rPr>
        <w:t>3</w:t>
      </w:r>
      <w:r w:rsidRPr="0025209C" w:rsidR="0025209C">
        <w:rPr>
          <w:rFonts w:ascii="Times New Roman" w:hAnsi="Times New Roman"/>
          <w:sz w:val="24"/>
        </w:rPr>
        <w:t>. Vanaf het moment dat een leraar voor het onderwijs waarvoor hij in het registervoorportaal is opgenomen, voldoet aan de criteria om in het lerarenregister te worden vermeld, worden de gegevens van deze leraar verstrekt voor opname in</w:t>
      </w:r>
      <w:r w:rsidR="008429E4">
        <w:rPr>
          <w:rFonts w:ascii="Times New Roman" w:hAnsi="Times New Roman"/>
          <w:sz w:val="24"/>
        </w:rPr>
        <w:t xml:space="preserve"> </w:t>
      </w:r>
      <w:r w:rsidRPr="0025209C" w:rsidR="0025209C">
        <w:rPr>
          <w:rFonts w:ascii="Times New Roman" w:hAnsi="Times New Roman"/>
          <w:sz w:val="24"/>
        </w:rPr>
        <w:t xml:space="preserve">het lerarenregister. </w:t>
      </w:r>
    </w:p>
    <w:p w:rsidRPr="0025209C" w:rsidR="0025209C" w:rsidP="0025209C" w:rsidRDefault="00117A65">
      <w:pPr>
        <w:spacing w:line="260" w:lineRule="atLeast"/>
        <w:ind w:firstLine="284"/>
        <w:rPr>
          <w:rFonts w:ascii="Times New Roman" w:hAnsi="Times New Roman"/>
          <w:sz w:val="24"/>
        </w:rPr>
      </w:pPr>
      <w:r>
        <w:rPr>
          <w:rFonts w:ascii="Times New Roman" w:hAnsi="Times New Roman"/>
          <w:sz w:val="24"/>
        </w:rPr>
        <w:t>4</w:t>
      </w:r>
      <w:r w:rsidRPr="0025209C" w:rsidR="0025209C">
        <w:rPr>
          <w:rFonts w:ascii="Times New Roman" w:hAnsi="Times New Roman"/>
          <w:sz w:val="24"/>
        </w:rPr>
        <w:t xml:space="preserve">. Indien een leraar die opgenomen is in het registervoorportaal niet langer voldoet aan de vereisten die op grond van de in artikel 38r, eerste lid, genoemde bepalingen zijn gesteld aan </w:t>
      </w:r>
      <w:r w:rsidRPr="0025209C" w:rsidR="0025209C">
        <w:rPr>
          <w:rFonts w:ascii="Times New Roman" w:hAnsi="Times New Roman"/>
          <w:sz w:val="24"/>
        </w:rPr>
        <w:lastRenderedPageBreak/>
        <w:t>de leraar, worden de gegevens van deze leraar verwijder</w:t>
      </w:r>
      <w:r w:rsidR="008429E4">
        <w:rPr>
          <w:rFonts w:ascii="Times New Roman" w:hAnsi="Times New Roman"/>
          <w:sz w:val="24"/>
        </w:rPr>
        <w:t>d</w:t>
      </w:r>
      <w:r w:rsidRPr="0025209C" w:rsidR="0025209C">
        <w:rPr>
          <w:rFonts w:ascii="Times New Roman" w:hAnsi="Times New Roman"/>
          <w:sz w:val="24"/>
        </w:rPr>
        <w:t xml:space="preserve"> uit het registervoorportaal en gedurende vijf jaar bewaard. </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38t. Het verstrekken van gegevens</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registervoorportaal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waarvoor hij is benoemd of tewerkgesteld zonder benoeming.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008429E4" w:rsidP="0025209C"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b. overige gegevens betreffende de benoeming of tewerkstelling zonder benoeming; 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school waaraan hij is benoemd of tewerkgesteld zonder benoeming.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38q aan een ieder worden verstrekt; 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Uit het registervoorportaal kunnen aan de leraar het burgerservicenummer en de andere gegevens worden verstrekt.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De leraar heeft toegang tot de gegevens die worden bewaard op grond van artikel 38s, derde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Uit het registervoorportaal worden aan Onze Minister gegevens verstrekt ten behoeve van de beleidsvorming.</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7. Uit het registervoorportaal worden aan de inspectie gegevens verstrekt voor zover de verwerking van die gegevens noodzakelijk is voor de goede vervulling van haar publieke taak.</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8. De gegevens, bedoeld in het zesde en zevende lid, worden op een zodanige wijze verstrekt, dat degenen op wie zij betrekking hebben niet geïdentificeerd of identificeerbaar zijn.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38u. Opname in registervoorportaal bij ontbreken benoemingsgrondslag</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b/>
          <w:sz w:val="24"/>
        </w:rPr>
      </w:pPr>
      <w:r w:rsidRPr="0025209C">
        <w:rPr>
          <w:rFonts w:ascii="Times New Roman" w:hAnsi="Times New Roman"/>
          <w:sz w:val="24"/>
        </w:rPr>
        <w:t>Indien bij of na de registratie in het lerarenregister of het registervoorportaal blijkt dat een leraar die is benoemd of tewerkgesteld zonder benoeming niet voldoet aan de vereisten voor benoeming of tewerkstelling zonder benoeming van het onderwijs dat hij geeft, wordt de leraar overeenkomstig deze paragraaf in het registervoorportaal geplaatst totdat hij voldoet aan de desbetreffende vereisten voor benoeming van dat onderwijs of dat een periode van vier jaar is verstreken.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38v. Schakelbepaling</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De artikelen 38b, vierde lid, 38d tot en met 38f, 38i tot en met 38k, zijn van overeenkomstige toepassing op het registervoorportaal.</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III. WIJZIGING VAN DE WET OP HET VOORTGEZET ONDERWIJS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De Wet op het voortgezet onderwijs wordt als volgt gewijzigd:</w:t>
      </w:r>
    </w:p>
    <w:p w:rsidRPr="0025209C"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A</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1 wordt als volgt gewijzigd:</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In de begripsbepaling “persoonsgebonden nummer” vervalt: , bedoeld in artikel 1, onder b, van de Wet algemene bepalingen burgerservicenummer,.</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Na de begripsbepaling van “agrarisch opleidingscentrum” wordt een begripsbepaling ingevoegd:</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i/>
          <w:sz w:val="24"/>
        </w:rPr>
        <w:t>burgerservicenummer:</w:t>
      </w:r>
      <w:r w:rsidRPr="0025209C">
        <w:rPr>
          <w:rFonts w:ascii="Times New Roman" w:hAnsi="Times New Roman"/>
          <w:sz w:val="24"/>
        </w:rPr>
        <w:t xml:space="preserve"> burgerservicenummer als bedoeld in artikel 1, onderdeel b, van de Wet algemene bepalingen burgerservicenummer;</w:t>
      </w:r>
    </w:p>
    <w:p w:rsidR="0025209C" w:rsidP="0025209C" w:rsidRDefault="0025209C">
      <w:pPr>
        <w:shd w:val="clear" w:color="auto" w:fill="FFFFFF"/>
        <w:spacing w:line="260" w:lineRule="atLeast"/>
        <w:outlineLvl w:val="5"/>
        <w:rPr>
          <w:rFonts w:ascii="Times New Roman" w:hAnsi="Times New Roman"/>
          <w:bCs/>
          <w:sz w:val="24"/>
        </w:rPr>
      </w:pPr>
    </w:p>
    <w:p w:rsidRPr="0025209C" w:rsidR="0025209C" w:rsidP="0025209C" w:rsidRDefault="0025209C">
      <w:pPr>
        <w:shd w:val="clear" w:color="auto" w:fill="FFFFFF"/>
        <w:spacing w:line="260" w:lineRule="atLeast"/>
        <w:ind w:firstLine="284"/>
        <w:outlineLvl w:val="5"/>
        <w:rPr>
          <w:rFonts w:ascii="Times New Roman" w:hAnsi="Times New Roman"/>
          <w:b/>
          <w:bCs/>
          <w:sz w:val="24"/>
        </w:rPr>
      </w:pPr>
      <w:r w:rsidRPr="0025209C">
        <w:rPr>
          <w:rFonts w:ascii="Times New Roman" w:hAnsi="Times New Roman"/>
          <w:bCs/>
          <w:sz w:val="24"/>
        </w:rPr>
        <w:t>3. Onder vervanging van de punt aan het slot van de begripsbepaling “samenwerkingsverband” door een puntkomma, worden de volgende begripsbepalingen toegevoegd:</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“lerarenregister”</w:t>
      </w:r>
      <w:r w:rsidRPr="0025209C">
        <w:rPr>
          <w:rFonts w:ascii="Times New Roman" w:hAnsi="Times New Roman"/>
          <w:bCs/>
          <w:sz w:val="24"/>
        </w:rPr>
        <w:t>: lerarenregister als bedoeld in artikel 41a;</w:t>
      </w:r>
      <w:r w:rsidRPr="0025209C" w:rsidDel="007E7F34">
        <w:rPr>
          <w:rFonts w:ascii="Times New Roman" w:hAnsi="Times New Roman"/>
          <w:bCs/>
          <w:sz w:val="24"/>
        </w:rPr>
        <w:t xml:space="preserve"> </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“herregistratiecriteria”</w:t>
      </w:r>
      <w:r w:rsidRPr="0025209C">
        <w:rPr>
          <w:rFonts w:ascii="Times New Roman" w:hAnsi="Times New Roman"/>
          <w:bCs/>
          <w:sz w:val="24"/>
        </w:rPr>
        <w:t xml:space="preserve">: herregistratiecriteria die </w:t>
      </w:r>
      <w:r w:rsidRPr="0025209C">
        <w:rPr>
          <w:rFonts w:ascii="Times New Roman" w:hAnsi="Times New Roman"/>
          <w:sz w:val="24"/>
        </w:rPr>
        <w:t>op grond van artikel 41b, eerste lid, zijn vastgesteld;</w:t>
      </w: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bCs/>
          <w:i/>
          <w:sz w:val="24"/>
        </w:rPr>
        <w:t>“registervoorportaal”</w:t>
      </w:r>
      <w:r w:rsidRPr="0025209C">
        <w:rPr>
          <w:rFonts w:ascii="Times New Roman" w:hAnsi="Times New Roman"/>
          <w:bCs/>
          <w:sz w:val="24"/>
        </w:rPr>
        <w:t>: registervoorportaal als bedoeld in artikel 41o;</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w:t>
      </w:r>
      <w:r w:rsidRPr="0025209C">
        <w:rPr>
          <w:rFonts w:ascii="Times New Roman" w:hAnsi="Times New Roman"/>
          <w:i/>
          <w:sz w:val="24"/>
        </w:rPr>
        <w:t>basisgegevens</w:t>
      </w:r>
      <w:r w:rsidRPr="0025209C">
        <w:rPr>
          <w:rFonts w:ascii="Times New Roman" w:hAnsi="Times New Roman"/>
          <w:sz w:val="24"/>
        </w:rPr>
        <w:t>”: gegevens als bedoeld in artikel 41f, eerste lid, onderdelen a tot en met 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B</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
          <w:sz w:val="24"/>
        </w:rPr>
      </w:pPr>
      <w:r w:rsidRPr="0025209C">
        <w:rPr>
          <w:rFonts w:ascii="Times New Roman" w:hAnsi="Times New Roman"/>
          <w:sz w:val="24"/>
        </w:rPr>
        <w:t>Na artikel 32d wordt ingevoegd:</w:t>
      </w:r>
      <w:r w:rsidRPr="0025209C">
        <w:rPr>
          <w:rFonts w:ascii="Times New Roman" w:hAnsi="Times New Roman"/>
          <w:b/>
          <w:sz w:val="24"/>
        </w:rPr>
        <w:t xml:space="preserve"> </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32e.</w:t>
      </w:r>
      <w:r w:rsidRPr="0025209C">
        <w:rPr>
          <w:rFonts w:ascii="Times New Roman" w:hAnsi="Times New Roman"/>
          <w:sz w:val="24"/>
        </w:rPr>
        <w:t xml:space="preserve"> </w:t>
      </w:r>
      <w:r w:rsidRPr="0025209C">
        <w:rPr>
          <w:rFonts w:ascii="Times New Roman" w:hAnsi="Times New Roman"/>
          <w:b/>
          <w:sz w:val="24"/>
        </w:rPr>
        <w:t>Het beroep van leraar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 Onder het beroep van leraar wordt verstaan het binnen de kaders van het onderwijskundig beleid van de school, verantwoordelijkheid dragen voor het vakinhoudelijke, vakdidactische en pedagogische proces in de school.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Leraren komt een zelfstandige verantwoordelijkheid toe als het gaat om het beoordelen van de onderwijsprestaties van leerlingen.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3. Leraren beschikken over voldoende vakinhoudelijke, vakdidactische en pedagogische zeggenschap, waaronder wordt verstaan de zeggenschap over: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de inhoud van de lesstof;</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de wijze waarop de lesstof wordt aangeboden en de middelen die daarbij worden gebruikt;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de te hanteren pedagogisch-didactische aanpak op de school en de wijze waarop daar uitvoering aan wordt gegeven, waaronder de begeleiding van de leerlingen en de contacten met de ouders;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d. het in samenhang met de onderdelen a, b en c, onderhouden van de bekwaamheid van de leraren als onderdeel van het team.</w:t>
      </w:r>
    </w:p>
    <w:p w:rsidRPr="0025209C" w:rsidR="0025209C" w:rsidP="0025209C" w:rsidRDefault="0025209C">
      <w:pPr>
        <w:pStyle w:val="Lijstalinea"/>
        <w:spacing w:line="260" w:lineRule="atLeast"/>
        <w:ind w:left="0" w:firstLine="284"/>
        <w:rPr>
          <w:rFonts w:ascii="Times New Roman" w:hAnsi="Times New Roman"/>
          <w:b/>
          <w:sz w:val="24"/>
        </w:rPr>
      </w:pPr>
      <w:r w:rsidRPr="0025209C">
        <w:rPr>
          <w:rFonts w:ascii="Times New Roman" w:hAnsi="Times New Roman"/>
          <w:sz w:val="24"/>
        </w:rPr>
        <w:t xml:space="preserve">4. Het bevoegd gezag stelt in overleg met de leraren een professioneel statuut op waarin de afspraken zijn opgenomen over de wijze waarop de zeggenschap van leraren als bedoeld in </w:t>
      </w:r>
      <w:r w:rsidRPr="0025209C">
        <w:rPr>
          <w:rFonts w:ascii="Times New Roman" w:hAnsi="Times New Roman"/>
          <w:sz w:val="24"/>
        </w:rPr>
        <w:lastRenderedPageBreak/>
        <w:t>het derde lid wordt georganiseerd. Bij het opstellen van het professioneel statuut wordt de professionele standaard van de beroepsgroep in acht genomen.</w:t>
      </w:r>
    </w:p>
    <w:p w:rsidRPr="0025209C" w:rsidR="0025209C" w:rsidP="0025209C" w:rsidRDefault="0025209C">
      <w:pPr>
        <w:spacing w:line="260" w:lineRule="atLeast"/>
        <w:rPr>
          <w:rFonts w:ascii="Times New Roman" w:hAnsi="Times New Roman"/>
          <w:bCs/>
          <w:sz w:val="24"/>
        </w:rPr>
      </w:pPr>
    </w:p>
    <w:p w:rsidRPr="00117A65" w:rsidR="00117A65" w:rsidP="00117A65" w:rsidRDefault="00117A65">
      <w:pPr>
        <w:spacing w:line="260" w:lineRule="atLeast"/>
        <w:rPr>
          <w:rFonts w:ascii="Times New Roman" w:hAnsi="Times New Roman"/>
          <w:sz w:val="24"/>
        </w:rPr>
      </w:pPr>
      <w:r w:rsidRPr="00117A65">
        <w:rPr>
          <w:rFonts w:ascii="Times New Roman" w:hAnsi="Times New Roman"/>
          <w:sz w:val="24"/>
        </w:rPr>
        <w:t>C</w:t>
      </w:r>
    </w:p>
    <w:p w:rsidRPr="00117A65" w:rsidR="00117A65" w:rsidP="00117A65" w:rsidRDefault="00117A65">
      <w:pPr>
        <w:spacing w:line="260" w:lineRule="atLeast"/>
        <w:rPr>
          <w:rFonts w:ascii="Times New Roman" w:hAnsi="Times New Roman"/>
          <w:sz w:val="24"/>
        </w:rPr>
      </w:pPr>
    </w:p>
    <w:p w:rsidRPr="00117A65" w:rsidR="00117A65" w:rsidP="00117A65" w:rsidRDefault="00117A65">
      <w:pPr>
        <w:spacing w:line="260" w:lineRule="atLeast"/>
        <w:ind w:firstLine="284"/>
        <w:rPr>
          <w:rFonts w:ascii="Times New Roman" w:hAnsi="Times New Roman"/>
          <w:sz w:val="24"/>
        </w:rPr>
      </w:pPr>
      <w:r w:rsidRPr="00117A65">
        <w:rPr>
          <w:rFonts w:ascii="Times New Roman" w:hAnsi="Times New Roman"/>
          <w:sz w:val="24"/>
        </w:rPr>
        <w:t>Aan artikel 33 worden twee leden toegevoegd:</w:t>
      </w:r>
    </w:p>
    <w:p w:rsidRPr="00117A65" w:rsidR="00117A65" w:rsidP="00117A65" w:rsidRDefault="00117A65">
      <w:pPr>
        <w:spacing w:line="260" w:lineRule="atLeast"/>
        <w:ind w:firstLine="284"/>
        <w:rPr>
          <w:rFonts w:ascii="Times New Roman" w:hAnsi="Times New Roman"/>
          <w:sz w:val="24"/>
        </w:rPr>
      </w:pPr>
      <w:r w:rsidRPr="00117A65">
        <w:rPr>
          <w:rFonts w:ascii="Times New Roman" w:hAnsi="Times New Roman"/>
          <w:sz w:val="24"/>
        </w:rPr>
        <w:t xml:space="preserve">17. De periode waarvoor een leraar op grond van het eerste lid, onderdeel b, onder 3, derde, vierde, vijfde, negende of twaalfde lid, of artikel 35a, maximaal kan worden benoemd of kan worden tewerkgesteld zonder benoeming, vangt niet opnieuw aan door eenzelfde benoeming of tewerkstelling zonder benoeming.  </w:t>
      </w:r>
    </w:p>
    <w:p w:rsidR="0025209C" w:rsidP="00117A65" w:rsidRDefault="00117A65">
      <w:pPr>
        <w:spacing w:line="260" w:lineRule="atLeast"/>
        <w:ind w:firstLine="284"/>
        <w:rPr>
          <w:rFonts w:ascii="Times New Roman" w:hAnsi="Times New Roman"/>
          <w:sz w:val="24"/>
        </w:rPr>
      </w:pPr>
      <w:r w:rsidRPr="00117A65">
        <w:rPr>
          <w:rFonts w:ascii="Times New Roman" w:hAnsi="Times New Roman"/>
          <w:sz w:val="24"/>
        </w:rPr>
        <w:t>18. Na benoeming of tewerkstelling zonder benoeming verstrekt het bevoegd gezag binnen een maand de basisgegevens van de leraar overeenkomstig artikel 41g, eerste lid, of artikel 41q aan Onze Minister voor opname in het lerarenregister of het registervoorportaal.</w:t>
      </w:r>
    </w:p>
    <w:p w:rsidR="00117A65" w:rsidP="00117A65" w:rsidRDefault="00117A65">
      <w:pPr>
        <w:spacing w:line="260" w:lineRule="atLeast"/>
        <w:rPr>
          <w:rFonts w:ascii="Times New Roman" w:hAnsi="Times New Roman"/>
          <w:sz w:val="24"/>
        </w:rPr>
      </w:pPr>
    </w:p>
    <w:p w:rsidR="0025209C" w:rsidP="0025209C" w:rsidRDefault="0025209C">
      <w:pPr>
        <w:spacing w:line="260" w:lineRule="atLeast"/>
        <w:rPr>
          <w:rFonts w:ascii="Times New Roman" w:hAnsi="Times New Roman"/>
          <w:sz w:val="24"/>
        </w:rPr>
      </w:pPr>
      <w:r w:rsidRPr="0025209C">
        <w:rPr>
          <w:rFonts w:ascii="Times New Roman" w:hAnsi="Times New Roman"/>
          <w:sz w:val="24"/>
        </w:rPr>
        <w:t>D</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In artikel 37a wordt “waarvoor bekwaamheidseisen zijn vastgesteld” vervangen door: waarvoor bekwaamheidseisen als bedoeld in artikel 36, tweede en derde lid, zijn vastgesteld.</w:t>
      </w:r>
    </w:p>
    <w:p w:rsidRPr="0025209C" w:rsidR="0025209C" w:rsidP="0025209C" w:rsidRDefault="0025209C">
      <w:pPr>
        <w:shd w:val="clear" w:color="auto" w:fill="FFFFFF"/>
        <w:spacing w:line="260" w:lineRule="atLeast"/>
        <w:rPr>
          <w:rFonts w:ascii="Times New Roman" w:hAnsi="Times New Roman"/>
          <w:sz w:val="24"/>
        </w:rPr>
      </w:pPr>
    </w:p>
    <w:p w:rsidR="0025209C" w:rsidP="0025209C" w:rsidRDefault="0025209C">
      <w:pPr>
        <w:shd w:val="clear" w:color="auto" w:fill="FFFFFF"/>
        <w:spacing w:line="260" w:lineRule="atLeast"/>
        <w:rPr>
          <w:rFonts w:ascii="Times New Roman" w:hAnsi="Times New Roman"/>
          <w:sz w:val="24"/>
        </w:rPr>
      </w:pPr>
      <w:r w:rsidRPr="0025209C">
        <w:rPr>
          <w:rFonts w:ascii="Times New Roman" w:hAnsi="Times New Roman"/>
          <w:sz w:val="24"/>
        </w:rPr>
        <w:t>E</w:t>
      </w:r>
    </w:p>
    <w:p w:rsidRPr="0025209C" w:rsidR="00482561" w:rsidP="0025209C" w:rsidRDefault="00482561">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Na artikel 41 worden twee paragrafen ingevoegd: </w:t>
      </w:r>
    </w:p>
    <w:p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i/>
          <w:sz w:val="24"/>
        </w:rPr>
      </w:pPr>
      <w:r w:rsidRPr="0025209C">
        <w:rPr>
          <w:rFonts w:ascii="Times New Roman" w:hAnsi="Times New Roman"/>
          <w:i/>
          <w:sz w:val="24"/>
        </w:rPr>
        <w:t xml:space="preserve">Paragraaf 4. Lerarenregister </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41a.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1. Er is een lerarenregister. In het lerarenregister zijn van leraren </w:t>
      </w:r>
      <w:r w:rsidRPr="0025209C">
        <w:rPr>
          <w:rFonts w:ascii="Times New Roman" w:hAnsi="Times New Roman"/>
          <w:bCs/>
          <w:sz w:val="24"/>
        </w:rPr>
        <w:t xml:space="preserve">voor </w:t>
      </w:r>
      <w:r w:rsidRPr="0025209C">
        <w:rPr>
          <w:rFonts w:ascii="Times New Roman" w:hAnsi="Times New Roman"/>
          <w:sz w:val="24"/>
        </w:rPr>
        <w:t>wie de grond voor benoeming of tewerkstelling zonder benoeming is gelegen in artikelen 33, eerste lid, onderdeel b, onderdelen 1 en 2, lid 1a, lid 1b, tweede of zestiende lid, 33a of 33b, persoonsidentificerende gegevens en gegevens betreffende de school, de benoeming of tewerkstelling zonder benoeming, en de herregistratie opgenomen.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Het lerarenregister heeft tot doel:</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het vastleggen van het onderwijs waarvoor een leraar is benoemd of tewerkgesteld zonder benoeming op grond van</w:t>
      </w:r>
      <w:r w:rsidRPr="0025209C">
        <w:rPr>
          <w:rStyle w:val="apple-converted-space"/>
          <w:rFonts w:ascii="Times New Roman" w:hAnsi="Times New Roman"/>
          <w:sz w:val="24"/>
        </w:rPr>
        <w:t> </w:t>
      </w:r>
      <w:r w:rsidRPr="0025209C">
        <w:rPr>
          <w:rFonts w:ascii="Times New Roman" w:hAnsi="Times New Roman"/>
          <w:sz w:val="24"/>
        </w:rPr>
        <w:t>artikelen 33, eerste lid, onderdeel b, onderdelen 1 en 2, lid 1a, lid 1b, tweede of zestiende lid, 33a of 33b;</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het vastleggen op welke wijze een leraar voldoet aan de bekwaamheidseisen; 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c. het vastleggen of een leraar voldoet aan de herregistratiecriteria.</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lerarenregister tot doel gegevens te verstrekken:</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41b. Herregistratiecriteria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bCs/>
          <w:sz w:val="24"/>
        </w:rPr>
      </w:pPr>
      <w:r w:rsidRPr="0025209C">
        <w:rPr>
          <w:rFonts w:ascii="Times New Roman" w:hAnsi="Times New Roman"/>
          <w:sz w:val="24"/>
        </w:rPr>
        <w:t xml:space="preserve">1. Bij of krachtens algemene maatregel van bestuur worden herregistratiecriteria en regels voor herregistratie vastgesteld voor leraren die zijn opgenomen in het lerarenregister.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2. Bij of krachtens algemene maatregel van bestuur worden regels vastgesteld voor het door Onze Minister te valideren activiteitenaanbod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w:t>
      </w:r>
      <w:r w:rsidRPr="0025209C">
        <w:rPr>
          <w:rFonts w:ascii="Times New Roman" w:hAnsi="Times New Roman"/>
          <w:b/>
          <w:sz w:val="24"/>
        </w:rPr>
        <w:t xml:space="preserve"> </w:t>
      </w:r>
      <w:r w:rsidRPr="0025209C">
        <w:rPr>
          <w:rFonts w:ascii="Times New Roman" w:hAnsi="Times New Roman"/>
          <w:sz w:val="24"/>
        </w:rPr>
        <w:t xml:space="preserve">Onze Minister stelt een beroepsorganisatie die hij vanuit het oogpunt van beroepskwaliteit representatief acht voor leraren, in de gelegenheid hem een voorstel te doen voor herregistratiecriteria en regels ter validering van het activiteitenaanbod. Onze Minister stelt deze organisatie vervolgens in elk geval eenmaal in de vier jaar in de gelegenheid, hem een voorstel te doen over het in stand laten of wijzigen van de herregistratiecriteria en regels ter validering van het activiteitenaanbod. Een voorstel als bedoeld in de eerste en tweede volzin heeft draagvlak bij een vertegenwoordiging van bevoegde gezagsorganen.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De herregistratiecriteria, omvatten criteria die gericht zijn op het bekwaamheidsonderhoud van de leraar en criteria die gericht zijn op besluitvorming over herregistratie op grond van artikel 41k. Bij het opstellen van het voorstel voor de herregistratiecriteria worden de bekwaamheidseisen, bedoeld in artikel 36, eerste lid, in acht genomen.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Het bevoegd gezag stelt een leraar in staat om te voldoen aan de herregistratiecriteria van het onderwijs waarvoor hij is benoemd of tewerkgesteld zonder benoeming grond van</w:t>
      </w:r>
      <w:r w:rsidRPr="0025209C">
        <w:rPr>
          <w:rStyle w:val="apple-converted-space"/>
          <w:rFonts w:ascii="Times New Roman" w:hAnsi="Times New Roman"/>
          <w:sz w:val="24"/>
        </w:rPr>
        <w:t> </w:t>
      </w:r>
      <w:r w:rsidRPr="0025209C">
        <w:rPr>
          <w:rFonts w:ascii="Times New Roman" w:hAnsi="Times New Roman"/>
          <w:sz w:val="24"/>
        </w:rPr>
        <w:t xml:space="preserve">artikelen 33, eerste lid, onderdeel b, onderdelen 1 en 2, lid 1a, lid 1b, tweede of zestiende lid, 33a of 33b. </w:t>
      </w:r>
    </w:p>
    <w:p w:rsidRPr="0025209C" w:rsidR="0025209C" w:rsidP="00442A30"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De leraar is, gelet op artikel 41k, verantwoordelijk voor het verrichten van activiteiten die zijn gevalideerd op grond van het tweede lid, en heeft zeggenschap over de keuze van deze activiteiten.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41c. Verantwoordelijke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is voor de verwerking van persoonsgegevens in het kader van het lerarenregister de verantwoordelijke, bedoeld in artikel 1 van de Wet bescherming persoonsgegevens.</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41d. Functionaris voor de gegevensbescherming</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benoemt een functionaris voor de gegevensbescherming, bedoeld in artikel 62 van de Wet bescherming persoonsgegevens die belast is met het toezicht op de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41e. Autorisatie</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Onze Minister stelt bij ministeriële regeling regels over de autorisatie van degenen die onder zijn gezag vallen voor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41f. Gegevens in het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Het lerarenregister bevat voor elke daarin opgenomen leraar:</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het burgerservicenummer;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de geslachtsnaam, de voornamen, het geslacht, het adres, de postcode, en de geboortedatum van de leraar;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benoeming of tewerkstelling zonder benoeming, waaronder in ieder geval de ingangsdatum ervan;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 xml:space="preserve">d. gegevens betreffende de school waaraan hij benoemd is of tewerkgesteld zonder benoeming, waaronder in ieder geval het registratienummer van de school;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e. het onderwijs waarvoor de leraar kan opgaan voor herregistratie;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f. voor welk onderwijs als bedoeld in onderdeel e de leraar opgaat voor herregistratie; </w:t>
      </w:r>
    </w:p>
    <w:p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g. gegevens betreffende de a</w:t>
      </w:r>
      <w:r w:rsidR="008429E4">
        <w:rPr>
          <w:rFonts w:ascii="Times New Roman" w:hAnsi="Times New Roman"/>
          <w:sz w:val="24"/>
        </w:rPr>
        <w:t>ctiviteiten voor herregistratie; en</w:t>
      </w:r>
    </w:p>
    <w:p w:rsidRPr="0025209C" w:rsidR="008429E4" w:rsidP="0025209C"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h. gegevens betreffende de herregistratie waaronder, indien van toepassing, de aantekening, bedoeld in artikel 41k, tweede lid.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kunnen de gegevens, bedoeld in het eerste lid, onderdelen c tot en met </w:t>
      </w:r>
      <w:r w:rsidR="008429E4">
        <w:rPr>
          <w:rFonts w:ascii="Times New Roman" w:hAnsi="Times New Roman"/>
          <w:sz w:val="24"/>
        </w:rPr>
        <w:t>h</w:t>
      </w:r>
      <w:r w:rsidRPr="0025209C">
        <w:rPr>
          <w:rFonts w:ascii="Times New Roman" w:hAnsi="Times New Roman"/>
          <w:sz w:val="24"/>
        </w:rPr>
        <w:t>, nader worden gespecificeerd.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41g. Levering gegevens door bevoegd gezag en leraar </w:t>
      </w:r>
    </w:p>
    <w:p w:rsidR="0025209C" w:rsidP="0025209C" w:rsidRDefault="0025209C">
      <w:pPr>
        <w:shd w:val="clear" w:color="auto" w:fill="FFFFFF"/>
        <w:spacing w:line="260" w:lineRule="atLeast"/>
        <w:rPr>
          <w:rFonts w:ascii="Times New Roman" w:hAnsi="Times New Roman"/>
          <w:sz w:val="24"/>
        </w:rPr>
      </w:pPr>
    </w:p>
    <w:p w:rsidRPr="0025209C" w:rsidR="0025209C" w:rsidDel="008038F4" w:rsidP="0025209C" w:rsidRDefault="0025209C">
      <w:pPr>
        <w:shd w:val="clear" w:color="auto" w:fill="FFFFFF"/>
        <w:spacing w:line="260" w:lineRule="atLeast"/>
        <w:ind w:firstLine="284"/>
        <w:rPr>
          <w:rFonts w:ascii="Times New Roman" w:hAnsi="Times New Roman"/>
          <w:sz w:val="24"/>
        </w:rPr>
      </w:pPr>
      <w:r w:rsidRPr="0025209C" w:rsidDel="008038F4">
        <w:rPr>
          <w:rFonts w:ascii="Times New Roman" w:hAnsi="Times New Roman"/>
          <w:sz w:val="24"/>
        </w:rPr>
        <w:t>1. Het bevoegd gezag verstrekt aan Onze Minister de basisgegevens</w:t>
      </w:r>
      <w:r w:rsidRPr="0025209C">
        <w:rPr>
          <w:rFonts w:ascii="Times New Roman" w:hAnsi="Times New Roman"/>
          <w:sz w:val="24"/>
        </w:rPr>
        <w:t xml:space="preserve"> van leraren die zijn benoemd of tewerkgesteld zonder benoeming op grond van</w:t>
      </w:r>
      <w:r w:rsidRPr="0025209C">
        <w:rPr>
          <w:rStyle w:val="apple-converted-space"/>
          <w:rFonts w:ascii="Times New Roman" w:hAnsi="Times New Roman"/>
          <w:sz w:val="24"/>
        </w:rPr>
        <w:t> </w:t>
      </w:r>
      <w:r w:rsidRPr="0025209C">
        <w:rPr>
          <w:rFonts w:ascii="Times New Roman" w:hAnsi="Times New Roman"/>
          <w:sz w:val="24"/>
        </w:rPr>
        <w:t xml:space="preserve">artikelen 33, eerste lid, onderdeel b, onderdelen 1 en 2, lid 1a, lid 1b, tweede of zestiende lid, 33a of 33b </w:t>
      </w:r>
      <w:r w:rsidRPr="0025209C" w:rsidDel="008038F4">
        <w:rPr>
          <w:rFonts w:ascii="Times New Roman" w:hAnsi="Times New Roman"/>
          <w:sz w:val="24"/>
        </w:rPr>
        <w:t xml:space="preserve">en draagt zorg voor het correct bijhouden van die gegevens ten behoeve van het lerarenregister. </w:t>
      </w:r>
    </w:p>
    <w:p w:rsidRPr="0025209C" w:rsidR="0025209C" w:rsidP="0025209C" w:rsidRDefault="0025209C">
      <w:pPr>
        <w:shd w:val="clear" w:color="auto" w:fill="FFFFFF"/>
        <w:spacing w:line="260" w:lineRule="atLeast"/>
        <w:ind w:firstLine="284"/>
        <w:rPr>
          <w:rFonts w:ascii="Times New Roman" w:hAnsi="Times New Roman"/>
          <w:sz w:val="24"/>
        </w:rPr>
      </w:pPr>
      <w:r w:rsidRPr="0025209C" w:rsidDel="00130BB8">
        <w:rPr>
          <w:rFonts w:ascii="Times New Roman" w:hAnsi="Times New Roman"/>
          <w:sz w:val="24"/>
        </w:rPr>
        <w:t xml:space="preserve">2. </w:t>
      </w:r>
      <w:r w:rsidRPr="0025209C">
        <w:rPr>
          <w:rFonts w:ascii="Times New Roman" w:hAnsi="Times New Roman"/>
          <w:sz w:val="24"/>
        </w:rPr>
        <w:t xml:space="preserve">De leraar </w:t>
      </w:r>
      <w:r w:rsidRPr="0025209C" w:rsidDel="00130BB8">
        <w:rPr>
          <w:rFonts w:ascii="Times New Roman" w:hAnsi="Times New Roman"/>
          <w:sz w:val="24"/>
        </w:rPr>
        <w:t>verstrekt</w:t>
      </w:r>
      <w:r w:rsidRPr="0025209C">
        <w:rPr>
          <w:rFonts w:ascii="Times New Roman" w:hAnsi="Times New Roman"/>
          <w:sz w:val="24"/>
        </w:rPr>
        <w:t xml:space="preserve"> </w:t>
      </w:r>
      <w:r w:rsidRPr="0025209C" w:rsidDel="00130BB8">
        <w:rPr>
          <w:rFonts w:ascii="Times New Roman" w:hAnsi="Times New Roman"/>
          <w:sz w:val="24"/>
        </w:rPr>
        <w:t>aan Onze Minister</w:t>
      </w:r>
      <w:r w:rsidRPr="0025209C">
        <w:rPr>
          <w:rFonts w:ascii="Times New Roman" w:hAnsi="Times New Roman"/>
          <w:sz w:val="24"/>
        </w:rPr>
        <w:t xml:space="preserve"> </w:t>
      </w:r>
      <w:r w:rsidRPr="0025209C" w:rsidDel="00130BB8">
        <w:rPr>
          <w:rFonts w:ascii="Times New Roman" w:hAnsi="Times New Roman"/>
          <w:sz w:val="24"/>
        </w:rPr>
        <w:t>de gegevens</w:t>
      </w:r>
      <w:r w:rsidRPr="0025209C">
        <w:rPr>
          <w:rFonts w:ascii="Times New Roman" w:hAnsi="Times New Roman"/>
          <w:sz w:val="24"/>
        </w:rPr>
        <w:t>, genoemd in artikel 41f, eerste lid, onderdelen e tot en met g.</w:t>
      </w:r>
      <w:r w:rsidRPr="0025209C" w:rsidDel="00130BB8">
        <w:rPr>
          <w:rFonts w:ascii="Times New Roman" w:hAnsi="Times New Roman"/>
          <w:sz w:val="24"/>
        </w:rPr>
        <w:t xml:space="preserve"> </w:t>
      </w:r>
    </w:p>
    <w:p w:rsidRPr="0025209C" w:rsidR="0025209C" w:rsidP="0025209C" w:rsidRDefault="0025209C">
      <w:pPr>
        <w:spacing w:line="260" w:lineRule="atLeast"/>
        <w:ind w:firstLine="284"/>
        <w:rPr>
          <w:rFonts w:ascii="Times New Roman" w:hAnsi="Times New Roman"/>
          <w:color w:val="000000"/>
          <w:sz w:val="24"/>
        </w:rPr>
      </w:pPr>
      <w:r w:rsidRPr="0025209C">
        <w:rPr>
          <w:rFonts w:ascii="Times New Roman" w:hAnsi="Times New Roman"/>
          <w:sz w:val="24"/>
        </w:rPr>
        <w:t>3. Indien een leraar niet is benoemd of tewerkgesteld zonder benoeming, kan hij ten behoeve van opname in het lerarenregister de gegevens als genoemd in artikel 41f, eerste lid, onderdelen e tot en met g, verstrekken aan Onze Minister mits hij tevens gegevens, bedoeld in artikel 41f, eerste lid, onderdelen a en b, verstrekt</w:t>
      </w:r>
      <w:r w:rsidRPr="0025209C">
        <w:rPr>
          <w:rFonts w:ascii="Times New Roman" w:hAnsi="Times New Roman"/>
          <w:color w:val="000000"/>
          <w:sz w:val="24"/>
        </w:rPr>
        <w:t xml:space="preserve"> en middels een bewijsstuk als bedoeld in </w:t>
      </w:r>
      <w:r w:rsidRPr="0025209C">
        <w:rPr>
          <w:rFonts w:ascii="Times New Roman" w:hAnsi="Times New Roman"/>
          <w:sz w:val="24"/>
        </w:rPr>
        <w:t>de artikelen 33, eerste lid, onderdeel b, onderdelen 1 en 2, lid 1a, lid 1b, tweede of zestiende lid, 33a of 33b,</w:t>
      </w:r>
      <w:r w:rsidRPr="0025209C">
        <w:rPr>
          <w:rFonts w:ascii="Times New Roman" w:hAnsi="Times New Roman"/>
          <w:color w:val="000000"/>
          <w:sz w:val="24"/>
        </w:rPr>
        <w:t xml:space="preserve"> aantoont dat hij aan de bekwaamheidseisen voldoet.</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Bij of krachtens algemene maatregel van bestuur kunnen regels worden gesteld over de tijdstippen en over de wijze van levering, de correctie van de gegevens en over het aantonen van de bekwaamheidseisen, bedoeld in het derde lid.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41h. Gegevens uit de basisregistratie personen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De gegevens, bedoeld in artikel 41f, eerste lid, onder b, zijn gekoppeld aan het burgerservicenummer van de desbetreffende leraar en worden door Onze Minister verkregen uit de basisregistratie personen</w:t>
      </w:r>
      <w:r w:rsidR="008429E4">
        <w:rPr>
          <w:rFonts w:ascii="Times New Roman" w:hAnsi="Times New Roman"/>
          <w:sz w:val="24"/>
        </w:rPr>
        <w:t xml:space="preserve"> </w:t>
      </w:r>
      <w:r w:rsidRPr="008429E4" w:rsidR="008429E4">
        <w:rPr>
          <w:rFonts w:ascii="Times New Roman" w:hAnsi="Times New Roman"/>
          <w:sz w:val="24"/>
        </w:rPr>
        <w:t>indien de leraar als ingezetene is ingeschreven in de basisregistratie personen</w:t>
      </w:r>
      <w:r w:rsidRPr="0025209C">
        <w:rPr>
          <w:rFonts w:ascii="Times New Roman" w:hAnsi="Times New Roman"/>
          <w:sz w:val="24"/>
        </w:rPr>
        <w:t>.</w:t>
      </w:r>
    </w:p>
    <w:p w:rsidR="0025209C" w:rsidP="008429E4"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2. Indien de leraar niet als ingezetene is ingeschreven in de basisregistratie personen, worden de desbetreffende gegevens verkregen uit de levering op grond van artikel 41g.</w:t>
      </w:r>
    </w:p>
    <w:p w:rsidRPr="0025209C" w:rsidR="008429E4" w:rsidP="0025209C" w:rsidRDefault="008429E4">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41i. Opneming in het lerarenregister</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Nadat een leraar de gegevens, bedoeld in artikel 41g, tweede en derde lid, heeft verstrekt, neemt Onze Minister het burgerservicenummer en de andere gegevens die zijn geleverd op grond van artikel 41g en verkregen op grond van artikel 41h of 41r, tweede lid, op in het lerarenregister, met dien verstande dat hij de basisgegevens slechts opneemt voor zover deze niet kunnen worden verkregen uit de basisadministratie personen.</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41j. Correctie op verzoek</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Indien een of meer van de basisgegevens van een leraar in het lerarenregister afwijken van de betreffende basisgegevens behorende bij de benoeming of tewerkstelling zonder </w:t>
      </w:r>
      <w:r w:rsidRPr="0025209C">
        <w:rPr>
          <w:rFonts w:ascii="Times New Roman" w:hAnsi="Times New Roman"/>
          <w:sz w:val="24"/>
        </w:rPr>
        <w:lastRenderedPageBreak/>
        <w:t xml:space="preserve">benoeming van deze leraar, kan de betrokkene Onze Minister elektronisch verzoeken deze gegevens te verbeteren. Onze Minister verzoekt het bevoegd gezag om hem overeenkomstig artikel 41g, eerste lid, de juiste gegevens te verstrekken.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Indien het bevoegd gezag na het verzoek van Onze Minister constateert dat de basisgegevens van de leraar in het lerarenregister overeenkomen met de betreffende basisgegevens behorende bij de benoeming of tewerkstelling zonder benoeming van deze leraar, deelt hij dit elektronisch mee aan Onze Minister en deelt Onze Minister dit elektronisch mee aan de betrokkene. </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Het eerste en tweede lid zijn niet van toepassing op de gegevens die op grond van artikel 41h zijn overgenomen uit de basisregistratie personen.</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w:t>
      </w:r>
      <w:r w:rsidRPr="0025209C">
        <w:rPr>
          <w:rFonts w:ascii="Times New Roman" w:hAnsi="Times New Roman"/>
          <w:color w:val="000000"/>
          <w:sz w:val="24"/>
          <w:shd w:val="clear" w:color="auto" w:fill="FFFFFF"/>
        </w:rPr>
        <w:t>Een beslissing op een verzoek als bedoeld in het eerste lid, eerste volzin, geldt als een besluit in de zin van de</w:t>
      </w:r>
      <w:r w:rsidRPr="0025209C">
        <w:rPr>
          <w:rStyle w:val="apple-converted-space"/>
          <w:rFonts w:ascii="Times New Roman" w:hAnsi="Times New Roman"/>
          <w:color w:val="000000"/>
          <w:sz w:val="24"/>
          <w:shd w:val="clear" w:color="auto" w:fill="FFFFFF"/>
        </w:rPr>
        <w:t> </w:t>
      </w:r>
      <w:r w:rsidRPr="0025209C">
        <w:rPr>
          <w:rFonts w:ascii="Times New Roman" w:hAnsi="Times New Roman"/>
          <w:sz w:val="24"/>
          <w:shd w:val="clear" w:color="auto" w:fill="FFFFFF"/>
        </w:rPr>
        <w:t>Algemene wet bestuursrecht</w:t>
      </w:r>
      <w:r w:rsidRPr="0025209C">
        <w:rPr>
          <w:rFonts w:ascii="Times New Roman" w:hAnsi="Times New Roman"/>
          <w:color w:val="000000"/>
          <w:sz w:val="24"/>
          <w:shd w:val="clear" w:color="auto" w:fill="FFFFFF"/>
        </w:rPr>
        <w: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41k. Herregistratie </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Na het moment van opname in het lerarenregister controleert Onze Minister telkens aan het eind van een periode van vier jaar of de leraar voldoet aan de herregistratiecriteria van het onderwijs, bedoeld in artikel 41f, eerste lid, onder f.</w:t>
      </w:r>
      <w:r w:rsidRPr="0025209C" w:rsidDel="005B7AFF">
        <w:rPr>
          <w:rFonts w:ascii="Times New Roman" w:hAnsi="Times New Roman"/>
          <w:sz w:val="24"/>
        </w:rPr>
        <w:t xml:space="preserve">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Indien de leraar aan het eind van de periode, bedoeld in het eerste lid, niet voldoet aan de herregistratiecriteria van het onderwijs, bedoeld in artikel 41f, eerste lid, onder f, besluit Onze Minister tot het plaatsen van een aantekening van het niet voldoen aan de herregistratiecriteria van dat onderwijs.</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3. Onze Minister verwijdert de aantekening, bedoeld in het tweede lid, nadat de betreffende leraar hij heeft voldaan aan de herregistratiecriteria van het onderwijs waarbij deze aantekening is geplaatst. </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41l. Gevolgen van niet-herregistreren</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Indien uit het lerarenregister blijkt dat een leraar vier jaar na registratie of herregistratie niet voldoet aan de herregistratiecriteria van het onderwijs waarvoor hij benoemd is of tewerkgesteld zonder benoeming, kan deze leraar voor dit onderwijs geen verantwoordelijkheden dragen als bedoeld in artikel 32e, eerste en tweede lid, totdat de betreffende leraar hieraan voldoet.</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41m. Verwijderen gegevens lerarenregister</w:t>
      </w:r>
    </w:p>
    <w:p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1. Gegevens van een leraar als bedoeld in artikel 41f worden verwijderd uit het lerarenregister:</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a. indien betrokkene Onze Minister hier om verzoekt;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b. indien betrokkene de pensioengerechtigde leeftijd bereikt;</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 xml:space="preserve">c. indien betrokkene is overleden. </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t>2. In de gevallen, bedoeld in het eerste lid, onder b en c, worden alle in het lerarenregister geregistreerde gegevens van betrokkene verwijderd.</w:t>
      </w: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Indien een of meerdere gegevens van een leraar op grond van het eerste lid worden verwijderd uit het lerarenregister, blijven deze gegevens tot vijf jaar na verwijdering bewaard.</w:t>
      </w:r>
    </w:p>
    <w:p w:rsidR="008429E4" w:rsidP="0025209C" w:rsidRDefault="008429E4">
      <w:pPr>
        <w:spacing w:line="260" w:lineRule="atLeast"/>
        <w:ind w:firstLine="284"/>
        <w:rPr>
          <w:rFonts w:ascii="Times New Roman" w:hAnsi="Times New Roman"/>
          <w:sz w:val="24"/>
        </w:rPr>
      </w:pPr>
      <w:r w:rsidRPr="008429E4">
        <w:rPr>
          <w:rFonts w:ascii="Times New Roman" w:hAnsi="Times New Roman"/>
          <w:sz w:val="24"/>
        </w:rPr>
        <w:t>4. Indien op grond van artikel 41g gegevens worden verstrekt voor heropname van een leraar in het lerarenregister, worden door Onze Minister van deze leraar de bewaarde gegevens als bedoeld in artikel 41f, eerste lid, onderdelen e tot en met h, opgenomen in het lerarenregister.</w:t>
      </w:r>
    </w:p>
    <w:p w:rsidRPr="0025209C" w:rsidR="0025209C" w:rsidP="0025209C" w:rsidRDefault="0025209C">
      <w:pPr>
        <w:spacing w:line="260" w:lineRule="atLeast"/>
        <w:ind w:firstLine="284"/>
        <w:rPr>
          <w:rFonts w:ascii="Times New Roman" w:hAnsi="Times New Roman"/>
          <w:sz w:val="24"/>
        </w:rPr>
      </w:pPr>
      <w:r w:rsidRPr="0025209C">
        <w:rPr>
          <w:rFonts w:ascii="Times New Roman" w:hAnsi="Times New Roman"/>
          <w:sz w:val="24"/>
        </w:rPr>
        <w:lastRenderedPageBreak/>
        <w:t>5. Op verzoek van een leraar aan Onze Minister is het eerste lid, aanhef en onder b, op deze leraar niet van toepassing.</w:t>
      </w:r>
    </w:p>
    <w:p w:rsidRPr="0025209C" w:rsidR="0025209C" w:rsidP="0025209C" w:rsidRDefault="0025209C">
      <w:pPr>
        <w:spacing w:line="260" w:lineRule="atLeast"/>
        <w:ind w:left="284"/>
        <w:rPr>
          <w:rFonts w:ascii="Times New Roman" w:hAnsi="Times New Roman"/>
          <w:sz w:val="24"/>
        </w:rPr>
      </w:pPr>
      <w:r w:rsidRPr="0025209C">
        <w:rPr>
          <w:rFonts w:ascii="Times New Roman" w:hAnsi="Times New Roman"/>
          <w:sz w:val="24"/>
        </w:rPr>
        <w:t>6. Met pensioengerechtigde leeftijd wordt in dit artikel bedoeld de pensioengerechtigde leeftijd, bedoeld in artikel 7a van de Algemene Ouderdomswet.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41n. Het verstrekken van gegevens</w:t>
      </w:r>
    </w:p>
    <w:p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lerarenregister de volgende gegevens van een leraar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bedoeld in artikel 41f, eerste lid, onderdeel 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voor welk onderwijs hij opgaat voor herregistratie;</w:t>
      </w:r>
    </w:p>
    <w:p w:rsidR="008429E4"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 indien van toepassing: de aantekening, bed</w:t>
      </w:r>
      <w:r w:rsidR="008429E4">
        <w:rPr>
          <w:rFonts w:ascii="Times New Roman" w:hAnsi="Times New Roman"/>
          <w:sz w:val="24"/>
        </w:rPr>
        <w:t>oeld in artikel 41k, tweede lid</w:t>
      </w:r>
      <w:r w:rsidR="00887A87">
        <w:rPr>
          <w:rFonts w:ascii="Times New Roman" w:hAnsi="Times New Roman"/>
          <w:sz w:val="24"/>
        </w:rPr>
        <w:t>.</w:t>
      </w:r>
      <w:r w:rsidR="008429E4">
        <w:rPr>
          <w:rFonts w:ascii="Times New Roman" w:hAnsi="Times New Roman"/>
          <w:sz w:val="24"/>
        </w:rPr>
        <w:t xml:space="preserv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b. gegevens betreffende de benoeming of tewerkstelling zonder benoeming;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school waaraan hij is benoemd of tewerkgesteld zonder benoeming; </w:t>
      </w:r>
    </w:p>
    <w:p w:rsidRPr="00742EE5" w:rsidR="00887A87" w:rsidP="00887A87" w:rsidRDefault="0025209C">
      <w:pPr>
        <w:shd w:val="clear" w:color="auto" w:fill="FFFFFF"/>
        <w:spacing w:line="260" w:lineRule="atLeast"/>
        <w:ind w:firstLine="284"/>
        <w:rPr>
          <w:rFonts w:ascii="Times New Roman" w:hAnsi="Times New Roman"/>
          <w:sz w:val="24"/>
        </w:rPr>
      </w:pPr>
      <w:r w:rsidRPr="00887A87">
        <w:rPr>
          <w:rFonts w:ascii="Times New Roman" w:hAnsi="Times New Roman"/>
          <w:sz w:val="24"/>
        </w:rPr>
        <w:t>d. indien het bevoegd gezag daarvoor toestemming heeft van de leraar: gegevens betreffende de activiteiten voor herregis</w:t>
      </w:r>
      <w:r w:rsidRPr="00B124A6">
        <w:rPr>
          <w:rFonts w:ascii="Times New Roman" w:hAnsi="Times New Roman"/>
          <w:sz w:val="24"/>
        </w:rPr>
        <w:t>tratie</w:t>
      </w:r>
      <w:r w:rsidRPr="00742EE5" w:rsidR="00887A87">
        <w:rPr>
          <w:rFonts w:ascii="Times New Roman" w:hAnsi="Times New Roman"/>
          <w:sz w:val="24"/>
        </w:rPr>
        <w:t xml:space="preserve">; </w:t>
      </w:r>
    </w:p>
    <w:p w:rsidRPr="0025209C" w:rsidR="00887A87" w:rsidP="00887A87" w:rsidRDefault="00887A87">
      <w:pPr>
        <w:shd w:val="clear" w:color="auto" w:fill="FFFFFF"/>
        <w:spacing w:line="260" w:lineRule="atLeast"/>
        <w:ind w:firstLine="284"/>
        <w:rPr>
          <w:rFonts w:ascii="Times New Roman" w:hAnsi="Times New Roman"/>
          <w:sz w:val="24"/>
        </w:rPr>
      </w:pPr>
      <w:r w:rsidRPr="00742EE5">
        <w:rPr>
          <w:rFonts w:ascii="Times New Roman" w:hAnsi="Times New Roman"/>
          <w:sz w:val="24"/>
        </w:rPr>
        <w:t>e. overige gegevens betreffende de herregistratie.</w:t>
      </w:r>
      <w:r w:rsidRPr="0025209C">
        <w:rPr>
          <w:rFonts w:ascii="Times New Roman" w:hAnsi="Times New Roman"/>
          <w:sz w:val="24"/>
        </w:rPr>
        <w:t xml:space="preserv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41f aan een ieder worden verstrekt; 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Uit het lerarenregister kunnen aan betrokkenen het burgerservicenummer en de andere gegevens worden verstrekt.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5. De betrokkene heeft toegang tot de gegevens die worden bewaard op grond van artikel 41m, derde lid.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6. Uit het lerarenregister worden aan Onze Minister gegevens verstrekt ten behoeve van: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de herregistratie, bedoeld in artikel 41k;</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de beleidsvorming.</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7. Uit het lerarenregister worden aan de inspectie gegevens verstrekt voor zover de verwerking van die gegevens noodzakelijk is voor de goede vervulling van haar publieke taak.</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8. De gegevens, bedoeld in het zesde lid, onder b, en zevende lid, worden op een zodanige wijze verstrekt, dat degenen op wie zij betrekking hebben niet geïdentificeerd of identificeerbaar zijn.</w:t>
      </w:r>
    </w:p>
    <w:p w:rsidRPr="0025209C" w:rsidR="0025209C" w:rsidP="0025209C" w:rsidRDefault="0025209C">
      <w:pPr>
        <w:spacing w:line="260" w:lineRule="atLeast"/>
        <w:rPr>
          <w:rFonts w:ascii="Times New Roman" w:hAnsi="Times New Roman"/>
          <w:sz w:val="24"/>
        </w:rPr>
      </w:pPr>
    </w:p>
    <w:p w:rsidRPr="009A28F5" w:rsidR="0025209C" w:rsidP="0025209C" w:rsidRDefault="0025209C">
      <w:pPr>
        <w:spacing w:line="260" w:lineRule="atLeast"/>
        <w:rPr>
          <w:rFonts w:ascii="Times New Roman" w:hAnsi="Times New Roman"/>
          <w:i/>
          <w:sz w:val="24"/>
        </w:rPr>
      </w:pPr>
      <w:r w:rsidRPr="009A28F5">
        <w:rPr>
          <w:rFonts w:ascii="Times New Roman" w:hAnsi="Times New Roman"/>
          <w:i/>
          <w:sz w:val="24"/>
        </w:rPr>
        <w:t>Paragraaf 5. Registervoorportaal</w:t>
      </w:r>
    </w:p>
    <w:p w:rsidR="009A28F5" w:rsidP="0025209C" w:rsidRDefault="009A28F5">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41o. Registervoorportaal</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Er is een registervoorportaal. In het registervoorportaal zijn van </w:t>
      </w:r>
    </w:p>
    <w:p w:rsidRPr="0025209C" w:rsidR="0025209C" w:rsidP="0025209C" w:rsidRDefault="0025209C">
      <w:pPr>
        <w:shd w:val="clear" w:color="auto" w:fill="FFFFFF"/>
        <w:spacing w:line="260" w:lineRule="atLeast"/>
        <w:rPr>
          <w:rFonts w:ascii="Times New Roman" w:hAnsi="Times New Roman"/>
          <w:sz w:val="24"/>
        </w:rPr>
      </w:pPr>
      <w:r w:rsidRPr="0025209C">
        <w:rPr>
          <w:rFonts w:ascii="Times New Roman" w:hAnsi="Times New Roman"/>
          <w:sz w:val="24"/>
        </w:rPr>
        <w:lastRenderedPageBreak/>
        <w:t>leraren die zijn benoemd of tewerkgesteld zonder benoeming en niet voldoen aan de bekwaamheidseisen van het onderwijs dat zij verzorgen persoonsidentificerende gegevens en gegevens betreffende de school en de benoeming of tewerkstelling opgenomen.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registervoorportaal heeft tot doel het inzichtelijk maken welke leraren die zijn benoemd of tewerkgesteld zonder benoeming niet voldoen aan de bekwaamheidseisen van het onderwijs dat zij verzorgen.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registervoorportaal tot doel gegevens te verstrekken: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Het eerste lid, is niet van toepassing op leraren die zijn benoemd of tewerkgesteld zonder benoeming op grond van artikel 33, vijftiende lid.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Onze Minister draagt zorg voor het beheer van het registervoorportaal.</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 xml:space="preserve">Artikel 41p. Gegevens per leraar </w:t>
      </w:r>
    </w:p>
    <w:p w:rsidR="009A28F5" w:rsidP="0025209C" w:rsidRDefault="009A28F5">
      <w:pPr>
        <w:shd w:val="clear" w:color="auto" w:fill="FFFFFF"/>
        <w:spacing w:line="260" w:lineRule="atLeast"/>
        <w:rPr>
          <w:rFonts w:ascii="Times New Roman" w:hAnsi="Times New Roman"/>
          <w:sz w:val="24"/>
        </w:rPr>
      </w:pPr>
    </w:p>
    <w:p w:rsidR="008429E4" w:rsidP="009A28F5"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 xml:space="preserve">1. Het registervoorportaal bevat voor elke daarin opgenomen leraar de basisgegevens die op grond van artikel 41q worden geleverd, waaronder in ieder geval het gegeven betreffende het onderwijs waarvoor hij is benoemd of tewerkgesteld zonder benoeming.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de gegevens, bedoeld in het eerste lid, nader worden gespecificeerd.</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41q. Gegevenslevering registervoorportaal</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Het bevoegd gezag verstrekt aan Onze Minister de basisgegevens van leraren: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die zijn benoemd of zijn tewerkgesteld zonder benoeming op grond van artikel 33, eerste lid, onderdeel b, onder 3, en 118k, negende en twaalfde lid, of</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die onderwijs verzorgen op grond van artikel 33, derde of vierde lid,</w:t>
      </w: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en draagt zorg voor het correct bijhouden van die gegevens ten behoeve van het registervoorportaal.</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2. Het eerste lid, onder b, is van overeenkomstige toepassing op een leraar die onderwijs verzorgt op grond van artikel 33, vijfde lid, en niet voldoet aan de bekwaamheidseisen voor het onderwijs dat hij geeft.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Bij of krachtens algemene maatregel van bestuur kunnen regels worden gesteld over de tijdstippen en de wijze van levering en over de correctie van de gegevens.</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41r. Duur van de vermelding, overdracht, verwijderen en bewaren van gegevens </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De leraar blijft voor het onderwijs waarvoor hij in het registervoorportaal is opgenomen vermeld:</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totdat hij voldoet aan de bekwaamheidseisen van dat onderwijs;</w:t>
      </w:r>
    </w:p>
    <w:p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maximaal voor de duur van de periode, genoemd in het artikel op grond waarvan deze leraar dit onderwijs geeft.</w:t>
      </w:r>
    </w:p>
    <w:p w:rsidRPr="0025209C" w:rsidR="00117A65" w:rsidP="009A28F5" w:rsidRDefault="00117A65">
      <w:pPr>
        <w:spacing w:line="260" w:lineRule="atLeast"/>
        <w:ind w:firstLine="284"/>
        <w:rPr>
          <w:rFonts w:ascii="Times New Roman" w:hAnsi="Times New Roman"/>
          <w:sz w:val="24"/>
        </w:rPr>
      </w:pPr>
      <w:r w:rsidRPr="00117A65">
        <w:rPr>
          <w:rFonts w:ascii="Times New Roman" w:hAnsi="Times New Roman"/>
          <w:sz w:val="24"/>
        </w:rPr>
        <w:t>2. Het bevoegd gezag stelt een leraar die in het registervoorportaal is opgenomen in staat te voldoen aan de vereisten om voor het desbetreffende onderwijs in het lerarenregister te kunnen worden opgenomen.</w:t>
      </w:r>
    </w:p>
    <w:p w:rsidRPr="0025209C" w:rsidR="0025209C" w:rsidP="009A28F5" w:rsidRDefault="00117A65">
      <w:pPr>
        <w:spacing w:line="260" w:lineRule="atLeast"/>
        <w:ind w:firstLine="284"/>
        <w:rPr>
          <w:rFonts w:ascii="Times New Roman" w:hAnsi="Times New Roman"/>
          <w:sz w:val="24"/>
        </w:rPr>
      </w:pPr>
      <w:r>
        <w:rPr>
          <w:rFonts w:ascii="Times New Roman" w:hAnsi="Times New Roman"/>
          <w:sz w:val="24"/>
        </w:rPr>
        <w:lastRenderedPageBreak/>
        <w:t>3</w:t>
      </w:r>
      <w:r w:rsidRPr="0025209C" w:rsidR="0025209C">
        <w:rPr>
          <w:rFonts w:ascii="Times New Roman" w:hAnsi="Times New Roman"/>
          <w:sz w:val="24"/>
        </w:rPr>
        <w:t xml:space="preserve">. Vanaf het moment dat een leraar voor het onderwijs waarvoor hij in het registervoorportaal is opgenomen, voldoet aan de criteria om in het lerarenregister te worden vermeld, worden de gegevens van deze leraar verstrekt voor opname in het lerarenregister. </w:t>
      </w:r>
    </w:p>
    <w:p w:rsidRPr="0025209C" w:rsidR="0025209C" w:rsidP="009A28F5" w:rsidRDefault="00117A65">
      <w:pPr>
        <w:spacing w:line="260" w:lineRule="atLeast"/>
        <w:ind w:firstLine="284"/>
        <w:rPr>
          <w:rFonts w:ascii="Times New Roman" w:hAnsi="Times New Roman"/>
          <w:sz w:val="24"/>
        </w:rPr>
      </w:pPr>
      <w:r>
        <w:rPr>
          <w:rFonts w:ascii="Times New Roman" w:hAnsi="Times New Roman"/>
          <w:sz w:val="24"/>
        </w:rPr>
        <w:t>4</w:t>
      </w:r>
      <w:r w:rsidRPr="0025209C" w:rsidR="0025209C">
        <w:rPr>
          <w:rFonts w:ascii="Times New Roman" w:hAnsi="Times New Roman"/>
          <w:sz w:val="24"/>
        </w:rPr>
        <w:t>. Indien een leraar opgenomen is in het registervoorportaal niet langer voldoet aan de vereisten die op grond van de in artikel 41q, eerste en tweede lid, genoemde bepalingen zijn gesteld aan de leraar, worden de gegevens van deze leraar verwijder</w:t>
      </w:r>
      <w:r w:rsidR="008429E4">
        <w:rPr>
          <w:rFonts w:ascii="Times New Roman" w:hAnsi="Times New Roman"/>
          <w:sz w:val="24"/>
        </w:rPr>
        <w:t>d</w:t>
      </w:r>
      <w:r w:rsidRPr="0025209C" w:rsidR="0025209C">
        <w:rPr>
          <w:rFonts w:ascii="Times New Roman" w:hAnsi="Times New Roman"/>
          <w:sz w:val="24"/>
        </w:rPr>
        <w:t xml:space="preserve"> uit het registervoorportaal en gedurende vijf jaar bewaard. </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41s. Het verstrekken van gegevens</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registervoorportaal de volgende gegevens van een leraar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waarvoor hij is benoemd of tewerkgesteld zonder benoeming.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school  waaraan de leraar is benoemd of tewerkgesteld zonder benoeming worden in aanvulling op de gegevens, bedoeld in het eerste lid, de volgende gegevens van een leraar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008429E4" w:rsidP="009A28F5"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b. overige gegevens betreffende de benoeming of tewerkstelling zonder benoeming; 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school waaraan hij is benoemd of tewerkgesteld zonder benoeming.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leraar worden verstrekt vastgesteld;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41p aan een ieder worden verstrekt; 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Uit het registervoorportaal kunnen aan de leraar het burgerservicenummer en de andere gegevens worden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De leraar heeft toegang tot de gegevens die worden bewaard op grond van artikel 41r, derde lid.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Uit het registervoorportaal worden aan Onze Minister gegevens verstrekt ten behoeve van de beleidsvorming.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7. Uit het registervoorportaal worden aan de inspectie gegevens verstrekt voor zover de verwerking van die gegevens noodzakelijk is voor de goede vervulling van haar publieke taak.</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8. De gegevens, bedoeld in het zesde en zevende lid, worden op een zodanige wijze verstrekt, dat degenen op wie zij betrekking hebben niet geïdentificeerd of identificeerbaar zijn.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41t. Opname in registervoorportaal bij ontbreken benoemingsgrondslag</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b/>
          <w:sz w:val="24"/>
        </w:rPr>
      </w:pPr>
      <w:r w:rsidRPr="0025209C">
        <w:rPr>
          <w:rFonts w:ascii="Times New Roman" w:hAnsi="Times New Roman"/>
          <w:sz w:val="24"/>
        </w:rPr>
        <w:t>Indien bij of na de registratie in het lerarenregister of het registervoorportaal blijkt dat een leraar die is benoemd of tewerkgesteld zonder benoeming niet voldoet aan de vereisten voor benoeming of tewerkstelling zonder benoeming van het onderwijs dat hij geeft, wordt de leraar overeenkomstig deze paragraaf in het registervoorportaal geplaatst totdat hij voldoet aan de desbetreffende vereisten voor benoeming van dat onderwijs of dat een periode van vier jaar is verstreken.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lastRenderedPageBreak/>
        <w:t>Artikel 41u. Schakelbepaling</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De artikelen 41a, vierde lid, 41c tot en met 41e, 41h tot en met 41j, zijn van overeenkomstige toepassing op het registervoorportaal.</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8429E4">
      <w:pPr>
        <w:shd w:val="clear" w:color="auto" w:fill="FFFFFF"/>
        <w:spacing w:line="260" w:lineRule="atLeast"/>
        <w:rPr>
          <w:rFonts w:ascii="Times New Roman" w:hAnsi="Times New Roman"/>
          <w:sz w:val="24"/>
        </w:rPr>
      </w:pPr>
      <w:r>
        <w:rPr>
          <w:rFonts w:ascii="Times New Roman" w:hAnsi="Times New Roman"/>
          <w:sz w:val="24"/>
        </w:rPr>
        <w:t>F</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In het eerste lid van artikel 55 wordt “artikelen 33, leden 1a tot en met vijf en veertien tot en met zestien, en 33a” vervangen door: artikelen 32e, 33, leden 1a tot en met vijf en veertien tot en met zeventien, 33a, 41a tot en met 41</w:t>
      </w:r>
      <w:r w:rsidR="008429E4">
        <w:rPr>
          <w:rFonts w:ascii="Times New Roman" w:hAnsi="Times New Roman"/>
          <w:sz w:val="24"/>
        </w:rPr>
        <w:t>u</w:t>
      </w:r>
      <w:r w:rsidRPr="0025209C">
        <w:rPr>
          <w:rFonts w:ascii="Times New Roman" w:hAnsi="Times New Roman"/>
          <w:sz w:val="24"/>
        </w:rPr>
        <w:t>.</w:t>
      </w:r>
    </w:p>
    <w:p w:rsidR="0025209C" w:rsidP="0025209C" w:rsidRDefault="0025209C">
      <w:pPr>
        <w:shd w:val="clear" w:color="auto" w:fill="FFFFFF"/>
        <w:spacing w:line="260" w:lineRule="atLeast"/>
        <w:rPr>
          <w:rFonts w:ascii="Times New Roman" w:hAnsi="Times New Roman"/>
          <w:sz w:val="24"/>
        </w:rPr>
      </w:pPr>
    </w:p>
    <w:p w:rsidRPr="0025209C" w:rsidR="009A28F5" w:rsidP="0025209C" w:rsidRDefault="009A28F5">
      <w:pPr>
        <w:shd w:val="clear" w:color="auto" w:fill="FFFFFF"/>
        <w:spacing w:line="260" w:lineRule="atLeast"/>
        <w:rPr>
          <w:rFonts w:ascii="Times New Roman" w:hAnsi="Times New Roman"/>
          <w:sz w:val="24"/>
        </w:rPr>
      </w:pPr>
    </w:p>
    <w:p w:rsidRPr="0025209C" w:rsidR="0025209C" w:rsidP="0025209C" w:rsidRDefault="009A28F5">
      <w:pPr>
        <w:shd w:val="clear" w:color="auto" w:fill="FFFFFF"/>
        <w:spacing w:line="260" w:lineRule="atLeast"/>
        <w:rPr>
          <w:rFonts w:ascii="Times New Roman" w:hAnsi="Times New Roman"/>
          <w:b/>
          <w:sz w:val="24"/>
        </w:rPr>
      </w:pPr>
      <w:r w:rsidRPr="0025209C">
        <w:rPr>
          <w:rFonts w:ascii="Times New Roman" w:hAnsi="Times New Roman"/>
          <w:b/>
          <w:sz w:val="24"/>
        </w:rPr>
        <w:t>ARTIKEL IV. WIJZIGING VAN DE WET EDUCATIE EN BEROEPSONDERWIJS</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De Wet educatie en beroepsonderwijs wordt als volgt gewijzigd:</w:t>
      </w:r>
    </w:p>
    <w:p w:rsidRPr="0025209C" w:rsidR="0025209C" w:rsidP="0025209C" w:rsidRDefault="0025209C">
      <w:pPr>
        <w:shd w:val="clear" w:color="auto" w:fill="FFFFFF"/>
        <w:spacing w:line="260" w:lineRule="atLeast"/>
        <w:outlineLvl w:val="5"/>
        <w:rPr>
          <w:rFonts w:ascii="Times New Roman" w:hAnsi="Times New Roman"/>
          <w:sz w:val="24"/>
        </w:rPr>
      </w:pPr>
    </w:p>
    <w:p w:rsidRPr="0025209C" w:rsidR="0025209C" w:rsidP="0025209C" w:rsidRDefault="0025209C">
      <w:pPr>
        <w:shd w:val="clear" w:color="auto" w:fill="FFFFFF"/>
        <w:spacing w:line="260" w:lineRule="atLeast"/>
        <w:outlineLvl w:val="5"/>
        <w:rPr>
          <w:rFonts w:ascii="Times New Roman" w:hAnsi="Times New Roman"/>
          <w:bCs/>
          <w:sz w:val="24"/>
        </w:rPr>
      </w:pPr>
      <w:r w:rsidRPr="0025209C">
        <w:rPr>
          <w:rFonts w:ascii="Times New Roman" w:hAnsi="Times New Roman"/>
          <w:bCs/>
          <w:sz w:val="24"/>
        </w:rPr>
        <w:t>A</w:t>
      </w:r>
    </w:p>
    <w:p w:rsidR="009A28F5" w:rsidP="009A28F5" w:rsidRDefault="009A28F5">
      <w:pPr>
        <w:shd w:val="clear" w:color="auto" w:fill="FFFFFF"/>
        <w:spacing w:line="260" w:lineRule="atLeast"/>
        <w:outlineLvl w:val="5"/>
        <w:rPr>
          <w:rFonts w:ascii="Times New Roman" w:hAnsi="Times New Roman"/>
          <w:bCs/>
          <w:sz w:val="24"/>
        </w:rPr>
      </w:pPr>
    </w:p>
    <w:p w:rsidRPr="0025209C" w:rsidR="0025209C" w:rsidP="009A28F5"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Artikel 1.1.1 wordt als volgt gewijzigd:</w:t>
      </w:r>
    </w:p>
    <w:p w:rsidR="009A28F5" w:rsidP="0025209C" w:rsidRDefault="009A28F5">
      <w:pPr>
        <w:shd w:val="clear" w:color="auto" w:fill="FFFFFF"/>
        <w:spacing w:line="260" w:lineRule="atLeast"/>
        <w:outlineLvl w:val="5"/>
        <w:rPr>
          <w:rFonts w:ascii="Times New Roman" w:hAnsi="Times New Roman"/>
          <w:bCs/>
          <w:sz w:val="24"/>
        </w:rPr>
      </w:pPr>
    </w:p>
    <w:p w:rsidRPr="0025209C" w:rsidR="0025209C" w:rsidP="009A28F5"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1. In de begripsbepaling “y. persoonsgebonden nummer” vervalt: , bedoeld in artikel 1, onder b, van de Wet algemene bepalingen burgerservicenummer,.</w:t>
      </w:r>
    </w:p>
    <w:p w:rsidR="009A28F5" w:rsidP="0025209C" w:rsidRDefault="009A28F5">
      <w:pPr>
        <w:shd w:val="clear" w:color="auto" w:fill="FFFFFF"/>
        <w:spacing w:line="260" w:lineRule="atLeast"/>
        <w:outlineLvl w:val="5"/>
        <w:rPr>
          <w:rFonts w:ascii="Times New Roman" w:hAnsi="Times New Roman"/>
          <w:bCs/>
          <w:sz w:val="24"/>
        </w:rPr>
      </w:pPr>
    </w:p>
    <w:p w:rsidRPr="0025209C" w:rsidR="0025209C" w:rsidP="009A28F5"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bCs/>
          <w:sz w:val="24"/>
        </w:rPr>
        <w:t>2. Na de begripsbepaling van “x. waarborgfonds” wordt een begripsbepaling ingevoegd:</w:t>
      </w: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x1. burgerservicenummer: burgerservicenummer als bedoeld in artikel 1, onderdeel b, van de Wet algemene bepalingen burgerservicenummer;</w:t>
      </w:r>
    </w:p>
    <w:p w:rsidR="009A28F5" w:rsidP="0025209C" w:rsidRDefault="009A28F5">
      <w:pPr>
        <w:shd w:val="clear" w:color="auto" w:fill="FFFFFF"/>
        <w:spacing w:line="260" w:lineRule="atLeast"/>
        <w:outlineLvl w:val="5"/>
        <w:rPr>
          <w:rFonts w:ascii="Times New Roman" w:hAnsi="Times New Roman"/>
          <w:sz w:val="24"/>
        </w:rPr>
      </w:pPr>
    </w:p>
    <w:p w:rsidRPr="0025209C" w:rsidR="0025209C" w:rsidP="009A28F5" w:rsidRDefault="0025209C">
      <w:pPr>
        <w:shd w:val="clear" w:color="auto" w:fill="FFFFFF"/>
        <w:spacing w:line="260" w:lineRule="atLeast"/>
        <w:ind w:firstLine="284"/>
        <w:outlineLvl w:val="5"/>
        <w:rPr>
          <w:rFonts w:ascii="Times New Roman" w:hAnsi="Times New Roman"/>
          <w:bCs/>
          <w:sz w:val="24"/>
        </w:rPr>
      </w:pPr>
      <w:r w:rsidRPr="0025209C">
        <w:rPr>
          <w:rFonts w:ascii="Times New Roman" w:hAnsi="Times New Roman"/>
          <w:sz w:val="24"/>
        </w:rPr>
        <w:t>3.</w:t>
      </w:r>
      <w:r w:rsidRPr="0025209C">
        <w:rPr>
          <w:rFonts w:ascii="Times New Roman" w:hAnsi="Times New Roman"/>
          <w:bCs/>
          <w:sz w:val="24"/>
        </w:rPr>
        <w:t xml:space="preserve"> Onder vervanging van de punt aan het slot van de begripsbepaling “ee. ondernemingsraad” door een puntkomma, worden de volgende begripsbepalingen toegevoegd:</w:t>
      </w:r>
    </w:p>
    <w:p w:rsidRPr="0025209C" w:rsidR="0025209C" w:rsidP="009A28F5" w:rsidRDefault="0025209C">
      <w:pPr>
        <w:spacing w:line="260" w:lineRule="atLeast"/>
        <w:ind w:firstLine="284"/>
        <w:rPr>
          <w:rFonts w:ascii="Times New Roman" w:hAnsi="Times New Roman"/>
          <w:bCs/>
          <w:sz w:val="24"/>
        </w:rPr>
      </w:pPr>
      <w:r w:rsidRPr="0025209C">
        <w:rPr>
          <w:rFonts w:ascii="Times New Roman" w:hAnsi="Times New Roman"/>
          <w:bCs/>
          <w:sz w:val="24"/>
        </w:rPr>
        <w:t>ff. lerarenregister: lerarenregister als bedoeld in artikel 4.4.1.</w:t>
      </w:r>
    </w:p>
    <w:p w:rsidRPr="0025209C" w:rsidR="0025209C" w:rsidP="009A28F5" w:rsidRDefault="0025209C">
      <w:pPr>
        <w:spacing w:line="260" w:lineRule="atLeast"/>
        <w:ind w:firstLine="284"/>
        <w:rPr>
          <w:rFonts w:ascii="Times New Roman" w:hAnsi="Times New Roman"/>
          <w:bCs/>
          <w:sz w:val="24"/>
        </w:rPr>
      </w:pPr>
      <w:r w:rsidRPr="0025209C">
        <w:rPr>
          <w:rFonts w:ascii="Times New Roman" w:hAnsi="Times New Roman"/>
          <w:bCs/>
          <w:sz w:val="24"/>
        </w:rPr>
        <w:t xml:space="preserve">gg. herregistratiecriteria: herregistratiecriteria die </w:t>
      </w:r>
      <w:r w:rsidRPr="0025209C">
        <w:rPr>
          <w:rFonts w:ascii="Times New Roman" w:hAnsi="Times New Roman"/>
          <w:sz w:val="24"/>
        </w:rPr>
        <w:t>op grond van artikel 4.4.2, eerste lid, zijn vastgesteld;</w:t>
      </w:r>
    </w:p>
    <w:p w:rsidRPr="0025209C" w:rsidR="0025209C" w:rsidP="009A28F5" w:rsidRDefault="0025209C">
      <w:pPr>
        <w:spacing w:line="260" w:lineRule="atLeast"/>
        <w:ind w:firstLine="284"/>
        <w:rPr>
          <w:rFonts w:ascii="Times New Roman" w:hAnsi="Times New Roman"/>
          <w:bCs/>
          <w:sz w:val="24"/>
        </w:rPr>
      </w:pPr>
      <w:r w:rsidRPr="0025209C">
        <w:rPr>
          <w:rFonts w:ascii="Times New Roman" w:hAnsi="Times New Roman"/>
          <w:bCs/>
          <w:sz w:val="24"/>
        </w:rPr>
        <w:t>hh. registervoorportaal: registervoorportaal als bedoeld in artikel 4.4.14;</w:t>
      </w:r>
    </w:p>
    <w:p w:rsidRPr="0025209C" w:rsidR="0025209C" w:rsidP="009A28F5" w:rsidRDefault="0025209C">
      <w:pPr>
        <w:spacing w:line="260" w:lineRule="atLeast"/>
        <w:ind w:firstLine="284"/>
        <w:rPr>
          <w:rFonts w:ascii="Times New Roman" w:hAnsi="Times New Roman"/>
          <w:bCs/>
          <w:sz w:val="24"/>
        </w:rPr>
      </w:pPr>
      <w:r w:rsidRPr="0025209C">
        <w:rPr>
          <w:rFonts w:ascii="Times New Roman" w:hAnsi="Times New Roman"/>
          <w:sz w:val="24"/>
        </w:rPr>
        <w:t>ii. basisgegevens: gegevens als bedoeld in artikel 4.4.6, eerste lid, onderdelen a tot en met d.</w:t>
      </w:r>
    </w:p>
    <w:p w:rsidRPr="0025209C" w:rsidR="0025209C" w:rsidP="0025209C" w:rsidRDefault="0025209C">
      <w:pPr>
        <w:spacing w:line="260" w:lineRule="atLeast"/>
        <w:rPr>
          <w:rFonts w:ascii="Times New Roman" w:hAnsi="Times New Roman"/>
          <w:bCs/>
          <w:sz w:val="24"/>
        </w:rPr>
      </w:pPr>
    </w:p>
    <w:p w:rsidRPr="0025209C" w:rsidR="0025209C" w:rsidP="0025209C" w:rsidRDefault="0025209C">
      <w:pPr>
        <w:spacing w:line="260" w:lineRule="atLeast"/>
        <w:rPr>
          <w:rFonts w:ascii="Times New Roman" w:hAnsi="Times New Roman"/>
          <w:bCs/>
          <w:sz w:val="24"/>
        </w:rPr>
      </w:pPr>
      <w:r w:rsidRPr="0025209C">
        <w:rPr>
          <w:rFonts w:ascii="Times New Roman" w:hAnsi="Times New Roman"/>
          <w:bCs/>
          <w:sz w:val="24"/>
        </w:rPr>
        <w:t>B</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Na hoofdstuk 4, titel 1, wordt een titel ingevoegd:</w:t>
      </w:r>
    </w:p>
    <w:p w:rsidRPr="0025209C" w:rsidR="0025209C" w:rsidP="0025209C" w:rsidRDefault="0025209C">
      <w:pPr>
        <w:spacing w:line="260" w:lineRule="atLeast"/>
        <w:rPr>
          <w:rFonts w:ascii="Times New Roman" w:hAnsi="Times New Roman"/>
          <w:sz w:val="24"/>
        </w:rPr>
      </w:pPr>
    </w:p>
    <w:p w:rsidRPr="0025209C" w:rsidR="0025209C" w:rsidP="0025209C" w:rsidRDefault="009A28F5">
      <w:pPr>
        <w:spacing w:line="260" w:lineRule="atLeast"/>
        <w:rPr>
          <w:rFonts w:ascii="Times New Roman" w:hAnsi="Times New Roman"/>
          <w:b/>
          <w:sz w:val="24"/>
        </w:rPr>
      </w:pPr>
      <w:r w:rsidRPr="0025209C">
        <w:rPr>
          <w:rFonts w:ascii="Times New Roman" w:hAnsi="Times New Roman"/>
          <w:b/>
          <w:sz w:val="24"/>
        </w:rPr>
        <w:t>TITEL 1A. HET BEROEP DOCENT</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4.1a.1.</w:t>
      </w:r>
      <w:r w:rsidRPr="0025209C">
        <w:rPr>
          <w:rFonts w:ascii="Times New Roman" w:hAnsi="Times New Roman"/>
          <w:sz w:val="24"/>
        </w:rPr>
        <w:t xml:space="preserve"> </w:t>
      </w:r>
      <w:r w:rsidRPr="0025209C">
        <w:rPr>
          <w:rFonts w:ascii="Times New Roman" w:hAnsi="Times New Roman"/>
          <w:b/>
          <w:sz w:val="24"/>
        </w:rPr>
        <w:t>Het beroep van docent</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1. Onder het beroep van docent wordt verstaan het binnen de kaders van het onderwijskundig beleid van de instelling, verantwoordelijkheid dragen voor het vakinhoudelijke, vakdidactische en pedagogische proces in de instelling.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lastRenderedPageBreak/>
        <w:t>2. Docenten komt een zelfstandige verantwoordelijkheid toe als het gaat om het beoordelen van de onderwijsprestaties van deelnemers.</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3. Docenten beschikken over voldoende vakinhoudelijke, vakdidactische en pedagogische zeggenschap, waaronder wordt verstaan de zeggenschap over: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de inhoud van de lesstof;</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de wijze waarop de lesstof wordt aangeboden en de middelen die daarbij worden gebruikt;</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c. de te hanteren pedagogisch-didactische aanpak op de school en de wijze waarop daar uitvoering aan wordt gegeven, waaronder de begeleiding van de deelnemers en de contacten met de ouders;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d. het in samenhang met de onderdelen a, b en c, onderhouden van de bekwaamheid van de docenten als onderdeel van het team.</w:t>
      </w:r>
    </w:p>
    <w:p w:rsidRPr="0025209C" w:rsidR="0025209C" w:rsidP="009A28F5" w:rsidRDefault="0025209C">
      <w:pPr>
        <w:pStyle w:val="Lijstalinea"/>
        <w:spacing w:line="260" w:lineRule="atLeast"/>
        <w:ind w:left="0" w:firstLine="284"/>
        <w:rPr>
          <w:rFonts w:ascii="Times New Roman" w:hAnsi="Times New Roman"/>
          <w:b/>
          <w:sz w:val="24"/>
        </w:rPr>
      </w:pPr>
      <w:r w:rsidRPr="0025209C">
        <w:rPr>
          <w:rFonts w:ascii="Times New Roman" w:hAnsi="Times New Roman"/>
          <w:sz w:val="24"/>
        </w:rPr>
        <w:t>4. Het bevoegd gezag maakt met de docenten afspraken over de wijze waarop de zeggenschap van docenten als bedoeld in het derde lid wordt georganiseerd. Bij het maken van deze afspraken wordt de professionele standaard van de beroepsgroep in acht genomen.</w:t>
      </w:r>
    </w:p>
    <w:p w:rsidRPr="0025209C" w:rsidR="0025209C" w:rsidP="0025209C" w:rsidRDefault="0025209C">
      <w:pPr>
        <w:spacing w:line="260" w:lineRule="atLeast"/>
        <w:rPr>
          <w:rFonts w:ascii="Times New Roman" w:hAnsi="Times New Roman"/>
          <w:bCs/>
          <w:sz w:val="24"/>
        </w:rPr>
      </w:pPr>
    </w:p>
    <w:p w:rsidRPr="00117A65" w:rsidR="00117A65" w:rsidP="00117A65" w:rsidRDefault="00117A65">
      <w:pPr>
        <w:spacing w:line="260" w:lineRule="atLeast"/>
        <w:rPr>
          <w:rFonts w:ascii="Times New Roman" w:hAnsi="Times New Roman"/>
          <w:sz w:val="24"/>
        </w:rPr>
      </w:pPr>
      <w:r w:rsidRPr="00117A65">
        <w:rPr>
          <w:rFonts w:ascii="Times New Roman" w:hAnsi="Times New Roman"/>
          <w:sz w:val="24"/>
        </w:rPr>
        <w:t>C</w:t>
      </w:r>
    </w:p>
    <w:p w:rsidRPr="00117A65" w:rsidR="00117A65" w:rsidP="00117A65" w:rsidRDefault="00117A65">
      <w:pPr>
        <w:spacing w:line="260" w:lineRule="atLeast"/>
        <w:rPr>
          <w:rFonts w:ascii="Times New Roman" w:hAnsi="Times New Roman"/>
          <w:sz w:val="24"/>
        </w:rPr>
      </w:pPr>
    </w:p>
    <w:p w:rsidRPr="00117A65" w:rsidR="00117A65" w:rsidP="00117A65" w:rsidRDefault="00117A65">
      <w:pPr>
        <w:spacing w:line="260" w:lineRule="atLeast"/>
        <w:ind w:firstLine="284"/>
        <w:rPr>
          <w:rFonts w:ascii="Times New Roman" w:hAnsi="Times New Roman"/>
          <w:sz w:val="24"/>
        </w:rPr>
      </w:pPr>
      <w:r w:rsidRPr="00117A65">
        <w:rPr>
          <w:rFonts w:ascii="Times New Roman" w:hAnsi="Times New Roman"/>
          <w:sz w:val="24"/>
        </w:rPr>
        <w:t>In artikel 4.2.1 worden twee leden toegevoegd:</w:t>
      </w:r>
    </w:p>
    <w:p w:rsidRPr="00117A65" w:rsidR="00117A65" w:rsidP="00117A65" w:rsidRDefault="00117A65">
      <w:pPr>
        <w:spacing w:line="260" w:lineRule="atLeast"/>
        <w:ind w:firstLine="284"/>
        <w:rPr>
          <w:rFonts w:ascii="Times New Roman" w:hAnsi="Times New Roman"/>
          <w:sz w:val="24"/>
        </w:rPr>
      </w:pPr>
      <w:r w:rsidRPr="00117A65">
        <w:rPr>
          <w:rFonts w:ascii="Times New Roman" w:hAnsi="Times New Roman"/>
          <w:sz w:val="24"/>
        </w:rPr>
        <w:t xml:space="preserve">7. De periode waarvoor een docent op grond van het tweede lid, onder c, met uitzondering van de geschiktheidsverklaring afgegeven op grond van 4.2.4, eerste lid, onder b, of vijfde lid, maximaal kan worden benoemd of kan worden tewerkgesteld zonder benoeming, vangt niet opnieuw aan door eenzelfde benoeming of tewerkstelling zonder benoeming.  </w:t>
      </w:r>
    </w:p>
    <w:p w:rsidR="009A28F5" w:rsidP="00117A65" w:rsidRDefault="00117A65">
      <w:pPr>
        <w:spacing w:line="260" w:lineRule="atLeast"/>
        <w:ind w:firstLine="284"/>
        <w:rPr>
          <w:rFonts w:ascii="Times New Roman" w:hAnsi="Times New Roman"/>
          <w:sz w:val="24"/>
        </w:rPr>
      </w:pPr>
      <w:r w:rsidRPr="00117A65">
        <w:rPr>
          <w:rFonts w:ascii="Times New Roman" w:hAnsi="Times New Roman"/>
          <w:sz w:val="24"/>
        </w:rPr>
        <w:t>8. Na benoeming of tewerkstelling zonder benoeming verstrekt het bevoegd gezag binnen een maand de basisgegevens van de docent overeenkomstig artikel 4.4.7, eerste lid, en 4.4.17 aan Onze Minister voor opname in het lerarenregister of het registervoorportaal.</w:t>
      </w:r>
    </w:p>
    <w:p w:rsidR="00117A65" w:rsidP="00117A65" w:rsidRDefault="00117A65">
      <w:pPr>
        <w:spacing w:line="260" w:lineRule="atLeast"/>
        <w:rPr>
          <w:rFonts w:ascii="Times New Roman" w:hAnsi="Times New Roman"/>
          <w:sz w:val="24"/>
        </w:rPr>
      </w:pPr>
    </w:p>
    <w:p w:rsidR="009A28F5" w:rsidP="009A28F5" w:rsidRDefault="009A28F5">
      <w:pPr>
        <w:spacing w:line="260" w:lineRule="atLeast"/>
        <w:rPr>
          <w:rFonts w:ascii="Times New Roman" w:hAnsi="Times New Roman"/>
          <w:sz w:val="24"/>
        </w:rPr>
      </w:pPr>
      <w:r>
        <w:rPr>
          <w:rFonts w:ascii="Times New Roman" w:hAnsi="Times New Roman"/>
          <w:sz w:val="24"/>
        </w:rPr>
        <w:t>D</w:t>
      </w:r>
    </w:p>
    <w:p w:rsidR="009A28F5" w:rsidP="009A28F5" w:rsidRDefault="009A28F5">
      <w:pPr>
        <w:spacing w:line="260" w:lineRule="atLeast"/>
        <w:rPr>
          <w:rFonts w:ascii="Times New Roman" w:hAnsi="Times New Roman"/>
          <w:sz w:val="24"/>
        </w:rPr>
      </w:pPr>
    </w:p>
    <w:p w:rsidRPr="009A28F5" w:rsidR="0025209C" w:rsidP="009A28F5" w:rsidRDefault="0025209C">
      <w:pPr>
        <w:spacing w:line="260" w:lineRule="atLeast"/>
        <w:ind w:firstLine="284"/>
        <w:rPr>
          <w:rFonts w:ascii="Times New Roman" w:hAnsi="Times New Roman"/>
          <w:bCs/>
          <w:sz w:val="24"/>
        </w:rPr>
      </w:pPr>
      <w:r w:rsidRPr="0025209C">
        <w:rPr>
          <w:rFonts w:ascii="Times New Roman" w:hAnsi="Times New Roman"/>
          <w:sz w:val="24"/>
        </w:rPr>
        <w:t>In artikel 4.2.3a wordt na “werkzaamheden verricht waarvoor bekwaamheidseisen” ingevoegd: als bedoeld in artikel 4.2.3, tweede lid,.</w:t>
      </w:r>
    </w:p>
    <w:p w:rsidRPr="0025209C" w:rsidR="0025209C" w:rsidP="0025209C" w:rsidRDefault="0025209C">
      <w:pPr>
        <w:shd w:val="clear" w:color="auto" w:fill="FFFFFF"/>
        <w:spacing w:line="260" w:lineRule="atLeast"/>
        <w:rPr>
          <w:rFonts w:ascii="Times New Roman" w:hAnsi="Times New Roman"/>
          <w:sz w:val="24"/>
        </w:rPr>
      </w:pPr>
    </w:p>
    <w:p w:rsidR="00E37E44" w:rsidP="0025209C" w:rsidRDefault="0025209C">
      <w:pPr>
        <w:shd w:val="clear" w:color="auto" w:fill="FFFFFF"/>
        <w:spacing w:line="260" w:lineRule="atLeast"/>
        <w:rPr>
          <w:rFonts w:ascii="Times New Roman" w:hAnsi="Times New Roman"/>
          <w:sz w:val="24"/>
        </w:rPr>
      </w:pPr>
      <w:r w:rsidRPr="0025209C">
        <w:rPr>
          <w:rFonts w:ascii="Times New Roman" w:hAnsi="Times New Roman"/>
          <w:sz w:val="24"/>
        </w:rPr>
        <w:t>E</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Na artikel 4.3.2 wordt een titel ingevoegd:</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9A28F5">
      <w:pPr>
        <w:spacing w:line="260" w:lineRule="atLeast"/>
        <w:rPr>
          <w:rFonts w:ascii="Times New Roman" w:hAnsi="Times New Roman"/>
          <w:b/>
          <w:sz w:val="24"/>
        </w:rPr>
      </w:pPr>
      <w:r w:rsidRPr="0025209C">
        <w:rPr>
          <w:rFonts w:ascii="Times New Roman" w:hAnsi="Times New Roman"/>
          <w:b/>
          <w:sz w:val="24"/>
        </w:rPr>
        <w:t>TITEL 4. LERARENREGISTER EN REGISTERVOORPORTAAL</w:t>
      </w:r>
    </w:p>
    <w:p w:rsidRPr="0025209C" w:rsidR="0025209C" w:rsidP="0025209C" w:rsidRDefault="0025209C">
      <w:pPr>
        <w:spacing w:line="260" w:lineRule="atLeast"/>
        <w:rPr>
          <w:rFonts w:ascii="Times New Roman" w:hAnsi="Times New Roman"/>
          <w:b/>
          <w:sz w:val="24"/>
        </w:rPr>
      </w:pPr>
    </w:p>
    <w:p w:rsidRPr="009A28F5" w:rsidR="0025209C" w:rsidP="0025209C" w:rsidRDefault="0025209C">
      <w:pPr>
        <w:spacing w:line="260" w:lineRule="atLeast"/>
        <w:rPr>
          <w:rFonts w:ascii="Times New Roman" w:hAnsi="Times New Roman"/>
          <w:i/>
          <w:sz w:val="24"/>
        </w:rPr>
      </w:pPr>
      <w:r w:rsidRPr="009A28F5">
        <w:rPr>
          <w:rFonts w:ascii="Times New Roman" w:hAnsi="Times New Roman"/>
          <w:i/>
          <w:sz w:val="24"/>
        </w:rPr>
        <w:t>Paragraaf 1. Het lerarenregister</w:t>
      </w:r>
    </w:p>
    <w:p w:rsidR="009A28F5" w:rsidP="0025209C" w:rsidRDefault="009A28F5">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4.4.1. Lerarenregister</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Er is een lerarenregister. In het lerarenregister zijn van docenten voor wie de grond voor benoeming of tewerkstelling zonder benoeming is gelegen in artikel 4.2.1, tweede lid, onder b, of voor zover hij in bezit is van een getuigschrift als bedoeld in artikel 7a.4 van de Wet op het hoger onderwijs en wetenschappelijk onderzoek, onder c, persoonsidentificerende gegevens en gegevens betreffende de instelling, de benoeming of tewerkstelling zonder benoeming, en de herregistratie opgenomen.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2. Het lerarenregister heeft tot doel:</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lastRenderedPageBreak/>
        <w:t>a. het vastleggen van het onderwijs waarvoor een docent is benoemd of tewerkgesteld zonder benoeming op grond van artikel 4.2.1, tweede lid, onder b, of onder c, voor zover hij in bezit is van een getuigschrift als bedoeld in artikel 7a.4 van de Wet op het hoger onderwijs en wetenschappelijk onderzoek;</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het vastleggen op welke wijze een docent voldoet aan de bekwaamheidseisen; 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c. het vastleggen of een docent voldoet aan de herregistratiecriteria.</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lerarenregister tot doel gegevens te verstrekken: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aan Onze Minister ten behoeve van de beleidsvorming ten aanzien van</w:t>
      </w:r>
      <w:r w:rsidRPr="0025209C">
        <w:rPr>
          <w:rFonts w:ascii="Times New Roman" w:hAnsi="Times New Roman"/>
          <w:b/>
          <w:sz w:val="24"/>
        </w:rPr>
        <w:t xml:space="preserve"> </w:t>
      </w:r>
      <w:r w:rsidRPr="0025209C">
        <w:rPr>
          <w:rFonts w:ascii="Times New Roman" w:hAnsi="Times New Roman"/>
          <w:sz w:val="24"/>
        </w:rPr>
        <w:t xml:space="preserve">benoeming of tewerkstelling zonder benoeming van docenten als bedoeld in de artikelen 4.2.1 en 4.2.3b; en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4. Onze Minister draagt zorg voor het beheer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4.4.2. Herregistratiecriteria</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Bij of krachtens algemene maatregel van bestuur worden herregistratiecriteria en regels voor herregistratie vastgesteld voor docenten die zijn opgenomen in het lerarenregister.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worden regels vastgesteld voor het door Onze Minister te valideren activiteitenaanbod voor herregistratie.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w:t>
      </w:r>
      <w:r w:rsidRPr="0025209C">
        <w:rPr>
          <w:rFonts w:ascii="Times New Roman" w:hAnsi="Times New Roman"/>
          <w:b/>
          <w:sz w:val="24"/>
        </w:rPr>
        <w:t xml:space="preserve"> </w:t>
      </w:r>
      <w:r w:rsidRPr="0025209C">
        <w:rPr>
          <w:rFonts w:ascii="Times New Roman" w:hAnsi="Times New Roman"/>
          <w:sz w:val="24"/>
        </w:rPr>
        <w:t xml:space="preserve">Onze Minister stelt een beroepsorganisatie die hij vanuit het oogpunt van beroepskwaliteit representatief acht voor docenten, in de gelegenheid hem een voorstel te doen voor herregistratiecriteria en regels ter validering van het activiteitenaanbod. Onze Minister stelt deze organisatie vervolgens in elk geval eenmaal in de vier jaar in de gelegenheid, hem een voorstel te doen over het in stand laten of wijzigen van de herregistratiecriteria en regels ter validering van het activiteitenaanbod. Een voorstel als bedoeld in de eerste en tweede volzin heeft draagvlak bij een vertegenwoordiging van bevoegde gezagsorganen.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De herregistratiecriteria, omvatten criteria die gericht zijn op het bekwaamheidsonderhoud van de docent en criteria die gericht zijn op besluitvorming over herregistratie op grond van artikel 4.4.9. Bij het opstellen van het voorstel voor de herregistratiecriteria worden de bekwaamheidseisen, bedoeld in artikel 4.2.3, eerste lid, in acht genomen.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Het bevoegd gezag stelt een docent in staat om te voldoen aan de herregistratiecriteria van het onderwijs waarvoor hij is benoemd of tewerkgesteld zonder benoeming op grond van artikel 4.2.1, tweede lid, onder b, of onder c, voor zover hij in bezit is van een getuigschrift als bedoeld in artikel 7a.4 van de Wet op het hoger onderwijs en wetenschappelijk onderzoek.</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De docent is, gelet op artikel 4.4.11, verantwoordelijk voor het verrichten van activiteiten die zijn gevalideerd op grond van het tweede lid, en heeft zeggenschap over de keuze van deze activiteiten.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4.4.3. Verantwoordelijke</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Onze Minister is voor de verwerking van persoonsgegevens in het kader van het lerarenregister de verantwoordelijke, bedoeld in artikel 1 van de Wet bescherming persoonsgegevens.</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4.4.4. Functionaris voor de gegevensbescherming</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lastRenderedPageBreak/>
        <w:t>Onze Minister benoemt een functionaris voor de gegevensbescherming als bedoeld in artikel 62 van de Wet bescherming persoonsgegevens die belast is met het toezicht op de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4.4.5. Autorisatie</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Onze Minister stelt bij ministeriële regeling regels over de autorisatie van degenen die onder zijn gezag vallen voor verwerking van persoonsgegevens in het kader van het lerarenregister.</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4.4.6. Gegevens in het lerarenregister</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Het lerarenregister bevat voor elke daarin opgenomen docent: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het burgerservicenummer;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de geslachtsnaam, de voornamen, het geslacht, het adres, de postcode, en de geboortedatum van de docent;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benoeming of tewerkstelling zonder benoeming, waaronder in ieder geval de ingangsdatum ervan;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 gegevens betreffende de instelling waaraan hij benoemd is of tewerkgesteld zonder benoeming, waaronder in ieder geval het registratienummer van de instelling;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e. het onderwijs waarvoor de docent kan opgaan voor herregistratie;</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f. voor welk onderwijs als bedoeld in onderdeel e de docent opgaat voor herregistratie;</w:t>
      </w:r>
    </w:p>
    <w:p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g. gegevens betreffende de activiteiten voor herr</w:t>
      </w:r>
      <w:r w:rsidR="008429E4">
        <w:rPr>
          <w:rFonts w:ascii="Times New Roman" w:hAnsi="Times New Roman"/>
          <w:sz w:val="24"/>
        </w:rPr>
        <w:t>egistratie; en</w:t>
      </w:r>
    </w:p>
    <w:p w:rsidRPr="0025209C" w:rsidR="008429E4" w:rsidP="009A28F5" w:rsidRDefault="008429E4">
      <w:pPr>
        <w:shd w:val="clear" w:color="auto" w:fill="FFFFFF"/>
        <w:spacing w:line="260" w:lineRule="atLeast"/>
        <w:ind w:firstLine="284"/>
        <w:rPr>
          <w:rFonts w:ascii="Times New Roman" w:hAnsi="Times New Roman"/>
          <w:sz w:val="24"/>
        </w:rPr>
      </w:pPr>
      <w:r>
        <w:rPr>
          <w:rFonts w:ascii="Times New Roman" w:hAnsi="Times New Roman"/>
          <w:sz w:val="24"/>
        </w:rPr>
        <w:t xml:space="preserve">h. </w:t>
      </w:r>
      <w:r w:rsidRPr="008429E4">
        <w:rPr>
          <w:rFonts w:ascii="Times New Roman" w:hAnsi="Times New Roman"/>
          <w:sz w:val="24"/>
        </w:rPr>
        <w:t>gegevens betreffende de herregistratie waaronder, indien van toepassing, de aantekening, bedoeld in artikel 4.4.11, tweede lid.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Bij of krachtens algemene maatregel van bestuur kunnen de gegevens, bedoeld in het eerste lid, onderdelen c tot en met </w:t>
      </w:r>
      <w:r w:rsidR="008429E4">
        <w:rPr>
          <w:rFonts w:ascii="Times New Roman" w:hAnsi="Times New Roman"/>
          <w:sz w:val="24"/>
        </w:rPr>
        <w:t>h</w:t>
      </w:r>
      <w:r w:rsidRPr="0025209C">
        <w:rPr>
          <w:rFonts w:ascii="Times New Roman" w:hAnsi="Times New Roman"/>
          <w:sz w:val="24"/>
        </w:rPr>
        <w:t>, nader worden gespecificeerd.</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4.4.7. Levering gegevens door bevoegd gezag en leraar</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Het bevoegd gezag verstrekt aan Onze Minister de basisgegevens van docenten die zijn benoemd of tewerkgesteld zonder benoeming op grond van artikel 4.2.1, tweede lid, onder b, of onder c, voor zover hij in bezit is van een getuigschrift als bedoeld in artikel 7a.4 van de Wet op het hoger onderwijs en wetenschappelijk onderzoek, en draagt zorg voor het correct bijhouden van die gegevens ten behoeve van het lerarenregister.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De docent verstrekt aan Onze Minister de gegevens, genoemd in artikel 4.4.6, eerste lid, onderdelen e tot en met g.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Indien een docent niet is benoemd of tewerkgesteld zonder benoeming, kan hij ten behoeve van opname in het lerarenregister de gegevens, genoemd in 4.4.6, eerste lid, onderdelen e tot en met g, verstrekken aan Onze Minister mits hij tevens gegevens, bedoeld in artikel 4.4.6, eerste lid, onderdelen a en b, verstrekt</w:t>
      </w:r>
      <w:r w:rsidRPr="0025209C">
        <w:rPr>
          <w:rFonts w:ascii="Times New Roman" w:hAnsi="Times New Roman"/>
          <w:color w:val="000000"/>
          <w:sz w:val="24"/>
        </w:rPr>
        <w:t xml:space="preserve"> en middels een bewijsstuk als bedoeld in </w:t>
      </w:r>
      <w:r w:rsidRPr="0025209C">
        <w:rPr>
          <w:rFonts w:ascii="Times New Roman" w:hAnsi="Times New Roman"/>
          <w:sz w:val="24"/>
        </w:rPr>
        <w:t xml:space="preserve">artikel 4.2.1, tweede lid, onder b, of voor zover hij in bezit is van een getuigschrift als bedoeld in artikel 7a.4 van de Wet op het hoger onderwijs en wetenschappelijk onderzoek, onder c, </w:t>
      </w:r>
      <w:r w:rsidRPr="0025209C">
        <w:rPr>
          <w:rFonts w:ascii="Times New Roman" w:hAnsi="Times New Roman"/>
          <w:color w:val="000000"/>
          <w:sz w:val="24"/>
        </w:rPr>
        <w:t>aantoont dat hij aan de bekwaamheidseisen voldoet.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Bij of krachtens algemene maatregel van bestuur kunnen regels worden gesteld over de tijdstippen en wijze van levering, de correctie van gegevens en over het aantonen van de bekwaamheidseisen, bedoeld in het derde lid.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4.4.8. Gegevens uit de basisregistratie personen</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De gegevens, bedoeld in artikel 4.4.6, eerste lid, onder b, zijn gekoppeld aan het burgerservicenummer van de desbetreffende docent en worden door Onze Minister verkregen uit de basisregistratie personen</w:t>
      </w:r>
      <w:r w:rsidR="008429E4">
        <w:rPr>
          <w:rFonts w:ascii="Times New Roman" w:hAnsi="Times New Roman"/>
          <w:sz w:val="24"/>
        </w:rPr>
        <w:t xml:space="preserve"> </w:t>
      </w:r>
      <w:r w:rsidRPr="008429E4" w:rsidR="008429E4">
        <w:rPr>
          <w:rFonts w:ascii="Times New Roman" w:hAnsi="Times New Roman"/>
          <w:sz w:val="24"/>
        </w:rPr>
        <w:t>indien de docent als ingezetene is ingeschreven in de basisregistratie personen.</w:t>
      </w:r>
    </w:p>
    <w:p w:rsidRPr="0025209C" w:rsidR="0025209C" w:rsidP="008429E4"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2. Indien de docent niet als ingezetene is ingeschreven in de basisregistratie personen, worden de desbetreffende gegevens verkregen uit de levering op grond van artikel 4.4.7.</w:t>
      </w:r>
    </w:p>
    <w:p w:rsidR="008429E4" w:rsidP="0025209C" w:rsidRDefault="008429E4">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4.4.9. Opneming in het lerarenregister</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Nadat een docent de gegevens, bedoeld in artikel 4.4.7, tweede en derde lid, heeft verstrekt, neemt Onze Minister het burgerservicenummer en de andere gegevens die zijn geleverd op grond van artikel 4.4.7 en verkregen op grond van artikel 4.4.8 of 4.4.18, tweede lid, op in het lerarenregister, met dien verstande dat hij de basisgegevens slechts opneemt voor zover deze niet kunnen worden verkregen uit de basisadministratie personen.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4.4.10. Correctie op verzoek</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1. Indien een of meer van de basisgegevens van een leraar in het lerarenregister afwijken van de betreffende basisgegevens behorende bij de benoeming of tewerkstelling zonder benoeming van deze leraar, kan de betrokkene Onze Minister elektronisch verzoeken deze gegevens te verbeteren. Onze Minister verzoekt het bevoegd gezag om hem overeenkomstig artikel 4.4.7, eerste lid, de juiste gegevens te verstrekken.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2. Indien het bevoegd gezag na het verzoek van Onze Minister constateert dat de basisgegevens van de leraar in het lerarenregister overeenkomen met de betreffende basisgegevens behorende bij de benoeming of tewerkstelling zonder benoeming van deze leraar, deelt hij dit elektronisch mee aan Onze Minister en deelt Onze Minister dit elektronisch mee aan de betrokkene.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Het eerste en tweede lid zijn niet van toepassing op de gegevens die op grond van artikel 4.4.8 zijn overgenomen uit de basisregistratie personen.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Een beslissing op een verzoek als bedoeld in het eerste lid, eerste volzin, geldt als een besluit in de zin van de </w:t>
      </w:r>
      <w:hyperlink w:history="1" r:id="rId10">
        <w:r w:rsidRPr="0025209C">
          <w:rPr>
            <w:rFonts w:ascii="Times New Roman" w:hAnsi="Times New Roman"/>
            <w:sz w:val="24"/>
          </w:rPr>
          <w:t>Algemene wet bestuursrecht</w:t>
        </w:r>
      </w:hyperlink>
      <w:r w:rsidRPr="0025209C">
        <w:rPr>
          <w:rFonts w:ascii="Times New Roman" w:hAnsi="Times New Roman"/>
          <w:sz w:val="24"/>
        </w:rPr>
        <w: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4.4.11. Herregistratie </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Na het moment van opname in het lerarenregister controleert Onze Minister telkens aan het eind van een periode van vier jaar of de docent voldoet aan de herregistratiecriteria van het onderwijs, bedoeld in artikel 4.4.6, eerste lid, onder f.</w:t>
      </w:r>
      <w:r w:rsidRPr="0025209C" w:rsidDel="005B7AFF">
        <w:rPr>
          <w:rFonts w:ascii="Times New Roman" w:hAnsi="Times New Roman"/>
          <w:sz w:val="24"/>
        </w:rPr>
        <w:t xml:space="preserve">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2. Indien de docent aan het eind van de periode, bedoeld in het eerste lid, niet voldoet aan de herregistratiecriteria van het onderwijs, bedoeld in artikel 4.4.6, eerste lid, onder f, besluit Onze Minister tot het plaatsen van een aantekening van het niet voldoen aan de herregistratiecriteria van dat onderwijs.</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3. Onze Minister verwijdert de aantekening, bedoeld in het tweede lid, nadat de betreffende docent heeft voldaan aan de herregistratiecriteria van het onderwijs waarbij deze aantekening is geplaatst.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4.4.12. Gevolgen van niet-herregistreren</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Indien uit het lerarenregister blijkt dat een docent vier jaar na registratie of herregistratie niet voldoet aan de herregistratiecriteria van het onderwijs waarvoor hij benoemd is of tewerkgesteld zonder benoeming, kan deze docent voor dit onderwijs geen verantwoordelijkheden dragen als bedoeld in artikel 4.1a.1, eerste en tweede lid, totdat de betreffende docent hieraan voldoet.</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4.4.13. Verwijderen gegevens lerarenregister</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Gegevens van een docent als bedoeld in artikel 4.4.6 worden verwijderd uit het lerarenregister:</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indien betrokkene Onze Minister hier om verzoekt;</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indien betrokkene de pensioengerechtigde leeftijd bereikt;</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c. indien betrokkene is overleden.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2. In de gevallen, bedoeld in het eerste lid, onder b en c, worden alle in het lerarenregister geregistreerde gegevens van betrokkene verwijderd.</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Indien een of meerdere gegevens van een docent op grond van het eerste lid worden verwijderd uit het lerarenregister, blijven deze gegevens tot vijf jaar na verwijdering bewaard.</w:t>
      </w:r>
    </w:p>
    <w:p w:rsidR="008429E4" w:rsidP="009A28F5" w:rsidRDefault="008429E4">
      <w:pPr>
        <w:shd w:val="clear" w:color="auto" w:fill="FFFFFF"/>
        <w:spacing w:line="260" w:lineRule="atLeast"/>
        <w:ind w:firstLine="284"/>
        <w:rPr>
          <w:rFonts w:ascii="Times New Roman" w:hAnsi="Times New Roman"/>
          <w:sz w:val="24"/>
        </w:rPr>
      </w:pPr>
      <w:r w:rsidRPr="008429E4">
        <w:rPr>
          <w:rFonts w:ascii="Times New Roman" w:hAnsi="Times New Roman"/>
          <w:sz w:val="24"/>
        </w:rPr>
        <w:t>4. Indien op grond van artikel 4.4.7 gegevens worden verstrekt voor heropname van een docent in het lerarenregister, worden door Onze Minister van deze docent de bewaarde gegevens als bedoeld in artikel 4.4.7, eerste lid, onderdelen e tot en met h, opgenomen in het lerarenregister.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Op verzoek van een docent aan Onze Minister is het eerste lid, aanhef en onder b, op deze docent niet van toepassing.</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6. Met pensioengerechtigde leeftijd wordt in dit artikel bedoeld de pensioengerechtigde leeftijd, bedoeld in artikel 7a van de Algemene Ouderdomswet.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4.4.14. Het verstrekken van gegevens</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lerarenregister de volgende gegevens van een docent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bedoeld in artikel 4.4.6, eerste lid, onderdeel e;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voor welk onderwijs hij opgaat voor herregistratie;</w:t>
      </w:r>
    </w:p>
    <w:p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 indien van toepassing: de aantekening, bedoeld</w:t>
      </w:r>
      <w:r w:rsidR="00964D6C">
        <w:rPr>
          <w:rFonts w:ascii="Times New Roman" w:hAnsi="Times New Roman"/>
          <w:sz w:val="24"/>
        </w:rPr>
        <w:t xml:space="preserve"> in artikel 4.4.11, tweede lid</w:t>
      </w:r>
      <w:r w:rsidRPr="00742EE5" w:rsidR="00B124A6">
        <w:rPr>
          <w:rFonts w:ascii="Times New Roman" w:hAnsi="Times New Roman"/>
          <w:sz w:val="24"/>
        </w:rPr>
        <w: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instelling waaraan de docent is benoemd of tewerkgesteld zonder benoeming worden in aanvulling op de gegevens, bedoeld in het eerste lid, de volgende gegevens van een docent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b. gegevens betreffende de benoeming of tewerkstelling zonder benoeming;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c. gegevens betreffende de instelling waaraan hij is benoemd of tewerkgesteld zonder benoeming; </w:t>
      </w:r>
    </w:p>
    <w:p w:rsidRPr="00742EE5" w:rsidR="00B124A6"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d. indien het bevoegd gezag daarvoor toestemming heeft van de docent: gegevens betreffende de activiteiten voor </w:t>
      </w:r>
      <w:r w:rsidRPr="00742EE5">
        <w:rPr>
          <w:rFonts w:ascii="Times New Roman" w:hAnsi="Times New Roman"/>
          <w:sz w:val="24"/>
        </w:rPr>
        <w:t>herregistratie</w:t>
      </w:r>
      <w:r w:rsidRPr="00742EE5" w:rsidR="00B124A6">
        <w:rPr>
          <w:rFonts w:ascii="Times New Roman" w:hAnsi="Times New Roman"/>
          <w:sz w:val="24"/>
        </w:rPr>
        <w:t>;</w:t>
      </w:r>
    </w:p>
    <w:p w:rsidRPr="0025209C" w:rsidR="00B124A6" w:rsidP="00B124A6" w:rsidRDefault="00B124A6">
      <w:pPr>
        <w:shd w:val="clear" w:color="auto" w:fill="FFFFFF"/>
        <w:spacing w:line="260" w:lineRule="atLeast"/>
        <w:ind w:firstLine="284"/>
        <w:rPr>
          <w:rFonts w:ascii="Times New Roman" w:hAnsi="Times New Roman"/>
          <w:sz w:val="24"/>
        </w:rPr>
      </w:pPr>
      <w:r w:rsidRPr="00742EE5">
        <w:rPr>
          <w:rFonts w:ascii="Times New Roman" w:hAnsi="Times New Roman"/>
          <w:sz w:val="24"/>
        </w:rPr>
        <w:t>e. overige gegevens betreffende de herregistratie.</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docent worden verstrekt vastgesteld;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4.4.6 aan een ieder worden verstrekt; 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c. kunnen de gegevens, bedoeld in het eerste lid en tweede lid, nader worden gespecificeerd.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4. Uit het lerarenregister kunnen aan betrokkenen het burgerservicenummer en de andere gegevens worden verstrekt.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5. De betrokkene heeft toegang tot de gegevens die worden bewaard op grond van artikel 4.4.13, derde lid.</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6. Uit het lerarenregister worden aan Onze Minister gegevens verstrekt ten behoeve van: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de herregistratie, bedoeld in artikel 4.4.11; 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de beleidsvorming.</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7. Uit het lerarenregister worden aan de inspectie gegevens verstrekt voor zover de verwerking van die gegevens noodzakelijk is voor de goede vervulling van haar publieke taak.</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8. De gegevens, bedoeld in het </w:t>
      </w:r>
      <w:r w:rsidR="00964D6C">
        <w:rPr>
          <w:rFonts w:ascii="Times New Roman" w:hAnsi="Times New Roman"/>
          <w:sz w:val="24"/>
        </w:rPr>
        <w:t>zes</w:t>
      </w:r>
      <w:r w:rsidRPr="0025209C">
        <w:rPr>
          <w:rFonts w:ascii="Times New Roman" w:hAnsi="Times New Roman"/>
          <w:sz w:val="24"/>
        </w:rPr>
        <w:t xml:space="preserve">de lid, onder b, en </w:t>
      </w:r>
      <w:r w:rsidR="00964D6C">
        <w:rPr>
          <w:rFonts w:ascii="Times New Roman" w:hAnsi="Times New Roman"/>
          <w:sz w:val="24"/>
        </w:rPr>
        <w:t>zeven</w:t>
      </w:r>
      <w:r w:rsidRPr="0025209C">
        <w:rPr>
          <w:rFonts w:ascii="Times New Roman" w:hAnsi="Times New Roman"/>
          <w:sz w:val="24"/>
        </w:rPr>
        <w:t>de lid, worden op een zodanige wijze verstrekt, dat degenen op wie zij betrekking hebben niet geïdentificeerd of identificeerbaar zijn.</w:t>
      </w:r>
    </w:p>
    <w:p w:rsidRPr="0025209C" w:rsidR="0025209C" w:rsidP="0025209C" w:rsidRDefault="0025209C">
      <w:pPr>
        <w:spacing w:line="260" w:lineRule="atLeast"/>
        <w:rPr>
          <w:rFonts w:ascii="Times New Roman" w:hAnsi="Times New Roman"/>
          <w:sz w:val="24"/>
        </w:rPr>
      </w:pPr>
    </w:p>
    <w:p w:rsidRPr="009A28F5" w:rsidR="0025209C" w:rsidP="0025209C" w:rsidRDefault="0025209C">
      <w:pPr>
        <w:spacing w:line="260" w:lineRule="atLeast"/>
        <w:rPr>
          <w:rFonts w:ascii="Times New Roman" w:hAnsi="Times New Roman"/>
          <w:i/>
          <w:sz w:val="24"/>
        </w:rPr>
      </w:pPr>
      <w:r w:rsidRPr="009A28F5">
        <w:rPr>
          <w:rFonts w:ascii="Times New Roman" w:hAnsi="Times New Roman"/>
          <w:i/>
          <w:sz w:val="24"/>
        </w:rPr>
        <w:t>Paragraaf 2. Het registervoorportaal</w:t>
      </w:r>
    </w:p>
    <w:p w:rsidR="009A28F5" w:rsidP="0025209C" w:rsidRDefault="009A28F5">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4.4.15. Registervoorportaal</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Er is een registervoorportaal. In het registervoorportaal zijn van</w:t>
      </w:r>
    </w:p>
    <w:p w:rsidRPr="0025209C" w:rsidR="0025209C" w:rsidP="0025209C" w:rsidRDefault="0025209C">
      <w:pPr>
        <w:shd w:val="clear" w:color="auto" w:fill="FFFFFF"/>
        <w:spacing w:line="260" w:lineRule="atLeast"/>
        <w:rPr>
          <w:rFonts w:ascii="Times New Roman" w:hAnsi="Times New Roman"/>
          <w:sz w:val="24"/>
        </w:rPr>
      </w:pPr>
      <w:r w:rsidRPr="0025209C">
        <w:rPr>
          <w:rFonts w:ascii="Times New Roman" w:hAnsi="Times New Roman"/>
          <w:sz w:val="24"/>
        </w:rPr>
        <w:t>docenten die zijn benoemd of tewerkgesteld zonder benoeming en niet voldoen aan de bekwaamheidseisen van het onderwijs dat zij verzorgen persoonsidentificerende gegevens en gegevens betreffende de school en de benoeming of tewerkstelling opgenomen.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Het registervoorportaal heeft tot doel het inzichtelijk maken welke docenten die zijn benoemd of tewerkgesteld zonder benoeming niet voldoen aan de bekwaamheidseisen van het onderwijs dat zij verzorgen.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3. In aanvulling op het tweede lid heeft het registervoorportaal tot doel gegevens te verstrekken:</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 xml:space="preserve">a. aan Onze Minister ten behoeve van de beleidsvorming; en </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aan de inspectie voor zover de verwerking van die gegevens noodzakelijk is voor de goede vervulling van haar publieke taak.</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Het eerste lid, is niet van toepassing op docenten die zijn benoemd of tewerkgesteld zonder benoeming op grond van artikel 4.2.1, zesde lid.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Onze Minister draagt zorg voor het beheer van het registervoorportaal.</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 xml:space="preserve">Artikel 4.4.16. Gegevens per docent </w:t>
      </w:r>
    </w:p>
    <w:p w:rsidR="009A28F5" w:rsidP="0025209C" w:rsidRDefault="009A28F5">
      <w:pPr>
        <w:shd w:val="clear" w:color="auto" w:fill="FFFFFF"/>
        <w:spacing w:line="260" w:lineRule="atLeast"/>
        <w:rPr>
          <w:rFonts w:ascii="Times New Roman" w:hAnsi="Times New Roman"/>
          <w:sz w:val="24"/>
        </w:rPr>
      </w:pPr>
    </w:p>
    <w:p w:rsidR="00964D6C" w:rsidP="009A28F5" w:rsidRDefault="00964D6C">
      <w:pPr>
        <w:shd w:val="clear" w:color="auto" w:fill="FFFFFF"/>
        <w:spacing w:line="260" w:lineRule="atLeast"/>
        <w:ind w:firstLine="284"/>
        <w:rPr>
          <w:rFonts w:ascii="Times New Roman" w:hAnsi="Times New Roman"/>
          <w:sz w:val="24"/>
        </w:rPr>
      </w:pPr>
      <w:r w:rsidRPr="00964D6C">
        <w:rPr>
          <w:rFonts w:ascii="Times New Roman" w:hAnsi="Times New Roman"/>
          <w:sz w:val="24"/>
        </w:rPr>
        <w:t xml:space="preserve">1. Het registervoorportaal bevat voor elke daarin opgenomen docent de basisgegevens die op grond van artikel 4.4.17 worden geleverd, waaronder in ieder geval het gegeven betreffende het onderwijs waarvoor hij is benoemd of tewerkgesteld zonder benoeming.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de gegevens, bedoeld in het eerste lid, nader worden gespecificeerd.</w:t>
      </w:r>
    </w:p>
    <w:p w:rsidRPr="0025209C" w:rsidR="0025209C" w:rsidP="0025209C" w:rsidRDefault="0025209C">
      <w:pPr>
        <w:shd w:val="clear" w:color="auto" w:fill="FFFFFF"/>
        <w:spacing w:line="260" w:lineRule="atLeast"/>
        <w:rPr>
          <w:rFonts w:ascii="Times New Roman" w:hAnsi="Times New Roman"/>
          <w:b/>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4.4.17. Gegevenslevering registervoorportaal</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Het bevoegd gezag verstrekt aan Onze Minister de basisgegevens van docenten</w:t>
      </w: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 xml:space="preserve">die zijn benoemd of zijn tewerkgesteld zonder benoeming op grond van artikel 4.2.1, tweede lid, onder c, met uitzondering van de geschiktheidsverklaring afgegeven op grond van 4.2.4, </w:t>
      </w:r>
      <w:r w:rsidRPr="0025209C">
        <w:rPr>
          <w:rFonts w:ascii="Times New Roman" w:hAnsi="Times New Roman"/>
          <w:sz w:val="24"/>
        </w:rPr>
        <w:lastRenderedPageBreak/>
        <w:t>eerste lid, onder b, derde en vijfde lid, en draagt zorg voor het correct bijhouden van die gegevens ten behoeve van het registervoorportaal.</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2. Bij of krachtens algemene maatregel van bestuur kunnen regels worden gesteld over het tijdstip en de wijze van levering en over de correctie van de gegevens.</w:t>
      </w:r>
    </w:p>
    <w:p w:rsidRPr="0025209C" w:rsidR="0025209C" w:rsidP="0025209C" w:rsidRDefault="0025209C">
      <w:pPr>
        <w:spacing w:line="260" w:lineRule="atLeast"/>
        <w:rPr>
          <w:rFonts w:ascii="Times New Roman" w:hAnsi="Times New Roman"/>
          <w:b/>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 xml:space="preserve">Artikel 4.4.18. Duur van de vermelding, overdracht, verwijderen en bewaren van gegevens </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1. De docent blijft voor het onderwijs waarvoor hij in het registervoorportaal is opgenomen vermeld:</w:t>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a. totdat hij voldoet aan de bekwaamheidseisen van dat onderwijs; of</w:t>
      </w:r>
    </w:p>
    <w:p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b. maximaal voor de duur van de periode, genoemd in het artikel op grond waarvan deze docent dit onderwijs geeft.</w:t>
      </w:r>
    </w:p>
    <w:p w:rsidRPr="0025209C" w:rsidR="00117A65" w:rsidP="009A28F5" w:rsidRDefault="00117A65">
      <w:pPr>
        <w:spacing w:line="260" w:lineRule="atLeast"/>
        <w:ind w:firstLine="284"/>
        <w:rPr>
          <w:rFonts w:ascii="Times New Roman" w:hAnsi="Times New Roman"/>
          <w:sz w:val="24"/>
        </w:rPr>
      </w:pPr>
      <w:r w:rsidRPr="00117A65">
        <w:rPr>
          <w:rFonts w:ascii="Times New Roman" w:hAnsi="Times New Roman"/>
          <w:sz w:val="24"/>
        </w:rPr>
        <w:t>2. Het bevoegd gezag stelt een docent die in het registervoorportaal is opgenomen in staat te voldoen aan de vereisten om voor het desbetreffende onderwijs in het lerarenregister te kunnen worden opgenomen.</w:t>
      </w:r>
    </w:p>
    <w:p w:rsidRPr="0025209C" w:rsidR="0025209C" w:rsidP="009A28F5" w:rsidRDefault="00117A65">
      <w:pPr>
        <w:spacing w:line="260" w:lineRule="atLeast"/>
        <w:ind w:firstLine="284"/>
        <w:rPr>
          <w:rFonts w:ascii="Times New Roman" w:hAnsi="Times New Roman"/>
          <w:sz w:val="24"/>
        </w:rPr>
      </w:pPr>
      <w:r>
        <w:rPr>
          <w:rFonts w:ascii="Times New Roman" w:hAnsi="Times New Roman"/>
          <w:sz w:val="24"/>
        </w:rPr>
        <w:t>3</w:t>
      </w:r>
      <w:r w:rsidRPr="0025209C" w:rsidR="0025209C">
        <w:rPr>
          <w:rFonts w:ascii="Times New Roman" w:hAnsi="Times New Roman"/>
          <w:sz w:val="24"/>
        </w:rPr>
        <w:t xml:space="preserve">. Vanaf het moment dat een docent voor het onderwijs waarvoor hij in het registervoorportaal is opgenomen, voldoet aan de criteria om in het lerarenregister te worden vermeld, worden de gegevens van deze docent verstrekt voor opname in het lerarenregister. </w:t>
      </w:r>
    </w:p>
    <w:p w:rsidRPr="0025209C" w:rsidR="0025209C" w:rsidP="009A28F5" w:rsidRDefault="00117A65">
      <w:pPr>
        <w:spacing w:line="260" w:lineRule="atLeast"/>
        <w:ind w:firstLine="284"/>
        <w:rPr>
          <w:rFonts w:ascii="Times New Roman" w:hAnsi="Times New Roman"/>
          <w:sz w:val="24"/>
        </w:rPr>
      </w:pPr>
      <w:r>
        <w:rPr>
          <w:rFonts w:ascii="Times New Roman" w:hAnsi="Times New Roman"/>
          <w:sz w:val="24"/>
        </w:rPr>
        <w:t>4</w:t>
      </w:r>
      <w:r w:rsidRPr="0025209C" w:rsidR="0025209C">
        <w:rPr>
          <w:rFonts w:ascii="Times New Roman" w:hAnsi="Times New Roman"/>
          <w:sz w:val="24"/>
        </w:rPr>
        <w:t>. Indien een docent opgenomen is in het registervoorportaal niet langer voldoet aan de vereisten die op grond van de in artikel 4.4.17, eerste lid, genoemde bepalingen zijn gesteld aan de docent, worden de gegevens van deze docent verwijder</w:t>
      </w:r>
      <w:r w:rsidR="00964D6C">
        <w:rPr>
          <w:rFonts w:ascii="Times New Roman" w:hAnsi="Times New Roman"/>
          <w:sz w:val="24"/>
        </w:rPr>
        <w:t>d</w:t>
      </w:r>
      <w:r w:rsidRPr="0025209C" w:rsidR="0025209C">
        <w:rPr>
          <w:rFonts w:ascii="Times New Roman" w:hAnsi="Times New Roman"/>
          <w:sz w:val="24"/>
        </w:rPr>
        <w:t xml:space="preserve"> uit het registervoorportaal en gedurende vijf jaar bewaard. </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b/>
          <w:sz w:val="24"/>
        </w:rPr>
      </w:pPr>
      <w:r w:rsidRPr="0025209C">
        <w:rPr>
          <w:rFonts w:ascii="Times New Roman" w:hAnsi="Times New Roman"/>
          <w:b/>
          <w:sz w:val="24"/>
        </w:rPr>
        <w:t>Artikel 4.4.19. Het verstrekken van gegevens</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1. Op verzoek van een ieder worden uit het registervoorportaal de volgende gegevens van een docent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de geslachtsnaam en de voornamen;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het onderwijs waarvoor hij is benoemd of tewerkgesteld zonder benoeming.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Op verzoek van het bevoegd gezag van de instelling waaraan de docent is benoemd of tewerkgesteld zonder benoeming worden in aanvulling op de gegevens, bedoeld in het eerste lid, de volgende gegevens van een docent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a. het geslacht, het adres, de postcode en de geboortedatum;</w:t>
      </w:r>
    </w:p>
    <w:p w:rsidR="00964D6C" w:rsidP="009A28F5" w:rsidRDefault="00964D6C">
      <w:pPr>
        <w:shd w:val="clear" w:color="auto" w:fill="FFFFFF"/>
        <w:spacing w:line="260" w:lineRule="atLeast"/>
        <w:ind w:firstLine="284"/>
        <w:rPr>
          <w:rFonts w:ascii="Times New Roman" w:hAnsi="Times New Roman"/>
          <w:sz w:val="24"/>
        </w:rPr>
      </w:pPr>
      <w:r w:rsidRPr="00964D6C">
        <w:rPr>
          <w:rFonts w:ascii="Times New Roman" w:hAnsi="Times New Roman"/>
          <w:sz w:val="24"/>
        </w:rPr>
        <w:t>b. overige gegevens betreffende de benoeming of tewerkstelling zonder benoeming; 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gegevens betreffende de instelling waaraan hij is benoemd of tewerkgesteld zonder benoeming.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3. Bij of krachtens algemene maatregel van bestuur:</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a. wordt de wijze waarop de gegevens van een docent worden verstrekt vastgesteld;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b. kan worden bepaald welke andere gegevens als bedoeld in artikel 4.4.16 aan een ieder worden verstrekt; en </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c. kunnen de gegevens, bedoeld in het eerste lid en tweede lid, nader worden gespecificeerd.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4. Uit het registervoorportaal kunnen aan de docent het burgerservicenummer en de andere gegevens worden verstrekt.</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5. De docent heeft toegang tot de gegevens die worden bewaard op grond van artikel 4.4.18, derde lid.</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6. Uit het registervoorportaal worden aan Onze Minister gegevens verstrekt ten behoeve van de beleidsvorming.</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lastRenderedPageBreak/>
        <w:t>7. Uit het registervoorportaal worden aan de inspectie gegevens verstrekt voor zover de verwerking van die gegevens noodzakelijk is voor de goede vervulling van haar publieke taak.</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 xml:space="preserve">8. De gegevens, bedoeld in het </w:t>
      </w:r>
      <w:r w:rsidR="00964D6C">
        <w:rPr>
          <w:rFonts w:ascii="Times New Roman" w:hAnsi="Times New Roman"/>
          <w:sz w:val="24"/>
        </w:rPr>
        <w:t>zesde</w:t>
      </w:r>
      <w:r w:rsidRPr="0025209C">
        <w:rPr>
          <w:rFonts w:ascii="Times New Roman" w:hAnsi="Times New Roman"/>
          <w:sz w:val="24"/>
        </w:rPr>
        <w:t xml:space="preserve"> en </w:t>
      </w:r>
      <w:r w:rsidR="00964D6C">
        <w:rPr>
          <w:rFonts w:ascii="Times New Roman" w:hAnsi="Times New Roman"/>
          <w:sz w:val="24"/>
        </w:rPr>
        <w:t>zeven</w:t>
      </w:r>
      <w:r w:rsidRPr="0025209C">
        <w:rPr>
          <w:rFonts w:ascii="Times New Roman" w:hAnsi="Times New Roman"/>
          <w:sz w:val="24"/>
        </w:rPr>
        <w:t>de lid, worden op een zodanige wijze verstrekt, dat degenen op wie zij betrekking hebben niet geïdentificeerd of identificeerbaar zijn.</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4.4.20. Opname in registervoorportaal bij ontbreken benoemingsgrondslag</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b/>
          <w:sz w:val="24"/>
        </w:rPr>
      </w:pPr>
      <w:r w:rsidRPr="0025209C">
        <w:rPr>
          <w:rFonts w:ascii="Times New Roman" w:hAnsi="Times New Roman"/>
          <w:sz w:val="24"/>
        </w:rPr>
        <w:t>1. Indien bij of na de registratie in het lerarenregister of het registervoorportaal blijkt dat een docent die is benoemd of tewerkgesteld zonder benoeming niet voldoet aan de vereisten voor benoeming of tewerkstelling zonder benoeming van het onderwijs dat hij geeft, wordt de docent overeenkomstig deze paragraaf in het registervoorportaal geplaatst totdat hij voldoet aan de desbetreffende vereisten voor benoeming van dat onderwijs of dat een periode van vier jaar is verstreken.</w:t>
      </w: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2. Indien de docent, bedoeld in het eerste lid, voldoet aan de desbetreffende vereisten van artikel 4.2.4, verzoekt hij binnen drie maanden na de registratie die plaatsvindt bij de invoering van het lerarenregister het bevoegd gezag schriftelijk een geschiktheidsverklaring af te geven. Indien het bevoegd gezag niet binnen een maand aan het verzoek voldoet, kan de docent overeenkomstig artikel 4.4.7, derde lid, in het lerarenregister of in het registervoorportaal opgenomen worden, mits hij aan Onze Minister tevens de gegevens betreffende de benoeming of tewerkstelling zonder benoeming en de gegevens betreffende de instelling waaraan hij benoemd is of tewerkgesteld zonder benoeming verstrekt.</w:t>
      </w:r>
    </w:p>
    <w:p w:rsidRPr="0025209C" w:rsidR="0025209C" w:rsidP="0025209C" w:rsidRDefault="0025209C">
      <w:pPr>
        <w:shd w:val="clear" w:color="auto" w:fill="FFFFFF"/>
        <w:spacing w:line="260" w:lineRule="atLeast"/>
        <w:rPr>
          <w:rFonts w:ascii="Times New Roman" w:hAnsi="Times New Roman"/>
          <w:sz w:val="24"/>
        </w:rPr>
      </w:pPr>
    </w:p>
    <w:p w:rsidRPr="0025209C" w:rsidR="0025209C" w:rsidP="0025209C" w:rsidRDefault="0025209C">
      <w:pPr>
        <w:shd w:val="clear" w:color="auto" w:fill="FFFFFF"/>
        <w:spacing w:line="260" w:lineRule="atLeast"/>
        <w:rPr>
          <w:rFonts w:ascii="Times New Roman" w:hAnsi="Times New Roman"/>
          <w:b/>
          <w:sz w:val="24"/>
        </w:rPr>
      </w:pPr>
      <w:r w:rsidRPr="0025209C">
        <w:rPr>
          <w:rFonts w:ascii="Times New Roman" w:hAnsi="Times New Roman"/>
          <w:b/>
          <w:sz w:val="24"/>
        </w:rPr>
        <w:t>Artikel 4.4.21. Schakelbepaling</w:t>
      </w:r>
    </w:p>
    <w:p w:rsidR="009A28F5" w:rsidP="0025209C" w:rsidRDefault="009A28F5">
      <w:pPr>
        <w:shd w:val="clear" w:color="auto" w:fill="FFFFFF"/>
        <w:spacing w:line="260" w:lineRule="atLeast"/>
        <w:rPr>
          <w:rFonts w:ascii="Times New Roman" w:hAnsi="Times New Roman"/>
          <w:sz w:val="24"/>
        </w:rPr>
      </w:pPr>
    </w:p>
    <w:p w:rsidRPr="0025209C" w:rsidR="0025209C" w:rsidP="009A28F5" w:rsidRDefault="0025209C">
      <w:pPr>
        <w:shd w:val="clear" w:color="auto" w:fill="FFFFFF"/>
        <w:spacing w:line="260" w:lineRule="atLeast"/>
        <w:ind w:firstLine="284"/>
        <w:rPr>
          <w:rFonts w:ascii="Times New Roman" w:hAnsi="Times New Roman"/>
          <w:sz w:val="24"/>
        </w:rPr>
      </w:pPr>
      <w:r w:rsidRPr="0025209C">
        <w:rPr>
          <w:rFonts w:ascii="Times New Roman" w:hAnsi="Times New Roman"/>
          <w:sz w:val="24"/>
        </w:rPr>
        <w:t>De artikelen, 4.4.1, vierde lid, 4.4.3 tot en met 4.4.5, 4.4.8 tot en met 4.4.10, zijn van overeenkomstige toepassing op het registervoorportaal.</w:t>
      </w:r>
    </w:p>
    <w:p w:rsidR="0025209C" w:rsidP="0025209C" w:rsidRDefault="0025209C">
      <w:pPr>
        <w:spacing w:line="260" w:lineRule="atLeast"/>
        <w:rPr>
          <w:rFonts w:ascii="Times New Roman" w:hAnsi="Times New Roman"/>
          <w:b/>
          <w:sz w:val="24"/>
        </w:rPr>
      </w:pPr>
    </w:p>
    <w:p w:rsidRPr="0025209C" w:rsidR="009A28F5" w:rsidP="0025209C" w:rsidRDefault="009A28F5">
      <w:pPr>
        <w:spacing w:line="260" w:lineRule="atLeast"/>
        <w:rPr>
          <w:rFonts w:ascii="Times New Roman" w:hAnsi="Times New Roman"/>
          <w:b/>
          <w:sz w:val="24"/>
        </w:rPr>
      </w:pPr>
    </w:p>
    <w:p w:rsidRPr="0025209C" w:rsidR="0025209C" w:rsidP="0025209C" w:rsidRDefault="009A28F5">
      <w:pPr>
        <w:spacing w:line="260" w:lineRule="atLeast"/>
        <w:rPr>
          <w:rFonts w:ascii="Times New Roman" w:hAnsi="Times New Roman"/>
          <w:b/>
          <w:sz w:val="24"/>
        </w:rPr>
      </w:pPr>
      <w:r w:rsidRPr="0025209C">
        <w:rPr>
          <w:rFonts w:ascii="Times New Roman" w:hAnsi="Times New Roman"/>
          <w:b/>
          <w:sz w:val="24"/>
        </w:rPr>
        <w:t>ARTIKEL V. EVALUATIEBEPALING</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Onze Minister zendt binnen zes jaar na de inwerkingtreding van deze wet aan de Staten-Generaal een verslag over de doeltreffendheid en de effecten van deze wet in de praktijk.</w:t>
      </w:r>
    </w:p>
    <w:p w:rsidRPr="0025209C" w:rsidR="0025209C" w:rsidP="0025209C" w:rsidRDefault="0025209C">
      <w:pPr>
        <w:spacing w:line="260" w:lineRule="atLeast"/>
        <w:rPr>
          <w:rFonts w:ascii="Times New Roman" w:hAnsi="Times New Roman"/>
          <w:b/>
          <w:sz w:val="24"/>
        </w:rPr>
      </w:pPr>
    </w:p>
    <w:p w:rsidRPr="00964D6C" w:rsidR="00964D6C" w:rsidP="00964D6C" w:rsidRDefault="00964D6C">
      <w:pPr>
        <w:spacing w:line="260" w:lineRule="atLeast"/>
        <w:rPr>
          <w:rFonts w:ascii="Times New Roman" w:hAnsi="Times New Roman"/>
          <w:b/>
          <w:sz w:val="24"/>
        </w:rPr>
      </w:pPr>
      <w:r w:rsidRPr="00964D6C">
        <w:rPr>
          <w:rFonts w:ascii="Times New Roman" w:hAnsi="Times New Roman"/>
          <w:b/>
          <w:sz w:val="24"/>
        </w:rPr>
        <w:t>ARTIKEL VI. Samenloop met het wetvoorstel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(Kamerstukken II, 2015/16, 34 420, nr. 2)</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1. Indien het bij geleidende brief van 25 februari 2016 ingediende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(Kamerstukken II, 2015/16, 34 420, nr. 2) tot wet is of wordt verheven en artikel I, onderdeel A, van die wet eerder in werking is getreden of treedt dan artikel I, onderdeel B, van deze wet, komt artikel I, onderdeel B als volgt te luiden:</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lastRenderedPageBreak/>
        <w:t>Artikel 3 wordt als volgt gewijzigd:</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1. Het tweede lid komt te luiden:</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2. Het onderwijs in de onderwijsactiviteit zintuiglijke en lichamelijke oefening wordt uitsluitend gegeven door degene die voldoet aan de in het eerste lid bedoelde eisen en,</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 xml:space="preserve">a. in het bezit is van een bij ministeriële regeling aangewezen getuigschrift dat specifiek is gericht op de bekwaamheid tot het geven van dat onderwijs, of </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b. onderwijs volgt ter verkrijging van een dergelijk getuigschrift, in welk laatste geval betrokkene het onderwijs in deze onderwijsactiviteit mag geven gedurende ten hoogste twee aaneengesloten schooljaren, gerekend vanaf het moment waarop betrokkene het onderwijs ter verkrijging van dit getuigschrift voor de eerste maal volgt.</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2. Er wordt een lid toegevoegd:</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5. Op de inzet van een leraar voor schoolonderwijs zijn de artikelen 31a, en 38b tot en met 38v van toepassing.</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2. Indien het bij geleidende brief van  25 februari 2016 ingediende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(Kamerstukken II, 2015/16, 34 420, nr. 2) tot wet is of wordt verheven en artikel I, onderdeel A, van die wet later in werking treedt dan artikel I, onderdeel B, van deze wet, komt artikel I, onderdeel A, van die wet als volgt te luiden:</w:t>
      </w:r>
    </w:p>
    <w:p w:rsidR="00964D6C" w:rsidP="00964D6C" w:rsidRDefault="00964D6C">
      <w:pPr>
        <w:spacing w:line="260" w:lineRule="atLeast"/>
        <w:rPr>
          <w:rFonts w:ascii="Times New Roman" w:hAnsi="Times New Roman"/>
          <w:sz w:val="24"/>
        </w:rPr>
      </w:pP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 xml:space="preserve">Artikel 3, tweede lid, komt te luiden: </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2. Het onderwijs in de onderwijsactiviteit zintuiglijke en lichamelijke oefening wordt uitsluitend gegeven door degene die voldoet aan de in het eerste lid bedoelde eisen en,</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 xml:space="preserve">a. in het bezit is van een bij ministeriële regeling aangewezen getuigschrift dat specifiek is gericht op de bekwaamheid tot het geven van dat onderwijs, of </w:t>
      </w:r>
    </w:p>
    <w:p w:rsidRPr="00964D6C" w:rsidR="00964D6C" w:rsidP="00964D6C" w:rsidRDefault="00964D6C">
      <w:pPr>
        <w:spacing w:line="260" w:lineRule="atLeast"/>
        <w:ind w:firstLine="284"/>
        <w:rPr>
          <w:rFonts w:ascii="Times New Roman" w:hAnsi="Times New Roman"/>
          <w:sz w:val="24"/>
        </w:rPr>
      </w:pPr>
      <w:r w:rsidRPr="00964D6C">
        <w:rPr>
          <w:rFonts w:ascii="Times New Roman" w:hAnsi="Times New Roman"/>
          <w:sz w:val="24"/>
        </w:rPr>
        <w:t>b. onderwijs volgt ter verkrijging van een dergelijk getuigschrift, in welk laatste geval betrokkene het onderwijs in deze onderwijsactiviteit mag geven gedurende ten hoogste twee aaneengesloten schooljaren, gerekend vanaf het moment waarop betrokkene het onderwijs ter verkrijging van dit getuigschrift voor de eerste maal volgt.</w:t>
      </w:r>
    </w:p>
    <w:p w:rsidR="009A28F5" w:rsidP="0025209C" w:rsidRDefault="009A28F5">
      <w:pPr>
        <w:spacing w:line="260" w:lineRule="atLeast"/>
        <w:rPr>
          <w:rFonts w:ascii="Times New Roman" w:hAnsi="Times New Roman"/>
          <w:b/>
          <w:sz w:val="24"/>
        </w:rPr>
      </w:pPr>
    </w:p>
    <w:p w:rsidR="00964D6C" w:rsidP="0025209C" w:rsidRDefault="00964D6C">
      <w:pPr>
        <w:spacing w:line="260" w:lineRule="atLeast"/>
        <w:rPr>
          <w:rFonts w:ascii="Times New Roman" w:hAnsi="Times New Roman"/>
          <w:b/>
          <w:sz w:val="24"/>
        </w:rPr>
      </w:pPr>
    </w:p>
    <w:p w:rsidRPr="0025209C" w:rsidR="0025209C" w:rsidP="0025209C" w:rsidRDefault="009A28F5">
      <w:pPr>
        <w:spacing w:line="260" w:lineRule="atLeast"/>
        <w:rPr>
          <w:rFonts w:ascii="Times New Roman" w:hAnsi="Times New Roman"/>
          <w:b/>
          <w:sz w:val="24"/>
        </w:rPr>
      </w:pPr>
      <w:r w:rsidRPr="0025209C">
        <w:rPr>
          <w:rFonts w:ascii="Times New Roman" w:hAnsi="Times New Roman"/>
          <w:b/>
          <w:sz w:val="24"/>
        </w:rPr>
        <w:t>ARTIKEL VI</w:t>
      </w:r>
      <w:r w:rsidR="00964D6C">
        <w:rPr>
          <w:rFonts w:ascii="Times New Roman" w:hAnsi="Times New Roman"/>
          <w:b/>
          <w:sz w:val="24"/>
        </w:rPr>
        <w:t>I</w:t>
      </w:r>
      <w:r w:rsidRPr="0025209C">
        <w:rPr>
          <w:rFonts w:ascii="Times New Roman" w:hAnsi="Times New Roman"/>
          <w:b/>
          <w:sz w:val="24"/>
        </w:rPr>
        <w:t>. INWERKINGTREDING</w:t>
      </w:r>
    </w:p>
    <w:p w:rsidR="009A28F5" w:rsidP="0025209C" w:rsidRDefault="009A28F5">
      <w:pPr>
        <w:spacing w:line="260" w:lineRule="atLeast"/>
        <w:rPr>
          <w:rFonts w:ascii="Times New Roman" w:hAnsi="Times New Roman"/>
          <w:sz w:val="24"/>
        </w:rPr>
      </w:pP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t>Deze wet treedt in werking op een bij koninklijk besluit te bepalen tijdstip, dat voor de verschillende artikelen of onderdelen daarvan verschillend kan worden vastgesteld.</w:t>
      </w:r>
    </w:p>
    <w:p w:rsidR="0025209C" w:rsidP="0025209C" w:rsidRDefault="0025209C">
      <w:pPr>
        <w:spacing w:line="260" w:lineRule="atLeast"/>
        <w:rPr>
          <w:rFonts w:ascii="Times New Roman" w:hAnsi="Times New Roman"/>
          <w:sz w:val="24"/>
        </w:rPr>
      </w:pPr>
    </w:p>
    <w:p w:rsidRPr="0025209C" w:rsidR="009A28F5" w:rsidP="0025209C" w:rsidRDefault="009A28F5">
      <w:pPr>
        <w:spacing w:line="260" w:lineRule="atLeast"/>
        <w:rPr>
          <w:rFonts w:ascii="Times New Roman" w:hAnsi="Times New Roman"/>
          <w:sz w:val="24"/>
        </w:rPr>
      </w:pPr>
    </w:p>
    <w:p w:rsidR="00117A65" w:rsidRDefault="00117A65">
      <w:pPr>
        <w:rPr>
          <w:rFonts w:ascii="Times New Roman" w:hAnsi="Times New Roman"/>
          <w:sz w:val="24"/>
        </w:rPr>
      </w:pPr>
      <w:r>
        <w:rPr>
          <w:rFonts w:ascii="Times New Roman" w:hAnsi="Times New Roman"/>
          <w:sz w:val="24"/>
        </w:rPr>
        <w:br w:type="page"/>
      </w:r>
    </w:p>
    <w:p w:rsidRPr="0025209C" w:rsidR="0025209C" w:rsidP="009A28F5" w:rsidRDefault="0025209C">
      <w:pPr>
        <w:spacing w:line="260" w:lineRule="atLeast"/>
        <w:ind w:firstLine="284"/>
        <w:rPr>
          <w:rFonts w:ascii="Times New Roman" w:hAnsi="Times New Roman"/>
          <w:sz w:val="24"/>
        </w:rPr>
      </w:pPr>
      <w:r w:rsidRPr="0025209C">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Gegeven</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0025209C" w:rsidP="0025209C" w:rsidRDefault="0025209C">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Pr="0025209C" w:rsidR="009A28F5" w:rsidP="0025209C" w:rsidRDefault="009A28F5">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r w:rsidRPr="0025209C">
        <w:rPr>
          <w:rFonts w:ascii="Times New Roman" w:hAnsi="Times New Roman"/>
          <w:sz w:val="24"/>
        </w:rPr>
        <w:t>De Staatssecretaris van Onderwijs, Cultuur en Wetenschap,</w:t>
      </w: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Pr="0025209C" w:rsidR="0025209C" w:rsidP="0025209C" w:rsidRDefault="0025209C">
      <w:pPr>
        <w:spacing w:line="260" w:lineRule="atLeast"/>
        <w:rPr>
          <w:rFonts w:ascii="Times New Roman" w:hAnsi="Times New Roman"/>
          <w:sz w:val="24"/>
        </w:rPr>
      </w:pPr>
    </w:p>
    <w:p w:rsidR="0025209C" w:rsidP="0025209C" w:rsidRDefault="0025209C">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009A28F5" w:rsidP="0025209C" w:rsidRDefault="009A28F5">
      <w:pPr>
        <w:spacing w:line="260" w:lineRule="atLeast"/>
        <w:rPr>
          <w:rFonts w:ascii="Times New Roman" w:hAnsi="Times New Roman"/>
          <w:sz w:val="24"/>
        </w:rPr>
      </w:pPr>
    </w:p>
    <w:p w:rsidRPr="0025209C" w:rsidR="009A28F5" w:rsidP="0025209C" w:rsidRDefault="009A28F5">
      <w:pPr>
        <w:spacing w:line="260" w:lineRule="atLeast"/>
        <w:rPr>
          <w:rFonts w:ascii="Times New Roman" w:hAnsi="Times New Roman"/>
          <w:sz w:val="24"/>
        </w:rPr>
      </w:pPr>
    </w:p>
    <w:p w:rsidR="00CB3578" w:rsidP="009A28F5" w:rsidRDefault="0025209C">
      <w:pPr>
        <w:spacing w:line="260" w:lineRule="atLeast"/>
        <w:rPr>
          <w:rFonts w:ascii="Times New Roman" w:hAnsi="Times New Roman"/>
          <w:sz w:val="24"/>
        </w:rPr>
      </w:pPr>
      <w:r w:rsidRPr="0025209C">
        <w:rPr>
          <w:rFonts w:ascii="Times New Roman" w:hAnsi="Times New Roman"/>
          <w:sz w:val="24"/>
        </w:rPr>
        <w:t>De Minister van Onderwijs,</w:t>
      </w:r>
      <w:r w:rsidR="009A28F5">
        <w:rPr>
          <w:rFonts w:ascii="Times New Roman" w:hAnsi="Times New Roman"/>
          <w:sz w:val="24"/>
        </w:rPr>
        <w:t xml:space="preserve"> </w:t>
      </w:r>
      <w:r w:rsidRPr="0025209C">
        <w:rPr>
          <w:rFonts w:ascii="Times New Roman" w:hAnsi="Times New Roman"/>
          <w:sz w:val="24"/>
        </w:rPr>
        <w:t>Cultuur en Wetenschap,</w:t>
      </w:r>
    </w:p>
    <w:p w:rsidRPr="0025209C" w:rsidR="00117A65" w:rsidP="00117A65" w:rsidRDefault="00117A65">
      <w:pPr>
        <w:spacing w:line="260" w:lineRule="atLeast"/>
        <w:rPr>
          <w:rFonts w:ascii="Times New Roman" w:hAnsi="Times New Roman"/>
          <w:sz w:val="24"/>
        </w:rPr>
      </w:pPr>
    </w:p>
    <w:p w:rsidRPr="0025209C" w:rsidR="00117A65" w:rsidP="00117A65" w:rsidRDefault="00117A65">
      <w:pPr>
        <w:spacing w:line="260" w:lineRule="atLeast"/>
        <w:rPr>
          <w:rFonts w:ascii="Times New Roman" w:hAnsi="Times New Roman"/>
          <w:sz w:val="24"/>
        </w:rPr>
      </w:pPr>
    </w:p>
    <w:p w:rsidRPr="0025209C" w:rsidR="00117A65" w:rsidP="00117A65" w:rsidRDefault="00117A65">
      <w:pPr>
        <w:spacing w:line="260" w:lineRule="atLeast"/>
        <w:rPr>
          <w:rFonts w:ascii="Times New Roman" w:hAnsi="Times New Roman"/>
          <w:sz w:val="24"/>
        </w:rPr>
      </w:pPr>
    </w:p>
    <w:p w:rsidR="00117A65" w:rsidP="00117A65" w:rsidRDefault="00117A65">
      <w:pPr>
        <w:spacing w:line="260" w:lineRule="atLeast"/>
        <w:rPr>
          <w:rFonts w:ascii="Times New Roman" w:hAnsi="Times New Roman"/>
          <w:sz w:val="24"/>
        </w:rPr>
      </w:pPr>
    </w:p>
    <w:p w:rsidR="00117A65" w:rsidP="00117A65" w:rsidRDefault="00117A65">
      <w:pPr>
        <w:spacing w:line="260" w:lineRule="atLeast"/>
        <w:rPr>
          <w:rFonts w:ascii="Times New Roman" w:hAnsi="Times New Roman"/>
          <w:sz w:val="24"/>
        </w:rPr>
      </w:pPr>
    </w:p>
    <w:p w:rsidR="00117A65" w:rsidP="00117A65" w:rsidRDefault="00117A65">
      <w:pPr>
        <w:spacing w:line="260" w:lineRule="atLeast"/>
        <w:rPr>
          <w:rFonts w:ascii="Times New Roman" w:hAnsi="Times New Roman"/>
          <w:sz w:val="24"/>
        </w:rPr>
      </w:pPr>
    </w:p>
    <w:p w:rsidR="00117A65" w:rsidP="00117A65" w:rsidRDefault="00117A65">
      <w:pPr>
        <w:spacing w:line="260" w:lineRule="atLeast"/>
        <w:rPr>
          <w:rFonts w:ascii="Times New Roman" w:hAnsi="Times New Roman"/>
          <w:sz w:val="24"/>
        </w:rPr>
      </w:pPr>
    </w:p>
    <w:p w:rsidR="00117A65" w:rsidP="00117A65" w:rsidRDefault="00117A65">
      <w:pPr>
        <w:spacing w:line="260" w:lineRule="atLeast"/>
        <w:rPr>
          <w:rFonts w:ascii="Times New Roman" w:hAnsi="Times New Roman"/>
          <w:sz w:val="24"/>
        </w:rPr>
      </w:pPr>
    </w:p>
    <w:p w:rsidRPr="0025209C" w:rsidR="00117A65" w:rsidP="00117A65" w:rsidRDefault="00117A65">
      <w:pPr>
        <w:spacing w:line="260" w:lineRule="atLeast"/>
        <w:rPr>
          <w:rFonts w:ascii="Times New Roman" w:hAnsi="Times New Roman"/>
          <w:sz w:val="24"/>
        </w:rPr>
      </w:pPr>
    </w:p>
    <w:p w:rsidRPr="0025209C" w:rsidR="00117A65" w:rsidP="00117A65" w:rsidRDefault="00117A65">
      <w:pPr>
        <w:spacing w:line="260" w:lineRule="atLeast"/>
        <w:rPr>
          <w:rFonts w:ascii="Times New Roman" w:hAnsi="Times New Roman"/>
          <w:sz w:val="24"/>
        </w:rPr>
      </w:pPr>
      <w:r w:rsidRPr="0025209C">
        <w:rPr>
          <w:rFonts w:ascii="Times New Roman" w:hAnsi="Times New Roman"/>
          <w:sz w:val="24"/>
        </w:rPr>
        <w:t>De Staatssecretaris van Onderwijs, Cultuur en Wetenschap,</w:t>
      </w:r>
    </w:p>
    <w:p w:rsidRPr="0025209C" w:rsidR="00117A65" w:rsidP="00117A65" w:rsidRDefault="00117A65">
      <w:pPr>
        <w:spacing w:line="260" w:lineRule="atLeast"/>
        <w:rPr>
          <w:rFonts w:ascii="Times New Roman" w:hAnsi="Times New Roman"/>
          <w:sz w:val="24"/>
        </w:rPr>
      </w:pPr>
    </w:p>
    <w:p w:rsidRPr="0025209C" w:rsidR="00117A65" w:rsidP="00117A65" w:rsidRDefault="00117A65">
      <w:pPr>
        <w:spacing w:line="260" w:lineRule="atLeast"/>
        <w:rPr>
          <w:rFonts w:ascii="Times New Roman" w:hAnsi="Times New Roman"/>
          <w:sz w:val="24"/>
        </w:rPr>
      </w:pPr>
    </w:p>
    <w:p w:rsidRPr="0025209C" w:rsidR="00117A65" w:rsidP="00117A65" w:rsidRDefault="00117A65">
      <w:pPr>
        <w:spacing w:line="260" w:lineRule="atLeast"/>
        <w:rPr>
          <w:rFonts w:ascii="Times New Roman" w:hAnsi="Times New Roman"/>
          <w:sz w:val="24"/>
        </w:rPr>
      </w:pPr>
    </w:p>
    <w:p w:rsidRPr="0025209C" w:rsidR="00117A65" w:rsidP="00117A65" w:rsidRDefault="00117A65">
      <w:pPr>
        <w:spacing w:line="260" w:lineRule="atLeast"/>
        <w:rPr>
          <w:rFonts w:ascii="Times New Roman" w:hAnsi="Times New Roman"/>
          <w:sz w:val="24"/>
        </w:rPr>
      </w:pPr>
    </w:p>
    <w:p w:rsidRPr="0025209C" w:rsidR="00117A65" w:rsidP="00117A65" w:rsidRDefault="00117A65">
      <w:pPr>
        <w:spacing w:line="260" w:lineRule="atLeast"/>
        <w:rPr>
          <w:rFonts w:ascii="Times New Roman" w:hAnsi="Times New Roman"/>
          <w:sz w:val="24"/>
        </w:rPr>
      </w:pPr>
    </w:p>
    <w:p w:rsidR="00117A65" w:rsidP="00117A65" w:rsidRDefault="00117A65">
      <w:pPr>
        <w:spacing w:line="260" w:lineRule="atLeast"/>
        <w:rPr>
          <w:rFonts w:ascii="Times New Roman" w:hAnsi="Times New Roman"/>
          <w:sz w:val="24"/>
        </w:rPr>
      </w:pPr>
    </w:p>
    <w:p w:rsidR="00117A65" w:rsidP="00117A65" w:rsidRDefault="00117A65">
      <w:pPr>
        <w:spacing w:line="260" w:lineRule="atLeast"/>
        <w:rPr>
          <w:rFonts w:ascii="Times New Roman" w:hAnsi="Times New Roman"/>
          <w:sz w:val="24"/>
        </w:rPr>
      </w:pPr>
    </w:p>
    <w:p w:rsidR="00117A65" w:rsidP="00117A65" w:rsidRDefault="00117A65">
      <w:pPr>
        <w:spacing w:line="260" w:lineRule="atLeast"/>
        <w:rPr>
          <w:rFonts w:ascii="Times New Roman" w:hAnsi="Times New Roman"/>
          <w:sz w:val="24"/>
        </w:rPr>
      </w:pPr>
    </w:p>
    <w:p w:rsidRPr="0025209C" w:rsidR="00117A65" w:rsidP="00117A65" w:rsidRDefault="00117A65">
      <w:pPr>
        <w:spacing w:line="260" w:lineRule="atLeast"/>
        <w:rPr>
          <w:rFonts w:ascii="Times New Roman" w:hAnsi="Times New Roman"/>
          <w:sz w:val="24"/>
        </w:rPr>
      </w:pPr>
    </w:p>
    <w:p w:rsidRPr="0025209C" w:rsidR="00117A65" w:rsidP="00117A65" w:rsidRDefault="00117A65">
      <w:pPr>
        <w:spacing w:line="260" w:lineRule="atLeast"/>
        <w:rPr>
          <w:rFonts w:ascii="Times New Roman" w:hAnsi="Times New Roman"/>
          <w:sz w:val="24"/>
        </w:rPr>
      </w:pPr>
      <w:r w:rsidRPr="0025209C">
        <w:rPr>
          <w:rFonts w:ascii="Times New Roman" w:hAnsi="Times New Roman"/>
          <w:sz w:val="24"/>
        </w:rPr>
        <w:t>De Minister van Onderwijs,</w:t>
      </w:r>
      <w:r>
        <w:rPr>
          <w:rFonts w:ascii="Times New Roman" w:hAnsi="Times New Roman"/>
          <w:sz w:val="24"/>
        </w:rPr>
        <w:t xml:space="preserve"> </w:t>
      </w:r>
      <w:r w:rsidRPr="0025209C">
        <w:rPr>
          <w:rFonts w:ascii="Times New Roman" w:hAnsi="Times New Roman"/>
          <w:sz w:val="24"/>
        </w:rPr>
        <w:t>Cultuur en Wetenschap,</w:t>
      </w:r>
    </w:p>
    <w:p w:rsidRPr="0025209C" w:rsidR="00117A65" w:rsidP="009A28F5" w:rsidRDefault="00117A65">
      <w:pPr>
        <w:spacing w:line="260" w:lineRule="atLeast"/>
        <w:rPr>
          <w:rFonts w:ascii="Times New Roman" w:hAnsi="Times New Roman"/>
          <w:sz w:val="24"/>
        </w:rPr>
      </w:pPr>
    </w:p>
    <w:sectPr w:rsidRPr="0025209C" w:rsidR="00117A65"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C73" w:rsidRDefault="00451C73">
      <w:pPr>
        <w:spacing w:line="20" w:lineRule="exact"/>
      </w:pPr>
    </w:p>
  </w:endnote>
  <w:endnote w:type="continuationSeparator" w:id="0">
    <w:p w:rsidR="00451C73" w:rsidRDefault="00451C73">
      <w:pPr>
        <w:pStyle w:val="Amendement"/>
      </w:pPr>
      <w:r>
        <w:rPr>
          <w:b w:val="0"/>
          <w:bCs w:val="0"/>
        </w:rPr>
        <w:t xml:space="preserve"> </w:t>
      </w:r>
    </w:p>
  </w:endnote>
  <w:endnote w:type="continuationNotice" w:id="1">
    <w:p w:rsidR="00451C73" w:rsidRDefault="00451C7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35" w:rsidRDefault="00FA783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A7835" w:rsidRDefault="00FA7835" w:rsidP="002168F4">
    <w:pPr>
      <w:pStyle w:val="Voettekst"/>
      <w:ind w:right="360"/>
    </w:pPr>
  </w:p>
  <w:p w:rsidR="00FA7835" w:rsidRDefault="00FA78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35" w:rsidRPr="002168F4" w:rsidRDefault="00FA783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243E5">
      <w:rPr>
        <w:rStyle w:val="Paginanummer"/>
        <w:rFonts w:ascii="Times New Roman" w:hAnsi="Times New Roman"/>
        <w:noProof/>
      </w:rPr>
      <w:t>12</w:t>
    </w:r>
    <w:r w:rsidRPr="002168F4">
      <w:rPr>
        <w:rStyle w:val="Paginanummer"/>
        <w:rFonts w:ascii="Times New Roman" w:hAnsi="Times New Roman"/>
      </w:rPr>
      <w:fldChar w:fldCharType="end"/>
    </w:r>
  </w:p>
  <w:p w:rsidR="00FA7835" w:rsidRPr="002168F4" w:rsidRDefault="00FA7835" w:rsidP="009A28F5">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C73" w:rsidRDefault="00451C73">
      <w:pPr>
        <w:pStyle w:val="Amendement"/>
      </w:pPr>
      <w:r>
        <w:rPr>
          <w:b w:val="0"/>
          <w:bCs w:val="0"/>
        </w:rPr>
        <w:separator/>
      </w:r>
    </w:p>
  </w:footnote>
  <w:footnote w:type="continuationSeparator" w:id="0">
    <w:p w:rsidR="00451C73" w:rsidRDefault="0045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5A1"/>
    <w:multiLevelType w:val="hybridMultilevel"/>
    <w:tmpl w:val="3C68A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A91552"/>
    <w:multiLevelType w:val="multilevel"/>
    <w:tmpl w:val="1B98F102"/>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C8F47FF"/>
    <w:multiLevelType w:val="hybridMultilevel"/>
    <w:tmpl w:val="6972A356"/>
    <w:lvl w:ilvl="0" w:tplc="C526B86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C525E1"/>
    <w:multiLevelType w:val="hybridMultilevel"/>
    <w:tmpl w:val="FCFCF95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2D024A7"/>
    <w:multiLevelType w:val="hybridMultilevel"/>
    <w:tmpl w:val="8C6EC776"/>
    <w:lvl w:ilvl="0" w:tplc="7AB26FA6">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F555331"/>
    <w:multiLevelType w:val="hybridMultilevel"/>
    <w:tmpl w:val="553E99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1790CA8"/>
    <w:multiLevelType w:val="hybridMultilevel"/>
    <w:tmpl w:val="0D4ECD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41A4FD7"/>
    <w:multiLevelType w:val="hybridMultilevel"/>
    <w:tmpl w:val="0D4ECD4E"/>
    <w:lvl w:ilvl="0" w:tplc="0413000F">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462A096A"/>
    <w:multiLevelType w:val="hybridMultilevel"/>
    <w:tmpl w:val="5DE4745C"/>
    <w:lvl w:ilvl="0" w:tplc="496C40CC">
      <w:start w:val="20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9E80D68"/>
    <w:multiLevelType w:val="hybridMultilevel"/>
    <w:tmpl w:val="C82E3496"/>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D7B39B1"/>
    <w:multiLevelType w:val="hybridMultilevel"/>
    <w:tmpl w:val="F62A5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4451C12"/>
    <w:multiLevelType w:val="hybridMultilevel"/>
    <w:tmpl w:val="DDEA131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E95732"/>
    <w:multiLevelType w:val="hybridMultilevel"/>
    <w:tmpl w:val="F2AE9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5A77909"/>
    <w:multiLevelType w:val="hybridMultilevel"/>
    <w:tmpl w:val="27007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5DE3591"/>
    <w:multiLevelType w:val="hybridMultilevel"/>
    <w:tmpl w:val="679C2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7CE08EB"/>
    <w:multiLevelType w:val="hybridMultilevel"/>
    <w:tmpl w:val="99FA7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C3E53E8"/>
    <w:multiLevelType w:val="hybridMultilevel"/>
    <w:tmpl w:val="1548B4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15C1B0F"/>
    <w:multiLevelType w:val="hybridMultilevel"/>
    <w:tmpl w:val="724C2A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3833633"/>
    <w:multiLevelType w:val="hybridMultilevel"/>
    <w:tmpl w:val="724C2A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18"/>
  </w:num>
  <w:num w:numId="4">
    <w:abstractNumId w:val="9"/>
  </w:num>
  <w:num w:numId="5">
    <w:abstractNumId w:val="3"/>
  </w:num>
  <w:num w:numId="6">
    <w:abstractNumId w:val="13"/>
  </w:num>
  <w:num w:numId="7">
    <w:abstractNumId w:val="14"/>
  </w:num>
  <w:num w:numId="8">
    <w:abstractNumId w:val="0"/>
  </w:num>
  <w:num w:numId="9">
    <w:abstractNumId w:val="17"/>
  </w:num>
  <w:num w:numId="10">
    <w:abstractNumId w:val="5"/>
  </w:num>
  <w:num w:numId="11">
    <w:abstractNumId w:val="16"/>
  </w:num>
  <w:num w:numId="12">
    <w:abstractNumId w:val="8"/>
  </w:num>
  <w:num w:numId="13">
    <w:abstractNumId w:val="10"/>
  </w:num>
  <w:num w:numId="14">
    <w:abstractNumId w:val="2"/>
  </w:num>
  <w:num w:numId="15">
    <w:abstractNumId w:val="12"/>
  </w:num>
  <w:num w:numId="16">
    <w:abstractNumId w:val="1"/>
  </w:num>
  <w:num w:numId="17">
    <w:abstractNumId w:val="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9C"/>
    <w:rsid w:val="00012DBE"/>
    <w:rsid w:val="000A1D81"/>
    <w:rsid w:val="00100913"/>
    <w:rsid w:val="00111ED3"/>
    <w:rsid w:val="00117A65"/>
    <w:rsid w:val="001C190E"/>
    <w:rsid w:val="002168F4"/>
    <w:rsid w:val="0025209C"/>
    <w:rsid w:val="002931EE"/>
    <w:rsid w:val="002A727C"/>
    <w:rsid w:val="002F1242"/>
    <w:rsid w:val="0032046F"/>
    <w:rsid w:val="003E1F3B"/>
    <w:rsid w:val="00442A30"/>
    <w:rsid w:val="00451C73"/>
    <w:rsid w:val="00482561"/>
    <w:rsid w:val="00484E3E"/>
    <w:rsid w:val="004D0C8B"/>
    <w:rsid w:val="005D2707"/>
    <w:rsid w:val="005D6650"/>
    <w:rsid w:val="00606255"/>
    <w:rsid w:val="006B607A"/>
    <w:rsid w:val="00742EE5"/>
    <w:rsid w:val="007D451C"/>
    <w:rsid w:val="008050F5"/>
    <w:rsid w:val="00826224"/>
    <w:rsid w:val="008429E4"/>
    <w:rsid w:val="00887A87"/>
    <w:rsid w:val="009041CA"/>
    <w:rsid w:val="00930A23"/>
    <w:rsid w:val="009552CD"/>
    <w:rsid w:val="00964D6C"/>
    <w:rsid w:val="009A28F5"/>
    <w:rsid w:val="009C7354"/>
    <w:rsid w:val="009E6D7F"/>
    <w:rsid w:val="009F0E47"/>
    <w:rsid w:val="00A11E73"/>
    <w:rsid w:val="00A2521E"/>
    <w:rsid w:val="00AE436A"/>
    <w:rsid w:val="00B124A6"/>
    <w:rsid w:val="00BB063C"/>
    <w:rsid w:val="00C135B1"/>
    <w:rsid w:val="00C778FA"/>
    <w:rsid w:val="00C92DF8"/>
    <w:rsid w:val="00CB3578"/>
    <w:rsid w:val="00D20AFA"/>
    <w:rsid w:val="00D243E5"/>
    <w:rsid w:val="00D55648"/>
    <w:rsid w:val="00DE3F5F"/>
    <w:rsid w:val="00E16443"/>
    <w:rsid w:val="00E36EE9"/>
    <w:rsid w:val="00E37E44"/>
    <w:rsid w:val="00EC769F"/>
    <w:rsid w:val="00F13442"/>
    <w:rsid w:val="00F956D4"/>
    <w:rsid w:val="00FA7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5">
    <w:name w:val="heading 5"/>
    <w:basedOn w:val="Standaard"/>
    <w:next w:val="Standaard"/>
    <w:link w:val="Kop5Char"/>
    <w:uiPriority w:val="9"/>
    <w:semiHidden/>
    <w:unhideWhenUsed/>
    <w:qFormat/>
    <w:rsid w:val="0025209C"/>
    <w:pPr>
      <w:spacing w:before="240" w:after="60" w:line="240" w:lineRule="atLeast"/>
      <w:outlineLvl w:val="4"/>
    </w:pPr>
    <w:rPr>
      <w:rFonts w:ascii="Calibri" w:hAnsi="Calibri"/>
      <w:b/>
      <w:bCs/>
      <w:i/>
      <w:iCs/>
      <w:sz w:val="26"/>
      <w:szCs w:val="26"/>
    </w:rPr>
  </w:style>
  <w:style w:type="paragraph" w:styleId="Kop6">
    <w:name w:val="heading 6"/>
    <w:basedOn w:val="Standaard"/>
    <w:next w:val="Standaard"/>
    <w:link w:val="Kop6Char"/>
    <w:uiPriority w:val="9"/>
    <w:unhideWhenUsed/>
    <w:qFormat/>
    <w:rsid w:val="0025209C"/>
    <w:pPr>
      <w:keepNext/>
      <w:keepLines/>
      <w:spacing w:before="200" w:line="240" w:lineRule="atLeast"/>
      <w:outlineLvl w:val="5"/>
    </w:pPr>
    <w:rPr>
      <w:rFonts w:asciiTheme="majorHAnsi" w:eastAsiaTheme="majorEastAsia" w:hAnsiTheme="majorHAnsi" w:cstheme="majorBidi"/>
      <w:i/>
      <w:iCs/>
      <w:color w:val="243F60" w:themeColor="accent1" w:themeShade="7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25209C"/>
    <w:rPr>
      <w:rFonts w:ascii="Verdana" w:hAnsi="Verdana" w:cs="Arial"/>
      <w:b/>
      <w:bCs/>
      <w:kern w:val="32"/>
      <w:sz w:val="32"/>
      <w:szCs w:val="32"/>
    </w:rPr>
  </w:style>
  <w:style w:type="character" w:customStyle="1" w:styleId="Kop2Char">
    <w:name w:val="Kop 2 Char"/>
    <w:link w:val="Kop2"/>
    <w:uiPriority w:val="9"/>
    <w:rsid w:val="0025209C"/>
    <w:rPr>
      <w:rFonts w:ascii="Verdana" w:hAnsi="Verdana" w:cs="Arial"/>
      <w:b/>
      <w:bCs/>
      <w:i/>
      <w:iCs/>
      <w:sz w:val="28"/>
      <w:szCs w:val="28"/>
    </w:rPr>
  </w:style>
  <w:style w:type="character" w:customStyle="1" w:styleId="Kop3Char">
    <w:name w:val="Kop 3 Char"/>
    <w:link w:val="Kop3"/>
    <w:rsid w:val="0025209C"/>
    <w:rPr>
      <w:rFonts w:ascii="Verdana" w:hAnsi="Verdana" w:cs="Arial"/>
      <w:b/>
      <w:bCs/>
      <w:sz w:val="26"/>
      <w:szCs w:val="26"/>
    </w:rPr>
  </w:style>
  <w:style w:type="character" w:customStyle="1" w:styleId="Kop6Char">
    <w:name w:val="Kop 6 Char"/>
    <w:basedOn w:val="Standaardalinea-lettertype"/>
    <w:link w:val="Kop6"/>
    <w:uiPriority w:val="9"/>
    <w:rsid w:val="0025209C"/>
    <w:rPr>
      <w:rFonts w:asciiTheme="majorHAnsi" w:eastAsiaTheme="majorEastAsia" w:hAnsiTheme="majorHAnsi" w:cstheme="majorBidi"/>
      <w:i/>
      <w:iCs/>
      <w:color w:val="243F60" w:themeColor="accent1" w:themeShade="7F"/>
      <w:sz w:val="18"/>
      <w:szCs w:val="24"/>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25209C"/>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sid w:val="0025209C"/>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rsid w:val="0025209C"/>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uiPriority w:val="9"/>
    <w:semiHidden/>
    <w:rsid w:val="0025209C"/>
    <w:rPr>
      <w:rFonts w:ascii="Calibri" w:hAnsi="Calibri"/>
      <w:b/>
      <w:bCs/>
      <w:i/>
      <w:iCs/>
      <w:sz w:val="26"/>
      <w:szCs w:val="26"/>
    </w:rPr>
  </w:style>
  <w:style w:type="paragraph" w:customStyle="1" w:styleId="broodtekst">
    <w:name w:val="broodtekst"/>
    <w:basedOn w:val="Standaard"/>
    <w:rsid w:val="0025209C"/>
    <w:pPr>
      <w:tabs>
        <w:tab w:val="left" w:pos="227"/>
        <w:tab w:val="left" w:pos="454"/>
        <w:tab w:val="left" w:pos="680"/>
      </w:tabs>
      <w:autoSpaceDE w:val="0"/>
      <w:autoSpaceDN w:val="0"/>
      <w:adjustRightInd w:val="0"/>
      <w:spacing w:line="240" w:lineRule="atLeast"/>
    </w:pPr>
    <w:rPr>
      <w:sz w:val="18"/>
      <w:szCs w:val="18"/>
    </w:rPr>
  </w:style>
  <w:style w:type="character" w:customStyle="1" w:styleId="Huisstijl-GegevenCharChar">
    <w:name w:val="Huisstijl-Gegeven Char Char"/>
    <w:rsid w:val="0025209C"/>
    <w:rPr>
      <w:rFonts w:ascii="Verdana" w:hAnsi="Verdana"/>
      <w:noProof/>
      <w:sz w:val="13"/>
      <w:szCs w:val="24"/>
      <w:lang w:val="nl-NL" w:eastAsia="nl-NL" w:bidi="ar-SA"/>
    </w:rPr>
  </w:style>
  <w:style w:type="paragraph" w:customStyle="1" w:styleId="Huisstijl-Rubricering">
    <w:name w:val="Huisstijl-Rubricering"/>
    <w:basedOn w:val="broodtekst"/>
    <w:rsid w:val="0025209C"/>
    <w:pPr>
      <w:spacing w:line="180" w:lineRule="exact"/>
    </w:pPr>
    <w:rPr>
      <w:b/>
      <w:bCs/>
      <w:caps/>
      <w:noProof/>
      <w:sz w:val="13"/>
      <w:szCs w:val="13"/>
    </w:rPr>
  </w:style>
  <w:style w:type="paragraph" w:customStyle="1" w:styleId="Huisstijl-Paginanummering">
    <w:name w:val="Huisstijl-Paginanummering"/>
    <w:basedOn w:val="broodtekst"/>
    <w:rsid w:val="0025209C"/>
    <w:pPr>
      <w:spacing w:line="180" w:lineRule="exact"/>
    </w:pPr>
    <w:rPr>
      <w:noProof/>
      <w:sz w:val="13"/>
    </w:rPr>
  </w:style>
  <w:style w:type="character" w:customStyle="1" w:styleId="lidnr">
    <w:name w:val="lidnr"/>
    <w:rsid w:val="0025209C"/>
  </w:style>
  <w:style w:type="paragraph" w:customStyle="1" w:styleId="labeled">
    <w:name w:val="labeled"/>
    <w:basedOn w:val="Standaard"/>
    <w:rsid w:val="0025209C"/>
    <w:pPr>
      <w:spacing w:before="100" w:beforeAutospacing="1" w:after="100" w:afterAutospacing="1"/>
    </w:pPr>
    <w:rPr>
      <w:rFonts w:ascii="Times New Roman" w:hAnsi="Times New Roman"/>
      <w:sz w:val="24"/>
    </w:rPr>
  </w:style>
  <w:style w:type="character" w:customStyle="1" w:styleId="ol">
    <w:name w:val="ol"/>
    <w:rsid w:val="0025209C"/>
  </w:style>
  <w:style w:type="character" w:styleId="Verwijzingopmerking">
    <w:name w:val="annotation reference"/>
    <w:uiPriority w:val="99"/>
    <w:unhideWhenUsed/>
    <w:rsid w:val="0025209C"/>
    <w:rPr>
      <w:sz w:val="16"/>
      <w:szCs w:val="16"/>
    </w:rPr>
  </w:style>
  <w:style w:type="paragraph" w:styleId="Tekstopmerking">
    <w:name w:val="annotation text"/>
    <w:basedOn w:val="Standaard"/>
    <w:link w:val="TekstopmerkingChar"/>
    <w:uiPriority w:val="99"/>
    <w:unhideWhenUsed/>
    <w:rsid w:val="0025209C"/>
    <w:pPr>
      <w:spacing w:line="240" w:lineRule="atLeast"/>
    </w:pPr>
    <w:rPr>
      <w:szCs w:val="20"/>
    </w:rPr>
  </w:style>
  <w:style w:type="character" w:customStyle="1" w:styleId="TekstopmerkingChar">
    <w:name w:val="Tekst opmerking Char"/>
    <w:basedOn w:val="Standaardalinea-lettertype"/>
    <w:link w:val="Tekstopmerking"/>
    <w:uiPriority w:val="99"/>
    <w:rsid w:val="0025209C"/>
    <w:rPr>
      <w:rFonts w:ascii="Verdana" w:hAnsi="Verdana"/>
    </w:rPr>
  </w:style>
  <w:style w:type="paragraph" w:styleId="Ballontekst">
    <w:name w:val="Balloon Text"/>
    <w:basedOn w:val="Standaard"/>
    <w:link w:val="BallontekstChar"/>
    <w:uiPriority w:val="99"/>
    <w:unhideWhenUsed/>
    <w:rsid w:val="0025209C"/>
    <w:rPr>
      <w:rFonts w:ascii="Tahoma" w:hAnsi="Tahoma" w:cs="Tahoma"/>
      <w:sz w:val="16"/>
      <w:szCs w:val="16"/>
    </w:rPr>
  </w:style>
  <w:style w:type="character" w:customStyle="1" w:styleId="BallontekstChar">
    <w:name w:val="Ballontekst Char"/>
    <w:basedOn w:val="Standaardalinea-lettertype"/>
    <w:link w:val="Ballontekst"/>
    <w:uiPriority w:val="99"/>
    <w:rsid w:val="0025209C"/>
    <w:rPr>
      <w:rFonts w:ascii="Tahoma" w:hAnsi="Tahoma" w:cs="Tahoma"/>
      <w:sz w:val="16"/>
      <w:szCs w:val="16"/>
    </w:rPr>
  </w:style>
  <w:style w:type="paragraph" w:styleId="Onderwerpvanopmerking">
    <w:name w:val="annotation subject"/>
    <w:basedOn w:val="Tekstopmerking"/>
    <w:next w:val="Tekstopmerking"/>
    <w:link w:val="OnderwerpvanopmerkingChar"/>
    <w:uiPriority w:val="99"/>
    <w:unhideWhenUsed/>
    <w:rsid w:val="0025209C"/>
    <w:pPr>
      <w:spacing w:line="240" w:lineRule="auto"/>
    </w:pPr>
    <w:rPr>
      <w:b/>
      <w:bCs/>
    </w:rPr>
  </w:style>
  <w:style w:type="character" w:customStyle="1" w:styleId="OnderwerpvanopmerkingChar">
    <w:name w:val="Onderwerp van opmerking Char"/>
    <w:basedOn w:val="TekstopmerkingChar"/>
    <w:link w:val="Onderwerpvanopmerking"/>
    <w:uiPriority w:val="99"/>
    <w:rsid w:val="0025209C"/>
    <w:rPr>
      <w:rFonts w:ascii="Verdana" w:hAnsi="Verdana"/>
      <w:b/>
      <w:bCs/>
    </w:rPr>
  </w:style>
  <w:style w:type="paragraph" w:styleId="Lijstalinea">
    <w:name w:val="List Paragraph"/>
    <w:basedOn w:val="Standaard"/>
    <w:uiPriority w:val="34"/>
    <w:qFormat/>
    <w:rsid w:val="0025209C"/>
    <w:pPr>
      <w:spacing w:line="240" w:lineRule="atLeast"/>
      <w:ind w:left="720"/>
      <w:contextualSpacing/>
    </w:pPr>
    <w:rPr>
      <w:sz w:val="18"/>
    </w:rPr>
  </w:style>
  <w:style w:type="paragraph" w:customStyle="1" w:styleId="al">
    <w:name w:val="al"/>
    <w:basedOn w:val="Standaard"/>
    <w:rsid w:val="0025209C"/>
    <w:pPr>
      <w:spacing w:before="100" w:beforeAutospacing="1" w:after="100" w:afterAutospacing="1"/>
    </w:pPr>
    <w:rPr>
      <w:rFonts w:ascii="Times New Roman" w:hAnsi="Times New Roman"/>
      <w:sz w:val="24"/>
    </w:rPr>
  </w:style>
  <w:style w:type="character" w:customStyle="1" w:styleId="redactie">
    <w:name w:val="redactie"/>
    <w:basedOn w:val="Standaardalinea-lettertype"/>
    <w:rsid w:val="0025209C"/>
  </w:style>
  <w:style w:type="character" w:customStyle="1" w:styleId="apple-converted-space">
    <w:name w:val="apple-converted-space"/>
    <w:basedOn w:val="Standaardalinea-lettertype"/>
    <w:rsid w:val="0025209C"/>
  </w:style>
  <w:style w:type="character" w:styleId="Hyperlink">
    <w:name w:val="Hyperlink"/>
    <w:basedOn w:val="Standaardalinea-lettertype"/>
    <w:uiPriority w:val="99"/>
    <w:unhideWhenUsed/>
    <w:rsid w:val="0025209C"/>
    <w:rPr>
      <w:color w:val="0000FF"/>
      <w:u w:val="single"/>
    </w:rPr>
  </w:style>
  <w:style w:type="paragraph" w:customStyle="1" w:styleId="standaard-tekst">
    <w:name w:val="standaard-tekst"/>
    <w:basedOn w:val="Standaard"/>
    <w:rsid w:val="0025209C"/>
    <w:pPr>
      <w:tabs>
        <w:tab w:val="left" w:pos="227"/>
        <w:tab w:val="left" w:pos="454"/>
        <w:tab w:val="left" w:pos="680"/>
      </w:tabs>
      <w:autoSpaceDE w:val="0"/>
      <w:autoSpaceDN w:val="0"/>
      <w:adjustRightInd w:val="0"/>
      <w:spacing w:line="240" w:lineRule="atLeast"/>
    </w:pPr>
    <w:rPr>
      <w:sz w:val="18"/>
      <w:szCs w:val="18"/>
    </w:rPr>
  </w:style>
  <w:style w:type="character" w:styleId="Voetnootmarkering">
    <w:name w:val="footnote reference"/>
    <w:basedOn w:val="Standaardalinea-lettertype"/>
    <w:uiPriority w:val="99"/>
    <w:unhideWhenUsed/>
    <w:rsid w:val="0025209C"/>
    <w:rPr>
      <w:vertAlign w:val="superscript"/>
    </w:rPr>
  </w:style>
  <w:style w:type="paragraph" w:customStyle="1" w:styleId="Default">
    <w:name w:val="Default"/>
    <w:rsid w:val="0025209C"/>
    <w:pPr>
      <w:autoSpaceDE w:val="0"/>
      <w:autoSpaceDN w:val="0"/>
      <w:adjustRightInd w:val="0"/>
    </w:pPr>
    <w:rPr>
      <w:rFonts w:ascii="Arial" w:eastAsia="Calibri" w:hAnsi="Arial" w:cs="Arial"/>
      <w:color w:val="000000"/>
      <w:sz w:val="24"/>
      <w:szCs w:val="24"/>
    </w:rPr>
  </w:style>
  <w:style w:type="paragraph" w:styleId="Inhopg10">
    <w:name w:val="toc 1"/>
    <w:basedOn w:val="Standaard"/>
    <w:next w:val="Standaard"/>
    <w:autoRedefine/>
    <w:uiPriority w:val="39"/>
    <w:unhideWhenUsed/>
    <w:rsid w:val="0025209C"/>
    <w:pPr>
      <w:spacing w:after="100" w:line="240" w:lineRule="atLeast"/>
    </w:pPr>
    <w:rPr>
      <w:sz w:val="18"/>
    </w:rPr>
  </w:style>
  <w:style w:type="paragraph" w:styleId="Inhopg20">
    <w:name w:val="toc 2"/>
    <w:basedOn w:val="Standaard"/>
    <w:next w:val="Standaard"/>
    <w:autoRedefine/>
    <w:uiPriority w:val="39"/>
    <w:unhideWhenUsed/>
    <w:rsid w:val="0025209C"/>
    <w:pPr>
      <w:spacing w:after="100" w:line="240" w:lineRule="atLeast"/>
      <w:ind w:left="180"/>
    </w:pPr>
    <w:rPr>
      <w:sz w:val="18"/>
    </w:rPr>
  </w:style>
  <w:style w:type="paragraph" w:styleId="Inhopg30">
    <w:name w:val="toc 3"/>
    <w:basedOn w:val="Standaard"/>
    <w:next w:val="Standaard"/>
    <w:autoRedefine/>
    <w:uiPriority w:val="39"/>
    <w:unhideWhenUsed/>
    <w:rsid w:val="0025209C"/>
    <w:pPr>
      <w:spacing w:after="100" w:line="240" w:lineRule="atLeast"/>
      <w:ind w:left="360"/>
    </w:pPr>
    <w:rPr>
      <w:sz w:val="18"/>
    </w:rPr>
  </w:style>
  <w:style w:type="paragraph" w:customStyle="1" w:styleId="amocw">
    <w:name w:val="amocw"/>
    <w:rsid w:val="00FA7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5">
    <w:name w:val="heading 5"/>
    <w:basedOn w:val="Standaard"/>
    <w:next w:val="Standaard"/>
    <w:link w:val="Kop5Char"/>
    <w:uiPriority w:val="9"/>
    <w:semiHidden/>
    <w:unhideWhenUsed/>
    <w:qFormat/>
    <w:rsid w:val="0025209C"/>
    <w:pPr>
      <w:spacing w:before="240" w:after="60" w:line="240" w:lineRule="atLeast"/>
      <w:outlineLvl w:val="4"/>
    </w:pPr>
    <w:rPr>
      <w:rFonts w:ascii="Calibri" w:hAnsi="Calibri"/>
      <w:b/>
      <w:bCs/>
      <w:i/>
      <w:iCs/>
      <w:sz w:val="26"/>
      <w:szCs w:val="26"/>
    </w:rPr>
  </w:style>
  <w:style w:type="paragraph" w:styleId="Kop6">
    <w:name w:val="heading 6"/>
    <w:basedOn w:val="Standaard"/>
    <w:next w:val="Standaard"/>
    <w:link w:val="Kop6Char"/>
    <w:uiPriority w:val="9"/>
    <w:unhideWhenUsed/>
    <w:qFormat/>
    <w:rsid w:val="0025209C"/>
    <w:pPr>
      <w:keepNext/>
      <w:keepLines/>
      <w:spacing w:before="200" w:line="240" w:lineRule="atLeast"/>
      <w:outlineLvl w:val="5"/>
    </w:pPr>
    <w:rPr>
      <w:rFonts w:asciiTheme="majorHAnsi" w:eastAsiaTheme="majorEastAsia" w:hAnsiTheme="majorHAnsi" w:cstheme="majorBidi"/>
      <w:i/>
      <w:iCs/>
      <w:color w:val="243F60" w:themeColor="accent1" w:themeShade="7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25209C"/>
    <w:rPr>
      <w:rFonts w:ascii="Verdana" w:hAnsi="Verdana" w:cs="Arial"/>
      <w:b/>
      <w:bCs/>
      <w:kern w:val="32"/>
      <w:sz w:val="32"/>
      <w:szCs w:val="32"/>
    </w:rPr>
  </w:style>
  <w:style w:type="character" w:customStyle="1" w:styleId="Kop2Char">
    <w:name w:val="Kop 2 Char"/>
    <w:link w:val="Kop2"/>
    <w:uiPriority w:val="9"/>
    <w:rsid w:val="0025209C"/>
    <w:rPr>
      <w:rFonts w:ascii="Verdana" w:hAnsi="Verdana" w:cs="Arial"/>
      <w:b/>
      <w:bCs/>
      <w:i/>
      <w:iCs/>
      <w:sz w:val="28"/>
      <w:szCs w:val="28"/>
    </w:rPr>
  </w:style>
  <w:style w:type="character" w:customStyle="1" w:styleId="Kop3Char">
    <w:name w:val="Kop 3 Char"/>
    <w:link w:val="Kop3"/>
    <w:rsid w:val="0025209C"/>
    <w:rPr>
      <w:rFonts w:ascii="Verdana" w:hAnsi="Verdana" w:cs="Arial"/>
      <w:b/>
      <w:bCs/>
      <w:sz w:val="26"/>
      <w:szCs w:val="26"/>
    </w:rPr>
  </w:style>
  <w:style w:type="character" w:customStyle="1" w:styleId="Kop6Char">
    <w:name w:val="Kop 6 Char"/>
    <w:basedOn w:val="Standaardalinea-lettertype"/>
    <w:link w:val="Kop6"/>
    <w:uiPriority w:val="9"/>
    <w:rsid w:val="0025209C"/>
    <w:rPr>
      <w:rFonts w:asciiTheme="majorHAnsi" w:eastAsiaTheme="majorEastAsia" w:hAnsiTheme="majorHAnsi" w:cstheme="majorBidi"/>
      <w:i/>
      <w:iCs/>
      <w:color w:val="243F60" w:themeColor="accent1" w:themeShade="7F"/>
      <w:sz w:val="18"/>
      <w:szCs w:val="24"/>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25209C"/>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sid w:val="0025209C"/>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rsid w:val="0025209C"/>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uiPriority w:val="9"/>
    <w:semiHidden/>
    <w:rsid w:val="0025209C"/>
    <w:rPr>
      <w:rFonts w:ascii="Calibri" w:hAnsi="Calibri"/>
      <w:b/>
      <w:bCs/>
      <w:i/>
      <w:iCs/>
      <w:sz w:val="26"/>
      <w:szCs w:val="26"/>
    </w:rPr>
  </w:style>
  <w:style w:type="paragraph" w:customStyle="1" w:styleId="broodtekst">
    <w:name w:val="broodtekst"/>
    <w:basedOn w:val="Standaard"/>
    <w:rsid w:val="0025209C"/>
    <w:pPr>
      <w:tabs>
        <w:tab w:val="left" w:pos="227"/>
        <w:tab w:val="left" w:pos="454"/>
        <w:tab w:val="left" w:pos="680"/>
      </w:tabs>
      <w:autoSpaceDE w:val="0"/>
      <w:autoSpaceDN w:val="0"/>
      <w:adjustRightInd w:val="0"/>
      <w:spacing w:line="240" w:lineRule="atLeast"/>
    </w:pPr>
    <w:rPr>
      <w:sz w:val="18"/>
      <w:szCs w:val="18"/>
    </w:rPr>
  </w:style>
  <w:style w:type="character" w:customStyle="1" w:styleId="Huisstijl-GegevenCharChar">
    <w:name w:val="Huisstijl-Gegeven Char Char"/>
    <w:rsid w:val="0025209C"/>
    <w:rPr>
      <w:rFonts w:ascii="Verdana" w:hAnsi="Verdana"/>
      <w:noProof/>
      <w:sz w:val="13"/>
      <w:szCs w:val="24"/>
      <w:lang w:val="nl-NL" w:eastAsia="nl-NL" w:bidi="ar-SA"/>
    </w:rPr>
  </w:style>
  <w:style w:type="paragraph" w:customStyle="1" w:styleId="Huisstijl-Rubricering">
    <w:name w:val="Huisstijl-Rubricering"/>
    <w:basedOn w:val="broodtekst"/>
    <w:rsid w:val="0025209C"/>
    <w:pPr>
      <w:spacing w:line="180" w:lineRule="exact"/>
    </w:pPr>
    <w:rPr>
      <w:b/>
      <w:bCs/>
      <w:caps/>
      <w:noProof/>
      <w:sz w:val="13"/>
      <w:szCs w:val="13"/>
    </w:rPr>
  </w:style>
  <w:style w:type="paragraph" w:customStyle="1" w:styleId="Huisstijl-Paginanummering">
    <w:name w:val="Huisstijl-Paginanummering"/>
    <w:basedOn w:val="broodtekst"/>
    <w:rsid w:val="0025209C"/>
    <w:pPr>
      <w:spacing w:line="180" w:lineRule="exact"/>
    </w:pPr>
    <w:rPr>
      <w:noProof/>
      <w:sz w:val="13"/>
    </w:rPr>
  </w:style>
  <w:style w:type="character" w:customStyle="1" w:styleId="lidnr">
    <w:name w:val="lidnr"/>
    <w:rsid w:val="0025209C"/>
  </w:style>
  <w:style w:type="paragraph" w:customStyle="1" w:styleId="labeled">
    <w:name w:val="labeled"/>
    <w:basedOn w:val="Standaard"/>
    <w:rsid w:val="0025209C"/>
    <w:pPr>
      <w:spacing w:before="100" w:beforeAutospacing="1" w:after="100" w:afterAutospacing="1"/>
    </w:pPr>
    <w:rPr>
      <w:rFonts w:ascii="Times New Roman" w:hAnsi="Times New Roman"/>
      <w:sz w:val="24"/>
    </w:rPr>
  </w:style>
  <w:style w:type="character" w:customStyle="1" w:styleId="ol">
    <w:name w:val="ol"/>
    <w:rsid w:val="0025209C"/>
  </w:style>
  <w:style w:type="character" w:styleId="Verwijzingopmerking">
    <w:name w:val="annotation reference"/>
    <w:uiPriority w:val="99"/>
    <w:unhideWhenUsed/>
    <w:rsid w:val="0025209C"/>
    <w:rPr>
      <w:sz w:val="16"/>
      <w:szCs w:val="16"/>
    </w:rPr>
  </w:style>
  <w:style w:type="paragraph" w:styleId="Tekstopmerking">
    <w:name w:val="annotation text"/>
    <w:basedOn w:val="Standaard"/>
    <w:link w:val="TekstopmerkingChar"/>
    <w:uiPriority w:val="99"/>
    <w:unhideWhenUsed/>
    <w:rsid w:val="0025209C"/>
    <w:pPr>
      <w:spacing w:line="240" w:lineRule="atLeast"/>
    </w:pPr>
    <w:rPr>
      <w:szCs w:val="20"/>
    </w:rPr>
  </w:style>
  <w:style w:type="character" w:customStyle="1" w:styleId="TekstopmerkingChar">
    <w:name w:val="Tekst opmerking Char"/>
    <w:basedOn w:val="Standaardalinea-lettertype"/>
    <w:link w:val="Tekstopmerking"/>
    <w:uiPriority w:val="99"/>
    <w:rsid w:val="0025209C"/>
    <w:rPr>
      <w:rFonts w:ascii="Verdana" w:hAnsi="Verdana"/>
    </w:rPr>
  </w:style>
  <w:style w:type="paragraph" w:styleId="Ballontekst">
    <w:name w:val="Balloon Text"/>
    <w:basedOn w:val="Standaard"/>
    <w:link w:val="BallontekstChar"/>
    <w:uiPriority w:val="99"/>
    <w:unhideWhenUsed/>
    <w:rsid w:val="0025209C"/>
    <w:rPr>
      <w:rFonts w:ascii="Tahoma" w:hAnsi="Tahoma" w:cs="Tahoma"/>
      <w:sz w:val="16"/>
      <w:szCs w:val="16"/>
    </w:rPr>
  </w:style>
  <w:style w:type="character" w:customStyle="1" w:styleId="BallontekstChar">
    <w:name w:val="Ballontekst Char"/>
    <w:basedOn w:val="Standaardalinea-lettertype"/>
    <w:link w:val="Ballontekst"/>
    <w:uiPriority w:val="99"/>
    <w:rsid w:val="0025209C"/>
    <w:rPr>
      <w:rFonts w:ascii="Tahoma" w:hAnsi="Tahoma" w:cs="Tahoma"/>
      <w:sz w:val="16"/>
      <w:szCs w:val="16"/>
    </w:rPr>
  </w:style>
  <w:style w:type="paragraph" w:styleId="Onderwerpvanopmerking">
    <w:name w:val="annotation subject"/>
    <w:basedOn w:val="Tekstopmerking"/>
    <w:next w:val="Tekstopmerking"/>
    <w:link w:val="OnderwerpvanopmerkingChar"/>
    <w:uiPriority w:val="99"/>
    <w:unhideWhenUsed/>
    <w:rsid w:val="0025209C"/>
    <w:pPr>
      <w:spacing w:line="240" w:lineRule="auto"/>
    </w:pPr>
    <w:rPr>
      <w:b/>
      <w:bCs/>
    </w:rPr>
  </w:style>
  <w:style w:type="character" w:customStyle="1" w:styleId="OnderwerpvanopmerkingChar">
    <w:name w:val="Onderwerp van opmerking Char"/>
    <w:basedOn w:val="TekstopmerkingChar"/>
    <w:link w:val="Onderwerpvanopmerking"/>
    <w:uiPriority w:val="99"/>
    <w:rsid w:val="0025209C"/>
    <w:rPr>
      <w:rFonts w:ascii="Verdana" w:hAnsi="Verdana"/>
      <w:b/>
      <w:bCs/>
    </w:rPr>
  </w:style>
  <w:style w:type="paragraph" w:styleId="Lijstalinea">
    <w:name w:val="List Paragraph"/>
    <w:basedOn w:val="Standaard"/>
    <w:uiPriority w:val="34"/>
    <w:qFormat/>
    <w:rsid w:val="0025209C"/>
    <w:pPr>
      <w:spacing w:line="240" w:lineRule="atLeast"/>
      <w:ind w:left="720"/>
      <w:contextualSpacing/>
    </w:pPr>
    <w:rPr>
      <w:sz w:val="18"/>
    </w:rPr>
  </w:style>
  <w:style w:type="paragraph" w:customStyle="1" w:styleId="al">
    <w:name w:val="al"/>
    <w:basedOn w:val="Standaard"/>
    <w:rsid w:val="0025209C"/>
    <w:pPr>
      <w:spacing w:before="100" w:beforeAutospacing="1" w:after="100" w:afterAutospacing="1"/>
    </w:pPr>
    <w:rPr>
      <w:rFonts w:ascii="Times New Roman" w:hAnsi="Times New Roman"/>
      <w:sz w:val="24"/>
    </w:rPr>
  </w:style>
  <w:style w:type="character" w:customStyle="1" w:styleId="redactie">
    <w:name w:val="redactie"/>
    <w:basedOn w:val="Standaardalinea-lettertype"/>
    <w:rsid w:val="0025209C"/>
  </w:style>
  <w:style w:type="character" w:customStyle="1" w:styleId="apple-converted-space">
    <w:name w:val="apple-converted-space"/>
    <w:basedOn w:val="Standaardalinea-lettertype"/>
    <w:rsid w:val="0025209C"/>
  </w:style>
  <w:style w:type="character" w:styleId="Hyperlink">
    <w:name w:val="Hyperlink"/>
    <w:basedOn w:val="Standaardalinea-lettertype"/>
    <w:uiPriority w:val="99"/>
    <w:unhideWhenUsed/>
    <w:rsid w:val="0025209C"/>
    <w:rPr>
      <w:color w:val="0000FF"/>
      <w:u w:val="single"/>
    </w:rPr>
  </w:style>
  <w:style w:type="paragraph" w:customStyle="1" w:styleId="standaard-tekst">
    <w:name w:val="standaard-tekst"/>
    <w:basedOn w:val="Standaard"/>
    <w:rsid w:val="0025209C"/>
    <w:pPr>
      <w:tabs>
        <w:tab w:val="left" w:pos="227"/>
        <w:tab w:val="left" w:pos="454"/>
        <w:tab w:val="left" w:pos="680"/>
      </w:tabs>
      <w:autoSpaceDE w:val="0"/>
      <w:autoSpaceDN w:val="0"/>
      <w:adjustRightInd w:val="0"/>
      <w:spacing w:line="240" w:lineRule="atLeast"/>
    </w:pPr>
    <w:rPr>
      <w:sz w:val="18"/>
      <w:szCs w:val="18"/>
    </w:rPr>
  </w:style>
  <w:style w:type="character" w:styleId="Voetnootmarkering">
    <w:name w:val="footnote reference"/>
    <w:basedOn w:val="Standaardalinea-lettertype"/>
    <w:uiPriority w:val="99"/>
    <w:unhideWhenUsed/>
    <w:rsid w:val="0025209C"/>
    <w:rPr>
      <w:vertAlign w:val="superscript"/>
    </w:rPr>
  </w:style>
  <w:style w:type="paragraph" w:customStyle="1" w:styleId="Default">
    <w:name w:val="Default"/>
    <w:rsid w:val="0025209C"/>
    <w:pPr>
      <w:autoSpaceDE w:val="0"/>
      <w:autoSpaceDN w:val="0"/>
      <w:adjustRightInd w:val="0"/>
    </w:pPr>
    <w:rPr>
      <w:rFonts w:ascii="Arial" w:eastAsia="Calibri" w:hAnsi="Arial" w:cs="Arial"/>
      <w:color w:val="000000"/>
      <w:sz w:val="24"/>
      <w:szCs w:val="24"/>
    </w:rPr>
  </w:style>
  <w:style w:type="paragraph" w:styleId="Inhopg10">
    <w:name w:val="toc 1"/>
    <w:basedOn w:val="Standaard"/>
    <w:next w:val="Standaard"/>
    <w:autoRedefine/>
    <w:uiPriority w:val="39"/>
    <w:unhideWhenUsed/>
    <w:rsid w:val="0025209C"/>
    <w:pPr>
      <w:spacing w:after="100" w:line="240" w:lineRule="atLeast"/>
    </w:pPr>
    <w:rPr>
      <w:sz w:val="18"/>
    </w:rPr>
  </w:style>
  <w:style w:type="paragraph" w:styleId="Inhopg20">
    <w:name w:val="toc 2"/>
    <w:basedOn w:val="Standaard"/>
    <w:next w:val="Standaard"/>
    <w:autoRedefine/>
    <w:uiPriority w:val="39"/>
    <w:unhideWhenUsed/>
    <w:rsid w:val="0025209C"/>
    <w:pPr>
      <w:spacing w:after="100" w:line="240" w:lineRule="atLeast"/>
      <w:ind w:left="180"/>
    </w:pPr>
    <w:rPr>
      <w:sz w:val="18"/>
    </w:rPr>
  </w:style>
  <w:style w:type="paragraph" w:styleId="Inhopg30">
    <w:name w:val="toc 3"/>
    <w:basedOn w:val="Standaard"/>
    <w:next w:val="Standaard"/>
    <w:autoRedefine/>
    <w:uiPriority w:val="39"/>
    <w:unhideWhenUsed/>
    <w:rsid w:val="0025209C"/>
    <w:pPr>
      <w:spacing w:after="100" w:line="240" w:lineRule="atLeast"/>
      <w:ind w:left="360"/>
    </w:pPr>
    <w:rPr>
      <w:sz w:val="18"/>
    </w:rPr>
  </w:style>
  <w:style w:type="paragraph" w:customStyle="1" w:styleId="amocw">
    <w:name w:val="amocw"/>
    <w:rsid w:val="00FA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etten.overheid.nl/jci1.3:c:BWBR0005537&amp;g=2016-03-08&amp;z=2016-03-08" TargetMode="External" Id="rId10" /><Relationship Type="http://schemas.microsoft.com/office/2007/relationships/stylesWithEffects" Target="stylesWithEffects.xml" Id="rId4" /><Relationship Type="http://schemas.openxmlformats.org/officeDocument/2006/relationships/hyperlink" Target="http://wetten.overheid.nl/jci1.3:c:BWBR0005537&amp;g=2016-03-08&amp;z=2016-03-08"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15005</ap:Words>
  <ap:Characters>82533</ap:Characters>
  <ap:DocSecurity>4</ap:DocSecurity>
  <ap:Lines>687</ap:Lines>
  <ap:Paragraphs>194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97344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2016-10-12T14:14:00.0000000Z</dcterms:created>
  <dcterms:modified xsi:type="dcterms:W3CDTF">2016-10-12T14:14:00.0000000Z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0x01010016C16970BFB9AF40B15897F08A4CFBEC</vt:lpwstr>
  </property>
</Properties>
</file>