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00" w:rsidP="00C07E00" w:rsidRDefault="00C07E00">
      <w:pPr>
        <w:shd w:val="clear" w:color="auto" w:fill="FFFFFF"/>
        <w:rPr>
          <w:color w:val="000000"/>
        </w:rPr>
      </w:pPr>
      <w:r w:rsidRPr="00C07E00">
        <w:rPr>
          <w:rFonts w:ascii="Verdana" w:hAnsi="Verdana"/>
          <w:color w:val="000080"/>
          <w:sz w:val="17"/>
          <w:szCs w:val="17"/>
        </w:rPr>
        <w:fldChar w:fldCharType="begin"/>
      </w:r>
      <w:r w:rsidRPr="00C07E00">
        <w:rPr>
          <w:rFonts w:ascii="Verdana" w:hAnsi="Verdana"/>
          <w:color w:val="000080"/>
          <w:sz w:val="17"/>
          <w:szCs w:val="17"/>
        </w:rPr>
        <w:instrText xml:space="preserve"> HYPERLINK "http://parlisweb/parlis/zaak.aspx?id=a197d279-e908-4e85-9299-f6058f35cfe5&amp;tab=1" </w:instrText>
      </w:r>
      <w:r w:rsidRPr="00C07E00">
        <w:rPr>
          <w:rFonts w:ascii="Verdana" w:hAnsi="Verdana"/>
          <w:color w:val="000080"/>
          <w:sz w:val="17"/>
          <w:szCs w:val="17"/>
        </w:rPr>
        <w:fldChar w:fldCharType="separate"/>
      </w:r>
      <w:r w:rsidRPr="00C07E00">
        <w:rPr>
          <w:rFonts w:ascii="Verdana" w:hAnsi="Verdana"/>
          <w:color w:val="000080"/>
          <w:sz w:val="17"/>
          <w:szCs w:val="17"/>
          <w:u w:val="single"/>
        </w:rPr>
        <w:t>2016Z18688</w:t>
      </w:r>
      <w:r w:rsidRPr="00C07E00">
        <w:rPr>
          <w:rFonts w:ascii="Verdana" w:hAnsi="Verdana"/>
          <w:color w:val="000080"/>
          <w:sz w:val="17"/>
          <w:szCs w:val="17"/>
        </w:rPr>
        <w:fldChar w:fldCharType="end"/>
      </w:r>
      <w:bookmarkStart w:name="_GoBack" w:id="0"/>
      <w:bookmarkEnd w:id="0"/>
    </w:p>
    <w:p w:rsidR="00C07E00" w:rsidP="00C07E00" w:rsidRDefault="00C07E00">
      <w:pPr>
        <w:shd w:val="clear" w:color="auto" w:fill="FFFFFF"/>
        <w:rPr>
          <w:color w:val="000000"/>
        </w:rPr>
      </w:pPr>
    </w:p>
    <w:p w:rsidR="00C07E00" w:rsidP="00C07E00" w:rsidRDefault="00C07E00">
      <w:pPr>
        <w:shd w:val="clear" w:color="auto" w:fill="FFFFFF"/>
      </w:pPr>
      <w:r>
        <w:rPr>
          <w:color w:val="000000"/>
        </w:rPr>
        <w:t>Beste griffie,</w:t>
      </w:r>
    </w:p>
    <w:p w:rsidR="00C07E00" w:rsidP="00C07E00" w:rsidRDefault="00C07E00">
      <w:pPr>
        <w:shd w:val="clear" w:color="auto" w:fill="FFFFFF"/>
      </w:pPr>
      <w:r>
        <w:rPr>
          <w:color w:val="000000"/>
        </w:rPr>
        <w:t> </w:t>
      </w:r>
    </w:p>
    <w:p w:rsidR="00C07E00" w:rsidP="00C07E00" w:rsidRDefault="00C07E00">
      <w:pPr>
        <w:shd w:val="clear" w:color="auto" w:fill="FFFFFF"/>
      </w:pPr>
      <w:r>
        <w:rPr>
          <w:color w:val="000000"/>
        </w:rPr>
        <w:t>Frank Wassenberg wil graag het volgende rondvraagpunt voor de PV EZ van morgen aanmelden.</w:t>
      </w:r>
    </w:p>
    <w:p w:rsidR="00C07E00" w:rsidP="00C07E00" w:rsidRDefault="00C07E00">
      <w:r>
        <w:rPr>
          <w:color w:val="000000"/>
        </w:rPr>
        <w:t xml:space="preserve">Frank Wassenberg wil graag een reactie vragen op een uitspraak van het Europees Hof over </w:t>
      </w:r>
      <w:r>
        <w:t xml:space="preserve">uitbreiding van de Antwerpse haven. Mogelijk heeft deze uitspraak gevolgen voor het Nederlandse natuurbeleid en wetgeving. </w:t>
      </w:r>
    </w:p>
    <w:p w:rsidR="00C07E00" w:rsidP="00C07E00" w:rsidRDefault="00C07E00"/>
    <w:p w:rsidR="00C07E00" w:rsidP="00C07E00" w:rsidRDefault="00C07E00">
      <w:proofErr w:type="gramStart"/>
      <w:r>
        <w:t xml:space="preserve">Uitspraak: </w:t>
      </w:r>
      <w:hyperlink w:history="1" r:id="rId5">
        <w:r>
          <w:rPr>
            <w:rStyle w:val="Hyperlink"/>
          </w:rPr>
          <w:t>http://curia.europa.eu/juris/document/document.jsf;jsessionid=9ea7d2dc30d560d8375165904b6fa370bcb7793aa0d0.e34KaxiLc3qMb40Rch0SaxyKa3b0?text=&amp;docid=181944&amp;pageIndex=0&amp;doclang=NL&amp;mode=lst&amp;dir=&amp;occ=first&amp;part=1&amp;cid=229122</w:t>
        </w:r>
      </w:hyperlink>
      <w:proofErr w:type="gramEnd"/>
    </w:p>
    <w:p w:rsidR="00C07E00" w:rsidP="00C07E00" w:rsidRDefault="00C07E00">
      <w:r>
        <w:t> 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0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07E0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7E00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07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7E00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07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curia.europa.eu/juris/document/document.jsf;jsessionid=9ea7d2dc30d560d8375165904b6fa370bcb7793aa0d0.e34KaxiLc3qMb40Rch0SaxyKa3b0?text=&amp;docid=181944&amp;pageIndex=0&amp;doclang=NL&amp;mode=lst&amp;dir=&amp;occ=first&amp;part=1&amp;cid=229122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2016-10-11T12:20:00.0000000Z</dcterms:created>
  <dcterms:modified xsi:type="dcterms:W3CDTF">2016-10-11T12:22:00.0000000Z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0x010100955A541D13B7D8448587294933BB3B6E</vt:lpwstr>
  </property>
</Properties>
</file>