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07F83" w:rsidR="00707F83" w:rsidP="00C3652F" w:rsidRDefault="00707F83">
      <w:pPr>
        <w:pStyle w:val="Berichtkopeerste"/>
        <w:spacing w:line="320" w:lineRule="atLeast"/>
        <w:ind w:left="992" w:hanging="992"/>
        <w:rPr>
          <w:rStyle w:val="Berichtkoplabel"/>
          <w:sz w:val="32"/>
          <w:szCs w:val="32"/>
        </w:rPr>
      </w:pPr>
      <w:r>
        <w:rPr>
          <w:rStyle w:val="Berichtkoplabel"/>
          <w:sz w:val="32"/>
          <w:szCs w:val="32"/>
        </w:rPr>
        <w:t>Wet K</w:t>
      </w:r>
      <w:r w:rsidRPr="00707F83">
        <w:rPr>
          <w:rStyle w:val="Berichtkoplabel"/>
          <w:sz w:val="32"/>
          <w:szCs w:val="32"/>
        </w:rPr>
        <w:t>waliteitsborging voor het bouwen</w:t>
      </w:r>
    </w:p>
    <w:p w:rsidRPr="00707F83" w:rsidR="00707F83" w:rsidP="00C3652F" w:rsidRDefault="00707F83">
      <w:pPr>
        <w:pStyle w:val="Berichtkopeerste"/>
        <w:spacing w:line="320" w:lineRule="atLeast"/>
        <w:ind w:left="992" w:hanging="992"/>
        <w:rPr>
          <w:rStyle w:val="Berichtkoplabel"/>
          <w:b w:val="0"/>
          <w:sz w:val="28"/>
          <w:szCs w:val="28"/>
        </w:rPr>
      </w:pPr>
      <w:r w:rsidRPr="00707F83">
        <w:rPr>
          <w:rStyle w:val="Berichtkoplabel"/>
          <w:b w:val="0"/>
          <w:sz w:val="28"/>
          <w:szCs w:val="28"/>
        </w:rPr>
        <w:t>Inbreng NEPROM – Rondetafelgesprek Tweede Kamer</w:t>
      </w:r>
    </w:p>
    <w:p w:rsidRPr="00F5487E" w:rsidR="00B96FD2" w:rsidP="00C3652F" w:rsidRDefault="00707F83">
      <w:pPr>
        <w:pStyle w:val="Berichtkopeerste"/>
        <w:spacing w:line="320" w:lineRule="atLeast"/>
        <w:ind w:left="992" w:hanging="992"/>
      </w:pPr>
      <w:r w:rsidRPr="00707F83">
        <w:rPr>
          <w:rStyle w:val="Berichtkoplabel"/>
          <w:b w:val="0"/>
          <w:i/>
          <w:szCs w:val="24"/>
        </w:rPr>
        <w:t>29 september 2016</w:t>
      </w:r>
    </w:p>
    <w:p w:rsidR="00707F83" w:rsidP="00901EB2" w:rsidRDefault="00707F83">
      <w:pPr>
        <w:spacing w:after="120"/>
        <w:rPr>
          <w:rFonts w:ascii="Garamond" w:hAnsi="Garamond"/>
          <w:sz w:val="24"/>
          <w:szCs w:val="24"/>
        </w:rPr>
      </w:pPr>
    </w:p>
    <w:p w:rsidR="00843BA3" w:rsidP="00707F83" w:rsidRDefault="00843BA3">
      <w:pPr>
        <w:spacing w:after="0" w:line="280" w:lineRule="atLeast"/>
        <w:rPr>
          <w:rFonts w:ascii="Garamond" w:hAnsi="Garamond"/>
          <w:sz w:val="24"/>
          <w:szCs w:val="24"/>
        </w:rPr>
      </w:pPr>
      <w:r w:rsidRPr="00F5487E">
        <w:rPr>
          <w:rFonts w:ascii="Garamond" w:hAnsi="Garamond"/>
          <w:sz w:val="24"/>
          <w:szCs w:val="24"/>
        </w:rPr>
        <w:t>In deze notitie geeft de NEPROM haar visie op het wetsvoorstel Kwaliteitsborging voor het Bouwen.</w:t>
      </w:r>
      <w:r w:rsidR="00707F83">
        <w:rPr>
          <w:rFonts w:ascii="Garamond" w:hAnsi="Garamond"/>
          <w:sz w:val="24"/>
          <w:szCs w:val="24"/>
        </w:rPr>
        <w:t xml:space="preserve"> </w:t>
      </w:r>
      <w:r w:rsidRPr="00F5487E">
        <w:rPr>
          <w:rFonts w:ascii="Garamond" w:hAnsi="Garamond"/>
          <w:sz w:val="24"/>
          <w:szCs w:val="24"/>
        </w:rPr>
        <w:t>De NEPROM is de brancheorganisatie voor professionele opdrachtgevers, met als leden project</w:t>
      </w:r>
      <w:r w:rsidRPr="00F5487E">
        <w:rPr>
          <w:rFonts w:ascii="Garamond" w:hAnsi="Garamond"/>
          <w:sz w:val="24"/>
          <w:szCs w:val="24"/>
        </w:rPr>
        <w:softHyphen/>
        <w:t>ontwik</w:t>
      </w:r>
      <w:r w:rsidRPr="00F5487E">
        <w:rPr>
          <w:rFonts w:ascii="Garamond" w:hAnsi="Garamond"/>
          <w:sz w:val="24"/>
          <w:szCs w:val="24"/>
        </w:rPr>
        <w:softHyphen/>
        <w:t>kelaars, vastgoedbeleggers, woningcorporaties en ontwikkelende bouwonder</w:t>
      </w:r>
      <w:r w:rsidRPr="00F5487E">
        <w:rPr>
          <w:rFonts w:ascii="Garamond" w:hAnsi="Garamond"/>
          <w:sz w:val="24"/>
          <w:szCs w:val="24"/>
        </w:rPr>
        <w:softHyphen/>
        <w:t xml:space="preserve">nemingen. Onze leden hebben primair </w:t>
      </w:r>
      <w:r w:rsidR="00C3652F">
        <w:rPr>
          <w:rFonts w:ascii="Garamond" w:hAnsi="Garamond"/>
          <w:sz w:val="24"/>
          <w:szCs w:val="24"/>
        </w:rPr>
        <w:t>in de rol van</w:t>
      </w:r>
      <w:r w:rsidRPr="00F5487E">
        <w:rPr>
          <w:rFonts w:ascii="Garamond" w:hAnsi="Garamond"/>
          <w:sz w:val="24"/>
          <w:szCs w:val="24"/>
        </w:rPr>
        <w:t xml:space="preserve"> opdrachtgever te maken met de Wet kwaliteits</w:t>
      </w:r>
      <w:r w:rsidRPr="00F5487E">
        <w:rPr>
          <w:rFonts w:ascii="Garamond" w:hAnsi="Garamond"/>
          <w:sz w:val="24"/>
          <w:szCs w:val="24"/>
        </w:rPr>
        <w:softHyphen/>
        <w:t xml:space="preserve">borging, maar waar het gaat om ontwikkelende bouwondernemingen ook </w:t>
      </w:r>
      <w:r w:rsidR="00901EB2">
        <w:rPr>
          <w:rFonts w:ascii="Garamond" w:hAnsi="Garamond"/>
          <w:sz w:val="24"/>
          <w:szCs w:val="24"/>
        </w:rPr>
        <w:t>in de rol van</w:t>
      </w:r>
      <w:r w:rsidRPr="00F5487E">
        <w:rPr>
          <w:rFonts w:ascii="Garamond" w:hAnsi="Garamond"/>
          <w:sz w:val="24"/>
          <w:szCs w:val="24"/>
        </w:rPr>
        <w:t xml:space="preserve"> opdrachtnemer. </w:t>
      </w:r>
      <w:r w:rsidRPr="00F5487E" w:rsidR="00F22B2F">
        <w:rPr>
          <w:rFonts w:ascii="Garamond" w:hAnsi="Garamond"/>
          <w:sz w:val="24"/>
          <w:szCs w:val="24"/>
        </w:rPr>
        <w:t>Een ander belangrijk onderscheid is</w:t>
      </w:r>
      <w:r w:rsidRPr="00F5487E">
        <w:rPr>
          <w:rFonts w:ascii="Garamond" w:hAnsi="Garamond"/>
          <w:sz w:val="24"/>
          <w:szCs w:val="24"/>
        </w:rPr>
        <w:t xml:space="preserve"> dat vastgoedbeleggers en corporaties in de meeste gevallen opdrachtgever zijn voor woningen die zij in bezit houden en exploiteren,  terwijl ontwikkelaars </w:t>
      </w:r>
      <w:r w:rsidRPr="00F5487E" w:rsidR="00D7432D">
        <w:rPr>
          <w:rFonts w:ascii="Garamond" w:hAnsi="Garamond"/>
          <w:sz w:val="24"/>
          <w:szCs w:val="24"/>
        </w:rPr>
        <w:t xml:space="preserve">doorgaans </w:t>
      </w:r>
      <w:r w:rsidRPr="00F5487E">
        <w:rPr>
          <w:rFonts w:ascii="Garamond" w:hAnsi="Garamond"/>
          <w:sz w:val="24"/>
          <w:szCs w:val="24"/>
        </w:rPr>
        <w:t xml:space="preserve">opdrachtgever zijn voor woningen die </w:t>
      </w:r>
      <w:r w:rsidRPr="00F5487E" w:rsidR="00D7432D">
        <w:rPr>
          <w:rFonts w:ascii="Garamond" w:hAnsi="Garamond"/>
          <w:sz w:val="24"/>
          <w:szCs w:val="24"/>
        </w:rPr>
        <w:t xml:space="preserve">zijn niet zelf </w:t>
      </w:r>
      <w:r w:rsidR="00901EB2">
        <w:rPr>
          <w:rFonts w:ascii="Garamond" w:hAnsi="Garamond"/>
          <w:sz w:val="24"/>
          <w:szCs w:val="24"/>
        </w:rPr>
        <w:t xml:space="preserve">gaan </w:t>
      </w:r>
      <w:r w:rsidRPr="00F5487E" w:rsidR="00D7432D">
        <w:rPr>
          <w:rFonts w:ascii="Garamond" w:hAnsi="Garamond"/>
          <w:sz w:val="24"/>
          <w:szCs w:val="24"/>
        </w:rPr>
        <w:t>exploiteren.</w:t>
      </w:r>
      <w:r w:rsidRPr="00F5487E">
        <w:rPr>
          <w:rFonts w:ascii="Garamond" w:hAnsi="Garamond"/>
          <w:sz w:val="24"/>
          <w:szCs w:val="24"/>
        </w:rPr>
        <w:t xml:space="preserve">  Die verschillende rollen komen ook tot uiting in de pilots waar onze leden aan deelnemen en in de bijeenkomsten die wij hierover met onze leden hebben georganiseerd. Onze visie is mede gebaseerd op de </w:t>
      </w:r>
      <w:r w:rsidR="00901EB2">
        <w:rPr>
          <w:rFonts w:ascii="Garamond" w:hAnsi="Garamond"/>
          <w:sz w:val="24"/>
          <w:szCs w:val="24"/>
        </w:rPr>
        <w:t>praktijkervaring</w:t>
      </w:r>
      <w:r w:rsidRPr="00F5487E">
        <w:rPr>
          <w:rFonts w:ascii="Garamond" w:hAnsi="Garamond"/>
          <w:sz w:val="24"/>
          <w:szCs w:val="24"/>
        </w:rPr>
        <w:t xml:space="preserve"> van onze leden.</w:t>
      </w:r>
    </w:p>
    <w:p w:rsidRPr="00F5487E" w:rsidR="00707F83" w:rsidP="00707F83" w:rsidRDefault="00707F83">
      <w:pPr>
        <w:spacing w:after="0" w:line="280" w:lineRule="atLeast"/>
        <w:rPr>
          <w:rFonts w:ascii="Garamond" w:hAnsi="Garamond"/>
          <w:sz w:val="24"/>
          <w:szCs w:val="24"/>
        </w:rPr>
      </w:pP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 xml:space="preserve">Allereerst willen we opmerken dat we tevreden zijn over het wetgevings- en </w:t>
      </w:r>
      <w:proofErr w:type="spellStart"/>
      <w:r w:rsidRPr="00F5487E">
        <w:rPr>
          <w:rFonts w:ascii="Garamond" w:hAnsi="Garamond"/>
          <w:sz w:val="24"/>
          <w:szCs w:val="24"/>
        </w:rPr>
        <w:t>totstand</w:t>
      </w:r>
      <w:r w:rsidRPr="00F5487E" w:rsidR="00F255C8">
        <w:rPr>
          <w:rFonts w:ascii="Garamond" w:hAnsi="Garamond"/>
          <w:sz w:val="24"/>
          <w:szCs w:val="24"/>
        </w:rPr>
        <w:softHyphen/>
      </w:r>
      <w:r w:rsidRPr="00F5487E">
        <w:rPr>
          <w:rFonts w:ascii="Garamond" w:hAnsi="Garamond"/>
          <w:sz w:val="24"/>
          <w:szCs w:val="24"/>
        </w:rPr>
        <w:t>komings</w:t>
      </w:r>
      <w:r w:rsidRPr="00F5487E">
        <w:rPr>
          <w:rFonts w:ascii="Garamond" w:hAnsi="Garamond"/>
          <w:sz w:val="24"/>
          <w:szCs w:val="24"/>
        </w:rPr>
        <w:softHyphen/>
      </w:r>
      <w:r w:rsidRPr="00F5487E" w:rsidR="00F255C8">
        <w:rPr>
          <w:rFonts w:ascii="Garamond" w:hAnsi="Garamond"/>
          <w:sz w:val="24"/>
          <w:szCs w:val="24"/>
        </w:rPr>
        <w:softHyphen/>
      </w:r>
      <w:r w:rsidRPr="00F5487E">
        <w:rPr>
          <w:rFonts w:ascii="Garamond" w:hAnsi="Garamond"/>
          <w:sz w:val="24"/>
          <w:szCs w:val="24"/>
        </w:rPr>
        <w:t>proces</w:t>
      </w:r>
      <w:proofErr w:type="spellEnd"/>
      <w:r w:rsidRPr="00F5487E">
        <w:rPr>
          <w:rFonts w:ascii="Garamond" w:hAnsi="Garamond"/>
          <w:sz w:val="24"/>
          <w:szCs w:val="24"/>
        </w:rPr>
        <w:t xml:space="preserve"> zoals dat tot op heden doorlopen is. Het proces wordt gekenmerkt door openheid en goede samenwerking met het Ministerie en met andere stakeholders. </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Over het civielrechtelijke deel van het wetsvoorstel hebben wij geen opmerkingen. Er zijn aanpassingen doorgevoerd in de consultatieversie van september 2014 die ervoor zorgen dat wij hiertoe geen aanleiding meer zien.</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 xml:space="preserve">Belangrijke doelstellingen van het wetsvoorstel zijn het verbeteren van de bouwkwaliteit en het verbeteren van de positie van de woonconsument. Wij benadrukken dat de bouwkwaliteit van nieuwbouwwoningen in Nederland over het algemeen zeer goed is. </w:t>
      </w:r>
      <w:r w:rsidR="00901EB2">
        <w:rPr>
          <w:rFonts w:ascii="Garamond" w:hAnsi="Garamond"/>
          <w:sz w:val="24"/>
          <w:szCs w:val="24"/>
        </w:rPr>
        <w:t xml:space="preserve">Uiteraard is er </w:t>
      </w:r>
      <w:r w:rsidRPr="00F5487E">
        <w:rPr>
          <w:rFonts w:ascii="Garamond" w:hAnsi="Garamond"/>
          <w:sz w:val="24"/>
          <w:szCs w:val="24"/>
        </w:rPr>
        <w:t xml:space="preserve">op onderdelen </w:t>
      </w:r>
      <w:r w:rsidR="00901EB2">
        <w:rPr>
          <w:rFonts w:ascii="Garamond" w:hAnsi="Garamond"/>
          <w:sz w:val="24"/>
          <w:szCs w:val="24"/>
        </w:rPr>
        <w:t xml:space="preserve">ruimte om </w:t>
      </w:r>
      <w:r w:rsidRPr="00F5487E">
        <w:rPr>
          <w:rFonts w:ascii="Garamond" w:hAnsi="Garamond"/>
          <w:sz w:val="24"/>
          <w:szCs w:val="24"/>
        </w:rPr>
        <w:t xml:space="preserve">die kwaliteit </w:t>
      </w:r>
      <w:r w:rsidR="00901EB2">
        <w:rPr>
          <w:rFonts w:ascii="Garamond" w:hAnsi="Garamond"/>
          <w:sz w:val="24"/>
          <w:szCs w:val="24"/>
        </w:rPr>
        <w:t xml:space="preserve">verder te verbeteren </w:t>
      </w:r>
      <w:r w:rsidRPr="00F5487E">
        <w:rPr>
          <w:rFonts w:ascii="Garamond" w:hAnsi="Garamond"/>
          <w:sz w:val="24"/>
          <w:szCs w:val="24"/>
        </w:rPr>
        <w:t xml:space="preserve">en vooral ook </w:t>
      </w:r>
      <w:r w:rsidR="00901EB2">
        <w:rPr>
          <w:rFonts w:ascii="Garamond" w:hAnsi="Garamond"/>
          <w:sz w:val="24"/>
          <w:szCs w:val="24"/>
        </w:rPr>
        <w:t xml:space="preserve">om die kwaliteit </w:t>
      </w:r>
      <w:r w:rsidRPr="00F5487E">
        <w:rPr>
          <w:rFonts w:ascii="Garamond" w:hAnsi="Garamond"/>
          <w:sz w:val="24"/>
          <w:szCs w:val="24"/>
        </w:rPr>
        <w:t xml:space="preserve">beter inzichtelijk </w:t>
      </w:r>
      <w:r w:rsidR="00901EB2">
        <w:rPr>
          <w:rFonts w:ascii="Garamond" w:hAnsi="Garamond"/>
          <w:sz w:val="24"/>
          <w:szCs w:val="24"/>
        </w:rPr>
        <w:t>te maken</w:t>
      </w:r>
      <w:r w:rsidRPr="00F5487E">
        <w:rPr>
          <w:rFonts w:ascii="Garamond" w:hAnsi="Garamond"/>
          <w:sz w:val="24"/>
          <w:szCs w:val="24"/>
        </w:rPr>
        <w:t xml:space="preserve">. Ook de positie van de woonconsument is in het geval waar gebouwd wordt </w:t>
      </w:r>
      <w:r w:rsidR="00901EB2">
        <w:rPr>
          <w:rFonts w:ascii="Garamond" w:hAnsi="Garamond"/>
          <w:sz w:val="24"/>
          <w:szCs w:val="24"/>
        </w:rPr>
        <w:t>onder</w:t>
      </w:r>
      <w:r w:rsidRPr="00F5487E">
        <w:rPr>
          <w:rFonts w:ascii="Garamond" w:hAnsi="Garamond"/>
          <w:sz w:val="24"/>
          <w:szCs w:val="24"/>
        </w:rPr>
        <w:t xml:space="preserve"> het keurmerk </w:t>
      </w:r>
      <w:r w:rsidR="00901EB2">
        <w:rPr>
          <w:rFonts w:ascii="Garamond" w:hAnsi="Garamond"/>
          <w:sz w:val="24"/>
          <w:szCs w:val="24"/>
        </w:rPr>
        <w:t xml:space="preserve">van de Stichting </w:t>
      </w:r>
      <w:proofErr w:type="spellStart"/>
      <w:r w:rsidR="00901EB2">
        <w:rPr>
          <w:rFonts w:ascii="Garamond" w:hAnsi="Garamond"/>
          <w:sz w:val="24"/>
          <w:szCs w:val="24"/>
        </w:rPr>
        <w:t>Garantiewoning</w:t>
      </w:r>
      <w:proofErr w:type="spellEnd"/>
      <w:r w:rsidR="00901EB2">
        <w:rPr>
          <w:rFonts w:ascii="Garamond" w:hAnsi="Garamond"/>
          <w:sz w:val="24"/>
          <w:szCs w:val="24"/>
        </w:rPr>
        <w:t xml:space="preserve"> </w:t>
      </w:r>
      <w:r w:rsidRPr="00F5487E">
        <w:rPr>
          <w:rFonts w:ascii="Garamond" w:hAnsi="Garamond"/>
          <w:sz w:val="24"/>
          <w:szCs w:val="24"/>
        </w:rPr>
        <w:t>reeds zeer goed en in een aantal opzichten beter dan me</w:t>
      </w:r>
      <w:r w:rsidRPr="00F5487E" w:rsidR="00D7432D">
        <w:rPr>
          <w:rFonts w:ascii="Garamond" w:hAnsi="Garamond"/>
          <w:sz w:val="24"/>
          <w:szCs w:val="24"/>
        </w:rPr>
        <w:t xml:space="preserve">t het wetsvoorstel beoogd wordt, met name waar het gaat om de </w:t>
      </w:r>
      <w:proofErr w:type="spellStart"/>
      <w:r w:rsidRPr="00F5487E" w:rsidR="00D7432D">
        <w:rPr>
          <w:rFonts w:ascii="Garamond" w:hAnsi="Garamond"/>
          <w:sz w:val="24"/>
          <w:szCs w:val="24"/>
        </w:rPr>
        <w:t>gebreken</w:t>
      </w:r>
      <w:r w:rsidRPr="00F5487E" w:rsidR="00D7432D">
        <w:rPr>
          <w:rFonts w:ascii="Garamond" w:hAnsi="Garamond"/>
          <w:sz w:val="24"/>
          <w:szCs w:val="24"/>
        </w:rPr>
        <w:softHyphen/>
        <w:t>verzekering</w:t>
      </w:r>
      <w:proofErr w:type="spellEnd"/>
      <w:r w:rsidRPr="00F5487E" w:rsidR="00D7432D">
        <w:rPr>
          <w:rFonts w:ascii="Garamond" w:hAnsi="Garamond"/>
          <w:sz w:val="24"/>
          <w:szCs w:val="24"/>
        </w:rPr>
        <w:t>, de afbouwwaarborg en de laagdrempelige geschilregeling.</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 xml:space="preserve">Wij onderschrijven de meerwaarde van een systematiek van private kwaliteitsborging, waarbij nauw wordt aangesloten op de kwaliteitsborging van de bouwondernemer zelf. Dat betekent dat de mate waarin de onafhankelijke, private kwaliteitsborger toetst en op de bouwplaats controles uitvoert mede afhankelijk is van de wijze waarop de bouwondernemer zelf invulling geeft aan zijn verantwoordelijkheden. </w:t>
      </w:r>
      <w:r w:rsidR="00901EB2">
        <w:rPr>
          <w:rFonts w:ascii="Garamond" w:hAnsi="Garamond"/>
          <w:sz w:val="24"/>
          <w:szCs w:val="24"/>
        </w:rPr>
        <w:t xml:space="preserve">Wij vinden het van belang dat </w:t>
      </w:r>
      <w:r w:rsidRPr="00F5487E">
        <w:rPr>
          <w:rFonts w:ascii="Garamond" w:hAnsi="Garamond"/>
          <w:sz w:val="24"/>
          <w:szCs w:val="24"/>
        </w:rPr>
        <w:t xml:space="preserve">de wet </w:t>
      </w:r>
      <w:r w:rsidR="00901EB2">
        <w:rPr>
          <w:rFonts w:ascii="Garamond" w:hAnsi="Garamond"/>
          <w:sz w:val="24"/>
          <w:szCs w:val="24"/>
        </w:rPr>
        <w:t xml:space="preserve">daar de </w:t>
      </w:r>
      <w:r w:rsidRPr="00F5487E">
        <w:rPr>
          <w:rFonts w:ascii="Garamond" w:hAnsi="Garamond"/>
          <w:sz w:val="24"/>
          <w:szCs w:val="24"/>
        </w:rPr>
        <w:t xml:space="preserve">ruimte </w:t>
      </w:r>
      <w:r w:rsidR="00901EB2">
        <w:rPr>
          <w:rFonts w:ascii="Garamond" w:hAnsi="Garamond"/>
          <w:sz w:val="24"/>
          <w:szCs w:val="24"/>
        </w:rPr>
        <w:t>voor biedt</w:t>
      </w:r>
      <w:r w:rsidRPr="00F5487E">
        <w:rPr>
          <w:rFonts w:ascii="Garamond" w:hAnsi="Garamond"/>
          <w:sz w:val="24"/>
          <w:szCs w:val="24"/>
        </w:rPr>
        <w:t>.  De memorie van toelichting bij de wet gaat daar ook vanuit, maar wij zien</w:t>
      </w:r>
      <w:r w:rsidR="00C3652F">
        <w:rPr>
          <w:rFonts w:ascii="Garamond" w:hAnsi="Garamond"/>
          <w:sz w:val="24"/>
          <w:szCs w:val="24"/>
        </w:rPr>
        <w:t xml:space="preserve"> daar</w:t>
      </w:r>
      <w:r w:rsidRPr="00F5487E">
        <w:rPr>
          <w:rFonts w:ascii="Garamond" w:hAnsi="Garamond"/>
          <w:sz w:val="24"/>
          <w:szCs w:val="24"/>
        </w:rPr>
        <w:t xml:space="preserve"> in het concept van het besluit </w:t>
      </w:r>
      <w:r w:rsidR="00901EB2">
        <w:rPr>
          <w:rFonts w:ascii="Garamond" w:hAnsi="Garamond"/>
          <w:sz w:val="24"/>
          <w:szCs w:val="24"/>
        </w:rPr>
        <w:t xml:space="preserve">dat thans ter consultatie voorligt </w:t>
      </w:r>
      <w:r w:rsidRPr="00F5487E">
        <w:rPr>
          <w:rFonts w:ascii="Garamond" w:hAnsi="Garamond"/>
          <w:sz w:val="24"/>
          <w:szCs w:val="24"/>
        </w:rPr>
        <w:t>niet voldoende van terug.</w:t>
      </w:r>
    </w:p>
    <w:p w:rsidRPr="00F5487E" w:rsidR="00131330"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 xml:space="preserve">De in de wet beoogde nieuwe werkwijze van kwaliteitstoetsing gaat veel verder en is veel intensiever dan wat thans gebruikelijk is bij BWT in </w:t>
      </w:r>
      <w:r w:rsidR="00C3652F">
        <w:rPr>
          <w:rFonts w:ascii="Garamond" w:hAnsi="Garamond"/>
          <w:sz w:val="24"/>
          <w:szCs w:val="24"/>
        </w:rPr>
        <w:t>de meeste</w:t>
      </w:r>
      <w:r w:rsidRPr="00F5487E">
        <w:rPr>
          <w:rFonts w:ascii="Garamond" w:hAnsi="Garamond"/>
          <w:sz w:val="24"/>
          <w:szCs w:val="24"/>
        </w:rPr>
        <w:t xml:space="preserve"> gemeenten. Dat blijkt ook uit de eerste pilots. De nieuwe werkwijze leidt in de </w:t>
      </w:r>
      <w:r w:rsidR="00901EB2">
        <w:rPr>
          <w:rFonts w:ascii="Garamond" w:hAnsi="Garamond"/>
          <w:sz w:val="24"/>
          <w:szCs w:val="24"/>
        </w:rPr>
        <w:t>praktijk</w:t>
      </w:r>
      <w:r w:rsidRPr="00F5487E">
        <w:rPr>
          <w:rFonts w:ascii="Garamond" w:hAnsi="Garamond"/>
          <w:sz w:val="24"/>
          <w:szCs w:val="24"/>
        </w:rPr>
        <w:t xml:space="preserve"> tot uitbreiding en aanscherping van de bedrijfseigen kwalite</w:t>
      </w:r>
      <w:r w:rsidR="00F5487E">
        <w:rPr>
          <w:rFonts w:ascii="Garamond" w:hAnsi="Garamond"/>
          <w:sz w:val="24"/>
          <w:szCs w:val="24"/>
        </w:rPr>
        <w:t>itsborgings</w:t>
      </w:r>
      <w:r w:rsidRPr="00F5487E">
        <w:rPr>
          <w:rFonts w:ascii="Garamond" w:hAnsi="Garamond"/>
          <w:sz w:val="24"/>
          <w:szCs w:val="24"/>
        </w:rPr>
        <w:t>systematiek van bouwondernemers. Daar bovenop komen de activiteiten van de nieuwe, onafhankelijke kwaliteitsborger. In de pilots blijken overigens de betrokken gemeenten in een aantal gevallen, veel meer dan gebruikelijk, daar nog weer eens een controle bovenop uit te</w:t>
      </w:r>
      <w:r w:rsidRPr="00F5487E" w:rsidR="00131330">
        <w:rPr>
          <w:rFonts w:ascii="Garamond" w:hAnsi="Garamond"/>
          <w:sz w:val="24"/>
          <w:szCs w:val="24"/>
        </w:rPr>
        <w:t xml:space="preserve"> voeren of uit te laten voeren.</w:t>
      </w:r>
    </w:p>
    <w:p w:rsidRPr="00F5487E" w:rsidR="00843BA3" w:rsidP="00707F83" w:rsidRDefault="00843BA3">
      <w:pPr>
        <w:pStyle w:val="Lijstalinea"/>
        <w:spacing w:after="0" w:line="280" w:lineRule="atLeast"/>
        <w:ind w:left="360"/>
        <w:rPr>
          <w:rFonts w:ascii="Garamond" w:hAnsi="Garamond"/>
          <w:sz w:val="24"/>
          <w:szCs w:val="24"/>
        </w:rPr>
      </w:pPr>
      <w:r w:rsidRPr="00F5487E">
        <w:rPr>
          <w:rFonts w:ascii="Garamond" w:hAnsi="Garamond"/>
          <w:sz w:val="24"/>
          <w:szCs w:val="24"/>
        </w:rPr>
        <w:lastRenderedPageBreak/>
        <w:t>De nieuwe werkwijze, die gebaseerd is op het vastleggen en documenteren van het gehele bouwproces en op het principe van de omgekeerde bewijslast, heeft het risico in zich dat er een enorme papierwinkel wordt gecreëerd</w:t>
      </w:r>
      <w:r w:rsidRPr="00F5487E" w:rsidR="00131330">
        <w:rPr>
          <w:rFonts w:ascii="Garamond" w:hAnsi="Garamond"/>
          <w:sz w:val="24"/>
          <w:szCs w:val="24"/>
        </w:rPr>
        <w:t xml:space="preserve">. </w:t>
      </w:r>
      <w:r w:rsidR="004C71F4">
        <w:rPr>
          <w:rFonts w:ascii="Garamond" w:hAnsi="Garamond"/>
          <w:sz w:val="24"/>
          <w:szCs w:val="24"/>
        </w:rPr>
        <w:t xml:space="preserve">Letterlijk alles wordt vastgelegd, omdat in een later stadium (ook na oplevering) daar naar gevraagd kan worden. </w:t>
      </w:r>
      <w:r w:rsidRPr="00F5487E" w:rsidR="00131330">
        <w:rPr>
          <w:rFonts w:ascii="Garamond" w:hAnsi="Garamond"/>
          <w:sz w:val="24"/>
          <w:szCs w:val="24"/>
        </w:rPr>
        <w:t>De vraag is wat die papier</w:t>
      </w:r>
      <w:r w:rsidR="00CE7FDA">
        <w:rPr>
          <w:rFonts w:ascii="Garamond" w:hAnsi="Garamond"/>
          <w:sz w:val="24"/>
          <w:szCs w:val="24"/>
        </w:rPr>
        <w:softHyphen/>
      </w:r>
      <w:r w:rsidRPr="00F5487E" w:rsidR="00131330">
        <w:rPr>
          <w:rFonts w:ascii="Garamond" w:hAnsi="Garamond"/>
          <w:sz w:val="24"/>
          <w:szCs w:val="24"/>
        </w:rPr>
        <w:t xml:space="preserve">winkel oplevert en of daarin niet te veel energie gaat zitten die nuttiger besteed </w:t>
      </w:r>
      <w:r w:rsidR="00CE7FDA">
        <w:rPr>
          <w:rFonts w:ascii="Garamond" w:hAnsi="Garamond"/>
          <w:sz w:val="24"/>
          <w:szCs w:val="24"/>
        </w:rPr>
        <w:t>kan</w:t>
      </w:r>
      <w:r w:rsidRPr="00F5487E" w:rsidR="00131330">
        <w:rPr>
          <w:rFonts w:ascii="Garamond" w:hAnsi="Garamond"/>
          <w:sz w:val="24"/>
          <w:szCs w:val="24"/>
        </w:rPr>
        <w:t xml:space="preserve"> worden. Essentieel is da</w:t>
      </w:r>
      <w:r w:rsidRPr="00F5487E">
        <w:rPr>
          <w:rFonts w:ascii="Garamond" w:hAnsi="Garamond"/>
          <w:sz w:val="24"/>
          <w:szCs w:val="24"/>
        </w:rPr>
        <w:t>t</w:t>
      </w:r>
      <w:r w:rsidRPr="00F5487E" w:rsidR="00131330">
        <w:rPr>
          <w:rFonts w:ascii="Garamond" w:hAnsi="Garamond"/>
          <w:sz w:val="24"/>
          <w:szCs w:val="24"/>
        </w:rPr>
        <w:t xml:space="preserve"> </w:t>
      </w:r>
      <w:r w:rsidRPr="00F5487E">
        <w:rPr>
          <w:rFonts w:ascii="Garamond" w:hAnsi="Garamond"/>
          <w:sz w:val="24"/>
          <w:szCs w:val="24"/>
        </w:rPr>
        <w:t xml:space="preserve">in het verdere wetgevingstraject en </w:t>
      </w:r>
      <w:r w:rsidR="004C71F4">
        <w:rPr>
          <w:rFonts w:ascii="Garamond" w:hAnsi="Garamond"/>
          <w:sz w:val="24"/>
          <w:szCs w:val="24"/>
        </w:rPr>
        <w:t xml:space="preserve">in </w:t>
      </w:r>
      <w:r w:rsidRPr="00F5487E">
        <w:rPr>
          <w:rFonts w:ascii="Garamond" w:hAnsi="Garamond"/>
          <w:sz w:val="24"/>
          <w:szCs w:val="24"/>
        </w:rPr>
        <w:t xml:space="preserve">de pilots daar oog voor is en dat uiteindelijk het systeem zodanig wordt ingericht dat niet in die valkuil wordt getrapt. </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 xml:space="preserve">Ook in de nieuwe systematiek blijven gemeenten de taak houden om te controleren of de opleverdossiers </w:t>
      </w:r>
      <w:r w:rsidRPr="00F5487E" w:rsidR="0070361D">
        <w:rPr>
          <w:rFonts w:ascii="Garamond" w:hAnsi="Garamond"/>
          <w:sz w:val="24"/>
          <w:szCs w:val="24"/>
        </w:rPr>
        <w:t>(dossier bevoegd gezag) volledig en juist</w:t>
      </w:r>
      <w:r w:rsidRPr="00F5487E">
        <w:rPr>
          <w:rFonts w:ascii="Garamond" w:hAnsi="Garamond"/>
          <w:sz w:val="24"/>
          <w:szCs w:val="24"/>
        </w:rPr>
        <w:t xml:space="preserve"> zijn. Van belang is dat er straks voldoende waarborgen zijn dat die taak op marginale wijze wordt ingevuld en dat niet het gehele kwaliteitsborgingstraject na oplevering nog eens moet worden overgedaan. </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 xml:space="preserve">Naar onze mening wordt in het huidige wetsvoorstel de definitie van gevolgklasse 1 te beperkt ingevuld. Er is steeds op een indeling op risico aangestuurd, waarbij zowel grondgebonden woningen als appartementencomplexen tot drie bouwlagen tot risicoklasse 1 behoren. Om </w:t>
      </w:r>
      <w:r w:rsidRPr="00F5487E" w:rsidR="00131330">
        <w:rPr>
          <w:rFonts w:ascii="Garamond" w:hAnsi="Garamond"/>
          <w:sz w:val="24"/>
          <w:szCs w:val="24"/>
        </w:rPr>
        <w:t xml:space="preserve">voor </w:t>
      </w:r>
      <w:r w:rsidRPr="00F5487E">
        <w:rPr>
          <w:rFonts w:ascii="Garamond" w:hAnsi="Garamond"/>
          <w:sz w:val="24"/>
          <w:szCs w:val="24"/>
        </w:rPr>
        <w:t xml:space="preserve">ons onduidelijke redenen zijn de lage appartementencomplexen in het wetsvoorstel weggevallen. Wij bepleiten om die opnieuw toe te voegen aan gevolgklasse 1. </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 xml:space="preserve">Als wij het goed begrijpen, hoeft de kwaliteitsborger straks </w:t>
      </w:r>
      <w:r w:rsidR="00CE7FDA">
        <w:rPr>
          <w:rFonts w:ascii="Garamond" w:hAnsi="Garamond"/>
          <w:sz w:val="24"/>
          <w:szCs w:val="24"/>
        </w:rPr>
        <w:t>uitsluitend</w:t>
      </w:r>
      <w:r w:rsidRPr="00F5487E">
        <w:rPr>
          <w:rFonts w:ascii="Garamond" w:hAnsi="Garamond"/>
          <w:sz w:val="24"/>
          <w:szCs w:val="24"/>
        </w:rPr>
        <w:t xml:space="preserve"> te toetsen aan het BBL </w:t>
      </w:r>
      <w:r w:rsidRPr="00F5487E" w:rsidR="00131330">
        <w:rPr>
          <w:rFonts w:ascii="Garamond" w:hAnsi="Garamond"/>
          <w:sz w:val="24"/>
          <w:szCs w:val="24"/>
        </w:rPr>
        <w:t xml:space="preserve">(Bouwbesluit) </w:t>
      </w:r>
      <w:r w:rsidRPr="00F5487E">
        <w:rPr>
          <w:rFonts w:ascii="Garamond" w:hAnsi="Garamond"/>
          <w:sz w:val="24"/>
          <w:szCs w:val="24"/>
        </w:rPr>
        <w:t xml:space="preserve">en niet aan de lokale maatwerkregels op dit punt. De initiatiefnemer dient echter ook aantoonbaar aan de lokale maatwerkregels te voldoen. Niet alleen richting het bevoegd gezag maar ook richting de opdrachtgever, als die </w:t>
      </w:r>
      <w:r w:rsidRPr="00F5487E" w:rsidR="00131330">
        <w:rPr>
          <w:rFonts w:ascii="Garamond" w:hAnsi="Garamond"/>
          <w:sz w:val="24"/>
          <w:szCs w:val="24"/>
        </w:rPr>
        <w:t xml:space="preserve">daar </w:t>
      </w:r>
      <w:r w:rsidRPr="00F5487E">
        <w:rPr>
          <w:rFonts w:ascii="Garamond" w:hAnsi="Garamond"/>
          <w:sz w:val="24"/>
          <w:szCs w:val="24"/>
        </w:rPr>
        <w:t xml:space="preserve">om vraagt. Dat geldt ook voor de brandweervoorschriften. </w:t>
      </w:r>
      <w:r w:rsidR="004C71F4">
        <w:rPr>
          <w:rFonts w:ascii="Garamond" w:hAnsi="Garamond"/>
          <w:sz w:val="24"/>
          <w:szCs w:val="24"/>
        </w:rPr>
        <w:t xml:space="preserve">Het </w:t>
      </w:r>
      <w:r w:rsidR="00CE7FDA">
        <w:rPr>
          <w:rFonts w:ascii="Garamond" w:hAnsi="Garamond"/>
          <w:sz w:val="24"/>
          <w:szCs w:val="24"/>
        </w:rPr>
        <w:t>ligt</w:t>
      </w:r>
      <w:r w:rsidR="004C71F4">
        <w:rPr>
          <w:rFonts w:ascii="Garamond" w:hAnsi="Garamond"/>
          <w:sz w:val="24"/>
          <w:szCs w:val="24"/>
        </w:rPr>
        <w:t xml:space="preserve"> voor de hand om de </w:t>
      </w:r>
      <w:proofErr w:type="spellStart"/>
      <w:r w:rsidR="004C71F4">
        <w:rPr>
          <w:rFonts w:ascii="Garamond" w:hAnsi="Garamond"/>
          <w:sz w:val="24"/>
          <w:szCs w:val="24"/>
        </w:rPr>
        <w:t>kwaliteits</w:t>
      </w:r>
      <w:r w:rsidR="00CE7FDA">
        <w:rPr>
          <w:rFonts w:ascii="Garamond" w:hAnsi="Garamond"/>
          <w:sz w:val="24"/>
          <w:szCs w:val="24"/>
        </w:rPr>
        <w:softHyphen/>
      </w:r>
      <w:r w:rsidR="004C71F4">
        <w:rPr>
          <w:rFonts w:ascii="Garamond" w:hAnsi="Garamond"/>
          <w:sz w:val="24"/>
          <w:szCs w:val="24"/>
        </w:rPr>
        <w:t>borger</w:t>
      </w:r>
      <w:proofErr w:type="spellEnd"/>
      <w:r w:rsidR="004C71F4">
        <w:rPr>
          <w:rFonts w:ascii="Garamond" w:hAnsi="Garamond"/>
          <w:sz w:val="24"/>
          <w:szCs w:val="24"/>
        </w:rPr>
        <w:t xml:space="preserve"> daar ook op te laten toetsten. </w:t>
      </w:r>
      <w:r w:rsidRPr="00F5487E">
        <w:rPr>
          <w:rFonts w:ascii="Garamond" w:hAnsi="Garamond"/>
          <w:sz w:val="24"/>
          <w:szCs w:val="24"/>
        </w:rPr>
        <w:t xml:space="preserve">Bovendien kan de opdrachtgever de private </w:t>
      </w:r>
      <w:proofErr w:type="spellStart"/>
      <w:r w:rsidRPr="00F5487E">
        <w:rPr>
          <w:rFonts w:ascii="Garamond" w:hAnsi="Garamond"/>
          <w:sz w:val="24"/>
          <w:szCs w:val="24"/>
        </w:rPr>
        <w:t>kwaliteits</w:t>
      </w:r>
      <w:r w:rsidR="00CE7FDA">
        <w:rPr>
          <w:rFonts w:ascii="Garamond" w:hAnsi="Garamond"/>
          <w:sz w:val="24"/>
          <w:szCs w:val="24"/>
        </w:rPr>
        <w:softHyphen/>
      </w:r>
      <w:r w:rsidRPr="00F5487E">
        <w:rPr>
          <w:rFonts w:ascii="Garamond" w:hAnsi="Garamond"/>
          <w:sz w:val="24"/>
          <w:szCs w:val="24"/>
        </w:rPr>
        <w:t>toetser</w:t>
      </w:r>
      <w:proofErr w:type="spellEnd"/>
      <w:r w:rsidRPr="00F5487E">
        <w:rPr>
          <w:rFonts w:ascii="Garamond" w:hAnsi="Garamond"/>
          <w:sz w:val="24"/>
          <w:szCs w:val="24"/>
        </w:rPr>
        <w:t xml:space="preserve"> verzoeken ook te toetsen op de privaat overeengekomen prestaties boven het niveau van het BBL. </w:t>
      </w:r>
      <w:r w:rsidR="004C71F4">
        <w:rPr>
          <w:rFonts w:ascii="Garamond" w:hAnsi="Garamond"/>
          <w:sz w:val="24"/>
          <w:szCs w:val="24"/>
        </w:rPr>
        <w:t xml:space="preserve">De consequentie hiervan is dat er </w:t>
      </w:r>
      <w:r w:rsidRPr="00F5487E">
        <w:rPr>
          <w:rFonts w:ascii="Garamond" w:hAnsi="Garamond"/>
          <w:sz w:val="24"/>
          <w:szCs w:val="24"/>
        </w:rPr>
        <w:t xml:space="preserve">grote differentiatie en versnippering van de private toetsen </w:t>
      </w:r>
      <w:r w:rsidR="004C71F4">
        <w:rPr>
          <w:rFonts w:ascii="Garamond" w:hAnsi="Garamond"/>
          <w:sz w:val="24"/>
          <w:szCs w:val="24"/>
        </w:rPr>
        <w:t xml:space="preserve">dreigt, </w:t>
      </w:r>
      <w:r w:rsidRPr="00F5487E">
        <w:rPr>
          <w:rFonts w:ascii="Garamond" w:hAnsi="Garamond"/>
          <w:sz w:val="24"/>
          <w:szCs w:val="24"/>
        </w:rPr>
        <w:t xml:space="preserve">met alle nadelige gevolgen </w:t>
      </w:r>
      <w:r w:rsidR="004C71F4">
        <w:rPr>
          <w:rFonts w:ascii="Garamond" w:hAnsi="Garamond"/>
          <w:sz w:val="24"/>
          <w:szCs w:val="24"/>
        </w:rPr>
        <w:t xml:space="preserve">en meerkosten </w:t>
      </w:r>
      <w:r w:rsidRPr="00F5487E">
        <w:rPr>
          <w:rFonts w:ascii="Garamond" w:hAnsi="Garamond"/>
          <w:sz w:val="24"/>
          <w:szCs w:val="24"/>
        </w:rPr>
        <w:t xml:space="preserve">van dien. </w:t>
      </w:r>
      <w:r w:rsidR="004C71F4">
        <w:rPr>
          <w:rFonts w:ascii="Garamond" w:hAnsi="Garamond"/>
          <w:sz w:val="24"/>
          <w:szCs w:val="24"/>
        </w:rPr>
        <w:t xml:space="preserve">Wat ons betreft een reden om af te zien van de mogelijkheid tot het stellen van lokale maatwerkeisen (op grond van de Omgevingswet) met betrekking tot de fysieke aspecten van een bouwwerk. </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De kosten die door de toelatingsorganisatie in rekening worden gebracht hebben onze aandacht. Wi</w:t>
      </w:r>
      <w:r w:rsidRPr="00F5487E" w:rsidR="00131330">
        <w:rPr>
          <w:rFonts w:ascii="Garamond" w:hAnsi="Garamond"/>
          <w:sz w:val="24"/>
          <w:szCs w:val="24"/>
        </w:rPr>
        <w:t>j vinden het belangrijk dat er -</w:t>
      </w:r>
      <w:r w:rsidRPr="00F5487E">
        <w:rPr>
          <w:rFonts w:ascii="Garamond" w:hAnsi="Garamond"/>
          <w:sz w:val="24"/>
          <w:szCs w:val="24"/>
        </w:rPr>
        <w:t>naast de vereiste ministeriële goed</w:t>
      </w:r>
      <w:r w:rsidRPr="00F5487E" w:rsidR="00131330">
        <w:rPr>
          <w:rFonts w:ascii="Garamond" w:hAnsi="Garamond"/>
          <w:sz w:val="24"/>
          <w:szCs w:val="24"/>
        </w:rPr>
        <w:t xml:space="preserve">keuring- </w:t>
      </w:r>
      <w:r w:rsidR="004C71F4">
        <w:rPr>
          <w:rFonts w:ascii="Garamond" w:hAnsi="Garamond"/>
          <w:sz w:val="24"/>
          <w:szCs w:val="24"/>
        </w:rPr>
        <w:t xml:space="preserve">tevens wordt voorzien </w:t>
      </w:r>
      <w:r w:rsidRPr="00F5487E">
        <w:rPr>
          <w:rFonts w:ascii="Garamond" w:hAnsi="Garamond"/>
          <w:sz w:val="24"/>
          <w:szCs w:val="24"/>
        </w:rPr>
        <w:t xml:space="preserve">in goed toezicht </w:t>
      </w:r>
      <w:r w:rsidRPr="00F5487E" w:rsidR="00131330">
        <w:rPr>
          <w:rFonts w:ascii="Garamond" w:hAnsi="Garamond"/>
          <w:sz w:val="24"/>
          <w:szCs w:val="24"/>
        </w:rPr>
        <w:t xml:space="preserve">op </w:t>
      </w:r>
      <w:r w:rsidRPr="00F5487E">
        <w:rPr>
          <w:rFonts w:ascii="Garamond" w:hAnsi="Garamond"/>
          <w:sz w:val="24"/>
          <w:szCs w:val="24"/>
        </w:rPr>
        <w:t xml:space="preserve">of inspraak </w:t>
      </w:r>
      <w:r w:rsidRPr="00F5487E" w:rsidR="00131330">
        <w:rPr>
          <w:rFonts w:ascii="Garamond" w:hAnsi="Garamond"/>
          <w:sz w:val="24"/>
          <w:szCs w:val="24"/>
        </w:rPr>
        <w:t>bij de kostentoerekening</w:t>
      </w:r>
      <w:r w:rsidRPr="00F5487E">
        <w:rPr>
          <w:rFonts w:ascii="Garamond" w:hAnsi="Garamond"/>
          <w:sz w:val="24"/>
          <w:szCs w:val="24"/>
        </w:rPr>
        <w:t xml:space="preserve">. Tevens dient er een goede reken- of verantwoordingssystematiek vastgelegd te worden. Wij zijn van mening dat de kosten die in rekening worden gebracht lager zouden moeten zijn naarmate er minder toezicht vanuit de toelatingsorganisatie nodig is. </w:t>
      </w:r>
    </w:p>
    <w:p w:rsidRPr="00F5487E" w:rsidR="00843BA3" w:rsidP="00707F83" w:rsidRDefault="00843BA3">
      <w:pPr>
        <w:pStyle w:val="Lijstalinea"/>
        <w:numPr>
          <w:ilvl w:val="0"/>
          <w:numId w:val="4"/>
        </w:numPr>
        <w:spacing w:after="0" w:line="280" w:lineRule="atLeast"/>
        <w:ind w:left="360"/>
        <w:rPr>
          <w:rFonts w:ascii="Garamond" w:hAnsi="Garamond"/>
          <w:sz w:val="24"/>
          <w:szCs w:val="24"/>
        </w:rPr>
      </w:pPr>
      <w:r w:rsidRPr="00F5487E">
        <w:rPr>
          <w:rFonts w:ascii="Garamond" w:hAnsi="Garamond"/>
          <w:sz w:val="24"/>
          <w:szCs w:val="24"/>
        </w:rPr>
        <w:t>Leges blijft voor ons een uiterst belangrijk aandachtspunt. De Minister stelt weliswaar dat er meer vergunning</w:t>
      </w:r>
      <w:r w:rsidRPr="00F5487E" w:rsidR="00131330">
        <w:rPr>
          <w:rFonts w:ascii="Garamond" w:hAnsi="Garamond"/>
          <w:sz w:val="24"/>
          <w:szCs w:val="24"/>
        </w:rPr>
        <w:t>s</w:t>
      </w:r>
      <w:r w:rsidRPr="00F5487E">
        <w:rPr>
          <w:rFonts w:ascii="Garamond" w:hAnsi="Garamond"/>
          <w:sz w:val="24"/>
          <w:szCs w:val="24"/>
        </w:rPr>
        <w:t xml:space="preserve">vrij wordt en daarnaast een deel van de werkzaamheden van gemeenten komt te vervallen, maar de grote vraag is of en hoe we dat in de </w:t>
      </w:r>
      <w:r w:rsidR="004C71F4">
        <w:rPr>
          <w:rFonts w:ascii="Garamond" w:hAnsi="Garamond"/>
          <w:sz w:val="24"/>
          <w:szCs w:val="24"/>
        </w:rPr>
        <w:t>leges</w:t>
      </w:r>
      <w:r w:rsidRPr="00F5487E">
        <w:rPr>
          <w:rFonts w:ascii="Garamond" w:hAnsi="Garamond"/>
          <w:sz w:val="24"/>
          <w:szCs w:val="24"/>
        </w:rPr>
        <w:t xml:space="preserve">tarieven terug gaan zien. Op basis van de pilots die met de wet uitgevoerd zijn, zijn wij niet hoopvol gestemd. Veel gemeenten </w:t>
      </w:r>
      <w:r w:rsidRPr="00F5487E" w:rsidR="00131330">
        <w:rPr>
          <w:rFonts w:ascii="Garamond" w:hAnsi="Garamond"/>
          <w:sz w:val="24"/>
          <w:szCs w:val="24"/>
        </w:rPr>
        <w:t xml:space="preserve">blijken </w:t>
      </w:r>
      <w:r w:rsidRPr="00F5487E">
        <w:rPr>
          <w:rFonts w:ascii="Garamond" w:hAnsi="Garamond"/>
          <w:sz w:val="24"/>
          <w:szCs w:val="24"/>
        </w:rPr>
        <w:t xml:space="preserve">niet bereid korting te geven of slechts in zeer geringe mate. Onze grote ergernis is dat de leges van de nieuwbouw door middel van kruissubsidie gebruikt wordt voor kosten die elders in de organisatie gemaakt worden ten behoeve van de “kleine vergunningen”. Wij vinden het noodzakelijk dat er garanties komen dat bij het invoeren van het nieuwe stelsel de leges voor nieuwbouwwoningen drastisch gekort worden met minimaal 50%. </w:t>
      </w:r>
      <w:r w:rsidRPr="00F5487E" w:rsidR="00131330">
        <w:rPr>
          <w:rFonts w:ascii="Garamond" w:hAnsi="Garamond"/>
          <w:sz w:val="24"/>
          <w:szCs w:val="24"/>
        </w:rPr>
        <w:t>E</w:t>
      </w:r>
      <w:r w:rsidRPr="00F5487E">
        <w:rPr>
          <w:rFonts w:ascii="Garamond" w:hAnsi="Garamond"/>
          <w:sz w:val="24"/>
          <w:szCs w:val="24"/>
        </w:rPr>
        <w:t xml:space="preserve">igenlijk </w:t>
      </w:r>
      <w:r w:rsidRPr="00F5487E" w:rsidR="00131330">
        <w:rPr>
          <w:rFonts w:ascii="Garamond" w:hAnsi="Garamond"/>
          <w:sz w:val="24"/>
          <w:szCs w:val="24"/>
        </w:rPr>
        <w:t xml:space="preserve">zou een </w:t>
      </w:r>
      <w:r w:rsidRPr="00F5487E">
        <w:rPr>
          <w:rFonts w:ascii="Garamond" w:hAnsi="Garamond"/>
          <w:sz w:val="24"/>
          <w:szCs w:val="24"/>
        </w:rPr>
        <w:t xml:space="preserve">nog veel grotere reductie </w:t>
      </w:r>
      <w:r w:rsidRPr="00F5487E" w:rsidR="00131330">
        <w:rPr>
          <w:rFonts w:ascii="Garamond" w:hAnsi="Garamond"/>
          <w:sz w:val="24"/>
          <w:szCs w:val="24"/>
        </w:rPr>
        <w:t xml:space="preserve">gerechtvaardigd zijn, </w:t>
      </w:r>
      <w:r w:rsidRPr="00F5487E">
        <w:rPr>
          <w:rFonts w:ascii="Garamond" w:hAnsi="Garamond"/>
          <w:sz w:val="24"/>
          <w:szCs w:val="24"/>
        </w:rPr>
        <w:t>gezien het in verhouding geri</w:t>
      </w:r>
      <w:r w:rsidRPr="00F5487E" w:rsidR="00131330">
        <w:rPr>
          <w:rFonts w:ascii="Garamond" w:hAnsi="Garamond"/>
          <w:sz w:val="24"/>
          <w:szCs w:val="24"/>
        </w:rPr>
        <w:t>nge aantal uren dat BWT aan nieuwbouw</w:t>
      </w:r>
      <w:r w:rsidRPr="00F5487E">
        <w:rPr>
          <w:rFonts w:ascii="Garamond" w:hAnsi="Garamond"/>
          <w:sz w:val="24"/>
          <w:szCs w:val="24"/>
        </w:rPr>
        <w:t>projecten besteed</w:t>
      </w:r>
      <w:r w:rsidRPr="00F5487E" w:rsidR="00131330">
        <w:rPr>
          <w:rFonts w:ascii="Garamond" w:hAnsi="Garamond"/>
          <w:sz w:val="24"/>
          <w:szCs w:val="24"/>
        </w:rPr>
        <w:t>t</w:t>
      </w:r>
      <w:r w:rsidRPr="00F5487E">
        <w:rPr>
          <w:rFonts w:ascii="Garamond" w:hAnsi="Garamond"/>
          <w:sz w:val="24"/>
          <w:szCs w:val="24"/>
        </w:rPr>
        <w:t xml:space="preserve">. </w:t>
      </w:r>
    </w:p>
    <w:p w:rsidRPr="00F5487E" w:rsidR="000A3C3A" w:rsidP="000A3C3A" w:rsidRDefault="00843BA3">
      <w:pPr>
        <w:pStyle w:val="Lijstalinea"/>
        <w:numPr>
          <w:ilvl w:val="0"/>
          <w:numId w:val="4"/>
        </w:numPr>
        <w:spacing w:after="0" w:line="280" w:lineRule="atLeast"/>
        <w:ind w:left="360"/>
      </w:pPr>
      <w:r w:rsidRPr="00CE7FDA">
        <w:rPr>
          <w:rFonts w:ascii="Garamond" w:hAnsi="Garamond"/>
          <w:sz w:val="24"/>
          <w:szCs w:val="24"/>
        </w:rPr>
        <w:t xml:space="preserve">Wij pleiten voor een spoedige inwerkingtreding van de wet voor gevolgklasse 1. Het heeft niet onze voorkeur op gelijktijdige invoering met de Omgevingswet te wachten. Daarmee komen namelijk al </w:t>
      </w:r>
      <w:r w:rsidRPr="00CE7FDA" w:rsidR="004C71F4">
        <w:rPr>
          <w:rFonts w:ascii="Garamond" w:hAnsi="Garamond"/>
          <w:sz w:val="24"/>
          <w:szCs w:val="24"/>
        </w:rPr>
        <w:t>vele</w:t>
      </w:r>
      <w:r w:rsidRPr="00CE7FDA">
        <w:rPr>
          <w:rFonts w:ascii="Garamond" w:hAnsi="Garamond"/>
          <w:sz w:val="24"/>
          <w:szCs w:val="24"/>
        </w:rPr>
        <w:t xml:space="preserve"> wijzigingen op de markt en stakeholders af. Uitstel zou daarom eerder compliceren dan vereenvoudigen.</w:t>
      </w:r>
      <w:bookmarkStart w:name="_GoBack" w:id="0"/>
      <w:bookmarkEnd w:id="0"/>
    </w:p>
    <w:sectPr w:rsidRPr="00F5487E" w:rsidR="000A3C3A" w:rsidSect="000D6DEF">
      <w:headerReference w:type="default" r:id="rId8"/>
      <w:footerReference w:type="even" r:id="rId9"/>
      <w:footerReference w:type="default" r:id="rId10"/>
      <w:footerReference w:type="first" r:id="rId11"/>
      <w:footnotePr>
        <w:numRestart w:val="eachPage"/>
      </w:footnotePr>
      <w:pgSz w:w="11907" w:h="16840" w:code="9"/>
      <w:pgMar w:top="1418" w:right="1418" w:bottom="1418" w:left="1588" w:header="709" w:footer="709" w:gutter="0"/>
      <w:cols w:space="708"/>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AF" w:rsidRDefault="00F458AF">
      <w:r>
        <w:separator/>
      </w:r>
    </w:p>
  </w:endnote>
  <w:endnote w:type="continuationSeparator" w:id="0">
    <w:p w:rsidR="00F458AF" w:rsidRDefault="00F4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D2" w:rsidRDefault="00B96F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0</w:t>
    </w:r>
    <w:r>
      <w:rPr>
        <w:rStyle w:val="Paginanummer"/>
      </w:rPr>
      <w:fldChar w:fldCharType="end"/>
    </w:r>
  </w:p>
  <w:p w:rsidR="00B96FD2" w:rsidRDefault="00B96FD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D2" w:rsidRPr="000612AD" w:rsidRDefault="00B96FD2">
    <w:pPr>
      <w:pStyle w:val="Voettekst"/>
      <w:rPr>
        <w:rFonts w:ascii="Garamond" w:hAnsi="Garamond"/>
      </w:rPr>
    </w:pPr>
    <w:r w:rsidRPr="000612AD">
      <w:rPr>
        <w:rFonts w:ascii="Garamond" w:hAnsi="Garamond"/>
      </w:rPr>
      <w:fldChar w:fldCharType="begin"/>
    </w:r>
    <w:r w:rsidRPr="000612AD">
      <w:rPr>
        <w:rFonts w:ascii="Garamond" w:hAnsi="Garamond"/>
      </w:rPr>
      <w:instrText xml:space="preserve"> PAGE \* ARABIC \* MERGEFORMAT </w:instrText>
    </w:r>
    <w:r w:rsidRPr="000612AD">
      <w:rPr>
        <w:rFonts w:ascii="Garamond" w:hAnsi="Garamond"/>
      </w:rPr>
      <w:fldChar w:fldCharType="separate"/>
    </w:r>
    <w:r w:rsidR="000A3C3A">
      <w:rPr>
        <w:rFonts w:ascii="Garamond" w:hAnsi="Garamond"/>
        <w:noProof/>
      </w:rPr>
      <w:t>1</w:t>
    </w:r>
    <w:r w:rsidRPr="000612AD">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D2" w:rsidRPr="004A7507" w:rsidRDefault="00B96FD2">
    <w:pPr>
      <w:pStyle w:val="Voettekst"/>
      <w:rPr>
        <w:b w:val="0"/>
        <w:szCs w:val="24"/>
      </w:rPr>
    </w:pPr>
    <w:r w:rsidRPr="004A7507">
      <w:rPr>
        <w:rStyle w:val="Paginanummer"/>
        <w:szCs w:val="24"/>
      </w:rPr>
      <w:fldChar w:fldCharType="begin"/>
    </w:r>
    <w:r w:rsidRPr="004A7507">
      <w:rPr>
        <w:rStyle w:val="Paginanummer"/>
        <w:szCs w:val="24"/>
      </w:rPr>
      <w:instrText xml:space="preserve"> PAGE </w:instrText>
    </w:r>
    <w:r w:rsidRPr="004A7507">
      <w:rPr>
        <w:rStyle w:val="Paginanummer"/>
        <w:szCs w:val="24"/>
      </w:rPr>
      <w:fldChar w:fldCharType="separate"/>
    </w:r>
    <w:r w:rsidR="000D6DEF">
      <w:rPr>
        <w:rStyle w:val="Paginanummer"/>
        <w:noProof/>
        <w:szCs w:val="24"/>
      </w:rPr>
      <w:t>1</w:t>
    </w:r>
    <w:r w:rsidRPr="004A7507">
      <w:rPr>
        <w:rStyle w:val="Paginanumm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AF" w:rsidRDefault="00F458AF">
      <w:r>
        <w:separator/>
      </w:r>
    </w:p>
  </w:footnote>
  <w:footnote w:type="continuationSeparator" w:id="0">
    <w:p w:rsidR="00F458AF" w:rsidRDefault="00F4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AD" w:rsidRDefault="000612AD">
    <w:pPr>
      <w:pStyle w:val="Koptekst"/>
    </w:pPr>
    <w:r>
      <w:rPr>
        <w:noProof/>
        <w:lang w:eastAsia="nl-NL"/>
      </w:rPr>
      <w:drawing>
        <wp:inline distT="0" distB="0" distL="0" distR="0">
          <wp:extent cx="1799590" cy="358140"/>
          <wp:effectExtent l="0" t="0" r="0" b="3810"/>
          <wp:docPr id="2" name="Afbeelding 2" descr="F:\BUREAU EN VERENIGING\Communicatie\Logo's\Logo NEPROM\logo's in pixels (niet uitvergroten) tbv druk en printwerk - beeldscherm word pdf etc-  en internet gif en png\NEPROM_letters_beeldscherm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UREAU EN VERENIGING\Communicatie\Logo's\Logo NEPROM\logo's in pixels (niet uitvergroten) tbv druk en printwerk - beeldscherm word pdf etc-  en internet gif en png\NEPROM_letters_beeldscherm_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358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412B3"/>
    <w:multiLevelType w:val="hybridMultilevel"/>
    <w:tmpl w:val="BC7C8FF0"/>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338946AF"/>
    <w:multiLevelType w:val="hybridMultilevel"/>
    <w:tmpl w:val="22CE98CE"/>
    <w:lvl w:ilvl="0" w:tplc="083E9FF6">
      <w:start w:val="11"/>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026A66"/>
    <w:multiLevelType w:val="hybridMultilevel"/>
    <w:tmpl w:val="294EE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FCB19C4"/>
    <w:multiLevelType w:val="hybridMultilevel"/>
    <w:tmpl w:val="142660E4"/>
    <w:lvl w:ilvl="0" w:tplc="E11CA650">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AF"/>
    <w:rsid w:val="00024BA3"/>
    <w:rsid w:val="000463E8"/>
    <w:rsid w:val="000612AD"/>
    <w:rsid w:val="000750B6"/>
    <w:rsid w:val="00084077"/>
    <w:rsid w:val="000A3C3A"/>
    <w:rsid w:val="000D6DEF"/>
    <w:rsid w:val="00131330"/>
    <w:rsid w:val="00133716"/>
    <w:rsid w:val="001841D1"/>
    <w:rsid w:val="001F62CB"/>
    <w:rsid w:val="002335E2"/>
    <w:rsid w:val="002424E1"/>
    <w:rsid w:val="002505B3"/>
    <w:rsid w:val="00311442"/>
    <w:rsid w:val="00336457"/>
    <w:rsid w:val="003E6BA2"/>
    <w:rsid w:val="00471681"/>
    <w:rsid w:val="00471BC6"/>
    <w:rsid w:val="004A7507"/>
    <w:rsid w:val="004C21A2"/>
    <w:rsid w:val="004C71F4"/>
    <w:rsid w:val="005675FB"/>
    <w:rsid w:val="005B5908"/>
    <w:rsid w:val="00626AA9"/>
    <w:rsid w:val="006B0292"/>
    <w:rsid w:val="0070361D"/>
    <w:rsid w:val="00707F83"/>
    <w:rsid w:val="00761817"/>
    <w:rsid w:val="00843BA3"/>
    <w:rsid w:val="00870DC9"/>
    <w:rsid w:val="00884BFA"/>
    <w:rsid w:val="008A049C"/>
    <w:rsid w:val="008D1144"/>
    <w:rsid w:val="008F086C"/>
    <w:rsid w:val="00901EB2"/>
    <w:rsid w:val="00A31363"/>
    <w:rsid w:val="00A83C5B"/>
    <w:rsid w:val="00B16AA3"/>
    <w:rsid w:val="00B5033C"/>
    <w:rsid w:val="00B96FD2"/>
    <w:rsid w:val="00BB306A"/>
    <w:rsid w:val="00C3652F"/>
    <w:rsid w:val="00CE7FDA"/>
    <w:rsid w:val="00D7432D"/>
    <w:rsid w:val="00D77533"/>
    <w:rsid w:val="00D82BD4"/>
    <w:rsid w:val="00D946D3"/>
    <w:rsid w:val="00DA1ACC"/>
    <w:rsid w:val="00DB4E44"/>
    <w:rsid w:val="00E22312"/>
    <w:rsid w:val="00E24CE0"/>
    <w:rsid w:val="00E33D1A"/>
    <w:rsid w:val="00E367F5"/>
    <w:rsid w:val="00EE02D6"/>
    <w:rsid w:val="00F22B2F"/>
    <w:rsid w:val="00F255C8"/>
    <w:rsid w:val="00F458AF"/>
    <w:rsid w:val="00F5487E"/>
    <w:rsid w:val="00F81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3BA3"/>
    <w:pPr>
      <w:spacing w:after="200" w:line="276" w:lineRule="auto"/>
    </w:pPr>
    <w:rPr>
      <w:rFonts w:asciiTheme="minorHAnsi" w:hAnsiTheme="minorHAnsi"/>
      <w:sz w:val="22"/>
      <w:szCs w:val="22"/>
      <w:lang w:eastAsia="en-US"/>
    </w:rPr>
  </w:style>
  <w:style w:type="paragraph" w:styleId="Kop1">
    <w:name w:val="heading 1"/>
    <w:basedOn w:val="Kopbasis"/>
    <w:next w:val="Standaard"/>
    <w:qFormat/>
    <w:rsid w:val="004A7507"/>
    <w:pPr>
      <w:outlineLvl w:val="0"/>
    </w:pPr>
    <w:rPr>
      <w:b/>
    </w:rPr>
  </w:style>
  <w:style w:type="paragraph" w:styleId="Kop2">
    <w:name w:val="heading 2"/>
    <w:basedOn w:val="Kopbasis"/>
    <w:next w:val="Standaard"/>
    <w:qFormat/>
    <w:rsid w:val="004A7507"/>
    <w:pPr>
      <w:outlineLvl w:val="1"/>
    </w:pPr>
    <w:rPr>
      <w:i/>
    </w:rPr>
  </w:style>
  <w:style w:type="paragraph" w:styleId="Kop3">
    <w:name w:val="heading 3"/>
    <w:basedOn w:val="Kopbasis"/>
    <w:next w:val="Standaard"/>
    <w:qFormat/>
    <w:rsid w:val="00D77533"/>
    <w:pPr>
      <w:spacing w:before="220" w:after="220"/>
      <w:outlineLvl w:val="2"/>
    </w:pPr>
    <w:rPr>
      <w:u w:val="single"/>
    </w:rPr>
  </w:style>
  <w:style w:type="paragraph" w:styleId="Kop4">
    <w:name w:val="heading 4"/>
    <w:basedOn w:val="Kopbasis"/>
    <w:next w:val="Plattetekst"/>
    <w:qFormat/>
    <w:pPr>
      <w:outlineLvl w:val="3"/>
    </w:pPr>
    <w:rPr>
      <w:rFonts w:ascii="Times New Roman" w:hAnsi="Times New Roman"/>
      <w:i/>
      <w:spacing w:val="-2"/>
      <w:sz w:val="20"/>
    </w:rPr>
  </w:style>
  <w:style w:type="paragraph" w:styleId="Kop5">
    <w:name w:val="heading 5"/>
    <w:basedOn w:val="Kopbasis"/>
    <w:next w:val="Plattetekst"/>
    <w:qFormat/>
    <w:pPr>
      <w:ind w:left="1440"/>
      <w:outlineLvl w:val="4"/>
    </w:pPr>
    <w:rPr>
      <w:rFonts w:ascii="Times New Roman" w:hAnsi="Times New Roman"/>
      <w:i/>
      <w:spacing w:val="-2"/>
      <w:sz w:val="20"/>
    </w:rPr>
  </w:style>
  <w:style w:type="paragraph" w:styleId="Kop6">
    <w:name w:val="heading 6"/>
    <w:basedOn w:val="Kopbasis"/>
    <w:next w:val="Plattetekst"/>
    <w:qFormat/>
    <w:pPr>
      <w:outlineLvl w:val="5"/>
    </w:pPr>
    <w:rPr>
      <w:i/>
      <w:spacing w:val="-4"/>
      <w:sz w:val="20"/>
    </w:rPr>
  </w:style>
  <w:style w:type="paragraph" w:styleId="Kop7">
    <w:name w:val="heading 7"/>
    <w:basedOn w:val="Kopbasis"/>
    <w:next w:val="Plattetekst"/>
    <w:qFormat/>
    <w:pPr>
      <w:outlineLvl w:val="6"/>
    </w:pPr>
    <w:rPr>
      <w:rFonts w:ascii="Times New Roman" w:hAnsi="Times New Roman"/>
      <w:spacing w:val="-4"/>
    </w:rPr>
  </w:style>
  <w:style w:type="paragraph" w:styleId="Kop8">
    <w:name w:val="heading 8"/>
    <w:basedOn w:val="Kopbasis"/>
    <w:next w:val="Plattetekst"/>
    <w:qFormat/>
    <w:pPr>
      <w:outlineLvl w:val="7"/>
    </w:pPr>
    <w:rPr>
      <w:i/>
      <w:spacing w:val="-4"/>
    </w:rPr>
  </w:style>
  <w:style w:type="paragraph" w:styleId="Kop9">
    <w:name w:val="heading 9"/>
    <w:basedOn w:val="Kopbasis"/>
    <w:next w:val="Plattetekst"/>
    <w:qFormat/>
    <w:pPr>
      <w:outlineLvl w:val="8"/>
    </w:pPr>
    <w:rPr>
      <w:spacing w:val="-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basis">
    <w:name w:val="Kopbasis"/>
    <w:basedOn w:val="Standaard"/>
    <w:next w:val="Standaard"/>
    <w:rsid w:val="004A7507"/>
    <w:pPr>
      <w:keepNext/>
      <w:keepLines/>
    </w:pPr>
    <w:rPr>
      <w:kern w:val="28"/>
    </w:rPr>
  </w:style>
  <w:style w:type="paragraph" w:styleId="Plattetekst">
    <w:name w:val="Body Text"/>
    <w:basedOn w:val="Standaard"/>
    <w:pPr>
      <w:spacing w:after="220" w:line="220" w:lineRule="atLeast"/>
    </w:pPr>
  </w:style>
  <w:style w:type="paragraph" w:customStyle="1" w:styleId="Voetnootbasis">
    <w:name w:val="Voetnootbasis"/>
    <w:basedOn w:val="Plattetekst"/>
    <w:pPr>
      <w:keepLines/>
      <w:spacing w:line="200" w:lineRule="atLeast"/>
    </w:pPr>
    <w:rPr>
      <w:sz w:val="16"/>
    </w:rPr>
  </w:style>
  <w:style w:type="paragraph" w:styleId="Berichtkop">
    <w:name w:val="Message Header"/>
    <w:basedOn w:val="Plattetekst"/>
    <w:rsid w:val="00B16AA3"/>
    <w:pPr>
      <w:keepLines/>
      <w:tabs>
        <w:tab w:val="left" w:pos="0"/>
      </w:tabs>
      <w:spacing w:after="0" w:line="415" w:lineRule="atLeast"/>
      <w:ind w:left="993" w:hanging="993"/>
    </w:pPr>
  </w:style>
  <w:style w:type="paragraph" w:customStyle="1" w:styleId="Blokcitaat">
    <w:name w:val="Blokcitaat"/>
    <w:basedOn w:val="Plattetekst"/>
    <w:pPr>
      <w:keepLines/>
      <w:ind w:left="1440" w:right="360"/>
    </w:pPr>
  </w:style>
  <w:style w:type="paragraph" w:customStyle="1" w:styleId="Laatsteplattetekst">
    <w:name w:val="Laatste platte tekst"/>
    <w:basedOn w:val="Plattetekst"/>
    <w:pPr>
      <w:keepNext/>
    </w:pPr>
  </w:style>
  <w:style w:type="paragraph" w:styleId="Bijschrift">
    <w:name w:val="caption"/>
    <w:basedOn w:val="Figuur"/>
    <w:next w:val="Plattetekst"/>
    <w:qFormat/>
    <w:pPr>
      <w:spacing w:line="220" w:lineRule="atLeast"/>
    </w:pPr>
    <w:rPr>
      <w:i/>
      <w:sz w:val="18"/>
    </w:rPr>
  </w:style>
  <w:style w:type="paragraph" w:customStyle="1" w:styleId="Figuur">
    <w:name w:val="Figuur"/>
    <w:basedOn w:val="Standaard"/>
    <w:next w:val="Bijschrift"/>
    <w:pPr>
      <w:keepNext/>
    </w:pPr>
  </w:style>
  <w:style w:type="paragraph" w:customStyle="1" w:styleId="Documentlabel">
    <w:name w:val="Documentlabel"/>
    <w:next w:val="Berichtkopeerste"/>
    <w:rsid w:val="00B16AA3"/>
    <w:pPr>
      <w:spacing w:before="140" w:after="540" w:line="600" w:lineRule="atLeast"/>
    </w:pPr>
    <w:rPr>
      <w:rFonts w:ascii="Garamond" w:hAnsi="Garamond"/>
      <w:b/>
      <w:sz w:val="72"/>
      <w:lang w:val="en-US"/>
    </w:rPr>
  </w:style>
  <w:style w:type="paragraph" w:customStyle="1" w:styleId="Berichtkopeerste">
    <w:name w:val="Berichtkop eerste"/>
    <w:basedOn w:val="Berichtkop"/>
    <w:next w:val="Berichtkop"/>
  </w:style>
  <w:style w:type="character" w:styleId="Eindnootmarkering">
    <w:name w:val="endnote reference"/>
    <w:semiHidden/>
    <w:rPr>
      <w:rFonts w:ascii="Times New Roman" w:hAnsi="Times New Roman"/>
      <w:sz w:val="20"/>
      <w:vertAlign w:val="superscript"/>
    </w:rPr>
  </w:style>
  <w:style w:type="paragraph" w:styleId="Eindnoottekst">
    <w:name w:val="endnote text"/>
    <w:basedOn w:val="Voetnootbasis"/>
    <w:semiHidden/>
  </w:style>
  <w:style w:type="paragraph" w:styleId="Voettekst">
    <w:name w:val="footer"/>
    <w:basedOn w:val="Koptekstbasis"/>
    <w:rsid w:val="00D82BD4"/>
    <w:pPr>
      <w:spacing w:before="420"/>
      <w:jc w:val="center"/>
    </w:pPr>
    <w:rPr>
      <w:b/>
    </w:rPr>
  </w:style>
  <w:style w:type="paragraph" w:customStyle="1" w:styleId="Koptekstbasis">
    <w:name w:val="Koptekstbasis"/>
    <w:basedOn w:val="Standaard"/>
    <w:rsid w:val="00D82BD4"/>
    <w:pPr>
      <w:keepLines/>
    </w:pPr>
  </w:style>
  <w:style w:type="character" w:styleId="Voetnootmarkering">
    <w:name w:val="footnote reference"/>
    <w:semiHidden/>
    <w:rPr>
      <w:rFonts w:ascii="Times New Roman" w:hAnsi="Times New Roman"/>
      <w:sz w:val="20"/>
      <w:vertAlign w:val="superscript"/>
    </w:rPr>
  </w:style>
  <w:style w:type="paragraph" w:styleId="Voetnoottekst">
    <w:name w:val="footnote text"/>
    <w:basedOn w:val="Voetnootbasis"/>
    <w:semiHidden/>
  </w:style>
  <w:style w:type="paragraph" w:styleId="Koptekst">
    <w:name w:val="header"/>
    <w:basedOn w:val="Koptekstbasis"/>
    <w:rsid w:val="000750B6"/>
    <w:pPr>
      <w:jc w:val="right"/>
    </w:pPr>
    <w:rPr>
      <w:i/>
    </w:rPr>
  </w:style>
  <w:style w:type="character" w:customStyle="1" w:styleId="Benadrukking">
    <w:name w:val="Benadrukking"/>
    <w:rPr>
      <w:rFonts w:ascii="Arial" w:hAnsi="Arial"/>
      <w:b/>
      <w:spacing w:val="-10"/>
    </w:rPr>
  </w:style>
  <w:style w:type="character" w:styleId="Regelnummer">
    <w:name w:val="line number"/>
    <w:rPr>
      <w:sz w:val="18"/>
    </w:rPr>
  </w:style>
  <w:style w:type="paragraph" w:styleId="Lijst">
    <w:name w:val="List"/>
    <w:basedOn w:val="Plattetekst"/>
    <w:pPr>
      <w:ind w:left="1200" w:hanging="360"/>
    </w:pPr>
  </w:style>
  <w:style w:type="paragraph" w:styleId="Lijstopsomteken">
    <w:name w:val="List Bullet"/>
    <w:basedOn w:val="Lijst"/>
    <w:pPr>
      <w:ind w:left="1560" w:right="360"/>
    </w:pPr>
  </w:style>
  <w:style w:type="paragraph" w:styleId="Lijstnummering">
    <w:name w:val="List Number"/>
    <w:basedOn w:val="Lijst"/>
    <w:pPr>
      <w:ind w:left="1560" w:right="360"/>
    </w:pPr>
  </w:style>
  <w:style w:type="paragraph" w:styleId="Macrotekst">
    <w:name w:val="macro"/>
    <w:basedOn w:val="Plattetekst"/>
    <w:semiHidden/>
    <w:pPr>
      <w:spacing w:line="240" w:lineRule="auto"/>
    </w:pPr>
    <w:rPr>
      <w:rFonts w:ascii="Courier New" w:hAnsi="Courier New"/>
    </w:rPr>
  </w:style>
  <w:style w:type="character" w:styleId="Paginanummer">
    <w:name w:val="page number"/>
  </w:style>
  <w:style w:type="character" w:customStyle="1" w:styleId="Stijdkreet">
    <w:name w:val="Stijdkreet"/>
    <w:basedOn w:val="Standaardalinea-lettertype"/>
    <w:rPr>
      <w:rFonts w:ascii="Impact" w:hAnsi="Impact"/>
      <w:caps/>
      <w:color w:val="FFFFFF"/>
      <w:spacing w:val="20"/>
      <w:position w:val="12"/>
      <w:sz w:val="48"/>
    </w:rPr>
  </w:style>
  <w:style w:type="paragraph" w:styleId="Lijstopsomteken5">
    <w:name w:val="List Bullet 5"/>
    <w:basedOn w:val="Lijstopsomteken"/>
    <w:pPr>
      <w:ind w:left="3000"/>
    </w:pPr>
  </w:style>
  <w:style w:type="paragraph" w:styleId="Lijstopsomteken4">
    <w:name w:val="List Bullet 4"/>
    <w:basedOn w:val="Lijstopsomteken"/>
    <w:pPr>
      <w:ind w:left="2640"/>
    </w:pPr>
  </w:style>
  <w:style w:type="character" w:customStyle="1" w:styleId="Berichtkoplabel">
    <w:name w:val="Berichtkoplabel"/>
    <w:rsid w:val="00B16AA3"/>
    <w:rPr>
      <w:rFonts w:ascii="Garamond" w:hAnsi="Garamond"/>
      <w:b/>
      <w:spacing w:val="0"/>
      <w:sz w:val="24"/>
      <w:vertAlign w:val="baseline"/>
    </w:rPr>
  </w:style>
  <w:style w:type="paragraph" w:styleId="Datum">
    <w:name w:val="Date"/>
    <w:basedOn w:val="Plattetekst"/>
    <w:pPr>
      <w:spacing w:after="0"/>
    </w:pPr>
  </w:style>
  <w:style w:type="paragraph" w:styleId="Lijstopsomteken3">
    <w:name w:val="List Bullet 3"/>
    <w:basedOn w:val="Lijstopsomteken"/>
    <w:pPr>
      <w:ind w:left="2280"/>
    </w:pPr>
  </w:style>
  <w:style w:type="paragraph" w:styleId="Lijstnummering5">
    <w:name w:val="List Number 5"/>
    <w:basedOn w:val="Lijstnummering"/>
    <w:pPr>
      <w:ind w:left="3000"/>
    </w:pPr>
  </w:style>
  <w:style w:type="paragraph" w:styleId="Lijstnummering4">
    <w:name w:val="List Number 4"/>
    <w:basedOn w:val="Lijstnummering"/>
    <w:pPr>
      <w:ind w:left="2640"/>
    </w:pPr>
  </w:style>
  <w:style w:type="paragraph" w:styleId="Lijstnummering3">
    <w:name w:val="List Number 3"/>
    <w:basedOn w:val="Lijstnummering"/>
    <w:pPr>
      <w:ind w:left="2280"/>
    </w:pPr>
  </w:style>
  <w:style w:type="paragraph" w:styleId="Lijstnummering2">
    <w:name w:val="List Number 2"/>
    <w:basedOn w:val="Lijstnummering"/>
    <w:pPr>
      <w:ind w:left="1920"/>
    </w:pPr>
  </w:style>
  <w:style w:type="paragraph" w:styleId="Lijstopsomteken2">
    <w:name w:val="List Bullet 2"/>
    <w:basedOn w:val="Lijstopsomteken"/>
    <w:pPr>
      <w:ind w:left="1920"/>
    </w:pPr>
  </w:style>
  <w:style w:type="paragraph" w:styleId="Lijst5">
    <w:name w:val="List 5"/>
    <w:basedOn w:val="Lijst"/>
    <w:pPr>
      <w:ind w:left="2640"/>
    </w:pPr>
  </w:style>
  <w:style w:type="paragraph" w:styleId="Lijst4">
    <w:name w:val="List 4"/>
    <w:basedOn w:val="Lijst"/>
    <w:pPr>
      <w:ind w:left="2280"/>
    </w:pPr>
  </w:style>
  <w:style w:type="paragraph" w:styleId="Lijst3">
    <w:name w:val="List 3"/>
    <w:basedOn w:val="Lijst"/>
    <w:pPr>
      <w:ind w:left="1920"/>
    </w:pPr>
  </w:style>
  <w:style w:type="paragraph" w:styleId="Lijst2">
    <w:name w:val="List 2"/>
    <w:basedOn w:val="Lijst"/>
    <w:pPr>
      <w:ind w:left="1560"/>
    </w:pPr>
  </w:style>
  <w:style w:type="character" w:styleId="Nadruk">
    <w:name w:val="Emphasis"/>
    <w:qFormat/>
    <w:rPr>
      <w:rFonts w:ascii="Arial" w:hAnsi="Arial"/>
      <w:b/>
      <w:spacing w:val="-10"/>
      <w:sz w:val="18"/>
    </w:rPr>
  </w:style>
  <w:style w:type="paragraph" w:styleId="Afsluiting">
    <w:name w:val="Closing"/>
    <w:basedOn w:val="Standaard"/>
    <w:pPr>
      <w:spacing w:line="220" w:lineRule="atLeast"/>
    </w:pPr>
  </w:style>
  <w:style w:type="paragraph" w:styleId="Tekstopmerking">
    <w:name w:val="annotation text"/>
    <w:basedOn w:val="Voetnootbasis"/>
    <w:semiHidden/>
  </w:style>
  <w:style w:type="character" w:styleId="Verwijzingopmerking">
    <w:name w:val="annotation reference"/>
    <w:semiHidden/>
    <w:rPr>
      <w:sz w:val="16"/>
    </w:rPr>
  </w:style>
  <w:style w:type="paragraph" w:styleId="Plattetekstinspringen">
    <w:name w:val="Body Text Indent"/>
    <w:basedOn w:val="Plattetekst"/>
    <w:pPr>
      <w:ind w:left="1440"/>
    </w:pPr>
  </w:style>
  <w:style w:type="paragraph" w:styleId="Standaardinspringing">
    <w:name w:val="Normal Indent"/>
    <w:basedOn w:val="Standaard"/>
    <w:pPr>
      <w:ind w:left="1440"/>
    </w:pPr>
  </w:style>
  <w:style w:type="paragraph" w:styleId="Lijstvoortzetting">
    <w:name w:val="List Continue"/>
    <w:basedOn w:val="Lijst"/>
    <w:pPr>
      <w:ind w:right="480" w:firstLine="0"/>
    </w:pPr>
  </w:style>
  <w:style w:type="paragraph" w:styleId="Lijstvoortzetting2">
    <w:name w:val="List Continue 2"/>
    <w:basedOn w:val="Lijstvoortzetting"/>
    <w:pPr>
      <w:ind w:left="1800"/>
    </w:pPr>
  </w:style>
  <w:style w:type="paragraph" w:styleId="Lijstvoortzetting3">
    <w:name w:val="List Continue 3"/>
    <w:basedOn w:val="Lijstvoortzetting"/>
    <w:pPr>
      <w:ind w:left="2160"/>
    </w:pPr>
  </w:style>
  <w:style w:type="paragraph" w:styleId="Lijstvoortzetting4">
    <w:name w:val="List Continue 4"/>
    <w:basedOn w:val="Lijstvoortzetting"/>
    <w:pPr>
      <w:ind w:left="2520"/>
    </w:pPr>
  </w:style>
  <w:style w:type="paragraph" w:styleId="Lijstvoortzetting5">
    <w:name w:val="List Continue 5"/>
    <w:basedOn w:val="Lijstvoortzetting"/>
    <w:pPr>
      <w:ind w:left="2880"/>
    </w:pPr>
  </w:style>
  <w:style w:type="paragraph" w:customStyle="1" w:styleId="Naambedrijf">
    <w:name w:val="Naam bedrijf"/>
    <w:basedOn w:val="Standaard"/>
    <w:next w:val="Afzendadres"/>
    <w:pPr>
      <w:keepLines/>
      <w:framePr w:w="2640" w:h="1133" w:wrap="notBeside" w:vAnchor="page" w:hAnchor="page" w:x="8821" w:y="673" w:anchorLock="1"/>
      <w:spacing w:line="200" w:lineRule="atLeast"/>
      <w:ind w:right="-120"/>
    </w:pPr>
    <w:rPr>
      <w:sz w:val="16"/>
    </w:rPr>
  </w:style>
  <w:style w:type="paragraph" w:customStyle="1" w:styleId="Afzendadres">
    <w:name w:val="Afzendadres"/>
    <w:basedOn w:val="Standaard"/>
    <w:pPr>
      <w:keepLines/>
      <w:framePr w:w="2640" w:wrap="notBeside" w:vAnchor="page" w:hAnchor="page" w:x="8821" w:y="673" w:anchorLock="1"/>
      <w:spacing w:line="200" w:lineRule="atLeast"/>
      <w:ind w:right="-120"/>
    </w:pPr>
    <w:rPr>
      <w:sz w:val="16"/>
    </w:rPr>
  </w:style>
  <w:style w:type="paragraph" w:customStyle="1" w:styleId="Bijsluiting">
    <w:name w:val="Bijsluiting"/>
    <w:basedOn w:val="Plattetekst"/>
    <w:next w:val="Standaard"/>
    <w:pPr>
      <w:keepLines/>
      <w:spacing w:before="220"/>
    </w:pPr>
  </w:style>
  <w:style w:type="paragraph" w:customStyle="1" w:styleId="Refinitialen">
    <w:name w:val="Refinitialen"/>
    <w:basedOn w:val="Plattetekst"/>
    <w:next w:val="Bijsluiting"/>
    <w:pPr>
      <w:keepNext/>
      <w:keepLines/>
      <w:spacing w:after="0"/>
    </w:pPr>
  </w:style>
  <w:style w:type="paragraph" w:styleId="Handtekening">
    <w:name w:val="Signature"/>
    <w:basedOn w:val="Plattetekst"/>
    <w:pPr>
      <w:keepNext/>
      <w:keepLines/>
      <w:spacing w:before="660" w:after="0"/>
    </w:pPr>
  </w:style>
  <w:style w:type="paragraph" w:customStyle="1" w:styleId="Functiehandtekening">
    <w:name w:val="Functie handtekening"/>
    <w:basedOn w:val="Handtekening"/>
    <w:next w:val="Refinitialen"/>
    <w:pPr>
      <w:spacing w:before="0"/>
    </w:pPr>
  </w:style>
  <w:style w:type="paragraph" w:customStyle="1" w:styleId="Naamhandtekening">
    <w:name w:val="Naam handtekening"/>
    <w:basedOn w:val="Handtekening"/>
    <w:next w:val="Functiehandtekening"/>
    <w:pPr>
      <w:spacing w:before="720"/>
    </w:pPr>
  </w:style>
  <w:style w:type="paragraph" w:customStyle="1" w:styleId="Berichtkoplaatste">
    <w:name w:val="Berichtkop laatste"/>
    <w:basedOn w:val="Berichtkop"/>
    <w:next w:val="Plattetekst"/>
    <w:pPr>
      <w:pBdr>
        <w:bottom w:val="single" w:sz="6" w:space="22" w:color="auto"/>
      </w:pBdr>
      <w:spacing w:after="400"/>
    </w:pPr>
  </w:style>
  <w:style w:type="paragraph" w:styleId="Adresenvelop">
    <w:name w:val="envelope address"/>
    <w:basedOn w:val="Plattetekst"/>
    <w:pPr>
      <w:framePr w:w="7920" w:wrap="around" w:hAnchor="page" w:xAlign="center" w:yAlign="bottom"/>
      <w:spacing w:after="0"/>
      <w:ind w:left="2880"/>
    </w:pPr>
  </w:style>
  <w:style w:type="paragraph" w:styleId="Afzender">
    <w:name w:val="envelope return"/>
    <w:basedOn w:val="Plattetekst"/>
    <w:pPr>
      <w:spacing w:after="0"/>
    </w:pPr>
  </w:style>
  <w:style w:type="character" w:customStyle="1" w:styleId="Superscript">
    <w:name w:val="Superscript"/>
    <w:rPr>
      <w:b/>
      <w:vertAlign w:val="superscript"/>
    </w:rPr>
  </w:style>
  <w:style w:type="character" w:customStyle="1" w:styleId="Slogan">
    <w:name w:val="Slogan"/>
    <w:basedOn w:val="Standaardalinea-lettertype"/>
    <w:rPr>
      <w:rFonts w:ascii="Impact" w:hAnsi="Impact"/>
      <w:caps/>
      <w:color w:val="FFFFFF"/>
      <w:spacing w:val="20"/>
      <w:position w:val="12"/>
      <w:sz w:val="48"/>
    </w:rPr>
  </w:style>
  <w:style w:type="paragraph" w:customStyle="1" w:styleId="StijlDocumentlabelVetVerkeerd-om148cmNietVerbreedmet">
    <w:name w:val="Stijl Documentlabel + Vet Verkeerd-om:  148 cm Niet Verbreed met..."/>
    <w:basedOn w:val="Documentlabel"/>
    <w:rsid w:val="00B16AA3"/>
    <w:rPr>
      <w:bCs/>
    </w:rPr>
  </w:style>
  <w:style w:type="character" w:customStyle="1" w:styleId="StijlBerichtkoplabelGaramond12ptVersmaldmet1pt">
    <w:name w:val="Stijl Berichtkoplabel + Garamond 12 pt Versmald met  1 pt"/>
    <w:basedOn w:val="Berichtkoplabel"/>
    <w:rsid w:val="00B16AA3"/>
    <w:rPr>
      <w:rFonts w:ascii="Garamond" w:hAnsi="Garamond"/>
      <w:b/>
      <w:bCs/>
      <w:spacing w:val="0"/>
      <w:sz w:val="24"/>
      <w:vertAlign w:val="baseline"/>
    </w:rPr>
  </w:style>
  <w:style w:type="paragraph" w:styleId="Lijstalinea">
    <w:name w:val="List Paragraph"/>
    <w:basedOn w:val="Standaard"/>
    <w:uiPriority w:val="34"/>
    <w:qFormat/>
    <w:rsid w:val="00E22312"/>
    <w:pPr>
      <w:ind w:left="720"/>
      <w:contextualSpacing/>
    </w:pPr>
  </w:style>
  <w:style w:type="paragraph" w:styleId="Ballontekst">
    <w:name w:val="Balloon Text"/>
    <w:basedOn w:val="Standaard"/>
    <w:link w:val="BallontekstChar"/>
    <w:rsid w:val="000612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0612A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3BA3"/>
    <w:pPr>
      <w:spacing w:after="200" w:line="276" w:lineRule="auto"/>
    </w:pPr>
    <w:rPr>
      <w:rFonts w:asciiTheme="minorHAnsi" w:hAnsiTheme="minorHAnsi"/>
      <w:sz w:val="22"/>
      <w:szCs w:val="22"/>
      <w:lang w:eastAsia="en-US"/>
    </w:rPr>
  </w:style>
  <w:style w:type="paragraph" w:styleId="Kop1">
    <w:name w:val="heading 1"/>
    <w:basedOn w:val="Kopbasis"/>
    <w:next w:val="Standaard"/>
    <w:qFormat/>
    <w:rsid w:val="004A7507"/>
    <w:pPr>
      <w:outlineLvl w:val="0"/>
    </w:pPr>
    <w:rPr>
      <w:b/>
    </w:rPr>
  </w:style>
  <w:style w:type="paragraph" w:styleId="Kop2">
    <w:name w:val="heading 2"/>
    <w:basedOn w:val="Kopbasis"/>
    <w:next w:val="Standaard"/>
    <w:qFormat/>
    <w:rsid w:val="004A7507"/>
    <w:pPr>
      <w:outlineLvl w:val="1"/>
    </w:pPr>
    <w:rPr>
      <w:i/>
    </w:rPr>
  </w:style>
  <w:style w:type="paragraph" w:styleId="Kop3">
    <w:name w:val="heading 3"/>
    <w:basedOn w:val="Kopbasis"/>
    <w:next w:val="Standaard"/>
    <w:qFormat/>
    <w:rsid w:val="00D77533"/>
    <w:pPr>
      <w:spacing w:before="220" w:after="220"/>
      <w:outlineLvl w:val="2"/>
    </w:pPr>
    <w:rPr>
      <w:u w:val="single"/>
    </w:rPr>
  </w:style>
  <w:style w:type="paragraph" w:styleId="Kop4">
    <w:name w:val="heading 4"/>
    <w:basedOn w:val="Kopbasis"/>
    <w:next w:val="Plattetekst"/>
    <w:qFormat/>
    <w:pPr>
      <w:outlineLvl w:val="3"/>
    </w:pPr>
    <w:rPr>
      <w:rFonts w:ascii="Times New Roman" w:hAnsi="Times New Roman"/>
      <w:i/>
      <w:spacing w:val="-2"/>
      <w:sz w:val="20"/>
    </w:rPr>
  </w:style>
  <w:style w:type="paragraph" w:styleId="Kop5">
    <w:name w:val="heading 5"/>
    <w:basedOn w:val="Kopbasis"/>
    <w:next w:val="Plattetekst"/>
    <w:qFormat/>
    <w:pPr>
      <w:ind w:left="1440"/>
      <w:outlineLvl w:val="4"/>
    </w:pPr>
    <w:rPr>
      <w:rFonts w:ascii="Times New Roman" w:hAnsi="Times New Roman"/>
      <w:i/>
      <w:spacing w:val="-2"/>
      <w:sz w:val="20"/>
    </w:rPr>
  </w:style>
  <w:style w:type="paragraph" w:styleId="Kop6">
    <w:name w:val="heading 6"/>
    <w:basedOn w:val="Kopbasis"/>
    <w:next w:val="Plattetekst"/>
    <w:qFormat/>
    <w:pPr>
      <w:outlineLvl w:val="5"/>
    </w:pPr>
    <w:rPr>
      <w:i/>
      <w:spacing w:val="-4"/>
      <w:sz w:val="20"/>
    </w:rPr>
  </w:style>
  <w:style w:type="paragraph" w:styleId="Kop7">
    <w:name w:val="heading 7"/>
    <w:basedOn w:val="Kopbasis"/>
    <w:next w:val="Plattetekst"/>
    <w:qFormat/>
    <w:pPr>
      <w:outlineLvl w:val="6"/>
    </w:pPr>
    <w:rPr>
      <w:rFonts w:ascii="Times New Roman" w:hAnsi="Times New Roman"/>
      <w:spacing w:val="-4"/>
    </w:rPr>
  </w:style>
  <w:style w:type="paragraph" w:styleId="Kop8">
    <w:name w:val="heading 8"/>
    <w:basedOn w:val="Kopbasis"/>
    <w:next w:val="Plattetekst"/>
    <w:qFormat/>
    <w:pPr>
      <w:outlineLvl w:val="7"/>
    </w:pPr>
    <w:rPr>
      <w:i/>
      <w:spacing w:val="-4"/>
    </w:rPr>
  </w:style>
  <w:style w:type="paragraph" w:styleId="Kop9">
    <w:name w:val="heading 9"/>
    <w:basedOn w:val="Kopbasis"/>
    <w:next w:val="Plattetekst"/>
    <w:qFormat/>
    <w:pPr>
      <w:outlineLvl w:val="8"/>
    </w:pPr>
    <w:rPr>
      <w:spacing w:val="-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basis">
    <w:name w:val="Kopbasis"/>
    <w:basedOn w:val="Standaard"/>
    <w:next w:val="Standaard"/>
    <w:rsid w:val="004A7507"/>
    <w:pPr>
      <w:keepNext/>
      <w:keepLines/>
    </w:pPr>
    <w:rPr>
      <w:kern w:val="28"/>
    </w:rPr>
  </w:style>
  <w:style w:type="paragraph" w:styleId="Plattetekst">
    <w:name w:val="Body Text"/>
    <w:basedOn w:val="Standaard"/>
    <w:pPr>
      <w:spacing w:after="220" w:line="220" w:lineRule="atLeast"/>
    </w:pPr>
  </w:style>
  <w:style w:type="paragraph" w:customStyle="1" w:styleId="Voetnootbasis">
    <w:name w:val="Voetnootbasis"/>
    <w:basedOn w:val="Plattetekst"/>
    <w:pPr>
      <w:keepLines/>
      <w:spacing w:line="200" w:lineRule="atLeast"/>
    </w:pPr>
    <w:rPr>
      <w:sz w:val="16"/>
    </w:rPr>
  </w:style>
  <w:style w:type="paragraph" w:styleId="Berichtkop">
    <w:name w:val="Message Header"/>
    <w:basedOn w:val="Plattetekst"/>
    <w:rsid w:val="00B16AA3"/>
    <w:pPr>
      <w:keepLines/>
      <w:tabs>
        <w:tab w:val="left" w:pos="0"/>
      </w:tabs>
      <w:spacing w:after="0" w:line="415" w:lineRule="atLeast"/>
      <w:ind w:left="993" w:hanging="993"/>
    </w:pPr>
  </w:style>
  <w:style w:type="paragraph" w:customStyle="1" w:styleId="Blokcitaat">
    <w:name w:val="Blokcitaat"/>
    <w:basedOn w:val="Plattetekst"/>
    <w:pPr>
      <w:keepLines/>
      <w:ind w:left="1440" w:right="360"/>
    </w:pPr>
  </w:style>
  <w:style w:type="paragraph" w:customStyle="1" w:styleId="Laatsteplattetekst">
    <w:name w:val="Laatste platte tekst"/>
    <w:basedOn w:val="Plattetekst"/>
    <w:pPr>
      <w:keepNext/>
    </w:pPr>
  </w:style>
  <w:style w:type="paragraph" w:styleId="Bijschrift">
    <w:name w:val="caption"/>
    <w:basedOn w:val="Figuur"/>
    <w:next w:val="Plattetekst"/>
    <w:qFormat/>
    <w:pPr>
      <w:spacing w:line="220" w:lineRule="atLeast"/>
    </w:pPr>
    <w:rPr>
      <w:i/>
      <w:sz w:val="18"/>
    </w:rPr>
  </w:style>
  <w:style w:type="paragraph" w:customStyle="1" w:styleId="Figuur">
    <w:name w:val="Figuur"/>
    <w:basedOn w:val="Standaard"/>
    <w:next w:val="Bijschrift"/>
    <w:pPr>
      <w:keepNext/>
    </w:pPr>
  </w:style>
  <w:style w:type="paragraph" w:customStyle="1" w:styleId="Documentlabel">
    <w:name w:val="Documentlabel"/>
    <w:next w:val="Berichtkopeerste"/>
    <w:rsid w:val="00B16AA3"/>
    <w:pPr>
      <w:spacing w:before="140" w:after="540" w:line="600" w:lineRule="atLeast"/>
    </w:pPr>
    <w:rPr>
      <w:rFonts w:ascii="Garamond" w:hAnsi="Garamond"/>
      <w:b/>
      <w:sz w:val="72"/>
      <w:lang w:val="en-US"/>
    </w:rPr>
  </w:style>
  <w:style w:type="paragraph" w:customStyle="1" w:styleId="Berichtkopeerste">
    <w:name w:val="Berichtkop eerste"/>
    <w:basedOn w:val="Berichtkop"/>
    <w:next w:val="Berichtkop"/>
  </w:style>
  <w:style w:type="character" w:styleId="Eindnootmarkering">
    <w:name w:val="endnote reference"/>
    <w:semiHidden/>
    <w:rPr>
      <w:rFonts w:ascii="Times New Roman" w:hAnsi="Times New Roman"/>
      <w:sz w:val="20"/>
      <w:vertAlign w:val="superscript"/>
    </w:rPr>
  </w:style>
  <w:style w:type="paragraph" w:styleId="Eindnoottekst">
    <w:name w:val="endnote text"/>
    <w:basedOn w:val="Voetnootbasis"/>
    <w:semiHidden/>
  </w:style>
  <w:style w:type="paragraph" w:styleId="Voettekst">
    <w:name w:val="footer"/>
    <w:basedOn w:val="Koptekstbasis"/>
    <w:rsid w:val="00D82BD4"/>
    <w:pPr>
      <w:spacing w:before="420"/>
      <w:jc w:val="center"/>
    </w:pPr>
    <w:rPr>
      <w:b/>
    </w:rPr>
  </w:style>
  <w:style w:type="paragraph" w:customStyle="1" w:styleId="Koptekstbasis">
    <w:name w:val="Koptekstbasis"/>
    <w:basedOn w:val="Standaard"/>
    <w:rsid w:val="00D82BD4"/>
    <w:pPr>
      <w:keepLines/>
    </w:pPr>
  </w:style>
  <w:style w:type="character" w:styleId="Voetnootmarkering">
    <w:name w:val="footnote reference"/>
    <w:semiHidden/>
    <w:rPr>
      <w:rFonts w:ascii="Times New Roman" w:hAnsi="Times New Roman"/>
      <w:sz w:val="20"/>
      <w:vertAlign w:val="superscript"/>
    </w:rPr>
  </w:style>
  <w:style w:type="paragraph" w:styleId="Voetnoottekst">
    <w:name w:val="footnote text"/>
    <w:basedOn w:val="Voetnootbasis"/>
    <w:semiHidden/>
  </w:style>
  <w:style w:type="paragraph" w:styleId="Koptekst">
    <w:name w:val="header"/>
    <w:basedOn w:val="Koptekstbasis"/>
    <w:rsid w:val="000750B6"/>
    <w:pPr>
      <w:jc w:val="right"/>
    </w:pPr>
    <w:rPr>
      <w:i/>
    </w:rPr>
  </w:style>
  <w:style w:type="character" w:customStyle="1" w:styleId="Benadrukking">
    <w:name w:val="Benadrukking"/>
    <w:rPr>
      <w:rFonts w:ascii="Arial" w:hAnsi="Arial"/>
      <w:b/>
      <w:spacing w:val="-10"/>
    </w:rPr>
  </w:style>
  <w:style w:type="character" w:styleId="Regelnummer">
    <w:name w:val="line number"/>
    <w:rPr>
      <w:sz w:val="18"/>
    </w:rPr>
  </w:style>
  <w:style w:type="paragraph" w:styleId="Lijst">
    <w:name w:val="List"/>
    <w:basedOn w:val="Plattetekst"/>
    <w:pPr>
      <w:ind w:left="1200" w:hanging="360"/>
    </w:pPr>
  </w:style>
  <w:style w:type="paragraph" w:styleId="Lijstopsomteken">
    <w:name w:val="List Bullet"/>
    <w:basedOn w:val="Lijst"/>
    <w:pPr>
      <w:ind w:left="1560" w:right="360"/>
    </w:pPr>
  </w:style>
  <w:style w:type="paragraph" w:styleId="Lijstnummering">
    <w:name w:val="List Number"/>
    <w:basedOn w:val="Lijst"/>
    <w:pPr>
      <w:ind w:left="1560" w:right="360"/>
    </w:pPr>
  </w:style>
  <w:style w:type="paragraph" w:styleId="Macrotekst">
    <w:name w:val="macro"/>
    <w:basedOn w:val="Plattetekst"/>
    <w:semiHidden/>
    <w:pPr>
      <w:spacing w:line="240" w:lineRule="auto"/>
    </w:pPr>
    <w:rPr>
      <w:rFonts w:ascii="Courier New" w:hAnsi="Courier New"/>
    </w:rPr>
  </w:style>
  <w:style w:type="character" w:styleId="Paginanummer">
    <w:name w:val="page number"/>
  </w:style>
  <w:style w:type="character" w:customStyle="1" w:styleId="Stijdkreet">
    <w:name w:val="Stijdkreet"/>
    <w:basedOn w:val="Standaardalinea-lettertype"/>
    <w:rPr>
      <w:rFonts w:ascii="Impact" w:hAnsi="Impact"/>
      <w:caps/>
      <w:color w:val="FFFFFF"/>
      <w:spacing w:val="20"/>
      <w:position w:val="12"/>
      <w:sz w:val="48"/>
    </w:rPr>
  </w:style>
  <w:style w:type="paragraph" w:styleId="Lijstopsomteken5">
    <w:name w:val="List Bullet 5"/>
    <w:basedOn w:val="Lijstopsomteken"/>
    <w:pPr>
      <w:ind w:left="3000"/>
    </w:pPr>
  </w:style>
  <w:style w:type="paragraph" w:styleId="Lijstopsomteken4">
    <w:name w:val="List Bullet 4"/>
    <w:basedOn w:val="Lijstopsomteken"/>
    <w:pPr>
      <w:ind w:left="2640"/>
    </w:pPr>
  </w:style>
  <w:style w:type="character" w:customStyle="1" w:styleId="Berichtkoplabel">
    <w:name w:val="Berichtkoplabel"/>
    <w:rsid w:val="00B16AA3"/>
    <w:rPr>
      <w:rFonts w:ascii="Garamond" w:hAnsi="Garamond"/>
      <w:b/>
      <w:spacing w:val="0"/>
      <w:sz w:val="24"/>
      <w:vertAlign w:val="baseline"/>
    </w:rPr>
  </w:style>
  <w:style w:type="paragraph" w:styleId="Datum">
    <w:name w:val="Date"/>
    <w:basedOn w:val="Plattetekst"/>
    <w:pPr>
      <w:spacing w:after="0"/>
    </w:pPr>
  </w:style>
  <w:style w:type="paragraph" w:styleId="Lijstopsomteken3">
    <w:name w:val="List Bullet 3"/>
    <w:basedOn w:val="Lijstopsomteken"/>
    <w:pPr>
      <w:ind w:left="2280"/>
    </w:pPr>
  </w:style>
  <w:style w:type="paragraph" w:styleId="Lijstnummering5">
    <w:name w:val="List Number 5"/>
    <w:basedOn w:val="Lijstnummering"/>
    <w:pPr>
      <w:ind w:left="3000"/>
    </w:pPr>
  </w:style>
  <w:style w:type="paragraph" w:styleId="Lijstnummering4">
    <w:name w:val="List Number 4"/>
    <w:basedOn w:val="Lijstnummering"/>
    <w:pPr>
      <w:ind w:left="2640"/>
    </w:pPr>
  </w:style>
  <w:style w:type="paragraph" w:styleId="Lijstnummering3">
    <w:name w:val="List Number 3"/>
    <w:basedOn w:val="Lijstnummering"/>
    <w:pPr>
      <w:ind w:left="2280"/>
    </w:pPr>
  </w:style>
  <w:style w:type="paragraph" w:styleId="Lijstnummering2">
    <w:name w:val="List Number 2"/>
    <w:basedOn w:val="Lijstnummering"/>
    <w:pPr>
      <w:ind w:left="1920"/>
    </w:pPr>
  </w:style>
  <w:style w:type="paragraph" w:styleId="Lijstopsomteken2">
    <w:name w:val="List Bullet 2"/>
    <w:basedOn w:val="Lijstopsomteken"/>
    <w:pPr>
      <w:ind w:left="1920"/>
    </w:pPr>
  </w:style>
  <w:style w:type="paragraph" w:styleId="Lijst5">
    <w:name w:val="List 5"/>
    <w:basedOn w:val="Lijst"/>
    <w:pPr>
      <w:ind w:left="2640"/>
    </w:pPr>
  </w:style>
  <w:style w:type="paragraph" w:styleId="Lijst4">
    <w:name w:val="List 4"/>
    <w:basedOn w:val="Lijst"/>
    <w:pPr>
      <w:ind w:left="2280"/>
    </w:pPr>
  </w:style>
  <w:style w:type="paragraph" w:styleId="Lijst3">
    <w:name w:val="List 3"/>
    <w:basedOn w:val="Lijst"/>
    <w:pPr>
      <w:ind w:left="1920"/>
    </w:pPr>
  </w:style>
  <w:style w:type="paragraph" w:styleId="Lijst2">
    <w:name w:val="List 2"/>
    <w:basedOn w:val="Lijst"/>
    <w:pPr>
      <w:ind w:left="1560"/>
    </w:pPr>
  </w:style>
  <w:style w:type="character" w:styleId="Nadruk">
    <w:name w:val="Emphasis"/>
    <w:qFormat/>
    <w:rPr>
      <w:rFonts w:ascii="Arial" w:hAnsi="Arial"/>
      <w:b/>
      <w:spacing w:val="-10"/>
      <w:sz w:val="18"/>
    </w:rPr>
  </w:style>
  <w:style w:type="paragraph" w:styleId="Afsluiting">
    <w:name w:val="Closing"/>
    <w:basedOn w:val="Standaard"/>
    <w:pPr>
      <w:spacing w:line="220" w:lineRule="atLeast"/>
    </w:pPr>
  </w:style>
  <w:style w:type="paragraph" w:styleId="Tekstopmerking">
    <w:name w:val="annotation text"/>
    <w:basedOn w:val="Voetnootbasis"/>
    <w:semiHidden/>
  </w:style>
  <w:style w:type="character" w:styleId="Verwijzingopmerking">
    <w:name w:val="annotation reference"/>
    <w:semiHidden/>
    <w:rPr>
      <w:sz w:val="16"/>
    </w:rPr>
  </w:style>
  <w:style w:type="paragraph" w:styleId="Plattetekstinspringen">
    <w:name w:val="Body Text Indent"/>
    <w:basedOn w:val="Plattetekst"/>
    <w:pPr>
      <w:ind w:left="1440"/>
    </w:pPr>
  </w:style>
  <w:style w:type="paragraph" w:styleId="Standaardinspringing">
    <w:name w:val="Normal Indent"/>
    <w:basedOn w:val="Standaard"/>
    <w:pPr>
      <w:ind w:left="1440"/>
    </w:pPr>
  </w:style>
  <w:style w:type="paragraph" w:styleId="Lijstvoortzetting">
    <w:name w:val="List Continue"/>
    <w:basedOn w:val="Lijst"/>
    <w:pPr>
      <w:ind w:right="480" w:firstLine="0"/>
    </w:pPr>
  </w:style>
  <w:style w:type="paragraph" w:styleId="Lijstvoortzetting2">
    <w:name w:val="List Continue 2"/>
    <w:basedOn w:val="Lijstvoortzetting"/>
    <w:pPr>
      <w:ind w:left="1800"/>
    </w:pPr>
  </w:style>
  <w:style w:type="paragraph" w:styleId="Lijstvoortzetting3">
    <w:name w:val="List Continue 3"/>
    <w:basedOn w:val="Lijstvoortzetting"/>
    <w:pPr>
      <w:ind w:left="2160"/>
    </w:pPr>
  </w:style>
  <w:style w:type="paragraph" w:styleId="Lijstvoortzetting4">
    <w:name w:val="List Continue 4"/>
    <w:basedOn w:val="Lijstvoortzetting"/>
    <w:pPr>
      <w:ind w:left="2520"/>
    </w:pPr>
  </w:style>
  <w:style w:type="paragraph" w:styleId="Lijstvoortzetting5">
    <w:name w:val="List Continue 5"/>
    <w:basedOn w:val="Lijstvoortzetting"/>
    <w:pPr>
      <w:ind w:left="2880"/>
    </w:pPr>
  </w:style>
  <w:style w:type="paragraph" w:customStyle="1" w:styleId="Naambedrijf">
    <w:name w:val="Naam bedrijf"/>
    <w:basedOn w:val="Standaard"/>
    <w:next w:val="Afzendadres"/>
    <w:pPr>
      <w:keepLines/>
      <w:framePr w:w="2640" w:h="1133" w:wrap="notBeside" w:vAnchor="page" w:hAnchor="page" w:x="8821" w:y="673" w:anchorLock="1"/>
      <w:spacing w:line="200" w:lineRule="atLeast"/>
      <w:ind w:right="-120"/>
    </w:pPr>
    <w:rPr>
      <w:sz w:val="16"/>
    </w:rPr>
  </w:style>
  <w:style w:type="paragraph" w:customStyle="1" w:styleId="Afzendadres">
    <w:name w:val="Afzendadres"/>
    <w:basedOn w:val="Standaard"/>
    <w:pPr>
      <w:keepLines/>
      <w:framePr w:w="2640" w:wrap="notBeside" w:vAnchor="page" w:hAnchor="page" w:x="8821" w:y="673" w:anchorLock="1"/>
      <w:spacing w:line="200" w:lineRule="atLeast"/>
      <w:ind w:right="-120"/>
    </w:pPr>
    <w:rPr>
      <w:sz w:val="16"/>
    </w:rPr>
  </w:style>
  <w:style w:type="paragraph" w:customStyle="1" w:styleId="Bijsluiting">
    <w:name w:val="Bijsluiting"/>
    <w:basedOn w:val="Plattetekst"/>
    <w:next w:val="Standaard"/>
    <w:pPr>
      <w:keepLines/>
      <w:spacing w:before="220"/>
    </w:pPr>
  </w:style>
  <w:style w:type="paragraph" w:customStyle="1" w:styleId="Refinitialen">
    <w:name w:val="Refinitialen"/>
    <w:basedOn w:val="Plattetekst"/>
    <w:next w:val="Bijsluiting"/>
    <w:pPr>
      <w:keepNext/>
      <w:keepLines/>
      <w:spacing w:after="0"/>
    </w:pPr>
  </w:style>
  <w:style w:type="paragraph" w:styleId="Handtekening">
    <w:name w:val="Signature"/>
    <w:basedOn w:val="Plattetekst"/>
    <w:pPr>
      <w:keepNext/>
      <w:keepLines/>
      <w:spacing w:before="660" w:after="0"/>
    </w:pPr>
  </w:style>
  <w:style w:type="paragraph" w:customStyle="1" w:styleId="Functiehandtekening">
    <w:name w:val="Functie handtekening"/>
    <w:basedOn w:val="Handtekening"/>
    <w:next w:val="Refinitialen"/>
    <w:pPr>
      <w:spacing w:before="0"/>
    </w:pPr>
  </w:style>
  <w:style w:type="paragraph" w:customStyle="1" w:styleId="Naamhandtekening">
    <w:name w:val="Naam handtekening"/>
    <w:basedOn w:val="Handtekening"/>
    <w:next w:val="Functiehandtekening"/>
    <w:pPr>
      <w:spacing w:before="720"/>
    </w:pPr>
  </w:style>
  <w:style w:type="paragraph" w:customStyle="1" w:styleId="Berichtkoplaatste">
    <w:name w:val="Berichtkop laatste"/>
    <w:basedOn w:val="Berichtkop"/>
    <w:next w:val="Plattetekst"/>
    <w:pPr>
      <w:pBdr>
        <w:bottom w:val="single" w:sz="6" w:space="22" w:color="auto"/>
      </w:pBdr>
      <w:spacing w:after="400"/>
    </w:pPr>
  </w:style>
  <w:style w:type="paragraph" w:styleId="Adresenvelop">
    <w:name w:val="envelope address"/>
    <w:basedOn w:val="Plattetekst"/>
    <w:pPr>
      <w:framePr w:w="7920" w:wrap="around" w:hAnchor="page" w:xAlign="center" w:yAlign="bottom"/>
      <w:spacing w:after="0"/>
      <w:ind w:left="2880"/>
    </w:pPr>
  </w:style>
  <w:style w:type="paragraph" w:styleId="Afzender">
    <w:name w:val="envelope return"/>
    <w:basedOn w:val="Plattetekst"/>
    <w:pPr>
      <w:spacing w:after="0"/>
    </w:pPr>
  </w:style>
  <w:style w:type="character" w:customStyle="1" w:styleId="Superscript">
    <w:name w:val="Superscript"/>
    <w:rPr>
      <w:b/>
      <w:vertAlign w:val="superscript"/>
    </w:rPr>
  </w:style>
  <w:style w:type="character" w:customStyle="1" w:styleId="Slogan">
    <w:name w:val="Slogan"/>
    <w:basedOn w:val="Standaardalinea-lettertype"/>
    <w:rPr>
      <w:rFonts w:ascii="Impact" w:hAnsi="Impact"/>
      <w:caps/>
      <w:color w:val="FFFFFF"/>
      <w:spacing w:val="20"/>
      <w:position w:val="12"/>
      <w:sz w:val="48"/>
    </w:rPr>
  </w:style>
  <w:style w:type="paragraph" w:customStyle="1" w:styleId="StijlDocumentlabelVetVerkeerd-om148cmNietVerbreedmet">
    <w:name w:val="Stijl Documentlabel + Vet Verkeerd-om:  148 cm Niet Verbreed met..."/>
    <w:basedOn w:val="Documentlabel"/>
    <w:rsid w:val="00B16AA3"/>
    <w:rPr>
      <w:bCs/>
    </w:rPr>
  </w:style>
  <w:style w:type="character" w:customStyle="1" w:styleId="StijlBerichtkoplabelGaramond12ptVersmaldmet1pt">
    <w:name w:val="Stijl Berichtkoplabel + Garamond 12 pt Versmald met  1 pt"/>
    <w:basedOn w:val="Berichtkoplabel"/>
    <w:rsid w:val="00B16AA3"/>
    <w:rPr>
      <w:rFonts w:ascii="Garamond" w:hAnsi="Garamond"/>
      <w:b/>
      <w:bCs/>
      <w:spacing w:val="0"/>
      <w:sz w:val="24"/>
      <w:vertAlign w:val="baseline"/>
    </w:rPr>
  </w:style>
  <w:style w:type="paragraph" w:styleId="Lijstalinea">
    <w:name w:val="List Paragraph"/>
    <w:basedOn w:val="Standaard"/>
    <w:uiPriority w:val="34"/>
    <w:qFormat/>
    <w:rsid w:val="00E22312"/>
    <w:pPr>
      <w:ind w:left="720"/>
      <w:contextualSpacing/>
    </w:pPr>
  </w:style>
  <w:style w:type="paragraph" w:styleId="Ballontekst">
    <w:name w:val="Balloon Text"/>
    <w:basedOn w:val="Standaard"/>
    <w:link w:val="BallontekstChar"/>
    <w:rsid w:val="000612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0612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BUREAU%20EN%20VERENIGING\PERSONEEL%20-%20mappen%20van%20medewerkers\Margriet\Standaard%20notitie%20-%20NEPROM.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1157</ap:Words>
  <ap:Characters>6482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Neprom-notitie</vt:lpstr>
    </vt:vector>
  </ap:TitlesOfParts>
  <ap:LinksUpToDate>false</ap:LinksUpToDate>
  <ap:CharactersWithSpaces>7624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2016-09-27T10:45:00.0000000Z</lastPrinted>
  <dcterms:created xsi:type="dcterms:W3CDTF">2016-09-27T07:16:00.0000000Z</dcterms:created>
  <dcterms:modified xsi:type="dcterms:W3CDTF">2016-09-27T10:58:00.0000000Z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0x0101002C246D1932F3254393AD2DB06BE51139</vt:lpwstr>
  </property>
</Properties>
</file>