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0A" w:rsidP="004A3258" w:rsidRDefault="00B74D0A">
      <w:r w:rsidRPr="00B74D0A">
        <w:rPr>
          <w:rFonts w:ascii="Verdana" w:hAnsi="Verdana"/>
          <w:color w:val="000080"/>
          <w:sz w:val="17"/>
          <w:szCs w:val="17"/>
        </w:rPr>
        <w:fldChar w:fldCharType="begin"/>
      </w:r>
      <w:r w:rsidRPr="00B74D0A">
        <w:rPr>
          <w:rFonts w:ascii="Verdana" w:hAnsi="Verdana"/>
          <w:color w:val="000080"/>
          <w:sz w:val="17"/>
          <w:szCs w:val="17"/>
        </w:rPr>
        <w:instrText xml:space="preserve"> HYPERLINK "http://parlisweb/parlis/zaak.aspx?id=4721277a-6f58-41db-a40f-310f5b693383&amp;tab=1" </w:instrText>
      </w:r>
      <w:r w:rsidRPr="00B74D0A">
        <w:rPr>
          <w:rFonts w:ascii="Verdana" w:hAnsi="Verdana"/>
          <w:color w:val="000080"/>
          <w:sz w:val="17"/>
          <w:szCs w:val="17"/>
        </w:rPr>
        <w:fldChar w:fldCharType="separate"/>
      </w:r>
      <w:r w:rsidRPr="00B74D0A">
        <w:rPr>
          <w:rFonts w:ascii="Verdana" w:hAnsi="Verdana"/>
          <w:color w:val="000080"/>
          <w:sz w:val="17"/>
          <w:szCs w:val="17"/>
          <w:u w:val="single"/>
        </w:rPr>
        <w:t>2016Z16059</w:t>
      </w:r>
      <w:r w:rsidRPr="00B74D0A">
        <w:rPr>
          <w:rFonts w:ascii="Verdana" w:hAnsi="Verdana"/>
          <w:color w:val="000080"/>
          <w:sz w:val="17"/>
          <w:szCs w:val="17"/>
        </w:rPr>
        <w:fldChar w:fldCharType="end"/>
      </w:r>
      <w:bookmarkStart w:name="_GoBack" w:id="0"/>
      <w:bookmarkEnd w:id="0"/>
    </w:p>
    <w:p w:rsidR="00B74D0A" w:rsidP="004A3258" w:rsidRDefault="00B74D0A"/>
    <w:p w:rsidR="004A3258" w:rsidP="004A3258" w:rsidRDefault="004A3258">
      <w:r>
        <w:t xml:space="preserve">Verzoek om het </w:t>
      </w:r>
      <w:proofErr w:type="spellStart"/>
      <w:r>
        <w:t>ao</w:t>
      </w:r>
      <w:proofErr w:type="spellEnd"/>
      <w:r>
        <w:t xml:space="preserve"> dierenwelzijn op korte termijn in te plannen en daarbij te betrekken de toegezegde kabinetsreactie (Bron: Handelingen RvW op 6 september 2016) op de misstanden rondom diertransporten die de afgelopen zomer hebben plaatsgevonden (Bron: </w:t>
      </w:r>
      <w:hyperlink w:history="1" r:id="rId5">
        <w:r>
          <w:rPr>
            <w:rStyle w:val="Hyperlink"/>
          </w:rPr>
          <w:t>http://www.omroepbrabant.nl/?news%2F2538841173%2FHitteplan+voor+veevervoer+ter+discussie%2C+strenge+controles+in+Boxtel.aspx</w:t>
        </w:r>
      </w:hyperlink>
      <w:r>
        <w:t>)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58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A3258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4D0A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A325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3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A325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omroepbrabant.nl/?news%2F2538841173%2FHitteplan+voor+veevervoer+ter+discussie%2C+strenge+controles+in+Boxtel.aspx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590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2016-09-07T07:11:00.0000000Z</dcterms:created>
  <dcterms:modified xsi:type="dcterms:W3CDTF">2016-09-07T07:20:00.0000000Z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0x0101001379531ADB52464299B03FCEE995D49F</vt:lpwstr>
  </property>
</Properties>
</file>