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CA" w:rsidP="00571FCA" w:rsidRDefault="00571FCA" w14:paraId="3B0860AF" w14:textId="77777777">
      <w:pPr>
        <w:spacing w:after="0"/>
        <w:rPr>
          <w:b/>
          <w:lang w:val="nl-NL" w:eastAsia="ja-JP"/>
        </w:rPr>
      </w:pPr>
      <w:bookmarkStart w:name="_GoBack" w:id="0"/>
      <w:bookmarkEnd w:id="0"/>
      <w:r w:rsidRPr="004F1C07">
        <w:rPr>
          <w:b/>
          <w:lang w:val="nl-NL"/>
        </w:rPr>
        <w:t xml:space="preserve">VERSLAG </w:t>
      </w:r>
      <w:r>
        <w:rPr>
          <w:b/>
          <w:lang w:val="nl-NL"/>
        </w:rPr>
        <w:t xml:space="preserve">INFORMELE </w:t>
      </w:r>
      <w:r w:rsidRPr="004F1C07">
        <w:rPr>
          <w:b/>
          <w:lang w:val="nl-NL"/>
        </w:rPr>
        <w:t xml:space="preserve">RAAD ALGEMENE ZAKEN (RAZ) VAN </w:t>
      </w:r>
      <w:r>
        <w:rPr>
          <w:b/>
          <w:lang w:val="nl-NL"/>
        </w:rPr>
        <w:t xml:space="preserve">24 MEI </w:t>
      </w:r>
      <w:r>
        <w:rPr>
          <w:b/>
          <w:lang w:val="nl-NL" w:eastAsia="ja-JP"/>
        </w:rPr>
        <w:t>2016</w:t>
      </w:r>
    </w:p>
    <w:p w:rsidR="00571FCA" w:rsidP="00571FCA" w:rsidRDefault="00571FCA" w14:paraId="4B71F583" w14:textId="77777777">
      <w:pPr>
        <w:spacing w:after="0"/>
        <w:rPr>
          <w:b/>
          <w:lang w:val="nl-NL"/>
        </w:rPr>
      </w:pPr>
    </w:p>
    <w:p w:rsidRPr="006177ED" w:rsidR="00571FCA" w:rsidP="00571FCA" w:rsidRDefault="00571FCA" w14:paraId="6DE4778E" w14:textId="77777777">
      <w:pPr>
        <w:spacing w:after="0"/>
        <w:rPr>
          <w:b/>
          <w:szCs w:val="18"/>
          <w:lang w:val="nl-NL"/>
        </w:rPr>
      </w:pPr>
      <w:r w:rsidRPr="006177ED">
        <w:rPr>
          <w:b/>
          <w:szCs w:val="18"/>
          <w:lang w:val="nl-NL"/>
        </w:rPr>
        <w:t xml:space="preserve">Voorbereiding van de Europese Raad van </w:t>
      </w:r>
      <w:r>
        <w:rPr>
          <w:b/>
          <w:szCs w:val="18"/>
          <w:lang w:val="nl-NL"/>
        </w:rPr>
        <w:t>28 en 29 juni 2016</w:t>
      </w:r>
    </w:p>
    <w:p w:rsidR="00571FCA" w:rsidP="00571FCA" w:rsidRDefault="00571FCA" w14:paraId="70CB8209" w14:textId="279303BC">
      <w:pPr>
        <w:spacing w:after="0"/>
        <w:contextualSpacing/>
        <w:rPr>
          <w:rFonts w:cs="Times New Roman"/>
          <w:iCs/>
          <w:szCs w:val="18"/>
          <w:lang w:val="nl-NL" w:eastAsia="ja-JP"/>
        </w:rPr>
      </w:pPr>
      <w:r>
        <w:rPr>
          <w:rFonts w:cs="Times New Roman"/>
          <w:iCs/>
          <w:szCs w:val="18"/>
          <w:lang w:val="nl-NL" w:eastAsia="ja-JP"/>
        </w:rPr>
        <w:t xml:space="preserve">De RAZ sprak over de voorbereiding van de agenda van de Europese Raad (ER) van 28 en 29 juni 2016. </w:t>
      </w:r>
      <w:r w:rsidR="009427FD">
        <w:rPr>
          <w:rFonts w:cs="Times New Roman"/>
          <w:iCs/>
          <w:szCs w:val="18"/>
          <w:lang w:val="nl-NL" w:eastAsia="ja-JP"/>
        </w:rPr>
        <w:t>Hierbij werd gesproken over de volgende onderwerpen.</w:t>
      </w:r>
    </w:p>
    <w:p w:rsidR="00571FCA" w:rsidP="00571FCA" w:rsidRDefault="00571FCA" w14:paraId="4A48926C" w14:textId="77777777">
      <w:pPr>
        <w:spacing w:after="0"/>
        <w:contextualSpacing/>
        <w:rPr>
          <w:i/>
          <w:lang w:val="nl-NL"/>
        </w:rPr>
      </w:pPr>
    </w:p>
    <w:p w:rsidRPr="000F3E01" w:rsidR="00571FCA" w:rsidP="00571FCA" w:rsidRDefault="00571FCA" w14:paraId="5D261C83" w14:textId="77777777">
      <w:pPr>
        <w:pStyle w:val="NoSpacing"/>
        <w:rPr>
          <w:i/>
          <w:lang w:val="nl-NL"/>
        </w:rPr>
      </w:pPr>
      <w:r w:rsidRPr="000F3E01">
        <w:rPr>
          <w:i/>
          <w:lang w:val="nl-NL"/>
        </w:rPr>
        <w:t xml:space="preserve">Migratie </w:t>
      </w:r>
    </w:p>
    <w:p w:rsidR="00571FCA" w:rsidP="00571FCA" w:rsidRDefault="00571FCA" w14:paraId="1A20C148" w14:textId="08737BFE">
      <w:pPr>
        <w:rPr>
          <w:szCs w:val="18"/>
          <w:lang w:val="nl-NL"/>
        </w:rPr>
      </w:pPr>
      <w:r>
        <w:rPr>
          <w:szCs w:val="18"/>
          <w:lang w:val="nl-NL"/>
        </w:rPr>
        <w:t>De Europese Commissie</w:t>
      </w:r>
      <w:r w:rsidRPr="001952FB">
        <w:rPr>
          <w:szCs w:val="18"/>
          <w:lang w:val="nl-NL"/>
        </w:rPr>
        <w:t xml:space="preserve"> gaf aan </w:t>
      </w:r>
      <w:r w:rsidR="005C0A42">
        <w:rPr>
          <w:szCs w:val="18"/>
          <w:lang w:val="nl-NL"/>
        </w:rPr>
        <w:t>voorafgaand aan de E</w:t>
      </w:r>
      <w:r w:rsidR="00140944">
        <w:rPr>
          <w:szCs w:val="18"/>
          <w:lang w:val="nl-NL"/>
        </w:rPr>
        <w:t xml:space="preserve">R </w:t>
      </w:r>
      <w:r w:rsidR="005C0A42">
        <w:rPr>
          <w:szCs w:val="18"/>
          <w:lang w:val="nl-NL"/>
        </w:rPr>
        <w:t xml:space="preserve">van 28 en 29 juni </w:t>
      </w:r>
      <w:r w:rsidR="008E2B35">
        <w:rPr>
          <w:szCs w:val="18"/>
          <w:lang w:val="nl-NL"/>
        </w:rPr>
        <w:t xml:space="preserve">a.s. </w:t>
      </w:r>
      <w:r w:rsidRPr="001952FB">
        <w:rPr>
          <w:szCs w:val="18"/>
          <w:lang w:val="nl-NL"/>
        </w:rPr>
        <w:t xml:space="preserve">een tweede rapport over </w:t>
      </w:r>
      <w:r>
        <w:rPr>
          <w:szCs w:val="18"/>
          <w:lang w:val="nl-NL"/>
        </w:rPr>
        <w:t xml:space="preserve">de </w:t>
      </w:r>
      <w:r w:rsidRPr="001952FB">
        <w:rPr>
          <w:szCs w:val="18"/>
          <w:lang w:val="nl-NL"/>
        </w:rPr>
        <w:t xml:space="preserve">implementatie </w:t>
      </w:r>
      <w:r>
        <w:rPr>
          <w:szCs w:val="18"/>
          <w:lang w:val="nl-NL"/>
        </w:rPr>
        <w:t xml:space="preserve">van de </w:t>
      </w:r>
      <w:r w:rsidRPr="001952FB">
        <w:rPr>
          <w:szCs w:val="18"/>
          <w:lang w:val="nl-NL"/>
        </w:rPr>
        <w:t>EU-Turkije verklaring uit te zullen brengen</w:t>
      </w:r>
      <w:r w:rsidR="005C0A42">
        <w:rPr>
          <w:szCs w:val="18"/>
          <w:lang w:val="nl-NL"/>
        </w:rPr>
        <w:t>. Tevens gaf de Commissie aan op 7 juni</w:t>
      </w:r>
      <w:r w:rsidRPr="001952FB">
        <w:rPr>
          <w:szCs w:val="18"/>
          <w:lang w:val="nl-NL"/>
        </w:rPr>
        <w:t xml:space="preserve"> </w:t>
      </w:r>
      <w:r w:rsidR="00140944">
        <w:rPr>
          <w:szCs w:val="18"/>
          <w:lang w:val="nl-NL"/>
        </w:rPr>
        <w:t xml:space="preserve">a.s. </w:t>
      </w:r>
      <w:r w:rsidRPr="001952FB">
        <w:rPr>
          <w:szCs w:val="18"/>
          <w:lang w:val="nl-NL"/>
        </w:rPr>
        <w:t xml:space="preserve">een Mededeling </w:t>
      </w:r>
      <w:r w:rsidR="005C0A42">
        <w:rPr>
          <w:szCs w:val="18"/>
          <w:lang w:val="nl-NL"/>
        </w:rPr>
        <w:t xml:space="preserve">uit te brengen </w:t>
      </w:r>
      <w:r w:rsidRPr="001952FB">
        <w:rPr>
          <w:szCs w:val="18"/>
          <w:lang w:val="nl-NL"/>
        </w:rPr>
        <w:t>over de externe dimensie van migratie</w:t>
      </w:r>
      <w:r w:rsidR="005C0A42">
        <w:rPr>
          <w:szCs w:val="18"/>
          <w:lang w:val="nl-NL"/>
        </w:rPr>
        <w:t xml:space="preserve"> waarbij</w:t>
      </w:r>
      <w:r w:rsidRPr="001952FB">
        <w:rPr>
          <w:szCs w:val="18"/>
          <w:lang w:val="nl-NL"/>
        </w:rPr>
        <w:t xml:space="preserve"> aandacht </w:t>
      </w:r>
      <w:r w:rsidR="005C0A42">
        <w:rPr>
          <w:szCs w:val="18"/>
          <w:lang w:val="nl-NL"/>
        </w:rPr>
        <w:t>zal</w:t>
      </w:r>
      <w:r w:rsidRPr="001952FB">
        <w:rPr>
          <w:szCs w:val="18"/>
          <w:lang w:val="nl-NL"/>
        </w:rPr>
        <w:t xml:space="preserve"> zijn voor de Centraal-Mediterrane route</w:t>
      </w:r>
      <w:r w:rsidRPr="002907E1">
        <w:rPr>
          <w:szCs w:val="18"/>
          <w:lang w:val="nl-NL"/>
        </w:rPr>
        <w:t>.</w:t>
      </w:r>
      <w:r w:rsidRPr="001952FB">
        <w:rPr>
          <w:szCs w:val="18"/>
          <w:lang w:val="nl-NL"/>
        </w:rPr>
        <w:t xml:space="preserve"> </w:t>
      </w:r>
      <w:r>
        <w:rPr>
          <w:szCs w:val="18"/>
          <w:lang w:val="nl-NL"/>
        </w:rPr>
        <w:t>Verscheidene lidstaten</w:t>
      </w:r>
      <w:r w:rsidRPr="001952FB">
        <w:rPr>
          <w:szCs w:val="18"/>
          <w:lang w:val="nl-NL"/>
        </w:rPr>
        <w:t xml:space="preserve"> g</w:t>
      </w:r>
      <w:r>
        <w:rPr>
          <w:szCs w:val="18"/>
          <w:lang w:val="nl-NL"/>
        </w:rPr>
        <w:t>a</w:t>
      </w:r>
      <w:r w:rsidRPr="001952FB">
        <w:rPr>
          <w:szCs w:val="18"/>
          <w:lang w:val="nl-NL"/>
        </w:rPr>
        <w:t xml:space="preserve">ven aan dat er </w:t>
      </w:r>
      <w:r>
        <w:rPr>
          <w:szCs w:val="18"/>
          <w:lang w:val="nl-NL"/>
        </w:rPr>
        <w:t xml:space="preserve">tot op heden </w:t>
      </w:r>
      <w:r w:rsidRPr="001952FB">
        <w:rPr>
          <w:szCs w:val="18"/>
          <w:lang w:val="nl-NL"/>
        </w:rPr>
        <w:t>goede voortgang is geboekt voor wat betreft d</w:t>
      </w:r>
      <w:r>
        <w:rPr>
          <w:szCs w:val="18"/>
          <w:lang w:val="nl-NL"/>
        </w:rPr>
        <w:t>e aanpak van de migratiecrisis</w:t>
      </w:r>
      <w:r w:rsidR="00DF40D2">
        <w:rPr>
          <w:szCs w:val="18"/>
          <w:lang w:val="nl-NL"/>
        </w:rPr>
        <w:t>. Er moet echter</w:t>
      </w:r>
      <w:r w:rsidRPr="001952FB">
        <w:rPr>
          <w:szCs w:val="18"/>
          <w:lang w:val="nl-NL"/>
        </w:rPr>
        <w:t xml:space="preserve"> aandacht worden gegeven aan alternatieve routes en samenwerking met landen van oorsprong en transit. Ook benadruk</w:t>
      </w:r>
      <w:r>
        <w:rPr>
          <w:szCs w:val="18"/>
          <w:lang w:val="nl-NL"/>
        </w:rPr>
        <w:t>t</w:t>
      </w:r>
      <w:r w:rsidRPr="001952FB">
        <w:rPr>
          <w:szCs w:val="18"/>
          <w:lang w:val="nl-NL"/>
        </w:rPr>
        <w:t xml:space="preserve">en sommige </w:t>
      </w:r>
      <w:r>
        <w:rPr>
          <w:szCs w:val="18"/>
          <w:lang w:val="nl-NL"/>
        </w:rPr>
        <w:t>lidstaten</w:t>
      </w:r>
      <w:r w:rsidRPr="001952FB">
        <w:rPr>
          <w:szCs w:val="18"/>
          <w:lang w:val="nl-NL"/>
        </w:rPr>
        <w:t xml:space="preserve"> de noodzaak van implementatie van</w:t>
      </w:r>
      <w:r>
        <w:rPr>
          <w:szCs w:val="18"/>
          <w:lang w:val="nl-NL"/>
        </w:rPr>
        <w:t xml:space="preserve"> reeds</w:t>
      </w:r>
      <w:r w:rsidRPr="001952FB">
        <w:rPr>
          <w:szCs w:val="18"/>
          <w:lang w:val="nl-NL"/>
        </w:rPr>
        <w:t xml:space="preserve"> </w:t>
      </w:r>
      <w:r>
        <w:rPr>
          <w:lang w:val="nl-NL"/>
        </w:rPr>
        <w:t>gemaakte afspraken op het gebied van migratie</w:t>
      </w:r>
      <w:r w:rsidR="00F97253">
        <w:rPr>
          <w:szCs w:val="18"/>
          <w:lang w:val="nl-NL"/>
        </w:rPr>
        <w:t xml:space="preserve">. </w:t>
      </w:r>
      <w:r w:rsidRPr="001952FB" w:rsidR="004B4CC8">
        <w:rPr>
          <w:szCs w:val="18"/>
          <w:lang w:val="nl-NL"/>
        </w:rPr>
        <w:t xml:space="preserve">Griekenland is kritisch over de implementatie van de EU-Turkije verklaring en het gebrek aan steun van andere </w:t>
      </w:r>
      <w:r w:rsidR="004B4CC8">
        <w:rPr>
          <w:szCs w:val="18"/>
          <w:lang w:val="nl-NL"/>
        </w:rPr>
        <w:t>lidstaten. Een aantal lidstaten spr</w:t>
      </w:r>
      <w:r w:rsidR="003E62C6">
        <w:rPr>
          <w:szCs w:val="18"/>
          <w:lang w:val="nl-NL"/>
        </w:rPr>
        <w:t>ak</w:t>
      </w:r>
      <w:r w:rsidR="004B4CC8">
        <w:rPr>
          <w:szCs w:val="18"/>
          <w:lang w:val="nl-NL"/>
        </w:rPr>
        <w:t xml:space="preserve"> ook </w:t>
      </w:r>
      <w:r w:rsidRPr="001952FB">
        <w:rPr>
          <w:szCs w:val="18"/>
          <w:lang w:val="nl-NL"/>
        </w:rPr>
        <w:t xml:space="preserve">zorgen </w:t>
      </w:r>
      <w:r w:rsidR="004B4CC8">
        <w:rPr>
          <w:szCs w:val="18"/>
          <w:lang w:val="nl-NL"/>
        </w:rPr>
        <w:t>uit</w:t>
      </w:r>
      <w:r w:rsidRPr="001952FB">
        <w:rPr>
          <w:szCs w:val="18"/>
          <w:lang w:val="nl-NL"/>
        </w:rPr>
        <w:t xml:space="preserve"> over Libië en </w:t>
      </w:r>
      <w:r w:rsidR="003E62C6">
        <w:rPr>
          <w:szCs w:val="18"/>
          <w:lang w:val="nl-NL"/>
        </w:rPr>
        <w:t xml:space="preserve">merkte op dat </w:t>
      </w:r>
      <w:r w:rsidR="004B4CC8">
        <w:rPr>
          <w:szCs w:val="18"/>
          <w:lang w:val="nl-NL"/>
        </w:rPr>
        <w:t xml:space="preserve">hierover ook </w:t>
      </w:r>
      <w:r w:rsidR="00F97253">
        <w:rPr>
          <w:szCs w:val="18"/>
          <w:lang w:val="nl-NL"/>
        </w:rPr>
        <w:t>gesproken</w:t>
      </w:r>
      <w:r w:rsidR="00DF40D2">
        <w:rPr>
          <w:szCs w:val="18"/>
          <w:lang w:val="nl-NL"/>
        </w:rPr>
        <w:t xml:space="preserve"> moet</w:t>
      </w:r>
      <w:r>
        <w:rPr>
          <w:szCs w:val="18"/>
          <w:lang w:val="nl-NL"/>
        </w:rPr>
        <w:t xml:space="preserve"> </w:t>
      </w:r>
      <w:r w:rsidR="00F97253">
        <w:rPr>
          <w:szCs w:val="18"/>
          <w:lang w:val="nl-NL"/>
        </w:rPr>
        <w:t xml:space="preserve">worden tijdens de </w:t>
      </w:r>
      <w:r w:rsidRPr="001952FB">
        <w:rPr>
          <w:szCs w:val="18"/>
          <w:lang w:val="nl-NL"/>
        </w:rPr>
        <w:t xml:space="preserve">ER </w:t>
      </w:r>
      <w:r w:rsidR="00F97253">
        <w:rPr>
          <w:szCs w:val="18"/>
          <w:lang w:val="nl-NL"/>
        </w:rPr>
        <w:t xml:space="preserve">van 28 en 29 juni a.s. </w:t>
      </w:r>
      <w:r w:rsidR="00DF40D2">
        <w:rPr>
          <w:szCs w:val="18"/>
          <w:lang w:val="nl-NL"/>
        </w:rPr>
        <w:t>Verschillende lidstaten opperden d</w:t>
      </w:r>
      <w:r w:rsidR="00F97253">
        <w:rPr>
          <w:szCs w:val="18"/>
          <w:lang w:val="nl-NL"/>
        </w:rPr>
        <w:t xml:space="preserve">at </w:t>
      </w:r>
      <w:r w:rsidRPr="001952FB">
        <w:rPr>
          <w:szCs w:val="18"/>
          <w:lang w:val="nl-NL"/>
        </w:rPr>
        <w:t xml:space="preserve">het migratiebeleid uit samenhangende componenten </w:t>
      </w:r>
      <w:r w:rsidR="00DF40D2">
        <w:rPr>
          <w:szCs w:val="18"/>
          <w:lang w:val="nl-NL"/>
        </w:rPr>
        <w:t xml:space="preserve">moet </w:t>
      </w:r>
      <w:r w:rsidRPr="001952FB">
        <w:rPr>
          <w:szCs w:val="18"/>
          <w:lang w:val="nl-NL"/>
        </w:rPr>
        <w:t xml:space="preserve">bestaan </w:t>
      </w:r>
      <w:r>
        <w:rPr>
          <w:szCs w:val="18"/>
          <w:lang w:val="nl-NL"/>
        </w:rPr>
        <w:t>en dat d</w:t>
      </w:r>
      <w:r w:rsidRPr="001952FB">
        <w:rPr>
          <w:szCs w:val="18"/>
          <w:lang w:val="nl-NL"/>
        </w:rPr>
        <w:t>aarbij ook aandacht</w:t>
      </w:r>
      <w:r w:rsidR="00DF40D2">
        <w:rPr>
          <w:szCs w:val="18"/>
          <w:lang w:val="nl-NL"/>
        </w:rPr>
        <w:t xml:space="preserve"> gegeven</w:t>
      </w:r>
      <w:r w:rsidRPr="001952FB">
        <w:rPr>
          <w:szCs w:val="18"/>
          <w:lang w:val="nl-NL"/>
        </w:rPr>
        <w:t xml:space="preserve"> moet</w:t>
      </w:r>
      <w:r w:rsidR="00DF40D2">
        <w:rPr>
          <w:szCs w:val="18"/>
          <w:lang w:val="nl-NL"/>
        </w:rPr>
        <w:t xml:space="preserve"> worden aan </w:t>
      </w:r>
      <w:r w:rsidRPr="001952FB">
        <w:rPr>
          <w:szCs w:val="18"/>
          <w:lang w:val="nl-NL"/>
        </w:rPr>
        <w:t>grensbeheer en de externe dimensie van migratie</w:t>
      </w:r>
      <w:r w:rsidR="00DF40D2">
        <w:rPr>
          <w:szCs w:val="18"/>
          <w:lang w:val="nl-NL"/>
        </w:rPr>
        <w:t xml:space="preserve">. </w:t>
      </w:r>
      <w:r w:rsidR="00F97253">
        <w:rPr>
          <w:szCs w:val="18"/>
          <w:lang w:val="nl-NL"/>
        </w:rPr>
        <w:t xml:space="preserve">Tevens werd door sommige lidstaten stilgestaan bij de </w:t>
      </w:r>
      <w:r w:rsidRPr="001952FB">
        <w:rPr>
          <w:szCs w:val="18"/>
          <w:lang w:val="nl-NL"/>
        </w:rPr>
        <w:t xml:space="preserve">visumliberalisatie </w:t>
      </w:r>
      <w:r>
        <w:rPr>
          <w:szCs w:val="18"/>
          <w:lang w:val="nl-NL"/>
        </w:rPr>
        <w:t xml:space="preserve">voor </w:t>
      </w:r>
      <w:r w:rsidRPr="001952FB">
        <w:rPr>
          <w:szCs w:val="18"/>
          <w:lang w:val="nl-NL"/>
        </w:rPr>
        <w:t>Turkije</w:t>
      </w:r>
      <w:r w:rsidR="00F97253">
        <w:rPr>
          <w:szCs w:val="18"/>
          <w:lang w:val="nl-NL"/>
        </w:rPr>
        <w:t xml:space="preserve">. </w:t>
      </w:r>
      <w:r w:rsidR="00DF40D2">
        <w:rPr>
          <w:szCs w:val="18"/>
          <w:lang w:val="nl-NL"/>
        </w:rPr>
        <w:t>B</w:t>
      </w:r>
      <w:r w:rsidR="00F97253">
        <w:rPr>
          <w:szCs w:val="18"/>
          <w:lang w:val="nl-NL"/>
        </w:rPr>
        <w:t xml:space="preserve">enadrukt </w:t>
      </w:r>
      <w:r w:rsidR="00DF40D2">
        <w:rPr>
          <w:szCs w:val="18"/>
          <w:lang w:val="nl-NL"/>
        </w:rPr>
        <w:t xml:space="preserve">werd </w:t>
      </w:r>
      <w:r w:rsidR="00F97253">
        <w:rPr>
          <w:szCs w:val="18"/>
          <w:lang w:val="nl-NL"/>
        </w:rPr>
        <w:t xml:space="preserve">dat </w:t>
      </w:r>
      <w:r>
        <w:rPr>
          <w:szCs w:val="18"/>
          <w:lang w:val="nl-NL"/>
        </w:rPr>
        <w:t xml:space="preserve">Turkije </w:t>
      </w:r>
      <w:r w:rsidRPr="001952FB">
        <w:rPr>
          <w:szCs w:val="18"/>
          <w:lang w:val="nl-NL"/>
        </w:rPr>
        <w:t xml:space="preserve">aan alle </w:t>
      </w:r>
      <w:r w:rsidRPr="00F97253" w:rsidR="00F97253">
        <w:rPr>
          <w:i/>
          <w:szCs w:val="18"/>
          <w:lang w:val="nl-NL"/>
        </w:rPr>
        <w:t>‘</w:t>
      </w:r>
      <w:r w:rsidRPr="00F97253">
        <w:rPr>
          <w:i/>
          <w:szCs w:val="18"/>
          <w:lang w:val="nl-NL"/>
        </w:rPr>
        <w:t>benchmarks</w:t>
      </w:r>
      <w:r w:rsidRPr="00F97253" w:rsidR="00F97253">
        <w:rPr>
          <w:i/>
          <w:szCs w:val="18"/>
          <w:lang w:val="nl-NL"/>
        </w:rPr>
        <w:t>’</w:t>
      </w:r>
      <w:r w:rsidRPr="001952FB">
        <w:rPr>
          <w:szCs w:val="18"/>
          <w:lang w:val="nl-NL"/>
        </w:rPr>
        <w:t xml:space="preserve"> </w:t>
      </w:r>
      <w:r>
        <w:rPr>
          <w:szCs w:val="18"/>
          <w:lang w:val="nl-NL"/>
        </w:rPr>
        <w:t>uit de Roadmap visumliberalisatie</w:t>
      </w:r>
      <w:r w:rsidR="001D5711">
        <w:rPr>
          <w:rStyle w:val="FootnoteReference"/>
          <w:szCs w:val="18"/>
          <w:lang w:val="nl-NL"/>
        </w:rPr>
        <w:footnoteReference w:id="2"/>
      </w:r>
      <w:r w:rsidR="009C5A37">
        <w:rPr>
          <w:szCs w:val="18"/>
          <w:lang w:val="nl-NL"/>
        </w:rPr>
        <w:t xml:space="preserve"> </w:t>
      </w:r>
      <w:r w:rsidRPr="001952FB">
        <w:rPr>
          <w:szCs w:val="18"/>
          <w:lang w:val="nl-NL"/>
        </w:rPr>
        <w:t>zal moeten vold</w:t>
      </w:r>
      <w:r>
        <w:rPr>
          <w:szCs w:val="18"/>
          <w:lang w:val="nl-NL"/>
        </w:rPr>
        <w:t>oe</w:t>
      </w:r>
      <w:r w:rsidRPr="001952FB">
        <w:rPr>
          <w:szCs w:val="18"/>
          <w:lang w:val="nl-NL"/>
        </w:rPr>
        <w:t>n</w:t>
      </w:r>
      <w:r>
        <w:rPr>
          <w:szCs w:val="18"/>
          <w:lang w:val="nl-NL"/>
        </w:rPr>
        <w:t xml:space="preserve"> voordat visumvrijheid voor Turkse burgers kan worden ingevoerd</w:t>
      </w:r>
      <w:r w:rsidRPr="001952FB">
        <w:rPr>
          <w:szCs w:val="18"/>
          <w:lang w:val="nl-NL"/>
        </w:rPr>
        <w:t>.</w:t>
      </w:r>
    </w:p>
    <w:p w:rsidR="009C5A37" w:rsidP="009C5A37" w:rsidRDefault="00571FCA" w14:paraId="2E3D7DE6" w14:textId="3A828291">
      <w:pPr>
        <w:rPr>
          <w:lang w:val="nl-NL"/>
        </w:rPr>
      </w:pPr>
      <w:r>
        <w:rPr>
          <w:lang w:val="nl-NL"/>
        </w:rPr>
        <w:t xml:space="preserve">Het kabinet maakt van deze gelegenheid gebruik om uw Kamer te informeren over de toezeggingen </w:t>
      </w:r>
      <w:r w:rsidR="00DF5ECA">
        <w:rPr>
          <w:lang w:val="nl-NL"/>
        </w:rPr>
        <w:t xml:space="preserve">die </w:t>
      </w:r>
      <w:r>
        <w:rPr>
          <w:lang w:val="nl-NL"/>
        </w:rPr>
        <w:t>door</w:t>
      </w:r>
      <w:r w:rsidR="00DF40D2">
        <w:rPr>
          <w:lang w:val="nl-NL"/>
        </w:rPr>
        <w:t xml:space="preserve"> de</w:t>
      </w:r>
      <w:r>
        <w:rPr>
          <w:lang w:val="nl-NL"/>
        </w:rPr>
        <w:t xml:space="preserve"> </w:t>
      </w:r>
      <w:r w:rsidR="00841433">
        <w:rPr>
          <w:lang w:val="nl-NL"/>
        </w:rPr>
        <w:t>m</w:t>
      </w:r>
      <w:r w:rsidRPr="00492420">
        <w:rPr>
          <w:lang w:val="nl-NL"/>
        </w:rPr>
        <w:t>inister</w:t>
      </w:r>
      <w:r>
        <w:rPr>
          <w:lang w:val="nl-NL"/>
        </w:rPr>
        <w:t xml:space="preserve"> </w:t>
      </w:r>
      <w:r w:rsidR="00DF40D2">
        <w:rPr>
          <w:lang w:val="nl-NL"/>
        </w:rPr>
        <w:t xml:space="preserve">van Buitenlandse Zaken </w:t>
      </w:r>
      <w:r w:rsidR="00DF5ECA">
        <w:rPr>
          <w:lang w:val="nl-NL"/>
        </w:rPr>
        <w:t xml:space="preserve">zijn gedaan </w:t>
      </w:r>
      <w:r>
        <w:rPr>
          <w:lang w:val="nl-NL"/>
        </w:rPr>
        <w:t>tijdens het AO RAZ</w:t>
      </w:r>
      <w:r w:rsidR="003A19C8">
        <w:rPr>
          <w:lang w:val="nl-NL"/>
        </w:rPr>
        <w:t xml:space="preserve"> van 18 mei jl.</w:t>
      </w:r>
      <w:r>
        <w:rPr>
          <w:lang w:val="nl-NL"/>
        </w:rPr>
        <w:t xml:space="preserve"> </w:t>
      </w:r>
      <w:r w:rsidRPr="004B4CC8" w:rsidR="002161B2">
        <w:rPr>
          <w:lang w:val="nl-NL"/>
        </w:rPr>
        <w:t xml:space="preserve">en </w:t>
      </w:r>
      <w:r w:rsidR="00DF40D2">
        <w:rPr>
          <w:lang w:val="nl-NL"/>
        </w:rPr>
        <w:t xml:space="preserve">de </w:t>
      </w:r>
      <w:r w:rsidR="005F7DA1">
        <w:rPr>
          <w:lang w:val="nl-NL"/>
        </w:rPr>
        <w:t>s</w:t>
      </w:r>
      <w:r w:rsidRPr="004B4CC8" w:rsidR="002161B2">
        <w:rPr>
          <w:lang w:val="nl-NL"/>
        </w:rPr>
        <w:t xml:space="preserve">taatssecretaris </w:t>
      </w:r>
      <w:r w:rsidR="00DF40D2">
        <w:rPr>
          <w:lang w:val="nl-NL"/>
        </w:rPr>
        <w:t xml:space="preserve">voor Veiligheid en Justitie </w:t>
      </w:r>
      <w:r w:rsidRPr="004B4CC8" w:rsidR="002161B2">
        <w:rPr>
          <w:lang w:val="nl-NL"/>
        </w:rPr>
        <w:t xml:space="preserve">tijdens het AO JBZ </w:t>
      </w:r>
      <w:r>
        <w:rPr>
          <w:lang w:val="nl-NL"/>
        </w:rPr>
        <w:t>van 18 mei jl.</w:t>
      </w:r>
      <w:r w:rsidR="00DF5ECA">
        <w:rPr>
          <w:lang w:val="nl-NL"/>
        </w:rPr>
        <w:t xml:space="preserve"> </w:t>
      </w:r>
      <w:r w:rsidRPr="005F7DA1" w:rsidR="00F5185A">
        <w:rPr>
          <w:lang w:val="nl-NL"/>
        </w:rPr>
        <w:t xml:space="preserve">over </w:t>
      </w:r>
      <w:r w:rsidRPr="005F7DA1" w:rsidR="0086484E">
        <w:rPr>
          <w:lang w:val="nl-NL"/>
        </w:rPr>
        <w:t>het verkrijgen van nadere informatie</w:t>
      </w:r>
      <w:r w:rsidRPr="005F7DA1" w:rsidR="0001000D">
        <w:rPr>
          <w:lang w:val="nl-NL"/>
        </w:rPr>
        <w:t xml:space="preserve"> </w:t>
      </w:r>
      <w:r w:rsidR="00F5185A">
        <w:rPr>
          <w:lang w:val="nl-NL"/>
        </w:rPr>
        <w:t>over</w:t>
      </w:r>
      <w:r w:rsidRPr="00DF5ECA" w:rsidR="00DF5ECA">
        <w:rPr>
          <w:lang w:val="nl-NL"/>
        </w:rPr>
        <w:t xml:space="preserve"> </w:t>
      </w:r>
      <w:r w:rsidR="002F282C">
        <w:rPr>
          <w:lang w:val="nl-NL"/>
        </w:rPr>
        <w:t>de situatie</w:t>
      </w:r>
      <w:r w:rsidR="00F5185A">
        <w:rPr>
          <w:lang w:val="nl-NL"/>
        </w:rPr>
        <w:t xml:space="preserve"> aan de Turks-Syrische grens</w:t>
      </w:r>
      <w:r w:rsidRPr="003A19C8" w:rsidR="003A19C8">
        <w:rPr>
          <w:lang w:val="nl-NL"/>
        </w:rPr>
        <w:t xml:space="preserve"> </w:t>
      </w:r>
      <w:r w:rsidR="003A19C8">
        <w:rPr>
          <w:lang w:val="nl-NL"/>
        </w:rPr>
        <w:t>via</w:t>
      </w:r>
      <w:r w:rsidR="00F64681">
        <w:rPr>
          <w:lang w:val="nl-NL"/>
        </w:rPr>
        <w:t xml:space="preserve"> d</w:t>
      </w:r>
      <w:r w:rsidRPr="00F64681" w:rsidR="00F64681">
        <w:rPr>
          <w:lang w:val="nl-NL"/>
        </w:rPr>
        <w:t>e</w:t>
      </w:r>
      <w:r w:rsidR="00F64681">
        <w:rPr>
          <w:lang w:val="nl-NL"/>
        </w:rPr>
        <w:t xml:space="preserve"> VN</w:t>
      </w:r>
      <w:r w:rsidRPr="00F64681" w:rsidR="00F64681">
        <w:rPr>
          <w:lang w:val="nl-NL"/>
        </w:rPr>
        <w:t xml:space="preserve"> Hoge Commissaris voor de Vluchtelingen</w:t>
      </w:r>
      <w:r w:rsidR="00F64681">
        <w:rPr>
          <w:lang w:val="nl-NL"/>
        </w:rPr>
        <w:t xml:space="preserve"> (</w:t>
      </w:r>
      <w:r w:rsidRPr="00F64681" w:rsidR="00F64681">
        <w:rPr>
          <w:i/>
          <w:lang w:val="nl-NL"/>
        </w:rPr>
        <w:t>United Nations High Commissioner for Refugees</w:t>
      </w:r>
      <w:r w:rsidR="00F64681">
        <w:rPr>
          <w:lang w:val="nl-NL"/>
        </w:rPr>
        <w:t>, UNHCR)</w:t>
      </w:r>
      <w:r w:rsidRPr="00DF5ECA" w:rsidR="00DF5ECA">
        <w:rPr>
          <w:lang w:val="nl-NL"/>
        </w:rPr>
        <w:t>.</w:t>
      </w:r>
      <w:r w:rsidR="000D35DE">
        <w:rPr>
          <w:lang w:val="nl-NL"/>
        </w:rPr>
        <w:t xml:space="preserve"> </w:t>
      </w:r>
    </w:p>
    <w:p w:rsidRPr="00337ED7" w:rsidR="00571FCA" w:rsidP="009C5A37" w:rsidRDefault="00571FCA" w14:paraId="230AEC86" w14:textId="0AAB49A4">
      <w:pPr>
        <w:rPr>
          <w:lang w:val="nl-NL"/>
        </w:rPr>
      </w:pPr>
      <w:r w:rsidRPr="002907E1">
        <w:rPr>
          <w:lang w:val="nl-NL"/>
        </w:rPr>
        <w:t xml:space="preserve">Het kabinet neemt de berichten van verschillende NGO’s over </w:t>
      </w:r>
      <w:r w:rsidR="002F282C">
        <w:rPr>
          <w:lang w:val="nl-NL"/>
        </w:rPr>
        <w:t>de situatie</w:t>
      </w:r>
      <w:r w:rsidRPr="002907E1">
        <w:rPr>
          <w:lang w:val="nl-NL"/>
        </w:rPr>
        <w:t xml:space="preserve"> bij de grens van Syrië met Turkije zeer serieus</w:t>
      </w:r>
      <w:r w:rsidR="00DF40D2">
        <w:rPr>
          <w:lang w:val="nl-NL"/>
        </w:rPr>
        <w:t xml:space="preserve">. Het </w:t>
      </w:r>
      <w:r w:rsidRPr="002907E1">
        <w:rPr>
          <w:lang w:val="nl-NL"/>
        </w:rPr>
        <w:t>verwacht da</w:t>
      </w:r>
      <w:r w:rsidR="00DF40D2">
        <w:rPr>
          <w:lang w:val="nl-NL"/>
        </w:rPr>
        <w:t xml:space="preserve">arom </w:t>
      </w:r>
      <w:r w:rsidRPr="002907E1">
        <w:rPr>
          <w:lang w:val="nl-NL"/>
        </w:rPr>
        <w:t xml:space="preserve">een bevredigend antwoord van </w:t>
      </w:r>
      <w:r w:rsidR="00204DBD">
        <w:rPr>
          <w:lang w:val="nl-NL"/>
        </w:rPr>
        <w:t>de Turkse autoriteiten</w:t>
      </w:r>
      <w:r w:rsidR="001367D7">
        <w:rPr>
          <w:lang w:val="nl-NL"/>
        </w:rPr>
        <w:t xml:space="preserve"> hiero</w:t>
      </w:r>
      <w:r w:rsidR="00863E93">
        <w:rPr>
          <w:lang w:val="nl-NL"/>
        </w:rPr>
        <w:t>ver</w:t>
      </w:r>
      <w:r w:rsidRPr="002907E1">
        <w:rPr>
          <w:lang w:val="nl-NL"/>
        </w:rPr>
        <w:t xml:space="preserve">. Het kabinet werkt nauw samen met internationale organisaties </w:t>
      </w:r>
      <w:r w:rsidR="00863E93">
        <w:rPr>
          <w:lang w:val="nl-NL"/>
        </w:rPr>
        <w:t xml:space="preserve">aanwezig </w:t>
      </w:r>
      <w:r w:rsidRPr="002907E1">
        <w:rPr>
          <w:lang w:val="nl-NL"/>
        </w:rPr>
        <w:t xml:space="preserve">in Turkije en die betrokken zijn bij het migratievraagstuk, zoals de Europese Commissie en de </w:t>
      </w:r>
      <w:r w:rsidR="00F216D9">
        <w:rPr>
          <w:lang w:val="nl-NL"/>
        </w:rPr>
        <w:t>UNHCR</w:t>
      </w:r>
      <w:r w:rsidRPr="002907E1">
        <w:rPr>
          <w:lang w:val="nl-NL"/>
        </w:rPr>
        <w:t xml:space="preserve">. Hen is gevraagd naar hun oordeel over deze berichtgeving en om </w:t>
      </w:r>
      <w:r w:rsidRPr="004B4CC8" w:rsidR="00B61E03">
        <w:rPr>
          <w:szCs w:val="18"/>
          <w:lang w:val="nl-NL"/>
        </w:rPr>
        <w:t>in</w:t>
      </w:r>
      <w:r w:rsidRPr="004B4CC8" w:rsidR="00492420">
        <w:rPr>
          <w:szCs w:val="18"/>
          <w:lang w:val="nl-NL"/>
        </w:rPr>
        <w:t xml:space="preserve"> hun activiteiten de situatie aan de grens</w:t>
      </w:r>
      <w:r w:rsidRPr="002907E1" w:rsidR="009C5A37">
        <w:rPr>
          <w:lang w:val="nl-NL"/>
        </w:rPr>
        <w:t xml:space="preserve"> nauwlettend te blijven </w:t>
      </w:r>
      <w:r w:rsidR="00AB7701">
        <w:rPr>
          <w:lang w:val="nl-NL"/>
        </w:rPr>
        <w:t>volg</w:t>
      </w:r>
      <w:r w:rsidRPr="002907E1" w:rsidR="009C5A37">
        <w:rPr>
          <w:lang w:val="nl-NL"/>
        </w:rPr>
        <w:t xml:space="preserve">en. </w:t>
      </w:r>
      <w:r w:rsidRPr="00337ED7">
        <w:rPr>
          <w:lang w:val="nl-NL"/>
        </w:rPr>
        <w:t xml:space="preserve">UNHCR heeft laten weten te proberen hier nadere informatie over te </w:t>
      </w:r>
      <w:r w:rsidR="00863E93">
        <w:rPr>
          <w:lang w:val="nl-NL"/>
        </w:rPr>
        <w:t>zullen inwinnen</w:t>
      </w:r>
      <w:r w:rsidRPr="00337ED7">
        <w:rPr>
          <w:lang w:val="nl-NL"/>
        </w:rPr>
        <w:t xml:space="preserve">, in samenwerking met partnerorganisaties die in het gebied actief zijn. Het is van belang dat UNHCR, die zich al decennialang wereldwijd bezighoudt met de bescherming van vluchtelingen, de ruimte krijgt om dit naar </w:t>
      </w:r>
      <w:r w:rsidR="00863E93">
        <w:rPr>
          <w:lang w:val="nl-NL"/>
        </w:rPr>
        <w:t>eigen</w:t>
      </w:r>
      <w:r w:rsidRPr="00337ED7">
        <w:rPr>
          <w:lang w:val="nl-NL"/>
        </w:rPr>
        <w:t xml:space="preserve"> inzicht te doen. Dat kan ook, want Tur</w:t>
      </w:r>
      <w:r w:rsidRPr="00337ED7" w:rsidR="005869AC">
        <w:rPr>
          <w:lang w:val="nl-NL"/>
        </w:rPr>
        <w:t xml:space="preserve">kije is juist met UNHCR </w:t>
      </w:r>
      <w:r w:rsidRPr="00186902" w:rsidR="005869AC">
        <w:rPr>
          <w:lang w:val="nl-NL"/>
        </w:rPr>
        <w:t>overeen</w:t>
      </w:r>
      <w:r w:rsidRPr="00186902">
        <w:rPr>
          <w:lang w:val="nl-NL"/>
        </w:rPr>
        <w:t>gekomen</w:t>
      </w:r>
      <w:r w:rsidRPr="00337ED7">
        <w:rPr>
          <w:lang w:val="nl-NL"/>
        </w:rPr>
        <w:t xml:space="preserve"> dat </w:t>
      </w:r>
      <w:r w:rsidR="00863E93">
        <w:rPr>
          <w:lang w:val="nl-NL"/>
        </w:rPr>
        <w:t>het</w:t>
      </w:r>
      <w:r w:rsidRPr="00337ED7">
        <w:rPr>
          <w:lang w:val="nl-NL"/>
        </w:rPr>
        <w:t xml:space="preserve"> een grotere rol kan spelen in Turkije. </w:t>
      </w:r>
      <w:r w:rsidR="00863E93">
        <w:rPr>
          <w:lang w:val="nl-NL"/>
        </w:rPr>
        <w:t xml:space="preserve">Wanneer </w:t>
      </w:r>
      <w:r w:rsidR="00862AA8">
        <w:rPr>
          <w:lang w:val="nl-NL"/>
        </w:rPr>
        <w:t xml:space="preserve">nieuwe informatie beschikbaar komt, zal het kabinet deze </w:t>
      </w:r>
      <w:r w:rsidR="00CA66AD">
        <w:rPr>
          <w:lang w:val="nl-NL"/>
        </w:rPr>
        <w:t xml:space="preserve">vanzelfsprekend </w:t>
      </w:r>
      <w:r w:rsidR="00862AA8">
        <w:rPr>
          <w:lang w:val="nl-NL"/>
        </w:rPr>
        <w:t xml:space="preserve">met </w:t>
      </w:r>
      <w:r w:rsidR="005869AC">
        <w:rPr>
          <w:lang w:val="nl-NL"/>
        </w:rPr>
        <w:t xml:space="preserve">uw </w:t>
      </w:r>
      <w:r w:rsidR="00862AA8">
        <w:rPr>
          <w:lang w:val="nl-NL"/>
        </w:rPr>
        <w:t>Kamer delen.</w:t>
      </w:r>
      <w:r w:rsidRPr="002907E1" w:rsidR="00862AA8">
        <w:rPr>
          <w:lang w:val="nl-NL"/>
        </w:rPr>
        <w:t xml:space="preserve"> </w:t>
      </w:r>
      <w:r w:rsidRPr="00337ED7">
        <w:rPr>
          <w:lang w:val="nl-NL"/>
        </w:rPr>
        <w:t xml:space="preserve">UNHCR merkt overigens wel op dat de Turks-Syrische grens ruim 900 </w:t>
      </w:r>
      <w:r w:rsidRPr="00186902">
        <w:rPr>
          <w:lang w:val="nl-NL"/>
        </w:rPr>
        <w:t>k</w:t>
      </w:r>
      <w:r w:rsidRPr="00186902" w:rsidR="005869AC">
        <w:rPr>
          <w:lang w:val="nl-NL"/>
        </w:rPr>
        <w:t>ilometer</w:t>
      </w:r>
      <w:r w:rsidRPr="00337ED7">
        <w:rPr>
          <w:lang w:val="nl-NL"/>
        </w:rPr>
        <w:t xml:space="preserve"> lang is en direct grenst aan een actief conflictgebied in Syrië. UNHCR heeft daar</w:t>
      </w:r>
      <w:r w:rsidRPr="00337ED7" w:rsidR="000F3BCD">
        <w:rPr>
          <w:lang w:val="nl-NL"/>
        </w:rPr>
        <w:t>om</w:t>
      </w:r>
      <w:r w:rsidRPr="00337ED7">
        <w:rPr>
          <w:lang w:val="nl-NL"/>
        </w:rPr>
        <w:t xml:space="preserve"> begrip voor enerzijds de complexe veiligheidsvraagstukken waar de Turkse autoriteiten zich me</w:t>
      </w:r>
      <w:r w:rsidRPr="00337ED7" w:rsidR="000F3BCD">
        <w:rPr>
          <w:lang w:val="nl-NL"/>
        </w:rPr>
        <w:t>e</w:t>
      </w:r>
      <w:r w:rsidRPr="00337ED7">
        <w:rPr>
          <w:lang w:val="nl-NL"/>
        </w:rPr>
        <w:t xml:space="preserve"> geconfronteerd zien</w:t>
      </w:r>
      <w:r w:rsidRPr="00186902" w:rsidR="005869AC">
        <w:rPr>
          <w:lang w:val="nl-NL"/>
        </w:rPr>
        <w:t>,</w:t>
      </w:r>
      <w:r w:rsidRPr="00337ED7">
        <w:rPr>
          <w:lang w:val="nl-NL"/>
        </w:rPr>
        <w:t xml:space="preserve"> en anderzijds de uitdagingen </w:t>
      </w:r>
      <w:r w:rsidRPr="00337ED7" w:rsidR="001C3A14">
        <w:rPr>
          <w:lang w:val="nl-NL"/>
        </w:rPr>
        <w:t xml:space="preserve">in het verifiëren van </w:t>
      </w:r>
      <w:r w:rsidRPr="00337ED7">
        <w:rPr>
          <w:lang w:val="nl-NL"/>
        </w:rPr>
        <w:t xml:space="preserve">berichten van </w:t>
      </w:r>
      <w:r w:rsidRPr="00186902" w:rsidR="001C3A14">
        <w:rPr>
          <w:lang w:val="nl-NL"/>
        </w:rPr>
        <w:t>NGO</w:t>
      </w:r>
      <w:r w:rsidRPr="00186902" w:rsidR="005869AC">
        <w:rPr>
          <w:lang w:val="nl-NL"/>
        </w:rPr>
        <w:t>’</w:t>
      </w:r>
      <w:r w:rsidRPr="00186902" w:rsidR="001C3A14">
        <w:rPr>
          <w:lang w:val="nl-NL"/>
        </w:rPr>
        <w:t>s</w:t>
      </w:r>
      <w:r w:rsidRPr="00337ED7">
        <w:rPr>
          <w:lang w:val="nl-NL"/>
        </w:rPr>
        <w:t>. </w:t>
      </w:r>
      <w:r w:rsidRPr="002907E1">
        <w:rPr>
          <w:lang w:val="nl-NL"/>
        </w:rPr>
        <w:t xml:space="preserve"> </w:t>
      </w:r>
    </w:p>
    <w:p w:rsidRPr="008875D3" w:rsidR="008875D3" w:rsidP="008875D3" w:rsidRDefault="00863E93" w14:paraId="4C12B934" w14:textId="6B303992">
      <w:pPr>
        <w:pStyle w:val="NormalWeb"/>
        <w:rPr>
          <w:rFonts w:ascii="Verdana" w:hAnsi="Verdana"/>
          <w:sz w:val="18"/>
          <w:szCs w:val="18"/>
        </w:rPr>
      </w:pPr>
      <w:r>
        <w:rPr>
          <w:rFonts w:ascii="Verdana" w:hAnsi="Verdana"/>
          <w:sz w:val="18"/>
          <w:szCs w:val="18"/>
        </w:rPr>
        <w:t xml:space="preserve">Tevens </w:t>
      </w:r>
      <w:r w:rsidRPr="00863E93">
        <w:rPr>
          <w:rFonts w:ascii="Verdana" w:hAnsi="Verdana"/>
          <w:sz w:val="18"/>
          <w:szCs w:val="18"/>
        </w:rPr>
        <w:t xml:space="preserve">maakt </w:t>
      </w:r>
      <w:r w:rsidR="003F75FE">
        <w:rPr>
          <w:rFonts w:ascii="Verdana" w:hAnsi="Verdana"/>
          <w:sz w:val="18"/>
          <w:szCs w:val="18"/>
        </w:rPr>
        <w:t xml:space="preserve">het kabinet </w:t>
      </w:r>
      <w:r w:rsidRPr="00863E93">
        <w:rPr>
          <w:rFonts w:ascii="Verdana" w:hAnsi="Verdana"/>
          <w:sz w:val="18"/>
          <w:szCs w:val="18"/>
        </w:rPr>
        <w:t>van deze gelegenheid gebruik om uw Kamer te informeren</w:t>
      </w:r>
      <w:r w:rsidR="003F75FE">
        <w:rPr>
          <w:rFonts w:ascii="Verdana" w:hAnsi="Verdana"/>
          <w:sz w:val="18"/>
          <w:szCs w:val="18"/>
        </w:rPr>
        <w:t xml:space="preserve">, cf. de toezegging van de minister van Buitenlandse Zaken in voornoemd debat, over de toezeggingen die </w:t>
      </w:r>
      <w:r w:rsidRPr="008875D3" w:rsidR="00571FCA">
        <w:rPr>
          <w:rFonts w:ascii="Verdana" w:hAnsi="Verdana"/>
          <w:sz w:val="18"/>
          <w:szCs w:val="18"/>
        </w:rPr>
        <w:t xml:space="preserve">door de lidstaten </w:t>
      </w:r>
      <w:r w:rsidR="003F75FE">
        <w:rPr>
          <w:rFonts w:ascii="Verdana" w:hAnsi="Verdana"/>
          <w:sz w:val="18"/>
          <w:szCs w:val="18"/>
        </w:rPr>
        <w:t xml:space="preserve">zijn gedaan </w:t>
      </w:r>
      <w:r w:rsidRPr="008875D3" w:rsidR="00571FCA">
        <w:rPr>
          <w:rFonts w:ascii="Verdana" w:hAnsi="Verdana"/>
          <w:sz w:val="18"/>
          <w:szCs w:val="18"/>
        </w:rPr>
        <w:t>inzake hotspots en aantallen hervestigingen.</w:t>
      </w:r>
      <w:r w:rsidRPr="008875D3" w:rsidR="008875D3">
        <w:rPr>
          <w:rFonts w:ascii="Verdana" w:hAnsi="Verdana"/>
          <w:sz w:val="18"/>
          <w:szCs w:val="18"/>
        </w:rPr>
        <w:t xml:space="preserve"> Sinds 4 april 2016 zijn er 280 </w:t>
      </w:r>
      <w:r w:rsidRPr="008875D3" w:rsidR="00D2384A">
        <w:rPr>
          <w:rFonts w:ascii="Verdana" w:hAnsi="Verdana"/>
          <w:sz w:val="18"/>
          <w:szCs w:val="18"/>
        </w:rPr>
        <w:t>Syriërs</w:t>
      </w:r>
      <w:r w:rsidRPr="008875D3" w:rsidR="008875D3">
        <w:rPr>
          <w:rFonts w:ascii="Verdana" w:hAnsi="Verdana"/>
          <w:sz w:val="18"/>
          <w:szCs w:val="18"/>
        </w:rPr>
        <w:t xml:space="preserve"> hervestigd vanuit Turkije naar Europa en er zijn op dit moment 712 zaken goedgekeurd </w:t>
      </w:r>
      <w:r w:rsidR="003F75FE">
        <w:rPr>
          <w:rFonts w:ascii="Verdana" w:hAnsi="Verdana"/>
          <w:sz w:val="18"/>
          <w:szCs w:val="18"/>
        </w:rPr>
        <w:t xml:space="preserve">van Syriërs </w:t>
      </w:r>
      <w:r w:rsidRPr="008875D3" w:rsidR="008875D3">
        <w:rPr>
          <w:rFonts w:ascii="Verdana" w:hAnsi="Verdana"/>
          <w:sz w:val="18"/>
          <w:szCs w:val="18"/>
        </w:rPr>
        <w:t xml:space="preserve">die wachten op hervestiging. Voor 2016 en 2017 </w:t>
      </w:r>
      <w:r w:rsidR="001845F2">
        <w:rPr>
          <w:rFonts w:ascii="Verdana" w:hAnsi="Verdana"/>
          <w:sz w:val="18"/>
          <w:szCs w:val="18"/>
        </w:rPr>
        <w:t xml:space="preserve">zijn </w:t>
      </w:r>
      <w:r w:rsidRPr="008875D3" w:rsidR="008875D3">
        <w:rPr>
          <w:rFonts w:ascii="Verdana" w:hAnsi="Verdana"/>
          <w:sz w:val="18"/>
          <w:szCs w:val="18"/>
        </w:rPr>
        <w:t>in totaal 12</w:t>
      </w:r>
      <w:r w:rsidR="006A6FF9">
        <w:rPr>
          <w:rFonts w:ascii="Verdana" w:hAnsi="Verdana"/>
          <w:sz w:val="18"/>
          <w:szCs w:val="18"/>
        </w:rPr>
        <w:t>.</w:t>
      </w:r>
      <w:r w:rsidRPr="008875D3" w:rsidR="008875D3">
        <w:rPr>
          <w:rFonts w:ascii="Verdana" w:hAnsi="Verdana"/>
          <w:sz w:val="18"/>
          <w:szCs w:val="18"/>
        </w:rPr>
        <w:t xml:space="preserve">638 plekken toegezegd door de lidstaten. </w:t>
      </w:r>
      <w:r w:rsidR="0096328D">
        <w:rPr>
          <w:rFonts w:ascii="Verdana" w:hAnsi="Verdana"/>
          <w:sz w:val="18"/>
          <w:szCs w:val="18"/>
        </w:rPr>
        <w:t xml:space="preserve">Hierbij verwijs ik uw Kamer </w:t>
      </w:r>
      <w:r w:rsidR="003F75FE">
        <w:rPr>
          <w:rFonts w:ascii="Verdana" w:hAnsi="Verdana"/>
          <w:sz w:val="18"/>
          <w:szCs w:val="18"/>
        </w:rPr>
        <w:t>graag</w:t>
      </w:r>
      <w:r w:rsidRPr="008875D3" w:rsidR="008875D3">
        <w:rPr>
          <w:rFonts w:ascii="Verdana" w:hAnsi="Verdana"/>
          <w:sz w:val="18"/>
          <w:szCs w:val="18"/>
        </w:rPr>
        <w:t xml:space="preserve"> </w:t>
      </w:r>
      <w:r w:rsidR="00186902">
        <w:rPr>
          <w:rFonts w:ascii="Verdana" w:hAnsi="Verdana"/>
          <w:sz w:val="18"/>
          <w:szCs w:val="18"/>
        </w:rPr>
        <w:t>naar</w:t>
      </w:r>
      <w:r w:rsidRPr="008875D3" w:rsidR="008875D3">
        <w:rPr>
          <w:rFonts w:ascii="Verdana" w:hAnsi="Verdana"/>
          <w:sz w:val="18"/>
          <w:szCs w:val="18"/>
        </w:rPr>
        <w:t xml:space="preserve"> het overzicht van de Europese Commissie betreffende de verschillende toezeggingen van de lidstaten waarin ook de toezeggingen betreffende </w:t>
      </w:r>
      <w:r w:rsidRPr="008875D3" w:rsidR="008875D3">
        <w:rPr>
          <w:rFonts w:ascii="Verdana" w:hAnsi="Verdana"/>
          <w:sz w:val="18"/>
          <w:szCs w:val="18"/>
        </w:rPr>
        <w:lastRenderedPageBreak/>
        <w:t>herplaatsing en inzake hotspots</w:t>
      </w:r>
      <w:r w:rsidR="00186902">
        <w:rPr>
          <w:rFonts w:ascii="Verdana" w:hAnsi="Verdana"/>
          <w:sz w:val="18"/>
          <w:szCs w:val="18"/>
        </w:rPr>
        <w:t xml:space="preserve"> zijn verwerkt</w:t>
      </w:r>
      <w:r w:rsidRPr="008875D3" w:rsidR="008875D3">
        <w:rPr>
          <w:rFonts w:ascii="Verdana" w:hAnsi="Verdana"/>
          <w:sz w:val="18"/>
          <w:szCs w:val="18"/>
        </w:rPr>
        <w:t>.</w:t>
      </w:r>
      <w:r w:rsidR="00186902">
        <w:rPr>
          <w:rStyle w:val="FootnoteReference"/>
          <w:rFonts w:ascii="Verdana" w:hAnsi="Verdana"/>
          <w:sz w:val="18"/>
          <w:szCs w:val="18"/>
        </w:rPr>
        <w:footnoteReference w:id="3"/>
      </w:r>
      <w:r w:rsidRPr="008875D3" w:rsidR="008875D3">
        <w:rPr>
          <w:rFonts w:ascii="Verdana" w:hAnsi="Verdana"/>
          <w:sz w:val="18"/>
          <w:szCs w:val="18"/>
        </w:rPr>
        <w:t xml:space="preserve"> Dit overzicht ziet expliciet op specifieke uitvragen van de agentschappen. Daardoor geeft het overzicht niet de totale bijdrage van de lidstaten weer die zij inzetten in Frontex</w:t>
      </w:r>
      <w:r w:rsidR="008818A4">
        <w:rPr>
          <w:rFonts w:ascii="Verdana" w:hAnsi="Verdana"/>
          <w:sz w:val="18"/>
          <w:szCs w:val="18"/>
        </w:rPr>
        <w:t>-</w:t>
      </w:r>
      <w:r w:rsidRPr="008875D3" w:rsidR="008875D3">
        <w:rPr>
          <w:rFonts w:ascii="Verdana" w:hAnsi="Verdana"/>
          <w:sz w:val="18"/>
          <w:szCs w:val="18"/>
        </w:rPr>
        <w:t xml:space="preserve">operaties in Griekenland of in de </w:t>
      </w:r>
      <w:r w:rsidRPr="0097211F" w:rsidR="008875D3">
        <w:rPr>
          <w:rFonts w:ascii="Verdana" w:hAnsi="Verdana"/>
          <w:i/>
          <w:sz w:val="18"/>
          <w:szCs w:val="18"/>
        </w:rPr>
        <w:t>hotspots</w:t>
      </w:r>
      <w:r w:rsidRPr="008875D3" w:rsidR="008875D3">
        <w:rPr>
          <w:rFonts w:ascii="Verdana" w:hAnsi="Verdana"/>
          <w:sz w:val="18"/>
          <w:szCs w:val="18"/>
        </w:rPr>
        <w:t xml:space="preserve">. Zo levert Nederland via de twee </w:t>
      </w:r>
      <w:r w:rsidRPr="00935F0F" w:rsidR="008875D3">
        <w:rPr>
          <w:rFonts w:ascii="Verdana" w:hAnsi="Verdana"/>
          <w:i/>
          <w:sz w:val="18"/>
          <w:szCs w:val="18"/>
        </w:rPr>
        <w:t>Border Security Team</w:t>
      </w:r>
      <w:r w:rsidRPr="00935F0F" w:rsidR="001845F2">
        <w:rPr>
          <w:rFonts w:ascii="Verdana" w:hAnsi="Verdana"/>
          <w:i/>
          <w:sz w:val="18"/>
          <w:szCs w:val="18"/>
        </w:rPr>
        <w:t>s</w:t>
      </w:r>
      <w:r w:rsidRPr="00935F0F" w:rsidR="0097211F">
        <w:rPr>
          <w:rFonts w:ascii="Verdana" w:hAnsi="Verdana"/>
          <w:i/>
          <w:sz w:val="18"/>
          <w:szCs w:val="18"/>
        </w:rPr>
        <w:t xml:space="preserve"> </w:t>
      </w:r>
      <w:r w:rsidR="0097211F">
        <w:rPr>
          <w:rFonts w:ascii="Verdana" w:hAnsi="Verdana"/>
          <w:sz w:val="18"/>
          <w:szCs w:val="18"/>
        </w:rPr>
        <w:t xml:space="preserve">(BST) </w:t>
      </w:r>
      <w:r w:rsidR="001845F2">
        <w:rPr>
          <w:rFonts w:ascii="Verdana" w:hAnsi="Verdana"/>
          <w:sz w:val="18"/>
          <w:szCs w:val="18"/>
        </w:rPr>
        <w:t xml:space="preserve">met circa 90 BST personeel </w:t>
      </w:r>
      <w:r w:rsidRPr="008875D3" w:rsidR="008875D3">
        <w:rPr>
          <w:rFonts w:ascii="Verdana" w:hAnsi="Verdana"/>
          <w:sz w:val="18"/>
          <w:szCs w:val="18"/>
        </w:rPr>
        <w:t>een zeer</w:t>
      </w:r>
      <w:r w:rsidR="00935F0F">
        <w:rPr>
          <w:rFonts w:ascii="Verdana" w:hAnsi="Verdana"/>
          <w:sz w:val="18"/>
          <w:szCs w:val="18"/>
        </w:rPr>
        <w:t xml:space="preserve"> gewaardeerde en</w:t>
      </w:r>
      <w:r w:rsidRPr="008875D3" w:rsidR="008875D3">
        <w:rPr>
          <w:rFonts w:ascii="Verdana" w:hAnsi="Verdana"/>
          <w:sz w:val="18"/>
          <w:szCs w:val="18"/>
        </w:rPr>
        <w:t xml:space="preserve"> significante bijdrage aan de </w:t>
      </w:r>
      <w:r w:rsidRPr="0097211F" w:rsidR="008875D3">
        <w:rPr>
          <w:rFonts w:ascii="Verdana" w:hAnsi="Verdana"/>
          <w:i/>
          <w:sz w:val="18"/>
          <w:szCs w:val="18"/>
        </w:rPr>
        <w:t>hotspots</w:t>
      </w:r>
      <w:r w:rsidRPr="008875D3" w:rsidR="008875D3">
        <w:rPr>
          <w:rFonts w:ascii="Verdana" w:hAnsi="Verdana"/>
          <w:sz w:val="18"/>
          <w:szCs w:val="18"/>
        </w:rPr>
        <w:t xml:space="preserve"> op Lesbos en Chios. Deze teams ondersteunen de Griekse autoriteiten in grensbewaking, registratie, identificatie en readmissie activiteiten. </w:t>
      </w:r>
    </w:p>
    <w:p w:rsidRPr="000F3E01" w:rsidR="00571FCA" w:rsidP="00571FCA" w:rsidRDefault="00571FCA" w14:paraId="7BDC7FCD" w14:textId="77777777">
      <w:pPr>
        <w:pStyle w:val="NoSpacing"/>
        <w:rPr>
          <w:i/>
          <w:lang w:val="nl-NL"/>
        </w:rPr>
      </w:pPr>
      <w:r w:rsidRPr="000F3E01">
        <w:rPr>
          <w:i/>
          <w:lang w:val="nl-NL"/>
        </w:rPr>
        <w:t xml:space="preserve">Verenigd Koninkrijk </w:t>
      </w:r>
    </w:p>
    <w:p w:rsidR="004F1F04" w:rsidP="00571FCA" w:rsidRDefault="002373DB" w14:paraId="36E775CF" w14:textId="0D78709F">
      <w:pPr>
        <w:rPr>
          <w:lang w:val="nl-NL"/>
        </w:rPr>
      </w:pPr>
      <w:r>
        <w:rPr>
          <w:lang w:val="nl-NL"/>
        </w:rPr>
        <w:t>Het Nederlandse V</w:t>
      </w:r>
      <w:r w:rsidR="004C6193">
        <w:rPr>
          <w:lang w:val="nl-NL"/>
        </w:rPr>
        <w:t xml:space="preserve">oorzitterschap gaf </w:t>
      </w:r>
      <w:r w:rsidR="0015223B">
        <w:rPr>
          <w:lang w:val="nl-NL"/>
        </w:rPr>
        <w:t xml:space="preserve">aan </w:t>
      </w:r>
      <w:r w:rsidR="004C6193">
        <w:rPr>
          <w:lang w:val="nl-NL"/>
        </w:rPr>
        <w:t>dat de uitkomst van het referendum over het Britse EU-lidmaatschap op 23 juni</w:t>
      </w:r>
      <w:r w:rsidR="0097211F">
        <w:rPr>
          <w:lang w:val="nl-NL"/>
        </w:rPr>
        <w:t xml:space="preserve"> </w:t>
      </w:r>
      <w:r w:rsidR="004F1F04">
        <w:rPr>
          <w:lang w:val="nl-NL"/>
        </w:rPr>
        <w:t>2016</w:t>
      </w:r>
      <w:r w:rsidR="004C6193">
        <w:rPr>
          <w:lang w:val="nl-NL"/>
        </w:rPr>
        <w:t xml:space="preserve"> door de E</w:t>
      </w:r>
      <w:r w:rsidR="0097211F">
        <w:rPr>
          <w:lang w:val="nl-NL"/>
        </w:rPr>
        <w:t xml:space="preserve">R van 28 en 29 juni </w:t>
      </w:r>
      <w:r w:rsidR="004C6193">
        <w:rPr>
          <w:lang w:val="nl-NL"/>
        </w:rPr>
        <w:t xml:space="preserve">zal worden besproken. Over dit onderwerp vond </w:t>
      </w:r>
      <w:r w:rsidR="004F1F04">
        <w:rPr>
          <w:lang w:val="nl-NL"/>
        </w:rPr>
        <w:t xml:space="preserve">tijdens de RAZ van 24 mei jl. </w:t>
      </w:r>
      <w:r w:rsidR="004C6193">
        <w:rPr>
          <w:lang w:val="nl-NL"/>
        </w:rPr>
        <w:t>verder geen discussie plaats.</w:t>
      </w:r>
      <w:r w:rsidR="004F1F04">
        <w:rPr>
          <w:lang w:val="nl-NL"/>
        </w:rPr>
        <w:t xml:space="preserve"> </w:t>
      </w:r>
    </w:p>
    <w:p w:rsidRPr="000F3E01" w:rsidR="00571FCA" w:rsidP="00571FCA" w:rsidRDefault="00571FCA" w14:paraId="4429B75A" w14:textId="77777777">
      <w:pPr>
        <w:pStyle w:val="NoSpacing"/>
        <w:rPr>
          <w:i/>
          <w:lang w:val="nl-NL"/>
        </w:rPr>
      </w:pPr>
      <w:r w:rsidRPr="000F3E01">
        <w:rPr>
          <w:i/>
          <w:lang w:val="nl-NL"/>
        </w:rPr>
        <w:t xml:space="preserve">Interne Markt </w:t>
      </w:r>
    </w:p>
    <w:p w:rsidR="00571FCA" w:rsidP="00571FCA" w:rsidRDefault="004C6193" w14:paraId="0F6BC5C6" w14:textId="212EA50B">
      <w:pPr>
        <w:pStyle w:val="NoSpacing"/>
        <w:rPr>
          <w:lang w:val="nl-NL"/>
        </w:rPr>
      </w:pPr>
      <w:r>
        <w:rPr>
          <w:lang w:val="nl-NL"/>
        </w:rPr>
        <w:t xml:space="preserve">De Commissie kondigde </w:t>
      </w:r>
      <w:r w:rsidR="004F1F04">
        <w:rPr>
          <w:lang w:val="nl-NL"/>
        </w:rPr>
        <w:t xml:space="preserve">tijdens de RAZ </w:t>
      </w:r>
      <w:r>
        <w:rPr>
          <w:lang w:val="nl-NL"/>
        </w:rPr>
        <w:t xml:space="preserve">een mededeling aan over versterking van de implementatie van de Interne Markt, in het bijzonder in relatie tot </w:t>
      </w:r>
      <w:r w:rsidR="00ED3A73">
        <w:rPr>
          <w:lang w:val="nl-NL"/>
        </w:rPr>
        <w:t>bestaande</w:t>
      </w:r>
      <w:r w:rsidR="00C873A8">
        <w:rPr>
          <w:lang w:val="nl-NL"/>
        </w:rPr>
        <w:t xml:space="preserve"> door de Commissie gepubliceerde strategieën, zoals de Kapitaalmarktunie (</w:t>
      </w:r>
      <w:r w:rsidRPr="00762C1F" w:rsidR="00C873A8">
        <w:rPr>
          <w:lang w:val="nl-NL"/>
        </w:rPr>
        <w:t>COM(2015) 468 final</w:t>
      </w:r>
      <w:r w:rsidR="00C873A8">
        <w:rPr>
          <w:lang w:val="nl-NL"/>
        </w:rPr>
        <w:t>), Interne Markt (</w:t>
      </w:r>
      <w:r w:rsidRPr="00762C1F" w:rsidR="00C873A8">
        <w:rPr>
          <w:lang w:val="nl-NL"/>
        </w:rPr>
        <w:t>COM(2015) 550 final)</w:t>
      </w:r>
      <w:r w:rsidR="00C873A8">
        <w:rPr>
          <w:lang w:val="nl-NL"/>
        </w:rPr>
        <w:t>, en de Digitale Interne Markt (</w:t>
      </w:r>
      <w:r w:rsidRPr="00762C1F" w:rsidR="00C873A8">
        <w:rPr>
          <w:lang w:val="nl-NL"/>
        </w:rPr>
        <w:t>COM(2015) 192 final)</w:t>
      </w:r>
      <w:r w:rsidR="00C873A8">
        <w:rPr>
          <w:lang w:val="nl-NL"/>
        </w:rPr>
        <w:t>.</w:t>
      </w:r>
      <w:r w:rsidRPr="00762C1F" w:rsidR="00C873A8">
        <w:rPr>
          <w:lang w:val="nl-NL"/>
        </w:rPr>
        <w:t xml:space="preserve"> </w:t>
      </w:r>
      <w:r w:rsidR="00ED3A73">
        <w:rPr>
          <w:lang w:val="nl-NL"/>
        </w:rPr>
        <w:t xml:space="preserve">Enkele lidstaten benadrukten het belang van agendering van de Interne Markt op de </w:t>
      </w:r>
      <w:r w:rsidR="004F1F04">
        <w:rPr>
          <w:lang w:val="nl-NL"/>
        </w:rPr>
        <w:t xml:space="preserve">ER van 28 en 29 juni </w:t>
      </w:r>
      <w:r w:rsidR="00ED3A73">
        <w:rPr>
          <w:lang w:val="nl-NL"/>
        </w:rPr>
        <w:t xml:space="preserve">zodat een duidelijke boodschap kan worden afgegeven </w:t>
      </w:r>
      <w:r w:rsidR="00935F0F">
        <w:rPr>
          <w:lang w:val="nl-NL"/>
        </w:rPr>
        <w:t xml:space="preserve">over de noodzaak </w:t>
      </w:r>
      <w:r w:rsidR="00ED3A73">
        <w:rPr>
          <w:lang w:val="nl-NL"/>
        </w:rPr>
        <w:t>van verdergaande implementatie.</w:t>
      </w:r>
    </w:p>
    <w:p w:rsidR="00571FCA" w:rsidP="00571FCA" w:rsidRDefault="00571FCA" w14:paraId="348EFABF" w14:textId="77777777">
      <w:pPr>
        <w:pStyle w:val="NoSpacing"/>
        <w:rPr>
          <w:lang w:val="nl-NL"/>
        </w:rPr>
      </w:pPr>
    </w:p>
    <w:p w:rsidRPr="00DA43A8" w:rsidR="00571FCA" w:rsidP="00571FCA" w:rsidRDefault="00935F0F" w14:paraId="6C36459B" w14:textId="6396B640">
      <w:pPr>
        <w:pStyle w:val="NoSpacing"/>
        <w:rPr>
          <w:lang w:val="nl-NL"/>
        </w:rPr>
      </w:pPr>
      <w:r>
        <w:rPr>
          <w:lang w:val="nl-NL"/>
        </w:rPr>
        <w:t>Bij</w:t>
      </w:r>
      <w:r w:rsidR="00571FCA">
        <w:rPr>
          <w:lang w:val="nl-NL"/>
        </w:rPr>
        <w:t xml:space="preserve"> </w:t>
      </w:r>
      <w:r w:rsidRPr="00DA43A8" w:rsidR="00571FCA">
        <w:rPr>
          <w:lang w:val="nl-NL"/>
        </w:rPr>
        <w:t xml:space="preserve">bespreking van de stand van zaken </w:t>
      </w:r>
      <w:r>
        <w:rPr>
          <w:lang w:val="nl-NL"/>
        </w:rPr>
        <w:t xml:space="preserve">van </w:t>
      </w:r>
      <w:r w:rsidRPr="00DA43A8" w:rsidR="00571FCA">
        <w:rPr>
          <w:lang w:val="nl-NL"/>
        </w:rPr>
        <w:t>het Europees Fonds voor Strategische Investeringen (EFSI)</w:t>
      </w:r>
      <w:r w:rsidR="004F1F04">
        <w:rPr>
          <w:lang w:val="nl-NL"/>
        </w:rPr>
        <w:t xml:space="preserve"> tijdens</w:t>
      </w:r>
      <w:r w:rsidRPr="00DA43A8" w:rsidR="004F1F04">
        <w:rPr>
          <w:lang w:val="nl-NL"/>
        </w:rPr>
        <w:t xml:space="preserve"> de ER</w:t>
      </w:r>
      <w:r w:rsidR="004F1F04">
        <w:rPr>
          <w:lang w:val="nl-NL"/>
        </w:rPr>
        <w:t xml:space="preserve"> van 28 en 29 juni</w:t>
      </w:r>
      <w:r w:rsidR="00571FCA">
        <w:rPr>
          <w:lang w:val="nl-NL"/>
        </w:rPr>
        <w:t>,</w:t>
      </w:r>
      <w:r>
        <w:rPr>
          <w:lang w:val="nl-NL"/>
        </w:rPr>
        <w:t xml:space="preserve"> stelden</w:t>
      </w:r>
      <w:r w:rsidRPr="00DA43A8" w:rsidR="00571FCA">
        <w:rPr>
          <w:lang w:val="nl-NL"/>
        </w:rPr>
        <w:t xml:space="preserve"> enkele</w:t>
      </w:r>
      <w:r w:rsidR="00571FCA">
        <w:rPr>
          <w:lang w:val="nl-NL"/>
        </w:rPr>
        <w:t xml:space="preserve"> lidstaten </w:t>
      </w:r>
      <w:r w:rsidRPr="00DA43A8" w:rsidR="00571FCA">
        <w:rPr>
          <w:lang w:val="nl-NL"/>
        </w:rPr>
        <w:t>dat EFS</w:t>
      </w:r>
      <w:r w:rsidR="00571FCA">
        <w:rPr>
          <w:lang w:val="nl-NL"/>
        </w:rPr>
        <w:t>I zou moeten worden uitgebouwd.</w:t>
      </w:r>
      <w:r w:rsidR="004F1F04">
        <w:rPr>
          <w:lang w:val="nl-NL"/>
        </w:rPr>
        <w:t xml:space="preserve"> Sommige</w:t>
      </w:r>
      <w:r w:rsidR="00571FCA">
        <w:rPr>
          <w:lang w:val="nl-NL"/>
        </w:rPr>
        <w:t xml:space="preserve"> lidstaten</w:t>
      </w:r>
      <w:r w:rsidRPr="00DA43A8" w:rsidR="00571FCA">
        <w:rPr>
          <w:lang w:val="nl-NL"/>
        </w:rPr>
        <w:t xml:space="preserve"> </w:t>
      </w:r>
      <w:r>
        <w:rPr>
          <w:lang w:val="nl-NL"/>
        </w:rPr>
        <w:t>onderstreepten</w:t>
      </w:r>
      <w:r w:rsidRPr="00DA43A8" w:rsidR="00571FCA">
        <w:rPr>
          <w:lang w:val="nl-NL"/>
        </w:rPr>
        <w:t xml:space="preserve"> dat </w:t>
      </w:r>
      <w:r w:rsidR="00571FCA">
        <w:rPr>
          <w:lang w:val="nl-NL"/>
        </w:rPr>
        <w:t xml:space="preserve">de effectiviteit </w:t>
      </w:r>
      <w:r w:rsidRPr="00986AE0" w:rsidR="00571FCA">
        <w:rPr>
          <w:lang w:val="nl-NL"/>
        </w:rPr>
        <w:t xml:space="preserve">voor het aanjagen van investeringen </w:t>
      </w:r>
      <w:r w:rsidR="00571FCA">
        <w:rPr>
          <w:lang w:val="nl-NL"/>
        </w:rPr>
        <w:t>van het</w:t>
      </w:r>
      <w:r w:rsidRPr="00DA43A8" w:rsidR="00571FCA">
        <w:rPr>
          <w:lang w:val="nl-NL"/>
        </w:rPr>
        <w:t xml:space="preserve"> huidige </w:t>
      </w:r>
      <w:r w:rsidR="00571FCA">
        <w:rPr>
          <w:lang w:val="nl-NL"/>
        </w:rPr>
        <w:t xml:space="preserve">risicoprofiel </w:t>
      </w:r>
      <w:r w:rsidRPr="00DA43A8" w:rsidR="00571FCA">
        <w:rPr>
          <w:lang w:val="nl-NL"/>
        </w:rPr>
        <w:t>van EFSI zou moeten worden bezien.</w:t>
      </w:r>
      <w:r w:rsidR="004F1F04">
        <w:rPr>
          <w:lang w:val="nl-NL"/>
        </w:rPr>
        <w:t xml:space="preserve"> </w:t>
      </w:r>
    </w:p>
    <w:p w:rsidR="00571FCA" w:rsidP="00571FCA" w:rsidRDefault="00571FCA" w14:paraId="79192B70" w14:textId="77777777">
      <w:pPr>
        <w:pStyle w:val="NoSpacing"/>
        <w:rPr>
          <w:i/>
          <w:lang w:val="nl-NL"/>
        </w:rPr>
      </w:pPr>
    </w:p>
    <w:p w:rsidR="00571FCA" w:rsidP="00571FCA" w:rsidRDefault="00571FCA" w14:paraId="55A469B0" w14:textId="77777777">
      <w:pPr>
        <w:pStyle w:val="NoSpacing"/>
        <w:rPr>
          <w:i/>
          <w:lang w:val="nl-NL"/>
        </w:rPr>
      </w:pPr>
      <w:r>
        <w:rPr>
          <w:i/>
          <w:lang w:val="nl-NL"/>
        </w:rPr>
        <w:t>V</w:t>
      </w:r>
      <w:r w:rsidRPr="00A362BF">
        <w:rPr>
          <w:i/>
          <w:lang w:val="nl-NL"/>
        </w:rPr>
        <w:t xml:space="preserve">ervolmaking </w:t>
      </w:r>
      <w:r w:rsidRPr="00520A86">
        <w:rPr>
          <w:i/>
          <w:lang w:val="nl-NL"/>
        </w:rPr>
        <w:t>Economische en Monetaire Unie</w:t>
      </w:r>
    </w:p>
    <w:p w:rsidR="00571FCA" w:rsidP="00571FCA" w:rsidRDefault="00C873A8" w14:paraId="1F776479" w14:textId="18FF6DF9">
      <w:pPr>
        <w:rPr>
          <w:lang w:val="nl-NL"/>
        </w:rPr>
      </w:pPr>
      <w:r>
        <w:rPr>
          <w:lang w:val="nl-NL"/>
        </w:rPr>
        <w:t xml:space="preserve">Tijdens de RAZ van 24 mei jl. is </w:t>
      </w:r>
      <w:r w:rsidR="00571FCA">
        <w:rPr>
          <w:lang w:val="nl-NL"/>
        </w:rPr>
        <w:t xml:space="preserve">slechts beperkt gerefereerd aan het agendapunt </w:t>
      </w:r>
      <w:r w:rsidRPr="00C873A8">
        <w:rPr>
          <w:lang w:val="nl-NL"/>
        </w:rPr>
        <w:t>Economische en Monetaire Unie</w:t>
      </w:r>
      <w:r>
        <w:rPr>
          <w:lang w:val="nl-NL"/>
        </w:rPr>
        <w:t xml:space="preserve">. </w:t>
      </w:r>
      <w:r w:rsidR="00571FCA">
        <w:rPr>
          <w:lang w:val="nl-NL"/>
        </w:rPr>
        <w:t>Enkele lidstaten gaven aan dat deze bespreking wat hen betreft niet op een te hoog abstractieniveau zou mogen blijven hangen.</w:t>
      </w:r>
    </w:p>
    <w:p w:rsidRPr="004C6193" w:rsidR="00571FCA" w:rsidP="00571FCA" w:rsidRDefault="00571FCA" w14:paraId="1A7B7DB8" w14:textId="77777777">
      <w:pPr>
        <w:spacing w:after="0"/>
        <w:rPr>
          <w:lang w:val="nl-NL"/>
        </w:rPr>
      </w:pPr>
      <w:r w:rsidRPr="006149B6">
        <w:rPr>
          <w:i/>
        </w:rPr>
        <w:t>EU Global Strategy on Foreign and Security Policy</w:t>
      </w:r>
      <w:r w:rsidRPr="006149B6">
        <w:t xml:space="preserve"> </w:t>
      </w:r>
      <w:r>
        <w:t xml:space="preserve">(incl. </w:t>
      </w:r>
      <w:r w:rsidRPr="00526DE1">
        <w:rPr>
          <w:lang w:val="nl-NL"/>
        </w:rPr>
        <w:t>EU-NAVO samenwerking)</w:t>
      </w:r>
    </w:p>
    <w:p w:rsidR="00571FCA" w:rsidP="00571FCA" w:rsidRDefault="00571FCA" w14:paraId="0E92AF53" w14:textId="7935451C">
      <w:pPr>
        <w:spacing w:after="0"/>
        <w:rPr>
          <w:lang w:val="nl-NL"/>
        </w:rPr>
      </w:pPr>
      <w:r>
        <w:rPr>
          <w:lang w:val="nl-NL"/>
        </w:rPr>
        <w:t>Enkele lidstaten verzochten agendering van de EU Global Strategy tijdens de E</w:t>
      </w:r>
      <w:r w:rsidR="00674B70">
        <w:rPr>
          <w:lang w:val="nl-NL"/>
        </w:rPr>
        <w:t xml:space="preserve">R </w:t>
      </w:r>
      <w:r>
        <w:rPr>
          <w:lang w:val="nl-NL"/>
        </w:rPr>
        <w:t xml:space="preserve">van </w:t>
      </w:r>
      <w:r w:rsidR="00674B70">
        <w:rPr>
          <w:lang w:val="nl-NL"/>
        </w:rPr>
        <w:t xml:space="preserve">28 en 29 </w:t>
      </w:r>
      <w:r>
        <w:rPr>
          <w:lang w:val="nl-NL"/>
        </w:rPr>
        <w:t xml:space="preserve">juni </w:t>
      </w:r>
      <w:r w:rsidR="00674B70">
        <w:rPr>
          <w:lang w:val="nl-NL"/>
        </w:rPr>
        <w:t xml:space="preserve">a.s. </w:t>
      </w:r>
      <w:r w:rsidR="008E1A0B">
        <w:rPr>
          <w:lang w:val="nl-NL"/>
        </w:rPr>
        <w:t xml:space="preserve">Nederland gaf als </w:t>
      </w:r>
      <w:r w:rsidR="00674B70">
        <w:rPr>
          <w:lang w:val="nl-NL"/>
        </w:rPr>
        <w:t>V</w:t>
      </w:r>
      <w:r>
        <w:rPr>
          <w:lang w:val="nl-NL"/>
        </w:rPr>
        <w:t>oorzitter</w:t>
      </w:r>
      <w:r w:rsidR="008E1A0B">
        <w:rPr>
          <w:lang w:val="nl-NL"/>
        </w:rPr>
        <w:t xml:space="preserve"> aan </w:t>
      </w:r>
      <w:r>
        <w:rPr>
          <w:lang w:val="nl-NL"/>
        </w:rPr>
        <w:t>de opmerkingen over agendering door</w:t>
      </w:r>
      <w:r w:rsidR="008E1A0B">
        <w:rPr>
          <w:lang w:val="nl-NL"/>
        </w:rPr>
        <w:t xml:space="preserve"> te </w:t>
      </w:r>
      <w:r>
        <w:rPr>
          <w:lang w:val="nl-NL"/>
        </w:rPr>
        <w:t>geleiden naar de Voorzitter van de Europese Raad. H</w:t>
      </w:r>
      <w:r w:rsidR="008E1A0B">
        <w:rPr>
          <w:lang w:val="nl-NL"/>
        </w:rPr>
        <w:t>ierbij verw</w:t>
      </w:r>
      <w:r>
        <w:rPr>
          <w:lang w:val="nl-NL"/>
        </w:rPr>
        <w:t>e</w:t>
      </w:r>
      <w:r w:rsidR="008E1A0B">
        <w:rPr>
          <w:lang w:val="nl-NL"/>
        </w:rPr>
        <w:t>es het Nederlandse V</w:t>
      </w:r>
      <w:r>
        <w:rPr>
          <w:lang w:val="nl-NL"/>
        </w:rPr>
        <w:t xml:space="preserve">oorzitterschap naar de discussie </w:t>
      </w:r>
      <w:r w:rsidR="008E1A0B">
        <w:rPr>
          <w:lang w:val="nl-NL"/>
        </w:rPr>
        <w:t>die plaatsvond</w:t>
      </w:r>
      <w:r w:rsidR="00476F62">
        <w:rPr>
          <w:lang w:val="nl-NL"/>
        </w:rPr>
        <w:t xml:space="preserve"> over de EU Global Strategy tijdens de Raad</w:t>
      </w:r>
      <w:r w:rsidR="008E1A0B">
        <w:rPr>
          <w:lang w:val="nl-NL"/>
        </w:rPr>
        <w:t xml:space="preserve"> Buitenlandse Zaken op 23 mei jl. Het verslag </w:t>
      </w:r>
      <w:r w:rsidR="00476F62">
        <w:rPr>
          <w:lang w:val="nl-NL"/>
        </w:rPr>
        <w:t>van deze Raad g</w:t>
      </w:r>
      <w:r w:rsidR="008E1A0B">
        <w:rPr>
          <w:lang w:val="nl-NL"/>
        </w:rPr>
        <w:t xml:space="preserve">aat uw Kamer op korte termijn toe. </w:t>
      </w:r>
      <w:r>
        <w:rPr>
          <w:lang w:val="nl-NL"/>
        </w:rPr>
        <w:t>Er werd</w:t>
      </w:r>
      <w:r w:rsidR="00476F62">
        <w:rPr>
          <w:lang w:val="nl-NL"/>
        </w:rPr>
        <w:t xml:space="preserve"> tijdens de RAZ van 24 mei jl. verder </w:t>
      </w:r>
      <w:r>
        <w:rPr>
          <w:lang w:val="nl-NL"/>
        </w:rPr>
        <w:t>niet gesproken over de inhoud van of het proces leidend naar de nieuwe strategie.</w:t>
      </w:r>
      <w:r w:rsidR="00337ED7">
        <w:rPr>
          <w:lang w:val="nl-NL"/>
        </w:rPr>
        <w:t xml:space="preserve"> </w:t>
      </w:r>
      <w:r w:rsidR="00801495">
        <w:rPr>
          <w:lang w:val="nl-NL"/>
        </w:rPr>
        <w:t xml:space="preserve"> </w:t>
      </w:r>
    </w:p>
    <w:p w:rsidR="005507DE" w:rsidP="00571FCA" w:rsidRDefault="005507DE" w14:paraId="647C41D9" w14:textId="77777777">
      <w:pPr>
        <w:spacing w:after="0"/>
        <w:rPr>
          <w:lang w:val="nl-NL"/>
        </w:rPr>
      </w:pPr>
    </w:p>
    <w:p w:rsidR="00780040" w:rsidP="007D5882" w:rsidRDefault="005507DE" w14:paraId="79F76B92" w14:textId="0568F9B5">
      <w:pPr>
        <w:spacing w:after="0"/>
        <w:rPr>
          <w:lang w:val="nl-NL"/>
        </w:rPr>
      </w:pPr>
      <w:r>
        <w:rPr>
          <w:lang w:val="nl-NL"/>
        </w:rPr>
        <w:t xml:space="preserve">Wel lieten </w:t>
      </w:r>
      <w:r w:rsidR="00935F0F">
        <w:rPr>
          <w:lang w:val="nl-NL"/>
        </w:rPr>
        <w:t>verscheidene</w:t>
      </w:r>
      <w:r>
        <w:rPr>
          <w:lang w:val="nl-NL"/>
        </w:rPr>
        <w:t xml:space="preserve"> lidstaten en de </w:t>
      </w:r>
      <w:r w:rsidR="00674B70">
        <w:rPr>
          <w:lang w:val="nl-NL"/>
        </w:rPr>
        <w:t>Europese C</w:t>
      </w:r>
      <w:r>
        <w:rPr>
          <w:lang w:val="nl-NL"/>
        </w:rPr>
        <w:t xml:space="preserve">ommissie zich </w:t>
      </w:r>
      <w:r w:rsidR="003C3355">
        <w:rPr>
          <w:lang w:val="nl-NL"/>
        </w:rPr>
        <w:t xml:space="preserve">tijdens de </w:t>
      </w:r>
      <w:r w:rsidR="002373DB">
        <w:rPr>
          <w:lang w:val="nl-NL"/>
        </w:rPr>
        <w:t xml:space="preserve">RAZ van 24 mei jl. </w:t>
      </w:r>
      <w:r>
        <w:rPr>
          <w:lang w:val="nl-NL"/>
        </w:rPr>
        <w:t>positief</w:t>
      </w:r>
      <w:r w:rsidR="003C3355">
        <w:rPr>
          <w:lang w:val="nl-NL"/>
        </w:rPr>
        <w:t xml:space="preserve"> </w:t>
      </w:r>
      <w:r>
        <w:rPr>
          <w:lang w:val="nl-NL"/>
        </w:rPr>
        <w:t xml:space="preserve">uit over </w:t>
      </w:r>
      <w:r w:rsidR="00674B70">
        <w:rPr>
          <w:lang w:val="nl-NL"/>
        </w:rPr>
        <w:t>de</w:t>
      </w:r>
      <w:r>
        <w:rPr>
          <w:lang w:val="nl-NL"/>
        </w:rPr>
        <w:t xml:space="preserve"> intensivering van samenwerking tussen de EU en NAVO. </w:t>
      </w:r>
      <w:r w:rsidR="007D5882">
        <w:rPr>
          <w:lang w:val="nl-NL"/>
        </w:rPr>
        <w:t xml:space="preserve">Onder de lidstaten </w:t>
      </w:r>
      <w:r>
        <w:rPr>
          <w:lang w:val="nl-NL"/>
        </w:rPr>
        <w:t xml:space="preserve">leek consensus te bestaan </w:t>
      </w:r>
      <w:r w:rsidR="007D5882">
        <w:rPr>
          <w:lang w:val="nl-NL"/>
        </w:rPr>
        <w:t>dat</w:t>
      </w:r>
      <w:r w:rsidR="002373DB">
        <w:rPr>
          <w:lang w:val="nl-NL"/>
        </w:rPr>
        <w:t xml:space="preserve"> het</w:t>
      </w:r>
      <w:r w:rsidR="007D5882">
        <w:rPr>
          <w:lang w:val="nl-NL"/>
        </w:rPr>
        <w:t xml:space="preserve"> van belang is dat de </w:t>
      </w:r>
      <w:r w:rsidR="00780040">
        <w:rPr>
          <w:lang w:val="nl-NL"/>
        </w:rPr>
        <w:t>boodschappen over (hybride) bedreigingen voor de veiligheid en stabiliteit van Europa</w:t>
      </w:r>
      <w:r w:rsidRPr="00780040" w:rsidR="00780040">
        <w:rPr>
          <w:lang w:val="nl-NL"/>
        </w:rPr>
        <w:t xml:space="preserve"> tijdens de E</w:t>
      </w:r>
      <w:r w:rsidR="002373DB">
        <w:rPr>
          <w:lang w:val="nl-NL"/>
        </w:rPr>
        <w:t xml:space="preserve">R van 28 en 29 </w:t>
      </w:r>
      <w:r w:rsidR="00780040">
        <w:rPr>
          <w:lang w:val="nl-NL"/>
        </w:rPr>
        <w:t>juni</w:t>
      </w:r>
      <w:r w:rsidR="002373DB">
        <w:rPr>
          <w:lang w:val="nl-NL"/>
        </w:rPr>
        <w:t xml:space="preserve"> a.s. </w:t>
      </w:r>
      <w:r w:rsidRPr="00780040" w:rsidR="00780040">
        <w:rPr>
          <w:lang w:val="nl-NL"/>
        </w:rPr>
        <w:t xml:space="preserve">in lijn zijn met die </w:t>
      </w:r>
      <w:r w:rsidR="00780040">
        <w:rPr>
          <w:lang w:val="nl-NL"/>
        </w:rPr>
        <w:t xml:space="preserve">van </w:t>
      </w:r>
      <w:r w:rsidRPr="00780040" w:rsidR="00780040">
        <w:rPr>
          <w:lang w:val="nl-NL"/>
        </w:rPr>
        <w:t>de Warschau Top</w:t>
      </w:r>
      <w:r w:rsidR="00780040">
        <w:rPr>
          <w:lang w:val="nl-NL"/>
        </w:rPr>
        <w:t xml:space="preserve"> van juli 2016.</w:t>
      </w:r>
    </w:p>
    <w:p w:rsidR="00571FCA" w:rsidP="00571FCA" w:rsidRDefault="00571FCA" w14:paraId="10D21191" w14:textId="77777777">
      <w:pPr>
        <w:spacing w:after="0"/>
        <w:rPr>
          <w:lang w:val="nl-NL"/>
        </w:rPr>
      </w:pPr>
    </w:p>
    <w:p w:rsidRPr="000F3E01" w:rsidR="00E76E1F" w:rsidP="00E76E1F" w:rsidRDefault="00E76E1F" w14:paraId="09038EF4" w14:textId="75206556">
      <w:pPr>
        <w:pStyle w:val="NoSpacing"/>
        <w:rPr>
          <w:b/>
          <w:lang w:val="nl-NL"/>
        </w:rPr>
      </w:pPr>
      <w:r w:rsidRPr="000F3E01">
        <w:rPr>
          <w:b/>
          <w:lang w:val="nl-NL"/>
        </w:rPr>
        <w:t xml:space="preserve">(Tweede) </w:t>
      </w:r>
      <w:r>
        <w:rPr>
          <w:b/>
          <w:lang w:val="nl-NL"/>
        </w:rPr>
        <w:t>Rechtsstatelijkheids</w:t>
      </w:r>
      <w:r w:rsidRPr="000F3E01">
        <w:rPr>
          <w:b/>
          <w:lang w:val="nl-NL"/>
        </w:rPr>
        <w:t xml:space="preserve">dialoog </w:t>
      </w:r>
    </w:p>
    <w:p w:rsidR="00D05095" w:rsidP="00E76E1F" w:rsidRDefault="00D974CA" w14:paraId="2E4F2939" w14:textId="0B0D182C">
      <w:pPr>
        <w:spacing w:after="0"/>
        <w:rPr>
          <w:lang w:val="nl-NL"/>
        </w:rPr>
      </w:pPr>
      <w:r>
        <w:rPr>
          <w:lang w:val="nl-NL"/>
        </w:rPr>
        <w:t xml:space="preserve">Voor de tweede keer sinds het aannemen van de conclusies </w:t>
      </w:r>
      <w:r w:rsidR="003E1F06">
        <w:rPr>
          <w:lang w:val="nl-NL"/>
        </w:rPr>
        <w:t>van de Raad en de lidstaten</w:t>
      </w:r>
      <w:r>
        <w:rPr>
          <w:lang w:val="nl-NL"/>
        </w:rPr>
        <w:t xml:space="preserve"> </w:t>
      </w:r>
      <w:r w:rsidR="003E1F06">
        <w:rPr>
          <w:lang w:val="nl-NL"/>
        </w:rPr>
        <w:t>op 16</w:t>
      </w:r>
      <w:r>
        <w:rPr>
          <w:lang w:val="nl-NL"/>
        </w:rPr>
        <w:t xml:space="preserve"> december 2014</w:t>
      </w:r>
      <w:r w:rsidR="003E1F06">
        <w:rPr>
          <w:rStyle w:val="FootnoteReference"/>
          <w:lang w:val="nl-NL"/>
        </w:rPr>
        <w:footnoteReference w:id="4"/>
      </w:r>
      <w:r>
        <w:rPr>
          <w:lang w:val="nl-NL"/>
        </w:rPr>
        <w:t xml:space="preserve"> vond de rechtsstatelijkheidsdia</w:t>
      </w:r>
      <w:r w:rsidR="002373DB">
        <w:rPr>
          <w:lang w:val="nl-NL"/>
        </w:rPr>
        <w:t>loog plaats in de RAZ. Het V</w:t>
      </w:r>
      <w:r>
        <w:rPr>
          <w:lang w:val="nl-NL"/>
        </w:rPr>
        <w:t>oorzitterschap had een thematische dialoog voorbereid over EU fundamentele waarden en rechten in de context van integratie</w:t>
      </w:r>
      <w:r w:rsidRPr="009F413E" w:rsidR="009F413E">
        <w:rPr>
          <w:lang w:val="nl-NL"/>
        </w:rPr>
        <w:t xml:space="preserve"> </w:t>
      </w:r>
      <w:r w:rsidR="00935F0F">
        <w:rPr>
          <w:lang w:val="nl-NL"/>
        </w:rPr>
        <w:t xml:space="preserve">van migranten </w:t>
      </w:r>
      <w:r w:rsidR="009F413E">
        <w:rPr>
          <w:lang w:val="nl-NL"/>
        </w:rPr>
        <w:t>(doc. 8774/16)</w:t>
      </w:r>
      <w:r>
        <w:rPr>
          <w:lang w:val="nl-NL"/>
        </w:rPr>
        <w:t xml:space="preserve">. </w:t>
      </w:r>
      <w:r w:rsidR="00D05095">
        <w:rPr>
          <w:lang w:val="nl-NL"/>
        </w:rPr>
        <w:t xml:space="preserve">Er </w:t>
      </w:r>
      <w:r w:rsidR="00935F0F">
        <w:rPr>
          <w:lang w:val="nl-NL"/>
        </w:rPr>
        <w:t xml:space="preserve">bestond </w:t>
      </w:r>
      <w:r w:rsidR="00D05095">
        <w:rPr>
          <w:lang w:val="nl-NL"/>
        </w:rPr>
        <w:t>veel lof voor de voorbe</w:t>
      </w:r>
      <w:r w:rsidR="002373DB">
        <w:rPr>
          <w:lang w:val="nl-NL"/>
        </w:rPr>
        <w:t xml:space="preserve">reiding en </w:t>
      </w:r>
      <w:r w:rsidR="005F6FC2">
        <w:rPr>
          <w:lang w:val="nl-NL"/>
        </w:rPr>
        <w:t xml:space="preserve">de keuze voor het politiek gevoelige </w:t>
      </w:r>
      <w:r w:rsidR="002373DB">
        <w:rPr>
          <w:lang w:val="nl-NL"/>
        </w:rPr>
        <w:t xml:space="preserve">thema </w:t>
      </w:r>
      <w:r w:rsidR="005F6FC2">
        <w:rPr>
          <w:lang w:val="nl-NL"/>
        </w:rPr>
        <w:t>door</w:t>
      </w:r>
      <w:r w:rsidR="002373DB">
        <w:rPr>
          <w:lang w:val="nl-NL"/>
        </w:rPr>
        <w:t xml:space="preserve"> het V</w:t>
      </w:r>
      <w:r w:rsidR="00D05095">
        <w:rPr>
          <w:lang w:val="nl-NL"/>
        </w:rPr>
        <w:t>oorzitterschap.</w:t>
      </w:r>
    </w:p>
    <w:p w:rsidR="00D05095" w:rsidP="00E76E1F" w:rsidRDefault="00D05095" w14:paraId="211F6A07" w14:textId="77777777">
      <w:pPr>
        <w:spacing w:after="0"/>
        <w:rPr>
          <w:lang w:val="nl-NL"/>
        </w:rPr>
      </w:pPr>
    </w:p>
    <w:p w:rsidR="007E2EED" w:rsidP="00E76E1F" w:rsidRDefault="00D974CA" w14:paraId="18FE6746" w14:textId="2F7E2F6A">
      <w:pPr>
        <w:spacing w:after="0"/>
        <w:rPr>
          <w:lang w:val="nl-NL"/>
        </w:rPr>
      </w:pPr>
      <w:r>
        <w:rPr>
          <w:lang w:val="nl-NL"/>
        </w:rPr>
        <w:t>In de inle</w:t>
      </w:r>
      <w:r w:rsidR="002373DB">
        <w:rPr>
          <w:lang w:val="nl-NL"/>
        </w:rPr>
        <w:t>iding benadrukte het V</w:t>
      </w:r>
      <w:r>
        <w:rPr>
          <w:lang w:val="nl-NL"/>
        </w:rPr>
        <w:t xml:space="preserve">oorzitterschap dat EU fundamentele waarden </w:t>
      </w:r>
      <w:r w:rsidR="005F6FC2">
        <w:rPr>
          <w:lang w:val="nl-NL"/>
        </w:rPr>
        <w:t xml:space="preserve">niet alleen intrinsiek van belang </w:t>
      </w:r>
      <w:r>
        <w:rPr>
          <w:lang w:val="nl-NL"/>
        </w:rPr>
        <w:t>zijn</w:t>
      </w:r>
      <w:r w:rsidR="005F6FC2">
        <w:rPr>
          <w:lang w:val="nl-NL"/>
        </w:rPr>
        <w:t>, maar tevens de basis vormen voor</w:t>
      </w:r>
      <w:r>
        <w:rPr>
          <w:lang w:val="nl-NL"/>
        </w:rPr>
        <w:t xml:space="preserve"> Europese samenwerking en essentieel </w:t>
      </w:r>
      <w:r w:rsidR="00476F62">
        <w:rPr>
          <w:lang w:val="nl-NL"/>
        </w:rPr>
        <w:t xml:space="preserve">zijn </w:t>
      </w:r>
      <w:r>
        <w:rPr>
          <w:lang w:val="nl-NL"/>
        </w:rPr>
        <w:t>voor het goed functioneren van de Unie</w:t>
      </w:r>
      <w:r w:rsidR="005F6FC2">
        <w:rPr>
          <w:lang w:val="nl-NL"/>
        </w:rPr>
        <w:t>, inclusief de Interne Markt</w:t>
      </w:r>
      <w:r>
        <w:rPr>
          <w:lang w:val="nl-NL"/>
        </w:rPr>
        <w:t xml:space="preserve">. </w:t>
      </w:r>
      <w:r w:rsidR="00935F0F">
        <w:rPr>
          <w:lang w:val="nl-NL"/>
        </w:rPr>
        <w:t>L</w:t>
      </w:r>
      <w:r>
        <w:rPr>
          <w:lang w:val="nl-NL"/>
        </w:rPr>
        <w:t xml:space="preserve">idstaten </w:t>
      </w:r>
      <w:r w:rsidR="00935F0F">
        <w:rPr>
          <w:lang w:val="nl-NL"/>
        </w:rPr>
        <w:t xml:space="preserve">hebben </w:t>
      </w:r>
      <w:r>
        <w:rPr>
          <w:lang w:val="nl-NL"/>
        </w:rPr>
        <w:t xml:space="preserve">een gedeeld belang </w:t>
      </w:r>
      <w:r w:rsidR="00935F0F">
        <w:rPr>
          <w:lang w:val="nl-NL"/>
        </w:rPr>
        <w:t xml:space="preserve">bij </w:t>
      </w:r>
      <w:r>
        <w:rPr>
          <w:lang w:val="nl-NL"/>
        </w:rPr>
        <w:lastRenderedPageBreak/>
        <w:t xml:space="preserve">het waarborgen van de rechtsstaat. </w:t>
      </w:r>
      <w:r w:rsidR="00935F0F">
        <w:rPr>
          <w:lang w:val="nl-NL"/>
        </w:rPr>
        <w:t>Zij</w:t>
      </w:r>
      <w:r>
        <w:rPr>
          <w:lang w:val="nl-NL"/>
        </w:rPr>
        <w:t xml:space="preserve"> moeten </w:t>
      </w:r>
      <w:r w:rsidR="005F6FC2">
        <w:rPr>
          <w:lang w:val="nl-NL"/>
        </w:rPr>
        <w:t>daarom</w:t>
      </w:r>
      <w:r>
        <w:rPr>
          <w:lang w:val="nl-NL"/>
        </w:rPr>
        <w:t xml:space="preserve"> open en eerlijk kunnen spreken over r</w:t>
      </w:r>
      <w:r w:rsidR="007E2EED">
        <w:rPr>
          <w:lang w:val="nl-NL"/>
        </w:rPr>
        <w:t xml:space="preserve">echtsstatelijke ontwikkelingen. </w:t>
      </w:r>
    </w:p>
    <w:p w:rsidR="007E2EED" w:rsidP="00E76E1F" w:rsidRDefault="007E2EED" w14:paraId="327F772C" w14:textId="77777777">
      <w:pPr>
        <w:spacing w:after="0"/>
        <w:rPr>
          <w:lang w:val="nl-NL"/>
        </w:rPr>
      </w:pPr>
    </w:p>
    <w:p w:rsidR="007E2EED" w:rsidP="007E2EED" w:rsidRDefault="00B214E6" w14:paraId="7F9CAD7D" w14:textId="76F5B8FA">
      <w:pPr>
        <w:spacing w:after="0"/>
        <w:rPr>
          <w:lang w:val="nl-NL"/>
        </w:rPr>
      </w:pPr>
      <w:r>
        <w:rPr>
          <w:lang w:val="nl-NL"/>
        </w:rPr>
        <w:t>D</w:t>
      </w:r>
      <w:r w:rsidR="007E2EED">
        <w:rPr>
          <w:lang w:val="nl-NL"/>
        </w:rPr>
        <w:t xml:space="preserve">e directeur van het EU grondrechtenagentschap, Michael O’Flaherty, </w:t>
      </w:r>
      <w:r w:rsidR="008E43F1">
        <w:rPr>
          <w:lang w:val="nl-NL"/>
        </w:rPr>
        <w:t>was door het V</w:t>
      </w:r>
      <w:r w:rsidR="005F6FC2">
        <w:rPr>
          <w:lang w:val="nl-NL"/>
        </w:rPr>
        <w:t>oorzitterschap uitgenodigd deel te nemen aan</w:t>
      </w:r>
      <w:r>
        <w:rPr>
          <w:lang w:val="nl-NL"/>
        </w:rPr>
        <w:t xml:space="preserve"> </w:t>
      </w:r>
      <w:r w:rsidR="007E2EED">
        <w:rPr>
          <w:lang w:val="nl-NL"/>
        </w:rPr>
        <w:t xml:space="preserve">de </w:t>
      </w:r>
      <w:r w:rsidR="005F6FC2">
        <w:rPr>
          <w:lang w:val="nl-NL"/>
        </w:rPr>
        <w:t>Raadsdiscussie</w:t>
      </w:r>
      <w:r w:rsidR="00935F0F">
        <w:rPr>
          <w:lang w:val="nl-NL"/>
        </w:rPr>
        <w:t xml:space="preserve">. Hij benadrukte dat de EU fundamentele rechten, ook plichten en verantwoordelijkheden met zich meebrengen voor zowel lidstaten als individuen. Hij </w:t>
      </w:r>
      <w:r w:rsidR="007E2EED">
        <w:rPr>
          <w:lang w:val="nl-NL"/>
        </w:rPr>
        <w:t>onderstreepte</w:t>
      </w:r>
      <w:r>
        <w:rPr>
          <w:lang w:val="nl-NL"/>
        </w:rPr>
        <w:t xml:space="preserve"> duidelijk</w:t>
      </w:r>
      <w:r w:rsidR="007E2EED">
        <w:rPr>
          <w:lang w:val="nl-NL"/>
        </w:rPr>
        <w:t xml:space="preserve"> het belang van integratie voor de toekomst van Europa. Uit onderzoek van het EU grondrechtenagentschap blijkt dat </w:t>
      </w:r>
      <w:r w:rsidR="003114B4">
        <w:rPr>
          <w:lang w:val="nl-NL"/>
        </w:rPr>
        <w:t xml:space="preserve">in </w:t>
      </w:r>
      <w:r w:rsidR="005F6C2E">
        <w:rPr>
          <w:lang w:val="nl-NL"/>
        </w:rPr>
        <w:t>de</w:t>
      </w:r>
      <w:r w:rsidR="003114B4">
        <w:rPr>
          <w:lang w:val="nl-NL"/>
        </w:rPr>
        <w:t xml:space="preserve"> lidstaten nog veel ruimte voor verbetering is op het terrein van integratie</w:t>
      </w:r>
      <w:r w:rsidR="00935F0F">
        <w:rPr>
          <w:lang w:val="nl-NL"/>
        </w:rPr>
        <w:t xml:space="preserve"> van migranten</w:t>
      </w:r>
      <w:r w:rsidR="005F6C2E">
        <w:rPr>
          <w:lang w:val="nl-NL"/>
        </w:rPr>
        <w:t xml:space="preserve"> om de huidige uitdagingen het hoofd te</w:t>
      </w:r>
      <w:r w:rsidR="00801495">
        <w:rPr>
          <w:lang w:val="nl-NL"/>
        </w:rPr>
        <w:t xml:space="preserve"> kunnen</w:t>
      </w:r>
      <w:r w:rsidR="005F6C2E">
        <w:rPr>
          <w:lang w:val="nl-NL"/>
        </w:rPr>
        <w:t xml:space="preserve"> bieden</w:t>
      </w:r>
      <w:r w:rsidR="003114B4">
        <w:rPr>
          <w:lang w:val="nl-NL"/>
        </w:rPr>
        <w:t xml:space="preserve">. </w:t>
      </w:r>
    </w:p>
    <w:p w:rsidR="003114B4" w:rsidP="007E2EED" w:rsidRDefault="003114B4" w14:paraId="430909EF" w14:textId="77777777">
      <w:pPr>
        <w:spacing w:after="0"/>
        <w:rPr>
          <w:lang w:val="nl-NL"/>
        </w:rPr>
      </w:pPr>
    </w:p>
    <w:p w:rsidR="00861529" w:rsidP="00861529" w:rsidRDefault="00670708" w14:paraId="1D948FD3" w14:textId="33DBEF27">
      <w:pPr>
        <w:spacing w:after="0"/>
        <w:rPr>
          <w:lang w:val="nl-NL"/>
        </w:rPr>
      </w:pPr>
      <w:r>
        <w:rPr>
          <w:lang w:val="nl-NL"/>
        </w:rPr>
        <w:t xml:space="preserve">Vervolgens volgde een </w:t>
      </w:r>
      <w:r w:rsidR="00276F21">
        <w:rPr>
          <w:lang w:val="nl-NL"/>
        </w:rPr>
        <w:t xml:space="preserve">constructieve en open </w:t>
      </w:r>
      <w:r>
        <w:rPr>
          <w:lang w:val="nl-NL"/>
        </w:rPr>
        <w:t xml:space="preserve">uitwisseling van </w:t>
      </w:r>
      <w:r w:rsidR="00801495">
        <w:rPr>
          <w:lang w:val="nl-NL"/>
        </w:rPr>
        <w:t>ideeën</w:t>
      </w:r>
      <w:r>
        <w:rPr>
          <w:lang w:val="nl-NL"/>
        </w:rPr>
        <w:t>, uitdagingen en praktijkv</w:t>
      </w:r>
      <w:r w:rsidR="00D05095">
        <w:rPr>
          <w:lang w:val="nl-NL"/>
        </w:rPr>
        <w:t>oorbeelden op basis van de vooraf geformu</w:t>
      </w:r>
      <w:r w:rsidR="00801495">
        <w:rPr>
          <w:lang w:val="nl-NL"/>
        </w:rPr>
        <w:t>leerde discussievragen van het V</w:t>
      </w:r>
      <w:r w:rsidR="00D05095">
        <w:rPr>
          <w:lang w:val="nl-NL"/>
        </w:rPr>
        <w:t xml:space="preserve">oorzitterschap. Hoewel integratie een nationale bevoegdheid is, was de relevantie van een bespreking op Europees niveau duidelijk. </w:t>
      </w:r>
      <w:r w:rsidR="005F6C2E">
        <w:rPr>
          <w:lang w:val="nl-NL"/>
        </w:rPr>
        <w:t xml:space="preserve">Lidstaten merken direct de gevolgen van de integratie aanpak in buurlanden, onder andere door secundaire bewegingen. </w:t>
      </w:r>
      <w:r w:rsidR="00935F0F">
        <w:rPr>
          <w:lang w:val="nl-NL"/>
        </w:rPr>
        <w:t>Zij</w:t>
      </w:r>
      <w:r w:rsidR="005F6C2E">
        <w:rPr>
          <w:lang w:val="nl-NL"/>
        </w:rPr>
        <w:t xml:space="preserve"> kampen </w:t>
      </w:r>
      <w:r w:rsidR="00D05095">
        <w:rPr>
          <w:lang w:val="nl-NL"/>
        </w:rPr>
        <w:t>met gelijksoortige uitdagingen rond de bescherming van EU fundamentele waarden</w:t>
      </w:r>
      <w:r w:rsidR="00DF3513">
        <w:rPr>
          <w:lang w:val="nl-NL"/>
        </w:rPr>
        <w:t xml:space="preserve"> en het aanbieden van passende diensten </w:t>
      </w:r>
      <w:r w:rsidR="005F6C2E">
        <w:rPr>
          <w:lang w:val="nl-NL"/>
        </w:rPr>
        <w:t>aan migranten op het terrein van</w:t>
      </w:r>
      <w:r w:rsidR="00801495">
        <w:rPr>
          <w:lang w:val="nl-NL"/>
        </w:rPr>
        <w:t xml:space="preserve"> o.m.</w:t>
      </w:r>
      <w:r w:rsidR="00DF3513">
        <w:rPr>
          <w:lang w:val="nl-NL"/>
        </w:rPr>
        <w:t xml:space="preserve"> onderwijs, taalcursussen, toegang tot de arbeidsmarkt</w:t>
      </w:r>
      <w:r w:rsidR="00801495">
        <w:rPr>
          <w:lang w:val="nl-NL"/>
        </w:rPr>
        <w:t xml:space="preserve"> en</w:t>
      </w:r>
      <w:r w:rsidR="005F6C2E">
        <w:rPr>
          <w:lang w:val="nl-NL"/>
        </w:rPr>
        <w:t xml:space="preserve"> gezondheidszorg</w:t>
      </w:r>
      <w:r w:rsidR="00801495">
        <w:rPr>
          <w:lang w:val="nl-NL"/>
        </w:rPr>
        <w:t xml:space="preserve">. </w:t>
      </w:r>
      <w:r w:rsidR="00C578DC">
        <w:rPr>
          <w:lang w:val="nl-NL"/>
        </w:rPr>
        <w:t xml:space="preserve">Hierin bestaat geen </w:t>
      </w:r>
      <w:r w:rsidRPr="00801495" w:rsidR="00D05095">
        <w:rPr>
          <w:i/>
          <w:lang w:val="nl-NL"/>
        </w:rPr>
        <w:t xml:space="preserve">“one size fits all” </w:t>
      </w:r>
      <w:r w:rsidR="00D05095">
        <w:rPr>
          <w:lang w:val="nl-NL"/>
        </w:rPr>
        <w:t>aanpak</w:t>
      </w:r>
      <w:r w:rsidR="00C578DC">
        <w:rPr>
          <w:lang w:val="nl-NL"/>
        </w:rPr>
        <w:t xml:space="preserve">. </w:t>
      </w:r>
      <w:r w:rsidR="00801495">
        <w:rPr>
          <w:lang w:val="nl-NL"/>
        </w:rPr>
        <w:t>Het V</w:t>
      </w:r>
      <w:r w:rsidR="00861529">
        <w:rPr>
          <w:lang w:val="nl-NL"/>
        </w:rPr>
        <w:t xml:space="preserve">oorzitterschap heeft de Commissie gevraagd de suggesties en </w:t>
      </w:r>
      <w:r w:rsidR="00801495">
        <w:rPr>
          <w:lang w:val="nl-NL"/>
        </w:rPr>
        <w:t>ideeën</w:t>
      </w:r>
      <w:r w:rsidR="00861529">
        <w:rPr>
          <w:lang w:val="nl-NL"/>
        </w:rPr>
        <w:t xml:space="preserve"> mee te nemen in het aankomende EU Actieplan over integratie. </w:t>
      </w:r>
    </w:p>
    <w:p w:rsidR="003114B4" w:rsidP="007E2EED" w:rsidRDefault="003114B4" w14:paraId="0326E7D9" w14:textId="78DE78AB">
      <w:pPr>
        <w:spacing w:after="0"/>
        <w:rPr>
          <w:lang w:val="nl-NL"/>
        </w:rPr>
      </w:pPr>
    </w:p>
    <w:p w:rsidR="00276F21" w:rsidP="007E2EED" w:rsidRDefault="00DF3513" w14:paraId="112CB700" w14:textId="3AC18C82">
      <w:pPr>
        <w:spacing w:after="0"/>
        <w:rPr>
          <w:lang w:val="nl-NL"/>
        </w:rPr>
      </w:pPr>
      <w:r>
        <w:rPr>
          <w:lang w:val="nl-NL"/>
        </w:rPr>
        <w:t xml:space="preserve">Veel lidstaten </w:t>
      </w:r>
      <w:r w:rsidR="00C578DC">
        <w:rPr>
          <w:lang w:val="nl-NL"/>
        </w:rPr>
        <w:t xml:space="preserve">benadrukten de gedeelde verantwoordelijkheid van migranten en overheden </w:t>
      </w:r>
      <w:r>
        <w:rPr>
          <w:lang w:val="nl-NL"/>
        </w:rPr>
        <w:t>in het waarborgen van fundamentele waarden</w:t>
      </w:r>
      <w:r w:rsidR="005F6C2E">
        <w:rPr>
          <w:lang w:val="nl-NL"/>
        </w:rPr>
        <w:t xml:space="preserve"> en </w:t>
      </w:r>
      <w:r>
        <w:rPr>
          <w:lang w:val="nl-NL"/>
        </w:rPr>
        <w:t xml:space="preserve">rechten. </w:t>
      </w:r>
      <w:r w:rsidR="00170224">
        <w:rPr>
          <w:lang w:val="nl-NL"/>
        </w:rPr>
        <w:t>Het gaat om tweerichtingsverkeer.</w:t>
      </w:r>
      <w:r>
        <w:rPr>
          <w:lang w:val="nl-NL"/>
        </w:rPr>
        <w:t xml:space="preserve"> Daarbij is goede informatievoorziening door de lidstaten essentieel. </w:t>
      </w:r>
      <w:r w:rsidR="005F6C2E">
        <w:rPr>
          <w:lang w:val="nl-NL"/>
        </w:rPr>
        <w:t>Zo vragen v</w:t>
      </w:r>
      <w:r>
        <w:rPr>
          <w:lang w:val="nl-NL"/>
        </w:rPr>
        <w:t xml:space="preserve">erschillende lidstaten </w:t>
      </w:r>
      <w:r w:rsidR="00C578DC">
        <w:rPr>
          <w:lang w:val="nl-NL"/>
        </w:rPr>
        <w:t xml:space="preserve">dat </w:t>
      </w:r>
      <w:r>
        <w:rPr>
          <w:lang w:val="nl-NL"/>
        </w:rPr>
        <w:t>migranten een sociaal contract of verklaring ondertekenen, waar</w:t>
      </w:r>
      <w:r w:rsidR="00C578DC">
        <w:rPr>
          <w:lang w:val="nl-NL"/>
        </w:rPr>
        <w:t xml:space="preserve">in </w:t>
      </w:r>
      <w:r>
        <w:rPr>
          <w:lang w:val="nl-NL"/>
        </w:rPr>
        <w:t>zij zich commit</w:t>
      </w:r>
      <w:r w:rsidR="00DF5F20">
        <w:rPr>
          <w:lang w:val="nl-NL"/>
        </w:rPr>
        <w:t>t</w:t>
      </w:r>
      <w:r>
        <w:rPr>
          <w:lang w:val="nl-NL"/>
        </w:rPr>
        <w:t xml:space="preserve">eren aan de waarden van de ontvangende samenleving. In andere lidstaten is een cursus over democratie, de rechtsstaat en fundamentele waarden een verplicht onderdeel van het integratietraject. </w:t>
      </w:r>
    </w:p>
    <w:p w:rsidR="005F6C2E" w:rsidP="007E2EED" w:rsidRDefault="005F6C2E" w14:paraId="3A002DCC" w14:textId="77777777">
      <w:pPr>
        <w:spacing w:after="0"/>
        <w:rPr>
          <w:lang w:val="nl-NL"/>
        </w:rPr>
      </w:pPr>
    </w:p>
    <w:p w:rsidR="00170224" w:rsidP="007E2EED" w:rsidRDefault="005F6C2E" w14:paraId="06FE2A2D" w14:textId="294267AB">
      <w:pPr>
        <w:spacing w:after="0"/>
        <w:rPr>
          <w:lang w:val="nl-NL"/>
        </w:rPr>
      </w:pPr>
      <w:r>
        <w:rPr>
          <w:lang w:val="nl-NL"/>
        </w:rPr>
        <w:t xml:space="preserve">De toenemende culturele </w:t>
      </w:r>
      <w:r w:rsidR="00170224">
        <w:rPr>
          <w:lang w:val="nl-NL"/>
        </w:rPr>
        <w:t xml:space="preserve">en religieuze </w:t>
      </w:r>
      <w:r>
        <w:rPr>
          <w:lang w:val="nl-NL"/>
        </w:rPr>
        <w:t>diversiteit van de huidige migrantenstromen werd door e</w:t>
      </w:r>
      <w:r w:rsidR="00C578DC">
        <w:rPr>
          <w:lang w:val="nl-NL"/>
        </w:rPr>
        <w:t>nkele</w:t>
      </w:r>
      <w:r>
        <w:rPr>
          <w:lang w:val="nl-NL"/>
        </w:rPr>
        <w:t xml:space="preserve"> lidstaten </w:t>
      </w:r>
      <w:r w:rsidR="00170224">
        <w:rPr>
          <w:lang w:val="nl-NL"/>
        </w:rPr>
        <w:t>benoemd</w:t>
      </w:r>
      <w:r>
        <w:rPr>
          <w:lang w:val="nl-NL"/>
        </w:rPr>
        <w:t xml:space="preserve"> als een uitdaging. </w:t>
      </w:r>
      <w:r w:rsidR="005F64C8">
        <w:rPr>
          <w:lang w:val="nl-NL"/>
        </w:rPr>
        <w:t>L</w:t>
      </w:r>
      <w:r w:rsidR="00170224">
        <w:rPr>
          <w:lang w:val="nl-NL"/>
        </w:rPr>
        <w:t>idstaten</w:t>
      </w:r>
      <w:r w:rsidR="005F64C8">
        <w:rPr>
          <w:lang w:val="nl-NL"/>
        </w:rPr>
        <w:t xml:space="preserve"> onderstreepten dat</w:t>
      </w:r>
      <w:r w:rsidR="00170224">
        <w:rPr>
          <w:lang w:val="nl-NL"/>
        </w:rPr>
        <w:t xml:space="preserve"> </w:t>
      </w:r>
      <w:r w:rsidR="005F64C8">
        <w:rPr>
          <w:lang w:val="nl-NL"/>
        </w:rPr>
        <w:t>Europa moet</w:t>
      </w:r>
      <w:r w:rsidR="00170224">
        <w:rPr>
          <w:lang w:val="nl-NL"/>
        </w:rPr>
        <w:t xml:space="preserve"> openstaan voor alle culturen en religies en dat </w:t>
      </w:r>
      <w:r>
        <w:rPr>
          <w:lang w:val="nl-NL"/>
        </w:rPr>
        <w:t>inclusiviteit</w:t>
      </w:r>
      <w:r w:rsidR="00170224">
        <w:rPr>
          <w:lang w:val="nl-NL"/>
        </w:rPr>
        <w:t xml:space="preserve"> bevorderd moet worden. Tegelijkertijd </w:t>
      </w:r>
      <w:r w:rsidR="005F64C8">
        <w:rPr>
          <w:lang w:val="nl-NL"/>
        </w:rPr>
        <w:t xml:space="preserve">uitten enkele lidstaten zorgen over de rol van sommige religieuze leiders die boodschappen uitdragen die tegenstrijdig zijn met de Europese waarden. </w:t>
      </w:r>
    </w:p>
    <w:p w:rsidRPr="005F64C8" w:rsidR="00D05095" w:rsidP="007E2EED" w:rsidRDefault="00D05095" w14:paraId="25EEE1B2" w14:textId="77777777">
      <w:pPr>
        <w:spacing w:after="0"/>
        <w:rPr>
          <w:lang w:val="nl-NL"/>
        </w:rPr>
      </w:pPr>
    </w:p>
    <w:p w:rsidR="002235E3" w:rsidP="00D53708" w:rsidRDefault="00BF67BB" w14:paraId="01702C46" w14:textId="4754C8E6">
      <w:pPr>
        <w:spacing w:after="0"/>
        <w:rPr>
          <w:lang w:val="nl-NL"/>
        </w:rPr>
      </w:pPr>
      <w:r>
        <w:rPr>
          <w:lang w:val="nl-NL"/>
        </w:rPr>
        <w:t xml:space="preserve">Een aantal lidstaten ging in op de noodzaak om de rol van de Raad in het waarborgen van de rechtsstaat te versterken. </w:t>
      </w:r>
      <w:r w:rsidR="00075173">
        <w:rPr>
          <w:lang w:val="nl-NL"/>
        </w:rPr>
        <w:t xml:space="preserve">Dit kan bijvoorbeeld door ook ad hoc dialogen te organiseren over actuele onderwerpen </w:t>
      </w:r>
      <w:r w:rsidR="007E6C7B">
        <w:rPr>
          <w:lang w:val="nl-NL"/>
        </w:rPr>
        <w:t>en/</w:t>
      </w:r>
      <w:r w:rsidR="00075173">
        <w:rPr>
          <w:lang w:val="nl-NL"/>
        </w:rPr>
        <w:t>of door op meer structurele wijze de</w:t>
      </w:r>
      <w:r w:rsidR="00801495">
        <w:rPr>
          <w:lang w:val="nl-NL"/>
        </w:rPr>
        <w:t xml:space="preserve"> rechtsstaat te agenderen</w:t>
      </w:r>
      <w:r w:rsidR="007E6C7B">
        <w:rPr>
          <w:lang w:val="nl-NL"/>
        </w:rPr>
        <w:t xml:space="preserve"> in de Raad</w:t>
      </w:r>
      <w:r w:rsidR="00801495">
        <w:rPr>
          <w:lang w:val="nl-NL"/>
        </w:rPr>
        <w:t>. Het V</w:t>
      </w:r>
      <w:r w:rsidR="00075173">
        <w:rPr>
          <w:lang w:val="nl-NL"/>
        </w:rPr>
        <w:t xml:space="preserve">oorzitterschap concludeerde dat deze </w:t>
      </w:r>
      <w:r w:rsidR="00801495">
        <w:rPr>
          <w:lang w:val="nl-NL"/>
        </w:rPr>
        <w:t>ideeën</w:t>
      </w:r>
      <w:r w:rsidR="00075173">
        <w:rPr>
          <w:lang w:val="nl-NL"/>
        </w:rPr>
        <w:t xml:space="preserve"> worden meegenomen in het kader van de evaluatie van de rechtsstatelijkhe</w:t>
      </w:r>
      <w:r w:rsidR="002373DB">
        <w:rPr>
          <w:lang w:val="nl-NL"/>
        </w:rPr>
        <w:t xml:space="preserve">idsdialoog onder het </w:t>
      </w:r>
      <w:r w:rsidR="000272D7">
        <w:rPr>
          <w:lang w:val="nl-NL"/>
        </w:rPr>
        <w:t xml:space="preserve">aankomend </w:t>
      </w:r>
      <w:r w:rsidR="00CD2C51">
        <w:rPr>
          <w:lang w:val="nl-NL"/>
        </w:rPr>
        <w:t>Slowaaks</w:t>
      </w:r>
      <w:r w:rsidR="002373DB">
        <w:rPr>
          <w:lang w:val="nl-NL"/>
        </w:rPr>
        <w:t xml:space="preserve"> V</w:t>
      </w:r>
      <w:r w:rsidR="00075173">
        <w:rPr>
          <w:lang w:val="nl-NL"/>
        </w:rPr>
        <w:t xml:space="preserve">oorzitterschap. </w:t>
      </w:r>
    </w:p>
    <w:p w:rsidR="00CF39A1" w:rsidP="00D53708" w:rsidRDefault="00CF39A1" w14:paraId="053D3FF9" w14:textId="4FB6D0F5">
      <w:pPr>
        <w:spacing w:after="0"/>
        <w:rPr>
          <w:b/>
          <w:lang w:val="nl-NL"/>
        </w:rPr>
      </w:pPr>
    </w:p>
    <w:p w:rsidR="002235E3" w:rsidP="00D53708" w:rsidRDefault="002235E3" w14:paraId="552035A5" w14:textId="3252BC1E">
      <w:pPr>
        <w:spacing w:after="0"/>
        <w:rPr>
          <w:b/>
          <w:lang w:val="nl-NL"/>
        </w:rPr>
      </w:pPr>
    </w:p>
    <w:sectPr w:rsidR="002235E3">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9FB9B" w14:textId="77777777" w:rsidR="000A6157" w:rsidRDefault="000A6157" w:rsidP="00A734CD">
      <w:pPr>
        <w:spacing w:after="0"/>
      </w:pPr>
      <w:r>
        <w:separator/>
      </w:r>
    </w:p>
  </w:endnote>
  <w:endnote w:type="continuationSeparator" w:id="0">
    <w:p w14:paraId="2A9B1ACB" w14:textId="77777777" w:rsidR="000A6157" w:rsidRDefault="000A6157" w:rsidP="00A734CD">
      <w:pPr>
        <w:spacing w:after="0"/>
      </w:pPr>
      <w:r>
        <w:continuationSeparator/>
      </w:r>
    </w:p>
  </w:endnote>
  <w:endnote w:type="continuationNotice" w:id="1">
    <w:p w14:paraId="402CFD05" w14:textId="77777777" w:rsidR="000A6157" w:rsidRDefault="000A61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3583D" w14:textId="77777777" w:rsidR="000A6157" w:rsidRDefault="000A6157" w:rsidP="00A734CD">
      <w:pPr>
        <w:spacing w:after="0"/>
      </w:pPr>
      <w:r>
        <w:separator/>
      </w:r>
    </w:p>
  </w:footnote>
  <w:footnote w:type="continuationSeparator" w:id="0">
    <w:p w14:paraId="0D1D4999" w14:textId="77777777" w:rsidR="000A6157" w:rsidRDefault="000A6157" w:rsidP="00A734CD">
      <w:pPr>
        <w:spacing w:after="0"/>
      </w:pPr>
      <w:r>
        <w:continuationSeparator/>
      </w:r>
    </w:p>
  </w:footnote>
  <w:footnote w:type="continuationNotice" w:id="1">
    <w:p w14:paraId="2270C322" w14:textId="77777777" w:rsidR="000A6157" w:rsidRDefault="000A6157">
      <w:pPr>
        <w:spacing w:after="0"/>
      </w:pPr>
    </w:p>
  </w:footnote>
  <w:footnote w:id="2">
    <w:p w14:paraId="3570F9B4" w14:textId="13EEDFD1" w:rsidR="000A6157" w:rsidRPr="001C6CAD" w:rsidRDefault="000A6157" w:rsidP="001D5711">
      <w:pPr>
        <w:contextualSpacing/>
        <w:rPr>
          <w:sz w:val="16"/>
          <w:szCs w:val="16"/>
        </w:rPr>
      </w:pPr>
      <w:r w:rsidRPr="001C6CAD">
        <w:rPr>
          <w:rStyle w:val="FootnoteReference"/>
          <w:sz w:val="16"/>
          <w:szCs w:val="16"/>
        </w:rPr>
        <w:footnoteRef/>
      </w:r>
      <w:r w:rsidRPr="001C6CAD">
        <w:rPr>
          <w:sz w:val="16"/>
          <w:szCs w:val="16"/>
        </w:rPr>
        <w:t xml:space="preserve"> </w:t>
      </w:r>
      <w:hyperlink r:id="rId1" w:history="1">
        <w:r w:rsidRPr="001C6CAD">
          <w:rPr>
            <w:sz w:val="16"/>
            <w:szCs w:val="16"/>
          </w:rPr>
          <w:t>http://ec.europa.eu/dgs/home-affairs/what-is-new/news/news/docs/20131216-roadmap_towards_the_visa-free_regime_with_turkey_en.pdf</w:t>
        </w:r>
      </w:hyperlink>
      <w:r w:rsidRPr="001C6CAD">
        <w:rPr>
          <w:sz w:val="16"/>
          <w:szCs w:val="16"/>
        </w:rPr>
        <w:t xml:space="preserve"> </w:t>
      </w:r>
    </w:p>
  </w:footnote>
  <w:footnote w:id="3">
    <w:p w14:paraId="5BC83A34" w14:textId="39A3DC5A" w:rsidR="000A6157" w:rsidRDefault="000A6157">
      <w:pPr>
        <w:pStyle w:val="FootnoteText"/>
      </w:pPr>
      <w:r w:rsidRPr="00935F0F">
        <w:rPr>
          <w:rStyle w:val="FootnoteReference"/>
          <w:sz w:val="16"/>
        </w:rPr>
        <w:footnoteRef/>
      </w:r>
      <w:r w:rsidRPr="00935F0F">
        <w:rPr>
          <w:sz w:val="16"/>
        </w:rPr>
        <w:t xml:space="preserve"> http://ec.europa.eu/dgs/home-affairs/what-we-do/policies/european-agenda-migration/press-material/docs/state_of_play_-_eu-turkey_en.pdf</w:t>
      </w:r>
    </w:p>
  </w:footnote>
  <w:footnote w:id="4">
    <w:p w14:paraId="7738D4EA" w14:textId="65A27A4D" w:rsidR="000A6157" w:rsidRPr="003E1F06" w:rsidRDefault="000A6157">
      <w:pPr>
        <w:pStyle w:val="FootnoteText"/>
        <w:rPr>
          <w:sz w:val="16"/>
        </w:rPr>
      </w:pPr>
      <w:r w:rsidRPr="00935F0F">
        <w:rPr>
          <w:rStyle w:val="FootnoteReference"/>
          <w:sz w:val="16"/>
        </w:rPr>
        <w:footnoteRef/>
      </w:r>
      <w:r w:rsidRPr="00935F0F">
        <w:rPr>
          <w:sz w:val="16"/>
        </w:rPr>
        <w:t xml:space="preserve"> http://www.consilium.europa.eu/en/meetings/gac/2014/12/16/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00D7"/>
    <w:multiLevelType w:val="multilevel"/>
    <w:tmpl w:val="E19CE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A81A8E"/>
    <w:multiLevelType w:val="multilevel"/>
    <w:tmpl w:val="F4E24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3083F98"/>
    <w:multiLevelType w:val="multilevel"/>
    <w:tmpl w:val="BF768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D86DBB"/>
    <w:multiLevelType w:val="multilevel"/>
    <w:tmpl w:val="E410F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BF23549"/>
    <w:multiLevelType w:val="multilevel"/>
    <w:tmpl w:val="BD24B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07"/>
    <w:rsid w:val="000028EE"/>
    <w:rsid w:val="0001000D"/>
    <w:rsid w:val="00010AC9"/>
    <w:rsid w:val="00025B95"/>
    <w:rsid w:val="000272D7"/>
    <w:rsid w:val="000325D1"/>
    <w:rsid w:val="0004355C"/>
    <w:rsid w:val="000659D0"/>
    <w:rsid w:val="00075173"/>
    <w:rsid w:val="000776E7"/>
    <w:rsid w:val="000A6157"/>
    <w:rsid w:val="000C6AAA"/>
    <w:rsid w:val="000D35DE"/>
    <w:rsid w:val="000F355E"/>
    <w:rsid w:val="000F3BCD"/>
    <w:rsid w:val="00104308"/>
    <w:rsid w:val="0011695A"/>
    <w:rsid w:val="001233EE"/>
    <w:rsid w:val="00130DAC"/>
    <w:rsid w:val="00130EB6"/>
    <w:rsid w:val="00133C35"/>
    <w:rsid w:val="001367D7"/>
    <w:rsid w:val="001404A9"/>
    <w:rsid w:val="00140944"/>
    <w:rsid w:val="0015223B"/>
    <w:rsid w:val="001557BF"/>
    <w:rsid w:val="00162158"/>
    <w:rsid w:val="00164EF9"/>
    <w:rsid w:val="0016688D"/>
    <w:rsid w:val="00170224"/>
    <w:rsid w:val="00174FF5"/>
    <w:rsid w:val="001829C4"/>
    <w:rsid w:val="00183160"/>
    <w:rsid w:val="001845F2"/>
    <w:rsid w:val="00185398"/>
    <w:rsid w:val="00186902"/>
    <w:rsid w:val="001952FB"/>
    <w:rsid w:val="001B6EC9"/>
    <w:rsid w:val="001C3A14"/>
    <w:rsid w:val="001C5959"/>
    <w:rsid w:val="001C6CAD"/>
    <w:rsid w:val="001D5711"/>
    <w:rsid w:val="001E2E05"/>
    <w:rsid w:val="001F06D4"/>
    <w:rsid w:val="001F4B9C"/>
    <w:rsid w:val="00204DBD"/>
    <w:rsid w:val="0021013D"/>
    <w:rsid w:val="002161B2"/>
    <w:rsid w:val="00222851"/>
    <w:rsid w:val="002235E3"/>
    <w:rsid w:val="00224AFB"/>
    <w:rsid w:val="0022650F"/>
    <w:rsid w:val="00226CE8"/>
    <w:rsid w:val="002373DB"/>
    <w:rsid w:val="00241BAC"/>
    <w:rsid w:val="002469C5"/>
    <w:rsid w:val="00260AE4"/>
    <w:rsid w:val="00263FD4"/>
    <w:rsid w:val="0026445B"/>
    <w:rsid w:val="002675FC"/>
    <w:rsid w:val="002763A2"/>
    <w:rsid w:val="00276F21"/>
    <w:rsid w:val="002775C6"/>
    <w:rsid w:val="00281AF4"/>
    <w:rsid w:val="002905AE"/>
    <w:rsid w:val="002907E1"/>
    <w:rsid w:val="00294C57"/>
    <w:rsid w:val="00297ED5"/>
    <w:rsid w:val="002A1CFF"/>
    <w:rsid w:val="002C05A8"/>
    <w:rsid w:val="002C0739"/>
    <w:rsid w:val="002D41F2"/>
    <w:rsid w:val="002E7F96"/>
    <w:rsid w:val="002F282C"/>
    <w:rsid w:val="003114B4"/>
    <w:rsid w:val="00311547"/>
    <w:rsid w:val="00312042"/>
    <w:rsid w:val="003215F2"/>
    <w:rsid w:val="00337ED7"/>
    <w:rsid w:val="00340F23"/>
    <w:rsid w:val="0035385A"/>
    <w:rsid w:val="00355A9A"/>
    <w:rsid w:val="00371870"/>
    <w:rsid w:val="00371B6B"/>
    <w:rsid w:val="00371C5D"/>
    <w:rsid w:val="00375EEA"/>
    <w:rsid w:val="003A19C8"/>
    <w:rsid w:val="003B50F6"/>
    <w:rsid w:val="003B697A"/>
    <w:rsid w:val="003C0116"/>
    <w:rsid w:val="003C3355"/>
    <w:rsid w:val="003C4590"/>
    <w:rsid w:val="003D302A"/>
    <w:rsid w:val="003E1F06"/>
    <w:rsid w:val="003E5EFF"/>
    <w:rsid w:val="003E62C6"/>
    <w:rsid w:val="003F192D"/>
    <w:rsid w:val="003F63F2"/>
    <w:rsid w:val="003F75FE"/>
    <w:rsid w:val="00400EF2"/>
    <w:rsid w:val="004051D1"/>
    <w:rsid w:val="004065EE"/>
    <w:rsid w:val="004070EE"/>
    <w:rsid w:val="00424D53"/>
    <w:rsid w:val="00445143"/>
    <w:rsid w:val="00446916"/>
    <w:rsid w:val="004539FF"/>
    <w:rsid w:val="004575C6"/>
    <w:rsid w:val="00465153"/>
    <w:rsid w:val="00472224"/>
    <w:rsid w:val="00476F62"/>
    <w:rsid w:val="00481B4A"/>
    <w:rsid w:val="004834C7"/>
    <w:rsid w:val="00492420"/>
    <w:rsid w:val="00493550"/>
    <w:rsid w:val="00495A9F"/>
    <w:rsid w:val="004975BA"/>
    <w:rsid w:val="004A13E1"/>
    <w:rsid w:val="004A3CD3"/>
    <w:rsid w:val="004B283C"/>
    <w:rsid w:val="004B4CC8"/>
    <w:rsid w:val="004C60C7"/>
    <w:rsid w:val="004C6193"/>
    <w:rsid w:val="004E2A3A"/>
    <w:rsid w:val="004E4854"/>
    <w:rsid w:val="004F04A3"/>
    <w:rsid w:val="004F1C07"/>
    <w:rsid w:val="004F1F04"/>
    <w:rsid w:val="004F6B13"/>
    <w:rsid w:val="004F70D4"/>
    <w:rsid w:val="004F78D8"/>
    <w:rsid w:val="004F797C"/>
    <w:rsid w:val="0050538F"/>
    <w:rsid w:val="00520CCB"/>
    <w:rsid w:val="00526DE1"/>
    <w:rsid w:val="005303F1"/>
    <w:rsid w:val="0054513C"/>
    <w:rsid w:val="005507DE"/>
    <w:rsid w:val="00551E02"/>
    <w:rsid w:val="00554691"/>
    <w:rsid w:val="005549BC"/>
    <w:rsid w:val="00557755"/>
    <w:rsid w:val="00571FCA"/>
    <w:rsid w:val="00574A29"/>
    <w:rsid w:val="00582CD9"/>
    <w:rsid w:val="005869AC"/>
    <w:rsid w:val="00586F8C"/>
    <w:rsid w:val="0059069A"/>
    <w:rsid w:val="005967A4"/>
    <w:rsid w:val="005B078B"/>
    <w:rsid w:val="005B4323"/>
    <w:rsid w:val="005C0A42"/>
    <w:rsid w:val="005C5824"/>
    <w:rsid w:val="005D48CA"/>
    <w:rsid w:val="005F64C8"/>
    <w:rsid w:val="005F6C2E"/>
    <w:rsid w:val="005F6FC2"/>
    <w:rsid w:val="005F7840"/>
    <w:rsid w:val="005F7DA1"/>
    <w:rsid w:val="0061091B"/>
    <w:rsid w:val="00625216"/>
    <w:rsid w:val="00653743"/>
    <w:rsid w:val="00670708"/>
    <w:rsid w:val="00674B70"/>
    <w:rsid w:val="00677746"/>
    <w:rsid w:val="0068478C"/>
    <w:rsid w:val="0068702A"/>
    <w:rsid w:val="00693A70"/>
    <w:rsid w:val="006A481E"/>
    <w:rsid w:val="006A6FF9"/>
    <w:rsid w:val="006C03DD"/>
    <w:rsid w:val="006C0E10"/>
    <w:rsid w:val="006D364B"/>
    <w:rsid w:val="006E1EE8"/>
    <w:rsid w:val="006E690B"/>
    <w:rsid w:val="007011D9"/>
    <w:rsid w:val="00745B75"/>
    <w:rsid w:val="007462A7"/>
    <w:rsid w:val="007619FA"/>
    <w:rsid w:val="00762EF2"/>
    <w:rsid w:val="00766381"/>
    <w:rsid w:val="00774DC8"/>
    <w:rsid w:val="007778B9"/>
    <w:rsid w:val="00777A3C"/>
    <w:rsid w:val="00780040"/>
    <w:rsid w:val="00781572"/>
    <w:rsid w:val="00782590"/>
    <w:rsid w:val="00792B31"/>
    <w:rsid w:val="00793B31"/>
    <w:rsid w:val="00795790"/>
    <w:rsid w:val="007A68F7"/>
    <w:rsid w:val="007A7D11"/>
    <w:rsid w:val="007B0CC4"/>
    <w:rsid w:val="007B4EE3"/>
    <w:rsid w:val="007D16A4"/>
    <w:rsid w:val="007D37DB"/>
    <w:rsid w:val="007D4F24"/>
    <w:rsid w:val="007D5882"/>
    <w:rsid w:val="007D67B1"/>
    <w:rsid w:val="007E16DD"/>
    <w:rsid w:val="007E2EED"/>
    <w:rsid w:val="007E4A33"/>
    <w:rsid w:val="007E6C7B"/>
    <w:rsid w:val="007F64B8"/>
    <w:rsid w:val="00801495"/>
    <w:rsid w:val="0080307A"/>
    <w:rsid w:val="008125BE"/>
    <w:rsid w:val="00815E21"/>
    <w:rsid w:val="00823088"/>
    <w:rsid w:val="00825C0B"/>
    <w:rsid w:val="008328FA"/>
    <w:rsid w:val="00841433"/>
    <w:rsid w:val="008449F4"/>
    <w:rsid w:val="00861529"/>
    <w:rsid w:val="00862AA8"/>
    <w:rsid w:val="00863849"/>
    <w:rsid w:val="00863E93"/>
    <w:rsid w:val="00864187"/>
    <w:rsid w:val="0086484E"/>
    <w:rsid w:val="008743DE"/>
    <w:rsid w:val="008818A4"/>
    <w:rsid w:val="008839F0"/>
    <w:rsid w:val="008875D3"/>
    <w:rsid w:val="008909AA"/>
    <w:rsid w:val="0089107F"/>
    <w:rsid w:val="00897C65"/>
    <w:rsid w:val="008A7E07"/>
    <w:rsid w:val="008B3338"/>
    <w:rsid w:val="008B7EAB"/>
    <w:rsid w:val="008C5BA4"/>
    <w:rsid w:val="008C7678"/>
    <w:rsid w:val="008D0C96"/>
    <w:rsid w:val="008D2C36"/>
    <w:rsid w:val="008D59D1"/>
    <w:rsid w:val="008E1A0B"/>
    <w:rsid w:val="008E2B35"/>
    <w:rsid w:val="008E43F1"/>
    <w:rsid w:val="008E766B"/>
    <w:rsid w:val="00901FA9"/>
    <w:rsid w:val="009130E7"/>
    <w:rsid w:val="0091663B"/>
    <w:rsid w:val="00935F0F"/>
    <w:rsid w:val="0094098B"/>
    <w:rsid w:val="00941765"/>
    <w:rsid w:val="009427FD"/>
    <w:rsid w:val="009619C5"/>
    <w:rsid w:val="00962E35"/>
    <w:rsid w:val="0096328D"/>
    <w:rsid w:val="00967520"/>
    <w:rsid w:val="0097211F"/>
    <w:rsid w:val="0098002F"/>
    <w:rsid w:val="009861A6"/>
    <w:rsid w:val="00986AE0"/>
    <w:rsid w:val="009917A7"/>
    <w:rsid w:val="00994F83"/>
    <w:rsid w:val="009B0750"/>
    <w:rsid w:val="009B09FF"/>
    <w:rsid w:val="009B1A8C"/>
    <w:rsid w:val="009C5710"/>
    <w:rsid w:val="009C5A37"/>
    <w:rsid w:val="009C5D68"/>
    <w:rsid w:val="009D009C"/>
    <w:rsid w:val="009D7A71"/>
    <w:rsid w:val="009F13B2"/>
    <w:rsid w:val="009F413E"/>
    <w:rsid w:val="00A054ED"/>
    <w:rsid w:val="00A075A6"/>
    <w:rsid w:val="00A11D4A"/>
    <w:rsid w:val="00A16E6E"/>
    <w:rsid w:val="00A16F12"/>
    <w:rsid w:val="00A464EB"/>
    <w:rsid w:val="00A506F4"/>
    <w:rsid w:val="00A51F50"/>
    <w:rsid w:val="00A52FC0"/>
    <w:rsid w:val="00A67A91"/>
    <w:rsid w:val="00A734CD"/>
    <w:rsid w:val="00A77B7A"/>
    <w:rsid w:val="00A8504C"/>
    <w:rsid w:val="00A94A50"/>
    <w:rsid w:val="00A96BE4"/>
    <w:rsid w:val="00AA3FE7"/>
    <w:rsid w:val="00AB16B6"/>
    <w:rsid w:val="00AB7701"/>
    <w:rsid w:val="00AC0E45"/>
    <w:rsid w:val="00AC1170"/>
    <w:rsid w:val="00AD1775"/>
    <w:rsid w:val="00AD260F"/>
    <w:rsid w:val="00AD493C"/>
    <w:rsid w:val="00AE1C55"/>
    <w:rsid w:val="00AE59C2"/>
    <w:rsid w:val="00AE7D6C"/>
    <w:rsid w:val="00AF07AB"/>
    <w:rsid w:val="00AF706F"/>
    <w:rsid w:val="00B04D88"/>
    <w:rsid w:val="00B0536F"/>
    <w:rsid w:val="00B10311"/>
    <w:rsid w:val="00B214E6"/>
    <w:rsid w:val="00B215AA"/>
    <w:rsid w:val="00B22407"/>
    <w:rsid w:val="00B33446"/>
    <w:rsid w:val="00B460DD"/>
    <w:rsid w:val="00B51A7D"/>
    <w:rsid w:val="00B61E03"/>
    <w:rsid w:val="00B75EB0"/>
    <w:rsid w:val="00B93839"/>
    <w:rsid w:val="00B95DE3"/>
    <w:rsid w:val="00BA1EDA"/>
    <w:rsid w:val="00BB4E89"/>
    <w:rsid w:val="00BE3783"/>
    <w:rsid w:val="00BE3BDA"/>
    <w:rsid w:val="00BE693B"/>
    <w:rsid w:val="00BF342A"/>
    <w:rsid w:val="00BF3443"/>
    <w:rsid w:val="00BF3D69"/>
    <w:rsid w:val="00BF67BB"/>
    <w:rsid w:val="00C14825"/>
    <w:rsid w:val="00C3221F"/>
    <w:rsid w:val="00C42F98"/>
    <w:rsid w:val="00C54E97"/>
    <w:rsid w:val="00C578DC"/>
    <w:rsid w:val="00C62C7C"/>
    <w:rsid w:val="00C66187"/>
    <w:rsid w:val="00C702B8"/>
    <w:rsid w:val="00C705FB"/>
    <w:rsid w:val="00C873A8"/>
    <w:rsid w:val="00C93486"/>
    <w:rsid w:val="00C977D4"/>
    <w:rsid w:val="00CA0542"/>
    <w:rsid w:val="00CA41B1"/>
    <w:rsid w:val="00CA66AD"/>
    <w:rsid w:val="00CA76F8"/>
    <w:rsid w:val="00CB33E3"/>
    <w:rsid w:val="00CC7CE6"/>
    <w:rsid w:val="00CD2015"/>
    <w:rsid w:val="00CD2C51"/>
    <w:rsid w:val="00CE7361"/>
    <w:rsid w:val="00CE779F"/>
    <w:rsid w:val="00CF2CAB"/>
    <w:rsid w:val="00CF39A1"/>
    <w:rsid w:val="00CF5613"/>
    <w:rsid w:val="00CF65D1"/>
    <w:rsid w:val="00D05095"/>
    <w:rsid w:val="00D076F8"/>
    <w:rsid w:val="00D2384A"/>
    <w:rsid w:val="00D309B7"/>
    <w:rsid w:val="00D3242F"/>
    <w:rsid w:val="00D3723B"/>
    <w:rsid w:val="00D41272"/>
    <w:rsid w:val="00D46EA5"/>
    <w:rsid w:val="00D53708"/>
    <w:rsid w:val="00D54B67"/>
    <w:rsid w:val="00D55E66"/>
    <w:rsid w:val="00D70127"/>
    <w:rsid w:val="00D74A4B"/>
    <w:rsid w:val="00D75979"/>
    <w:rsid w:val="00D86A9D"/>
    <w:rsid w:val="00D974CA"/>
    <w:rsid w:val="00DA3109"/>
    <w:rsid w:val="00DA43A8"/>
    <w:rsid w:val="00DB5870"/>
    <w:rsid w:val="00DC20C0"/>
    <w:rsid w:val="00DD488C"/>
    <w:rsid w:val="00DE2F4A"/>
    <w:rsid w:val="00DE48F8"/>
    <w:rsid w:val="00DE5CC6"/>
    <w:rsid w:val="00DF3513"/>
    <w:rsid w:val="00DF40D2"/>
    <w:rsid w:val="00DF5ECA"/>
    <w:rsid w:val="00DF5F20"/>
    <w:rsid w:val="00DF6915"/>
    <w:rsid w:val="00E1073D"/>
    <w:rsid w:val="00E23214"/>
    <w:rsid w:val="00E36ABF"/>
    <w:rsid w:val="00E536D1"/>
    <w:rsid w:val="00E61BC3"/>
    <w:rsid w:val="00E76E1F"/>
    <w:rsid w:val="00E81407"/>
    <w:rsid w:val="00EB3EF6"/>
    <w:rsid w:val="00EC18AE"/>
    <w:rsid w:val="00EC4EBD"/>
    <w:rsid w:val="00EC5AA9"/>
    <w:rsid w:val="00EC713F"/>
    <w:rsid w:val="00ED3A73"/>
    <w:rsid w:val="00EE49E5"/>
    <w:rsid w:val="00EF35E2"/>
    <w:rsid w:val="00F03BA6"/>
    <w:rsid w:val="00F04D7E"/>
    <w:rsid w:val="00F06383"/>
    <w:rsid w:val="00F15136"/>
    <w:rsid w:val="00F16576"/>
    <w:rsid w:val="00F216D9"/>
    <w:rsid w:val="00F21F1C"/>
    <w:rsid w:val="00F33506"/>
    <w:rsid w:val="00F5185A"/>
    <w:rsid w:val="00F560B5"/>
    <w:rsid w:val="00F61A1E"/>
    <w:rsid w:val="00F64681"/>
    <w:rsid w:val="00F67166"/>
    <w:rsid w:val="00F70FE9"/>
    <w:rsid w:val="00F71865"/>
    <w:rsid w:val="00F7350D"/>
    <w:rsid w:val="00F816FC"/>
    <w:rsid w:val="00F97253"/>
    <w:rsid w:val="00FB0ED6"/>
    <w:rsid w:val="00FB1444"/>
    <w:rsid w:val="00FB2D48"/>
    <w:rsid w:val="00FB7F94"/>
    <w:rsid w:val="00FC178E"/>
    <w:rsid w:val="00FC1ADC"/>
    <w:rsid w:val="00FC742F"/>
    <w:rsid w:val="00FD3013"/>
    <w:rsid w:val="00FD70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C14825"/>
    <w:pPr>
      <w:spacing w:before="225" w:after="225"/>
      <w:outlineLvl w:val="1"/>
    </w:pPr>
    <w:rPr>
      <w:rFonts w:ascii="Arial" w:eastAsiaTheme="minorHAnsi" w:hAnsi="Arial" w:cs="Arial"/>
      <w:b/>
      <w:bCs/>
      <w:sz w:val="27"/>
      <w:szCs w:val="27"/>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E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EDA"/>
    <w:rPr>
      <w:rFonts w:ascii="Tahoma" w:hAnsi="Tahoma" w:cs="Tahoma"/>
      <w:sz w:val="16"/>
      <w:szCs w:val="16"/>
    </w:rPr>
  </w:style>
  <w:style w:type="character" w:styleId="CommentReference">
    <w:name w:val="annotation reference"/>
    <w:basedOn w:val="DefaultParagraphFont"/>
    <w:uiPriority w:val="99"/>
    <w:semiHidden/>
    <w:unhideWhenUsed/>
    <w:rsid w:val="00BB4E89"/>
    <w:rPr>
      <w:sz w:val="16"/>
      <w:szCs w:val="16"/>
    </w:rPr>
  </w:style>
  <w:style w:type="paragraph" w:styleId="CommentText">
    <w:name w:val="annotation text"/>
    <w:basedOn w:val="Normal"/>
    <w:link w:val="CommentTextChar"/>
    <w:uiPriority w:val="99"/>
    <w:semiHidden/>
    <w:unhideWhenUsed/>
    <w:rsid w:val="00BB4E89"/>
    <w:rPr>
      <w:sz w:val="20"/>
      <w:szCs w:val="20"/>
    </w:rPr>
  </w:style>
  <w:style w:type="character" w:customStyle="1" w:styleId="CommentTextChar">
    <w:name w:val="Comment Text Char"/>
    <w:basedOn w:val="DefaultParagraphFont"/>
    <w:link w:val="CommentText"/>
    <w:uiPriority w:val="99"/>
    <w:semiHidden/>
    <w:rsid w:val="00BB4E89"/>
    <w:rPr>
      <w:sz w:val="20"/>
      <w:szCs w:val="20"/>
    </w:rPr>
  </w:style>
  <w:style w:type="paragraph" w:styleId="CommentSubject">
    <w:name w:val="annotation subject"/>
    <w:basedOn w:val="CommentText"/>
    <w:next w:val="CommentText"/>
    <w:link w:val="CommentSubjectChar"/>
    <w:uiPriority w:val="99"/>
    <w:semiHidden/>
    <w:unhideWhenUsed/>
    <w:rsid w:val="00BB4E89"/>
    <w:rPr>
      <w:b/>
      <w:bCs/>
    </w:rPr>
  </w:style>
  <w:style w:type="character" w:customStyle="1" w:styleId="CommentSubjectChar">
    <w:name w:val="Comment Subject Char"/>
    <w:basedOn w:val="CommentTextChar"/>
    <w:link w:val="CommentSubject"/>
    <w:uiPriority w:val="99"/>
    <w:semiHidden/>
    <w:rsid w:val="00BB4E89"/>
    <w:rPr>
      <w:b/>
      <w:bCs/>
      <w:sz w:val="20"/>
      <w:szCs w:val="20"/>
    </w:rPr>
  </w:style>
  <w:style w:type="paragraph" w:styleId="NormalWeb">
    <w:name w:val="Normal (Web)"/>
    <w:basedOn w:val="Normal"/>
    <w:uiPriority w:val="99"/>
    <w:semiHidden/>
    <w:unhideWhenUsed/>
    <w:rsid w:val="00164EF9"/>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224AFB"/>
    <w:rPr>
      <w:b/>
      <w:bCs/>
    </w:rPr>
  </w:style>
  <w:style w:type="paragraph" w:styleId="FootnoteText">
    <w:name w:val="footnote text"/>
    <w:basedOn w:val="Normal"/>
    <w:link w:val="FootnoteTextChar"/>
    <w:uiPriority w:val="99"/>
    <w:semiHidden/>
    <w:unhideWhenUsed/>
    <w:rsid w:val="00A734CD"/>
    <w:pPr>
      <w:spacing w:after="0"/>
    </w:pPr>
    <w:rPr>
      <w:sz w:val="20"/>
      <w:szCs w:val="20"/>
    </w:rPr>
  </w:style>
  <w:style w:type="character" w:customStyle="1" w:styleId="FootnoteTextChar">
    <w:name w:val="Footnote Text Char"/>
    <w:basedOn w:val="DefaultParagraphFont"/>
    <w:link w:val="FootnoteText"/>
    <w:uiPriority w:val="99"/>
    <w:semiHidden/>
    <w:rsid w:val="00A734CD"/>
    <w:rPr>
      <w:sz w:val="20"/>
      <w:szCs w:val="20"/>
    </w:rPr>
  </w:style>
  <w:style w:type="character" w:styleId="FootnoteReference">
    <w:name w:val="footnote reference"/>
    <w:basedOn w:val="DefaultParagraphFont"/>
    <w:uiPriority w:val="99"/>
    <w:semiHidden/>
    <w:unhideWhenUsed/>
    <w:rsid w:val="00A734CD"/>
    <w:rPr>
      <w:vertAlign w:val="superscript"/>
    </w:rPr>
  </w:style>
  <w:style w:type="character" w:styleId="Hyperlink">
    <w:name w:val="Hyperlink"/>
    <w:basedOn w:val="DefaultParagraphFont"/>
    <w:uiPriority w:val="99"/>
    <w:unhideWhenUsed/>
    <w:rsid w:val="00A734CD"/>
    <w:rPr>
      <w:color w:val="0000FF" w:themeColor="hyperlink"/>
      <w:u w:val="single"/>
    </w:rPr>
  </w:style>
  <w:style w:type="character" w:styleId="FollowedHyperlink">
    <w:name w:val="FollowedHyperlink"/>
    <w:basedOn w:val="DefaultParagraphFont"/>
    <w:uiPriority w:val="99"/>
    <w:semiHidden/>
    <w:unhideWhenUsed/>
    <w:rsid w:val="00B51A7D"/>
    <w:rPr>
      <w:color w:val="800080" w:themeColor="followedHyperlink"/>
      <w:u w:val="single"/>
    </w:rPr>
  </w:style>
  <w:style w:type="paragraph" w:styleId="NoSpacing">
    <w:name w:val="No Spacing"/>
    <w:uiPriority w:val="1"/>
    <w:qFormat/>
    <w:rsid w:val="004975BA"/>
    <w:pPr>
      <w:spacing w:after="0"/>
    </w:pPr>
    <w:rPr>
      <w:rFonts w:eastAsiaTheme="minorHAnsi"/>
    </w:rPr>
  </w:style>
  <w:style w:type="character" w:customStyle="1" w:styleId="Heading2Char">
    <w:name w:val="Heading 2 Char"/>
    <w:basedOn w:val="DefaultParagraphFont"/>
    <w:link w:val="Heading2"/>
    <w:uiPriority w:val="9"/>
    <w:semiHidden/>
    <w:rsid w:val="00C14825"/>
    <w:rPr>
      <w:rFonts w:ascii="Arial" w:eastAsiaTheme="minorHAnsi" w:hAnsi="Arial" w:cs="Arial"/>
      <w:b/>
      <w:bCs/>
      <w:sz w:val="27"/>
      <w:szCs w:val="27"/>
      <w:lang w:val="nl-NL" w:eastAsia="nl-NL"/>
    </w:rPr>
  </w:style>
  <w:style w:type="character" w:styleId="Emphasis">
    <w:name w:val="Emphasis"/>
    <w:basedOn w:val="DefaultParagraphFont"/>
    <w:uiPriority w:val="20"/>
    <w:qFormat/>
    <w:rsid w:val="00C14825"/>
    <w:rPr>
      <w:i/>
      <w:iCs/>
    </w:rPr>
  </w:style>
  <w:style w:type="paragraph" w:styleId="Header">
    <w:name w:val="header"/>
    <w:basedOn w:val="Normal"/>
    <w:link w:val="HeaderChar"/>
    <w:uiPriority w:val="99"/>
    <w:semiHidden/>
    <w:unhideWhenUsed/>
    <w:rsid w:val="00B22407"/>
    <w:pPr>
      <w:tabs>
        <w:tab w:val="center" w:pos="4513"/>
        <w:tab w:val="right" w:pos="9026"/>
      </w:tabs>
      <w:spacing w:after="0"/>
    </w:pPr>
  </w:style>
  <w:style w:type="character" w:customStyle="1" w:styleId="HeaderChar">
    <w:name w:val="Header Char"/>
    <w:basedOn w:val="DefaultParagraphFont"/>
    <w:link w:val="Header"/>
    <w:uiPriority w:val="99"/>
    <w:semiHidden/>
    <w:rsid w:val="00B22407"/>
  </w:style>
  <w:style w:type="paragraph" w:styleId="Footer">
    <w:name w:val="footer"/>
    <w:basedOn w:val="Normal"/>
    <w:link w:val="FooterChar"/>
    <w:uiPriority w:val="99"/>
    <w:semiHidden/>
    <w:unhideWhenUsed/>
    <w:rsid w:val="00B22407"/>
    <w:pPr>
      <w:tabs>
        <w:tab w:val="center" w:pos="4513"/>
        <w:tab w:val="right" w:pos="9026"/>
      </w:tabs>
      <w:spacing w:after="0"/>
    </w:pPr>
  </w:style>
  <w:style w:type="character" w:customStyle="1" w:styleId="FooterChar">
    <w:name w:val="Footer Char"/>
    <w:basedOn w:val="DefaultParagraphFont"/>
    <w:link w:val="Footer"/>
    <w:uiPriority w:val="99"/>
    <w:semiHidden/>
    <w:rsid w:val="00B22407"/>
  </w:style>
  <w:style w:type="paragraph" w:styleId="Revision">
    <w:name w:val="Revision"/>
    <w:hidden/>
    <w:uiPriority w:val="99"/>
    <w:semiHidden/>
    <w:rsid w:val="001E2E05"/>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C14825"/>
    <w:pPr>
      <w:spacing w:before="225" w:after="225"/>
      <w:outlineLvl w:val="1"/>
    </w:pPr>
    <w:rPr>
      <w:rFonts w:ascii="Arial" w:eastAsiaTheme="minorHAnsi" w:hAnsi="Arial" w:cs="Arial"/>
      <w:b/>
      <w:bCs/>
      <w:sz w:val="27"/>
      <w:szCs w:val="27"/>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E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EDA"/>
    <w:rPr>
      <w:rFonts w:ascii="Tahoma" w:hAnsi="Tahoma" w:cs="Tahoma"/>
      <w:sz w:val="16"/>
      <w:szCs w:val="16"/>
    </w:rPr>
  </w:style>
  <w:style w:type="character" w:styleId="CommentReference">
    <w:name w:val="annotation reference"/>
    <w:basedOn w:val="DefaultParagraphFont"/>
    <w:uiPriority w:val="99"/>
    <w:semiHidden/>
    <w:unhideWhenUsed/>
    <w:rsid w:val="00BB4E89"/>
    <w:rPr>
      <w:sz w:val="16"/>
      <w:szCs w:val="16"/>
    </w:rPr>
  </w:style>
  <w:style w:type="paragraph" w:styleId="CommentText">
    <w:name w:val="annotation text"/>
    <w:basedOn w:val="Normal"/>
    <w:link w:val="CommentTextChar"/>
    <w:uiPriority w:val="99"/>
    <w:semiHidden/>
    <w:unhideWhenUsed/>
    <w:rsid w:val="00BB4E89"/>
    <w:rPr>
      <w:sz w:val="20"/>
      <w:szCs w:val="20"/>
    </w:rPr>
  </w:style>
  <w:style w:type="character" w:customStyle="1" w:styleId="CommentTextChar">
    <w:name w:val="Comment Text Char"/>
    <w:basedOn w:val="DefaultParagraphFont"/>
    <w:link w:val="CommentText"/>
    <w:uiPriority w:val="99"/>
    <w:semiHidden/>
    <w:rsid w:val="00BB4E89"/>
    <w:rPr>
      <w:sz w:val="20"/>
      <w:szCs w:val="20"/>
    </w:rPr>
  </w:style>
  <w:style w:type="paragraph" w:styleId="CommentSubject">
    <w:name w:val="annotation subject"/>
    <w:basedOn w:val="CommentText"/>
    <w:next w:val="CommentText"/>
    <w:link w:val="CommentSubjectChar"/>
    <w:uiPriority w:val="99"/>
    <w:semiHidden/>
    <w:unhideWhenUsed/>
    <w:rsid w:val="00BB4E89"/>
    <w:rPr>
      <w:b/>
      <w:bCs/>
    </w:rPr>
  </w:style>
  <w:style w:type="character" w:customStyle="1" w:styleId="CommentSubjectChar">
    <w:name w:val="Comment Subject Char"/>
    <w:basedOn w:val="CommentTextChar"/>
    <w:link w:val="CommentSubject"/>
    <w:uiPriority w:val="99"/>
    <w:semiHidden/>
    <w:rsid w:val="00BB4E89"/>
    <w:rPr>
      <w:b/>
      <w:bCs/>
      <w:sz w:val="20"/>
      <w:szCs w:val="20"/>
    </w:rPr>
  </w:style>
  <w:style w:type="paragraph" w:styleId="NormalWeb">
    <w:name w:val="Normal (Web)"/>
    <w:basedOn w:val="Normal"/>
    <w:uiPriority w:val="99"/>
    <w:semiHidden/>
    <w:unhideWhenUsed/>
    <w:rsid w:val="00164EF9"/>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224AFB"/>
    <w:rPr>
      <w:b/>
      <w:bCs/>
    </w:rPr>
  </w:style>
  <w:style w:type="paragraph" w:styleId="FootnoteText">
    <w:name w:val="footnote text"/>
    <w:basedOn w:val="Normal"/>
    <w:link w:val="FootnoteTextChar"/>
    <w:uiPriority w:val="99"/>
    <w:semiHidden/>
    <w:unhideWhenUsed/>
    <w:rsid w:val="00A734CD"/>
    <w:pPr>
      <w:spacing w:after="0"/>
    </w:pPr>
    <w:rPr>
      <w:sz w:val="20"/>
      <w:szCs w:val="20"/>
    </w:rPr>
  </w:style>
  <w:style w:type="character" w:customStyle="1" w:styleId="FootnoteTextChar">
    <w:name w:val="Footnote Text Char"/>
    <w:basedOn w:val="DefaultParagraphFont"/>
    <w:link w:val="FootnoteText"/>
    <w:uiPriority w:val="99"/>
    <w:semiHidden/>
    <w:rsid w:val="00A734CD"/>
    <w:rPr>
      <w:sz w:val="20"/>
      <w:szCs w:val="20"/>
    </w:rPr>
  </w:style>
  <w:style w:type="character" w:styleId="FootnoteReference">
    <w:name w:val="footnote reference"/>
    <w:basedOn w:val="DefaultParagraphFont"/>
    <w:uiPriority w:val="99"/>
    <w:semiHidden/>
    <w:unhideWhenUsed/>
    <w:rsid w:val="00A734CD"/>
    <w:rPr>
      <w:vertAlign w:val="superscript"/>
    </w:rPr>
  </w:style>
  <w:style w:type="character" w:styleId="Hyperlink">
    <w:name w:val="Hyperlink"/>
    <w:basedOn w:val="DefaultParagraphFont"/>
    <w:uiPriority w:val="99"/>
    <w:unhideWhenUsed/>
    <w:rsid w:val="00A734CD"/>
    <w:rPr>
      <w:color w:val="0000FF" w:themeColor="hyperlink"/>
      <w:u w:val="single"/>
    </w:rPr>
  </w:style>
  <w:style w:type="character" w:styleId="FollowedHyperlink">
    <w:name w:val="FollowedHyperlink"/>
    <w:basedOn w:val="DefaultParagraphFont"/>
    <w:uiPriority w:val="99"/>
    <w:semiHidden/>
    <w:unhideWhenUsed/>
    <w:rsid w:val="00B51A7D"/>
    <w:rPr>
      <w:color w:val="800080" w:themeColor="followedHyperlink"/>
      <w:u w:val="single"/>
    </w:rPr>
  </w:style>
  <w:style w:type="paragraph" w:styleId="NoSpacing">
    <w:name w:val="No Spacing"/>
    <w:uiPriority w:val="1"/>
    <w:qFormat/>
    <w:rsid w:val="004975BA"/>
    <w:pPr>
      <w:spacing w:after="0"/>
    </w:pPr>
    <w:rPr>
      <w:rFonts w:eastAsiaTheme="minorHAnsi"/>
    </w:rPr>
  </w:style>
  <w:style w:type="character" w:customStyle="1" w:styleId="Heading2Char">
    <w:name w:val="Heading 2 Char"/>
    <w:basedOn w:val="DefaultParagraphFont"/>
    <w:link w:val="Heading2"/>
    <w:uiPriority w:val="9"/>
    <w:semiHidden/>
    <w:rsid w:val="00C14825"/>
    <w:rPr>
      <w:rFonts w:ascii="Arial" w:eastAsiaTheme="minorHAnsi" w:hAnsi="Arial" w:cs="Arial"/>
      <w:b/>
      <w:bCs/>
      <w:sz w:val="27"/>
      <w:szCs w:val="27"/>
      <w:lang w:val="nl-NL" w:eastAsia="nl-NL"/>
    </w:rPr>
  </w:style>
  <w:style w:type="character" w:styleId="Emphasis">
    <w:name w:val="Emphasis"/>
    <w:basedOn w:val="DefaultParagraphFont"/>
    <w:uiPriority w:val="20"/>
    <w:qFormat/>
    <w:rsid w:val="00C14825"/>
    <w:rPr>
      <w:i/>
      <w:iCs/>
    </w:rPr>
  </w:style>
  <w:style w:type="paragraph" w:styleId="Header">
    <w:name w:val="header"/>
    <w:basedOn w:val="Normal"/>
    <w:link w:val="HeaderChar"/>
    <w:uiPriority w:val="99"/>
    <w:semiHidden/>
    <w:unhideWhenUsed/>
    <w:rsid w:val="00B22407"/>
    <w:pPr>
      <w:tabs>
        <w:tab w:val="center" w:pos="4513"/>
        <w:tab w:val="right" w:pos="9026"/>
      </w:tabs>
      <w:spacing w:after="0"/>
    </w:pPr>
  </w:style>
  <w:style w:type="character" w:customStyle="1" w:styleId="HeaderChar">
    <w:name w:val="Header Char"/>
    <w:basedOn w:val="DefaultParagraphFont"/>
    <w:link w:val="Header"/>
    <w:uiPriority w:val="99"/>
    <w:semiHidden/>
    <w:rsid w:val="00B22407"/>
  </w:style>
  <w:style w:type="paragraph" w:styleId="Footer">
    <w:name w:val="footer"/>
    <w:basedOn w:val="Normal"/>
    <w:link w:val="FooterChar"/>
    <w:uiPriority w:val="99"/>
    <w:semiHidden/>
    <w:unhideWhenUsed/>
    <w:rsid w:val="00B22407"/>
    <w:pPr>
      <w:tabs>
        <w:tab w:val="center" w:pos="4513"/>
        <w:tab w:val="right" w:pos="9026"/>
      </w:tabs>
      <w:spacing w:after="0"/>
    </w:pPr>
  </w:style>
  <w:style w:type="character" w:customStyle="1" w:styleId="FooterChar">
    <w:name w:val="Footer Char"/>
    <w:basedOn w:val="DefaultParagraphFont"/>
    <w:link w:val="Footer"/>
    <w:uiPriority w:val="99"/>
    <w:semiHidden/>
    <w:rsid w:val="00B22407"/>
  </w:style>
  <w:style w:type="paragraph" w:styleId="Revision">
    <w:name w:val="Revision"/>
    <w:hidden/>
    <w:uiPriority w:val="99"/>
    <w:semiHidden/>
    <w:rsid w:val="001E2E0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90887">
      <w:bodyDiv w:val="1"/>
      <w:marLeft w:val="0"/>
      <w:marRight w:val="0"/>
      <w:marTop w:val="0"/>
      <w:marBottom w:val="0"/>
      <w:divBdr>
        <w:top w:val="none" w:sz="0" w:space="0" w:color="auto"/>
        <w:left w:val="none" w:sz="0" w:space="0" w:color="auto"/>
        <w:bottom w:val="none" w:sz="0" w:space="0" w:color="auto"/>
        <w:right w:val="none" w:sz="0" w:space="0" w:color="auto"/>
      </w:divBdr>
    </w:div>
    <w:div w:id="768624825">
      <w:bodyDiv w:val="1"/>
      <w:marLeft w:val="0"/>
      <w:marRight w:val="0"/>
      <w:marTop w:val="0"/>
      <w:marBottom w:val="0"/>
      <w:divBdr>
        <w:top w:val="none" w:sz="0" w:space="0" w:color="auto"/>
        <w:left w:val="none" w:sz="0" w:space="0" w:color="auto"/>
        <w:bottom w:val="none" w:sz="0" w:space="0" w:color="auto"/>
        <w:right w:val="none" w:sz="0" w:space="0" w:color="auto"/>
      </w:divBdr>
    </w:div>
    <w:div w:id="774446497">
      <w:bodyDiv w:val="1"/>
      <w:marLeft w:val="0"/>
      <w:marRight w:val="0"/>
      <w:marTop w:val="0"/>
      <w:marBottom w:val="0"/>
      <w:divBdr>
        <w:top w:val="none" w:sz="0" w:space="0" w:color="auto"/>
        <w:left w:val="none" w:sz="0" w:space="0" w:color="auto"/>
        <w:bottom w:val="none" w:sz="0" w:space="0" w:color="auto"/>
        <w:right w:val="none" w:sz="0" w:space="0" w:color="auto"/>
      </w:divBdr>
    </w:div>
    <w:div w:id="1408727315">
      <w:bodyDiv w:val="1"/>
      <w:marLeft w:val="0"/>
      <w:marRight w:val="0"/>
      <w:marTop w:val="0"/>
      <w:marBottom w:val="0"/>
      <w:divBdr>
        <w:top w:val="none" w:sz="0" w:space="0" w:color="auto"/>
        <w:left w:val="none" w:sz="0" w:space="0" w:color="auto"/>
        <w:bottom w:val="none" w:sz="0" w:space="0" w:color="auto"/>
        <w:right w:val="none" w:sz="0" w:space="0" w:color="auto"/>
      </w:divBdr>
    </w:div>
    <w:div w:id="1640384214">
      <w:bodyDiv w:val="1"/>
      <w:marLeft w:val="0"/>
      <w:marRight w:val="0"/>
      <w:marTop w:val="0"/>
      <w:marBottom w:val="0"/>
      <w:divBdr>
        <w:top w:val="none" w:sz="0" w:space="0" w:color="auto"/>
        <w:left w:val="none" w:sz="0" w:space="0" w:color="auto"/>
        <w:bottom w:val="none" w:sz="0" w:space="0" w:color="auto"/>
        <w:right w:val="none" w:sz="0" w:space="0" w:color="auto"/>
      </w:divBdr>
    </w:div>
    <w:div w:id="1726558955">
      <w:bodyDiv w:val="1"/>
      <w:marLeft w:val="0"/>
      <w:marRight w:val="0"/>
      <w:marTop w:val="0"/>
      <w:marBottom w:val="0"/>
      <w:divBdr>
        <w:top w:val="none" w:sz="0" w:space="0" w:color="auto"/>
        <w:left w:val="none" w:sz="0" w:space="0" w:color="auto"/>
        <w:bottom w:val="none" w:sz="0" w:space="0" w:color="auto"/>
        <w:right w:val="none" w:sz="0" w:space="0" w:color="auto"/>
      </w:divBdr>
    </w:div>
    <w:div w:id="1732146685">
      <w:bodyDiv w:val="1"/>
      <w:marLeft w:val="0"/>
      <w:marRight w:val="0"/>
      <w:marTop w:val="0"/>
      <w:marBottom w:val="0"/>
      <w:divBdr>
        <w:top w:val="none" w:sz="0" w:space="0" w:color="auto"/>
        <w:left w:val="none" w:sz="0" w:space="0" w:color="auto"/>
        <w:bottom w:val="none" w:sz="0" w:space="0" w:color="auto"/>
        <w:right w:val="none" w:sz="0" w:space="0" w:color="auto"/>
      </w:divBdr>
    </w:div>
    <w:div w:id="212022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ec.europa.eu/dgs/home-affairs/what-is-new/news/news/docs/20131216-roadmap_towards_the_visa-free_regime_with_turke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Datum_x0020_Event xmlns="97a7b5b3-1deb-4e4a-a31c-d0d293eddb97" xsi:nil="true"/>
    <pbf720b29d41497c8023a155227dac94 xmlns="97a7b5b3-1deb-4e4a-a31c-d0d293eddb97">
      <Terms xmlns="http://schemas.microsoft.com/office/infopath/2007/PartnerControls"/>
    </pbf720b29d41497c8023a155227dac94>
    <d5b96d156c954879a436a7d74916a9d7 xmlns="97a7b5b3-1deb-4e4a-a31c-d0d293eddb97">
      <Terms xmlns="http://schemas.microsoft.com/office/infopath/2007/PartnerControls"/>
    </d5b96d156c954879a436a7d74916a9d7>
    <Persoon xmlns="97a7b5b3-1deb-4e4a-a31c-d0d293eddb97"/>
    <TaxCatchAll xmlns="97a7b5b3-1deb-4e4a-a31c-d0d293eddb97"/>
  </documentManagement>
</p:properties>
</file>

<file path=customXml/itemProps4.xml><?xml version="1.0" encoding="utf-8"?>
<ds:datastoreItem xmlns:ds="http://schemas.openxmlformats.org/officeDocument/2006/customXml" ds:itemID="{EE34537F-976C-4C1B-BF77-CFCAC7AF6A95}">
  <ds:schemaRefs>
    <ds:schemaRef ds:uri="97a7b5b3-1deb-4e4a-a31c-d0d293eddb97"/>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docProps/app.xml><?xml version="1.0" encoding="utf-8"?>
<ap:Properties xmlns:vt="http://schemas.openxmlformats.org/officeDocument/2006/docPropsVTypes" xmlns:ap="http://schemas.openxmlformats.org/officeDocument/2006/extended-properties">
  <ap:Pages>3</ap:Pages>
  <ap:Words>1709</ap:Words>
  <ap:Characters>9403</ap:Characters>
  <ap:DocSecurity>0</ap:DocSecurity>
  <ap:Lines>78</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2016-05-27T06:32:00.0000000Z</lastPrinted>
  <dcterms:created xsi:type="dcterms:W3CDTF">2016-05-27T09:33:00.0000000Z</dcterms:created>
  <dcterms:modified xsi:type="dcterms:W3CDTF">2016-05-27T09:33:00.0000000Z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0x01010004D151B18D2AFA4C9D93B4B0C67FBB4E</vt:lpwstr>
  </property>
  <property fmtid="{D5CDD505-2E9C-101B-9397-08002B2CF9AE}" pid="3" name="Land0">
    <vt:lpwstr/>
  </property>
  <property fmtid="{D5CDD505-2E9C-101B-9397-08002B2CF9AE}" pid="4" name="Forum">
    <vt:lpwstr/>
  </property>
</Properties>
</file>