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E22AF3" w:rsidR="00194519" w:rsidTr="008C7E11">
        <w:trPr>
          <w:cantSplit/>
        </w:trPr>
        <w:tc>
          <w:tcPr>
            <w:tcW w:w="9142" w:type="dxa"/>
            <w:gridSpan w:val="2"/>
            <w:tcBorders>
              <w:top w:val="nil"/>
              <w:left w:val="nil"/>
              <w:bottom w:val="nil"/>
              <w:right w:val="nil"/>
            </w:tcBorders>
          </w:tcPr>
          <w:p w:rsidRPr="00B35FE1" w:rsidR="00194519" w:rsidP="00B35FE1" w:rsidRDefault="00FD4F24">
            <w:pPr>
              <w:pStyle w:val="Amendement"/>
              <w:jc w:val="center"/>
              <w:rPr>
                <w:rFonts w:ascii="Times New Roman" w:hAnsi="Times New Roman" w:cs="Times New Roman"/>
                <w:b w:val="0"/>
              </w:rPr>
            </w:pPr>
            <w:r w:rsidRPr="00B35FE1">
              <w:rPr>
                <w:rFonts w:ascii="Times New Roman" w:hAnsi="Times New Roman" w:cs="Times New Roman"/>
                <w:b w:val="0"/>
              </w:rPr>
              <w:t>Bijgewerkt t/m nr. 7 (nota van wijziging d.d. 1 april 2016)</w:t>
            </w:r>
          </w:p>
        </w:tc>
      </w:tr>
      <w:tr w:rsidRPr="00E22AF3" w:rsidR="00194519" w:rsidTr="008C7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22AF3" w:rsidR="00194519" w:rsidP="008C7E11" w:rsidRDefault="00194519">
            <w:pPr>
              <w:rPr>
                <w:rFonts w:ascii="Times New Roman" w:hAnsi="Times New Roman"/>
                <w:b/>
                <w:sz w:val="24"/>
              </w:rPr>
            </w:pPr>
            <w:r w:rsidRPr="00E22AF3">
              <w:rPr>
                <w:rFonts w:ascii="Times New Roman" w:hAnsi="Times New Roman"/>
                <w:b/>
                <w:sz w:val="24"/>
              </w:rPr>
              <w:t>34 359</w:t>
            </w:r>
          </w:p>
        </w:tc>
        <w:tc>
          <w:tcPr>
            <w:tcW w:w="6590" w:type="dxa"/>
            <w:tcBorders>
              <w:top w:val="nil"/>
              <w:left w:val="nil"/>
              <w:bottom w:val="nil"/>
              <w:right w:val="nil"/>
            </w:tcBorders>
          </w:tcPr>
          <w:p w:rsidRPr="00E22AF3" w:rsidR="00194519" w:rsidP="008C7E11" w:rsidRDefault="00194519">
            <w:pPr>
              <w:rPr>
                <w:rFonts w:ascii="Times New Roman" w:hAnsi="Times New Roman"/>
                <w:b/>
                <w:sz w:val="24"/>
              </w:rPr>
            </w:pPr>
            <w:r w:rsidRPr="00E22AF3">
              <w:rPr>
                <w:rFonts w:ascii="Times New Roman" w:hAnsi="Times New Roman"/>
                <w:b/>
                <w:sz w:val="24"/>
              </w:rPr>
              <w:t xml:space="preserve">Tijdelijke regels inzake het opleggen van </w:t>
            </w:r>
            <w:proofErr w:type="spellStart"/>
            <w:r w:rsidRPr="00E22AF3">
              <w:rPr>
                <w:rFonts w:ascii="Times New Roman" w:hAnsi="Times New Roman"/>
                <w:b/>
                <w:sz w:val="24"/>
              </w:rPr>
              <w:t>vrijheidsbeperkende</w:t>
            </w:r>
            <w:proofErr w:type="spellEnd"/>
            <w:r w:rsidRPr="00E22AF3">
              <w:rPr>
                <w:rFonts w:ascii="Times New Roman" w:hAnsi="Times New Roman"/>
                <w:b/>
                <w:sz w:val="24"/>
              </w:rPr>
              <w:t xml:space="preserve"> maatregelen aan personen die een gevaar vormen voor de nationale veiligheid of die voornemens zijn zich aan te sluiten bij terroristische strijdgroepen en inzake het weigeren en intrekken van beschikkingen bij ernstig gevaar voor gebruik ervan voor terroristische activiteiten (Tijdelijke wet bestuurlijke maatregelen terrorismebestrijding)</w:t>
            </w:r>
          </w:p>
        </w:tc>
      </w:tr>
      <w:tr w:rsidRPr="00E22AF3" w:rsidR="00194519" w:rsidTr="008C7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22AF3" w:rsidR="00194519" w:rsidP="008C7E11" w:rsidRDefault="00194519">
            <w:pPr>
              <w:pStyle w:val="Amendement"/>
              <w:rPr>
                <w:rFonts w:ascii="Times New Roman" w:hAnsi="Times New Roman" w:cs="Times New Roman"/>
              </w:rPr>
            </w:pPr>
          </w:p>
        </w:tc>
        <w:tc>
          <w:tcPr>
            <w:tcW w:w="6590" w:type="dxa"/>
            <w:tcBorders>
              <w:top w:val="nil"/>
              <w:left w:val="nil"/>
              <w:bottom w:val="nil"/>
              <w:right w:val="nil"/>
            </w:tcBorders>
          </w:tcPr>
          <w:p w:rsidRPr="00E22AF3" w:rsidR="00194519" w:rsidP="008C7E11" w:rsidRDefault="00194519">
            <w:pPr>
              <w:pStyle w:val="Amendement"/>
              <w:rPr>
                <w:rFonts w:ascii="Times New Roman" w:hAnsi="Times New Roman" w:cs="Times New Roman"/>
              </w:rPr>
            </w:pPr>
          </w:p>
        </w:tc>
      </w:tr>
      <w:tr w:rsidRPr="00E22AF3" w:rsidR="00194519" w:rsidTr="008C7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22AF3" w:rsidR="00194519" w:rsidP="008C7E11" w:rsidRDefault="00194519">
            <w:pPr>
              <w:pStyle w:val="Amendement"/>
              <w:rPr>
                <w:rFonts w:ascii="Times New Roman" w:hAnsi="Times New Roman" w:cs="Times New Roman"/>
              </w:rPr>
            </w:pPr>
          </w:p>
        </w:tc>
        <w:tc>
          <w:tcPr>
            <w:tcW w:w="6590" w:type="dxa"/>
            <w:tcBorders>
              <w:top w:val="nil"/>
              <w:left w:val="nil"/>
              <w:bottom w:val="nil"/>
              <w:right w:val="nil"/>
            </w:tcBorders>
          </w:tcPr>
          <w:p w:rsidRPr="00E22AF3" w:rsidR="00194519" w:rsidP="008C7E11" w:rsidRDefault="00194519">
            <w:pPr>
              <w:pStyle w:val="Amendement"/>
              <w:rPr>
                <w:rFonts w:ascii="Times New Roman" w:hAnsi="Times New Roman" w:cs="Times New Roman"/>
              </w:rPr>
            </w:pPr>
          </w:p>
        </w:tc>
      </w:tr>
      <w:tr w:rsidRPr="00E22AF3" w:rsidR="00194519" w:rsidTr="008C7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22AF3" w:rsidR="00194519" w:rsidP="008C7E11" w:rsidRDefault="00194519">
            <w:pPr>
              <w:pStyle w:val="Amendement"/>
              <w:rPr>
                <w:rFonts w:ascii="Times New Roman" w:hAnsi="Times New Roman" w:cs="Times New Roman"/>
              </w:rPr>
            </w:pPr>
            <w:r w:rsidRPr="00E22AF3">
              <w:rPr>
                <w:rFonts w:ascii="Times New Roman" w:hAnsi="Times New Roman" w:cs="Times New Roman"/>
              </w:rPr>
              <w:t>Nr. 2</w:t>
            </w:r>
          </w:p>
        </w:tc>
        <w:tc>
          <w:tcPr>
            <w:tcW w:w="6590" w:type="dxa"/>
            <w:tcBorders>
              <w:top w:val="nil"/>
              <w:left w:val="nil"/>
              <w:bottom w:val="nil"/>
              <w:right w:val="nil"/>
            </w:tcBorders>
          </w:tcPr>
          <w:p w:rsidRPr="00E22AF3" w:rsidR="00194519" w:rsidP="008C7E11" w:rsidRDefault="00194519">
            <w:pPr>
              <w:pStyle w:val="Amendement"/>
              <w:rPr>
                <w:rFonts w:ascii="Times New Roman" w:hAnsi="Times New Roman" w:cs="Times New Roman"/>
              </w:rPr>
            </w:pPr>
            <w:r w:rsidRPr="00E22AF3">
              <w:rPr>
                <w:rFonts w:ascii="Times New Roman" w:hAnsi="Times New Roman" w:cs="Times New Roman"/>
              </w:rPr>
              <w:t>VOORSTEL VAN WET</w:t>
            </w:r>
          </w:p>
        </w:tc>
      </w:tr>
      <w:tr w:rsidRPr="00E22AF3" w:rsidR="00194519" w:rsidTr="008C7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22AF3" w:rsidR="00194519" w:rsidP="008C7E11" w:rsidRDefault="00194519">
            <w:pPr>
              <w:pStyle w:val="Amendement"/>
              <w:rPr>
                <w:rFonts w:ascii="Times New Roman" w:hAnsi="Times New Roman" w:cs="Times New Roman"/>
              </w:rPr>
            </w:pPr>
          </w:p>
        </w:tc>
        <w:tc>
          <w:tcPr>
            <w:tcW w:w="6590" w:type="dxa"/>
            <w:tcBorders>
              <w:top w:val="nil"/>
              <w:left w:val="nil"/>
              <w:bottom w:val="nil"/>
              <w:right w:val="nil"/>
            </w:tcBorders>
          </w:tcPr>
          <w:p w:rsidRPr="00E22AF3" w:rsidR="00194519" w:rsidP="008C7E11" w:rsidRDefault="00194519">
            <w:pPr>
              <w:pStyle w:val="Amendement"/>
              <w:rPr>
                <w:rFonts w:ascii="Times New Roman" w:hAnsi="Times New Roman" w:cs="Times New Roman"/>
              </w:rPr>
            </w:pPr>
          </w:p>
        </w:tc>
      </w:tr>
    </w:tbl>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Wij Willem-Alexander, bij de gratie Gods, Koning der Nederlanden, Prins van</w:t>
      </w:r>
    </w:p>
    <w:p w:rsidRPr="00E22AF3" w:rsidR="00194519" w:rsidP="00194519" w:rsidRDefault="00194519">
      <w:pPr>
        <w:autoSpaceDE w:val="0"/>
        <w:autoSpaceDN w:val="0"/>
        <w:adjustRightInd w:val="0"/>
        <w:spacing w:line="240" w:lineRule="atLeast"/>
        <w:rPr>
          <w:rFonts w:ascii="Times New Roman" w:hAnsi="Times New Roman"/>
          <w:sz w:val="24"/>
          <w:lang w:val="de-DE"/>
        </w:rPr>
      </w:pPr>
      <w:r w:rsidRPr="00E22AF3">
        <w:rPr>
          <w:rFonts w:ascii="Times New Roman" w:hAnsi="Times New Roman"/>
          <w:sz w:val="24"/>
          <w:lang w:val="de-DE"/>
        </w:rPr>
        <w:t xml:space="preserve">Oranje-Nassau, </w:t>
      </w:r>
      <w:proofErr w:type="spellStart"/>
      <w:r w:rsidRPr="00E22AF3">
        <w:rPr>
          <w:rFonts w:ascii="Times New Roman" w:hAnsi="Times New Roman"/>
          <w:sz w:val="24"/>
          <w:lang w:val="de-DE"/>
        </w:rPr>
        <w:t>enz</w:t>
      </w:r>
      <w:proofErr w:type="spellEnd"/>
      <w:r w:rsidRPr="00E22AF3">
        <w:rPr>
          <w:rFonts w:ascii="Times New Roman" w:hAnsi="Times New Roman"/>
          <w:sz w:val="24"/>
          <w:lang w:val="de-DE"/>
        </w:rPr>
        <w:t xml:space="preserve">. </w:t>
      </w:r>
      <w:proofErr w:type="spellStart"/>
      <w:r w:rsidRPr="00E22AF3">
        <w:rPr>
          <w:rFonts w:ascii="Times New Roman" w:hAnsi="Times New Roman"/>
          <w:sz w:val="24"/>
          <w:lang w:val="de-DE"/>
        </w:rPr>
        <w:t>enz</w:t>
      </w:r>
      <w:proofErr w:type="spellEnd"/>
      <w:r w:rsidRPr="00E22AF3">
        <w:rPr>
          <w:rFonts w:ascii="Times New Roman" w:hAnsi="Times New Roman"/>
          <w:sz w:val="24"/>
          <w:lang w:val="de-DE"/>
        </w:rPr>
        <w:t xml:space="preserve">. </w:t>
      </w:r>
      <w:proofErr w:type="spellStart"/>
      <w:r w:rsidRPr="00E22AF3">
        <w:rPr>
          <w:rFonts w:ascii="Times New Roman" w:hAnsi="Times New Roman"/>
          <w:sz w:val="24"/>
          <w:lang w:val="de-DE"/>
        </w:rPr>
        <w:t>enz</w:t>
      </w:r>
      <w:proofErr w:type="spellEnd"/>
      <w:r w:rsidRPr="00E22AF3">
        <w:rPr>
          <w:rFonts w:ascii="Times New Roman" w:hAnsi="Times New Roman"/>
          <w:sz w:val="24"/>
          <w:lang w:val="de-DE"/>
        </w:rPr>
        <w:t>.</w:t>
      </w:r>
    </w:p>
    <w:p w:rsidR="00194519" w:rsidP="00194519" w:rsidRDefault="00194519">
      <w:pPr>
        <w:autoSpaceDE w:val="0"/>
        <w:autoSpaceDN w:val="0"/>
        <w:adjustRightInd w:val="0"/>
        <w:spacing w:line="240" w:lineRule="atLeast"/>
        <w:rPr>
          <w:rFonts w:ascii="Times New Roman" w:hAnsi="Times New Roman"/>
          <w:sz w:val="24"/>
        </w:rPr>
      </w:pPr>
    </w:p>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Allen, die deze zullen zien of horen lezen, saluut! doen te weten:</w:t>
      </w:r>
    </w:p>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 xml:space="preserve">Alzo Wij in overweging genomen hebben, dat het wenselijk is </w:t>
      </w:r>
      <w:proofErr w:type="spellStart"/>
      <w:r w:rsidRPr="00E22AF3">
        <w:rPr>
          <w:rFonts w:ascii="Times New Roman" w:hAnsi="Times New Roman"/>
          <w:sz w:val="24"/>
        </w:rPr>
        <w:t>vrijheidsbeperkende</w:t>
      </w:r>
      <w:proofErr w:type="spellEnd"/>
      <w:r w:rsidRPr="00E22AF3">
        <w:rPr>
          <w:rFonts w:ascii="Times New Roman" w:hAnsi="Times New Roman"/>
          <w:sz w:val="24"/>
        </w:rPr>
        <w:t xml:space="preserve"> maatregelen op te leggen aan personen die een gevaar vormen voor de nationale veiligheid of die voornemens zijn zich aan te sluiten bij terroristische strijdgroepen en beschikkingen te weigeren en in te trekken bij ernstig gevaar voor gebruik ervan voor terroristische activiteiten;</w:t>
      </w:r>
    </w:p>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Zo is het, dat Wij, de Afdeling advisering van de Raad van State gehoord, en met gemeen overleg der Staten-Generaal, hebben goedgevonden en verstaan, gelijk Wij</w:t>
      </w:r>
      <w:r>
        <w:rPr>
          <w:rFonts w:ascii="Times New Roman" w:hAnsi="Times New Roman"/>
          <w:sz w:val="24"/>
        </w:rPr>
        <w:t xml:space="preserve"> </w:t>
      </w:r>
      <w:r w:rsidRPr="00E22AF3">
        <w:rPr>
          <w:rFonts w:ascii="Times New Roman" w:hAnsi="Times New Roman"/>
          <w:sz w:val="24"/>
        </w:rPr>
        <w:t>goedvinden en verstaan bij deze:</w:t>
      </w:r>
      <w:bookmarkStart w:name="_GoBack" w:id="0"/>
      <w:bookmarkEnd w:id="0"/>
    </w:p>
    <w:p w:rsidRPr="00E22AF3" w:rsidR="00194519" w:rsidP="00194519" w:rsidRDefault="00194519">
      <w:pPr>
        <w:autoSpaceDE w:val="0"/>
        <w:autoSpaceDN w:val="0"/>
        <w:adjustRightInd w:val="0"/>
        <w:spacing w:line="240" w:lineRule="atLeast"/>
        <w:rPr>
          <w:rFonts w:ascii="Times New Roman" w:hAnsi="Times New Roman"/>
          <w:sz w:val="24"/>
        </w:rPr>
      </w:pPr>
    </w:p>
    <w:p w:rsidRPr="00E22AF3" w:rsidR="00194519" w:rsidP="00194519" w:rsidRDefault="00194519">
      <w:pPr>
        <w:autoSpaceDE w:val="0"/>
        <w:autoSpaceDN w:val="0"/>
        <w:adjustRightInd w:val="0"/>
        <w:spacing w:line="240" w:lineRule="atLeast"/>
        <w:rPr>
          <w:rFonts w:ascii="Times New Roman" w:hAnsi="Times New Roman"/>
          <w:i/>
          <w:sz w:val="24"/>
        </w:rPr>
      </w:pPr>
      <w:r w:rsidRPr="00E22AF3">
        <w:rPr>
          <w:rFonts w:ascii="Times New Roman" w:hAnsi="Times New Roman"/>
          <w:i/>
          <w:sz w:val="24"/>
        </w:rPr>
        <w:t>§ 1. Inleidende bepalingen</w:t>
      </w:r>
    </w:p>
    <w:p w:rsidRPr="00E22AF3" w:rsidR="00194519" w:rsidP="00194519" w:rsidRDefault="00194519">
      <w:pPr>
        <w:autoSpaceDE w:val="0"/>
        <w:autoSpaceDN w:val="0"/>
        <w:adjustRightInd w:val="0"/>
        <w:spacing w:line="240" w:lineRule="atLeast"/>
        <w:rPr>
          <w:rFonts w:ascii="Times New Roman" w:hAnsi="Times New Roman"/>
          <w:b/>
          <w:bCs/>
          <w:sz w:val="24"/>
        </w:rPr>
      </w:pPr>
    </w:p>
    <w:p w:rsidRPr="00E22AF3" w:rsidR="00194519" w:rsidP="00194519" w:rsidRDefault="00194519">
      <w:pPr>
        <w:autoSpaceDE w:val="0"/>
        <w:autoSpaceDN w:val="0"/>
        <w:adjustRightInd w:val="0"/>
        <w:spacing w:line="240" w:lineRule="atLeast"/>
        <w:rPr>
          <w:rFonts w:ascii="Times New Roman" w:hAnsi="Times New Roman"/>
          <w:b/>
          <w:bCs/>
          <w:sz w:val="24"/>
        </w:rPr>
      </w:pPr>
      <w:r w:rsidRPr="00E22AF3">
        <w:rPr>
          <w:rFonts w:ascii="Times New Roman" w:hAnsi="Times New Roman"/>
          <w:b/>
          <w:bCs/>
          <w:sz w:val="24"/>
        </w:rPr>
        <w:t>Artikel 1</w:t>
      </w:r>
    </w:p>
    <w:p w:rsidRPr="00E22AF3" w:rsidR="00194519" w:rsidP="00194519" w:rsidRDefault="00194519">
      <w:pPr>
        <w:autoSpaceDE w:val="0"/>
        <w:autoSpaceDN w:val="0"/>
        <w:adjustRightInd w:val="0"/>
        <w:spacing w:line="240" w:lineRule="atLeast"/>
        <w:rPr>
          <w:rFonts w:ascii="Times New Roman" w:hAnsi="Times New Roman"/>
          <w:sz w:val="24"/>
        </w:rPr>
      </w:pPr>
    </w:p>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In deze wet wordt verstaan onder:</w:t>
      </w:r>
    </w:p>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a. Onze Minister: Onze Minister van Veiligheid en Justitie;</w:t>
      </w:r>
    </w:p>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b. Schengengebied: het grondgebied van de staten waarop de Schengengrenscode en de Schengen Uitvoeringsovereenkomst van toepassing zijn;</w:t>
      </w:r>
    </w:p>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c. Schengengrenscode: Verordening (EG) nr. 562/2006 van het Europees Parlement en de Raad van 15 maart 2006 tot vaststelling van een communautaire code betreffende de overschrijding van de grenzen door personen (Schengengrenscode) (</w:t>
      </w:r>
      <w:proofErr w:type="spellStart"/>
      <w:r w:rsidRPr="00E22AF3">
        <w:rPr>
          <w:rFonts w:ascii="Times New Roman" w:hAnsi="Times New Roman"/>
          <w:sz w:val="24"/>
        </w:rPr>
        <w:t>PbEU</w:t>
      </w:r>
      <w:proofErr w:type="spellEnd"/>
      <w:r w:rsidRPr="00E22AF3">
        <w:rPr>
          <w:rFonts w:ascii="Times New Roman" w:hAnsi="Times New Roman"/>
          <w:sz w:val="24"/>
        </w:rPr>
        <w:t xml:space="preserve"> L 105);</w:t>
      </w:r>
    </w:p>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d. Schengen Uitvoeringsovereenkomst: de op 19 juni 1990 tot stand gekomen Overeenkomst ter uitvoering van het tussen de regeringen van de staten van de Benelux Economische Unie, de bondsrepubliek Duitsland en de Franse republiek op 14 juni 1985 gesloten akkoord betreffende de geleidelijke afschaffing van de controles aan de gemeenschappelijke grenzen (</w:t>
      </w:r>
      <w:proofErr w:type="spellStart"/>
      <w:r w:rsidRPr="00E22AF3">
        <w:rPr>
          <w:rFonts w:ascii="Times New Roman" w:hAnsi="Times New Roman"/>
          <w:sz w:val="24"/>
        </w:rPr>
        <w:t>Trb</w:t>
      </w:r>
      <w:proofErr w:type="spellEnd"/>
      <w:r w:rsidRPr="00E22AF3">
        <w:rPr>
          <w:rFonts w:ascii="Times New Roman" w:hAnsi="Times New Roman"/>
          <w:sz w:val="24"/>
        </w:rPr>
        <w:t>. 1990, 145), alsmede de daarop gebaseerde Protocollen.</w:t>
      </w:r>
    </w:p>
    <w:p w:rsidRPr="00E22AF3" w:rsidR="00194519" w:rsidP="00194519" w:rsidRDefault="00194519">
      <w:pPr>
        <w:autoSpaceDE w:val="0"/>
        <w:autoSpaceDN w:val="0"/>
        <w:adjustRightInd w:val="0"/>
        <w:spacing w:line="240" w:lineRule="atLeast"/>
        <w:rPr>
          <w:rFonts w:ascii="Times New Roman" w:hAnsi="Times New Roman"/>
          <w:sz w:val="24"/>
        </w:rPr>
      </w:pPr>
    </w:p>
    <w:p w:rsidRPr="00734476" w:rsidR="00194519" w:rsidP="00194519" w:rsidRDefault="00194519">
      <w:pPr>
        <w:autoSpaceDE w:val="0"/>
        <w:autoSpaceDN w:val="0"/>
        <w:adjustRightInd w:val="0"/>
        <w:spacing w:line="240" w:lineRule="atLeast"/>
        <w:rPr>
          <w:rFonts w:ascii="Times New Roman" w:hAnsi="Times New Roman"/>
          <w:i/>
          <w:sz w:val="24"/>
        </w:rPr>
      </w:pPr>
      <w:r w:rsidRPr="00734476">
        <w:rPr>
          <w:rFonts w:ascii="Times New Roman" w:hAnsi="Times New Roman"/>
          <w:i/>
          <w:sz w:val="24"/>
        </w:rPr>
        <w:t>§ 2. Individuele maatregelen</w:t>
      </w:r>
    </w:p>
    <w:p w:rsidRPr="00E22AF3" w:rsidR="00194519" w:rsidP="00194519" w:rsidRDefault="00194519">
      <w:pPr>
        <w:autoSpaceDE w:val="0"/>
        <w:autoSpaceDN w:val="0"/>
        <w:adjustRightInd w:val="0"/>
        <w:spacing w:line="240" w:lineRule="atLeast"/>
        <w:rPr>
          <w:rFonts w:ascii="Times New Roman" w:hAnsi="Times New Roman"/>
          <w:b/>
          <w:bCs/>
          <w:sz w:val="24"/>
        </w:rPr>
      </w:pPr>
    </w:p>
    <w:p w:rsidRPr="00E22AF3" w:rsidR="00194519" w:rsidP="00194519" w:rsidRDefault="00194519">
      <w:pPr>
        <w:autoSpaceDE w:val="0"/>
        <w:autoSpaceDN w:val="0"/>
        <w:adjustRightInd w:val="0"/>
        <w:spacing w:line="240" w:lineRule="atLeast"/>
        <w:rPr>
          <w:rFonts w:ascii="Times New Roman" w:hAnsi="Times New Roman"/>
          <w:b/>
          <w:bCs/>
          <w:sz w:val="24"/>
        </w:rPr>
      </w:pPr>
      <w:r w:rsidRPr="00E22AF3">
        <w:rPr>
          <w:rFonts w:ascii="Times New Roman" w:hAnsi="Times New Roman"/>
          <w:b/>
          <w:bCs/>
          <w:sz w:val="24"/>
        </w:rPr>
        <w:t>Artikel 2</w:t>
      </w:r>
    </w:p>
    <w:p w:rsidRPr="00E22AF3" w:rsidR="00194519" w:rsidP="00194519" w:rsidRDefault="00194519">
      <w:pPr>
        <w:autoSpaceDE w:val="0"/>
        <w:autoSpaceDN w:val="0"/>
        <w:adjustRightInd w:val="0"/>
        <w:spacing w:line="240" w:lineRule="atLeast"/>
        <w:rPr>
          <w:rFonts w:ascii="Times New Roman" w:hAnsi="Times New Roman"/>
          <w:sz w:val="24"/>
        </w:rPr>
      </w:pPr>
    </w:p>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1. Onze Minister kan, indien dat noodzakelijk is met het oog op de bescherming van de nationale veiligheid, aan een persoon die op grond van zijn gedragingen in verband kan worden gebracht met terroristische activiteiten of de ondersteuning daarvan, een maatregel opleggen, strekkende tot beperking van de vrijheid van beweging.</w:t>
      </w:r>
    </w:p>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lastRenderedPageBreak/>
        <w:t>2. Een maatregel kan bestaan uit:</w:t>
      </w:r>
    </w:p>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a. een verplichting om zich op door Onze Minister vast te stellen tijdstippen te melden bij een door Onze Minister aangewezen politiechef of organisatie;</w:t>
      </w:r>
    </w:p>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b. een verbod om zich te bevinden in of in de omgeving van een of meer bepaalde objecten dan wel in een bepaald gedeelte of bepaalde delen van Nederland, dat niet groter is of die niet groter zijn dan strikt noodzakelijk voor de bescherming van de nationale veiligheid;</w:t>
      </w:r>
    </w:p>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c. een verbod om zich te bevinden in de nabijheid van een of meer bepaalde personen.</w:t>
      </w:r>
    </w:p>
    <w:p w:rsidR="00F24B8B" w:rsidP="00F24B8B" w:rsidRDefault="00F24B8B">
      <w:pPr>
        <w:autoSpaceDE w:val="0"/>
        <w:autoSpaceDN w:val="0"/>
        <w:adjustRightInd w:val="0"/>
        <w:spacing w:line="240" w:lineRule="atLeast"/>
        <w:rPr>
          <w:rFonts w:ascii="Times New Roman" w:hAnsi="Times New Roman"/>
          <w:sz w:val="24"/>
        </w:rPr>
      </w:pPr>
    </w:p>
    <w:p w:rsidR="00B35FE1" w:rsidP="00F24B8B" w:rsidRDefault="00FD4F24">
      <w:pPr>
        <w:autoSpaceDE w:val="0"/>
        <w:autoSpaceDN w:val="0"/>
        <w:adjustRightInd w:val="0"/>
        <w:spacing w:line="240" w:lineRule="atLeast"/>
        <w:rPr>
          <w:rFonts w:ascii="Times New Roman" w:hAnsi="Times New Roman"/>
          <w:b/>
          <w:sz w:val="24"/>
        </w:rPr>
      </w:pPr>
      <w:r w:rsidRPr="00B35FE1">
        <w:rPr>
          <w:rFonts w:ascii="Times New Roman" w:hAnsi="Times New Roman"/>
          <w:b/>
          <w:sz w:val="24"/>
        </w:rPr>
        <w:t>Artikel 2a</w:t>
      </w:r>
    </w:p>
    <w:p w:rsidRPr="00B35FE1" w:rsidR="00B35FE1" w:rsidP="00F24B8B" w:rsidRDefault="00B35FE1">
      <w:pPr>
        <w:autoSpaceDE w:val="0"/>
        <w:autoSpaceDN w:val="0"/>
        <w:adjustRightInd w:val="0"/>
        <w:spacing w:line="240" w:lineRule="atLeast"/>
        <w:rPr>
          <w:rFonts w:ascii="Times New Roman" w:hAnsi="Times New Roman"/>
          <w:b/>
          <w:sz w:val="24"/>
        </w:rPr>
      </w:pPr>
    </w:p>
    <w:p w:rsidRPr="00FD4F24" w:rsidR="00FD4F24" w:rsidP="00FD4F24" w:rsidRDefault="00FD4F24">
      <w:pPr>
        <w:tabs>
          <w:tab w:val="left" w:pos="284"/>
        </w:tabs>
        <w:rPr>
          <w:rFonts w:ascii="Times New Roman" w:hAnsi="Times New Roman"/>
          <w:sz w:val="24"/>
          <w:szCs w:val="20"/>
        </w:rPr>
      </w:pPr>
      <w:r w:rsidRPr="00FD4F24">
        <w:rPr>
          <w:rFonts w:ascii="Times New Roman" w:hAnsi="Times New Roman"/>
          <w:sz w:val="24"/>
          <w:szCs w:val="20"/>
        </w:rPr>
        <w:tab/>
        <w:t>1. Indien dat noodzakelijk is met het oog op de naleving van een verbod als bedoeld in artikel 2, tweede lid, onderdeel b, kan Onze Minister besluiten tot het toepassen van een technische voorziening waarmee toezicht wordt gehouden op de naleving van dat verbod.</w:t>
      </w:r>
    </w:p>
    <w:p w:rsidRPr="00FD4F24" w:rsidR="00FD4F24" w:rsidP="00FD4F24" w:rsidRDefault="00A56198">
      <w:pPr>
        <w:tabs>
          <w:tab w:val="left" w:pos="284"/>
        </w:tabs>
        <w:rPr>
          <w:rFonts w:ascii="Times New Roman" w:hAnsi="Times New Roman"/>
          <w:sz w:val="24"/>
          <w:szCs w:val="20"/>
        </w:rPr>
      </w:pPr>
      <w:r>
        <w:rPr>
          <w:rFonts w:ascii="Times New Roman" w:hAnsi="Times New Roman"/>
          <w:sz w:val="24"/>
          <w:szCs w:val="20"/>
        </w:rPr>
        <w:tab/>
      </w:r>
      <w:r w:rsidRPr="00FD4F24" w:rsidR="00FD4F24">
        <w:rPr>
          <w:rFonts w:ascii="Times New Roman" w:hAnsi="Times New Roman"/>
          <w:sz w:val="24"/>
          <w:szCs w:val="20"/>
        </w:rPr>
        <w:t>2. Het in het eerste lid bedoelde besluit wordt ingetrokken zodra het niet meer noodzakelijk is met het oog op de naleving van een verbod als bedoeld in artikel 2, tweede lid, onderdeel b.</w:t>
      </w:r>
    </w:p>
    <w:p w:rsidRPr="00FD4F24" w:rsidR="00FD4F24" w:rsidP="00FD4F24" w:rsidRDefault="00A56198">
      <w:pPr>
        <w:tabs>
          <w:tab w:val="left" w:pos="284"/>
        </w:tabs>
        <w:rPr>
          <w:rFonts w:ascii="Times New Roman" w:hAnsi="Times New Roman"/>
          <w:sz w:val="24"/>
          <w:szCs w:val="20"/>
        </w:rPr>
      </w:pPr>
      <w:r>
        <w:rPr>
          <w:rFonts w:ascii="Times New Roman" w:hAnsi="Times New Roman"/>
          <w:sz w:val="24"/>
          <w:szCs w:val="20"/>
        </w:rPr>
        <w:tab/>
      </w:r>
      <w:r w:rsidRPr="00FD4F24" w:rsidR="00FD4F24">
        <w:rPr>
          <w:rFonts w:ascii="Times New Roman" w:hAnsi="Times New Roman"/>
          <w:sz w:val="24"/>
          <w:szCs w:val="20"/>
        </w:rPr>
        <w:t>3. Artikel 4, vijfde lid, is van overeenkomstige toepassing op de bekendmaking van een besluit op grond van het eerste lid.</w:t>
      </w:r>
    </w:p>
    <w:p w:rsidRPr="00FD4F24" w:rsidR="00FD4F24" w:rsidP="00FD4F24" w:rsidRDefault="00A56198">
      <w:pPr>
        <w:tabs>
          <w:tab w:val="left" w:pos="284"/>
        </w:tabs>
        <w:rPr>
          <w:rFonts w:ascii="Times New Roman" w:hAnsi="Times New Roman"/>
          <w:sz w:val="24"/>
          <w:szCs w:val="20"/>
        </w:rPr>
      </w:pPr>
      <w:r>
        <w:rPr>
          <w:rFonts w:ascii="Times New Roman" w:hAnsi="Times New Roman"/>
          <w:sz w:val="24"/>
          <w:szCs w:val="20"/>
        </w:rPr>
        <w:tab/>
      </w:r>
      <w:r w:rsidRPr="00FD4F24" w:rsidR="00FD4F24">
        <w:rPr>
          <w:rFonts w:ascii="Times New Roman" w:hAnsi="Times New Roman"/>
          <w:sz w:val="24"/>
          <w:szCs w:val="20"/>
        </w:rPr>
        <w:t>4. Voor de toepassing van de in het eerste lid bedoelde technische voorziening kan Onze Minister een krachtens algemene maatregel van bestuur aangewezen reclasseringsinstelling aanwijzen.</w:t>
      </w:r>
    </w:p>
    <w:p w:rsidRPr="00FD4F24" w:rsidR="00FD4F24" w:rsidP="00FD4F24" w:rsidRDefault="00A56198">
      <w:pPr>
        <w:tabs>
          <w:tab w:val="left" w:pos="284"/>
        </w:tabs>
        <w:rPr>
          <w:rFonts w:ascii="Times New Roman" w:hAnsi="Times New Roman"/>
          <w:sz w:val="24"/>
          <w:szCs w:val="20"/>
        </w:rPr>
      </w:pPr>
      <w:r>
        <w:rPr>
          <w:rFonts w:ascii="Times New Roman" w:hAnsi="Times New Roman"/>
          <w:sz w:val="24"/>
          <w:szCs w:val="20"/>
        </w:rPr>
        <w:tab/>
      </w:r>
      <w:r w:rsidRPr="00FD4F24" w:rsidR="00FD4F24">
        <w:rPr>
          <w:rFonts w:ascii="Times New Roman" w:hAnsi="Times New Roman"/>
          <w:sz w:val="24"/>
          <w:szCs w:val="20"/>
        </w:rPr>
        <w:t>5. Onze Minister kan algemene en bijzondere aanwijzingen geven ter zake van de toepassing van de in het eerste lid bedoelde technische voorziening.</w:t>
      </w:r>
    </w:p>
    <w:p w:rsidR="00FD4F24" w:rsidP="00F24B8B" w:rsidRDefault="00FD4F24">
      <w:pPr>
        <w:autoSpaceDE w:val="0"/>
        <w:autoSpaceDN w:val="0"/>
        <w:adjustRightInd w:val="0"/>
        <w:spacing w:line="240" w:lineRule="atLeast"/>
        <w:rPr>
          <w:rFonts w:ascii="Times New Roman" w:hAnsi="Times New Roman"/>
          <w:sz w:val="24"/>
        </w:rPr>
      </w:pPr>
    </w:p>
    <w:p w:rsidRPr="00E22AF3" w:rsidR="00194519" w:rsidP="00194519" w:rsidRDefault="00194519">
      <w:pPr>
        <w:autoSpaceDE w:val="0"/>
        <w:autoSpaceDN w:val="0"/>
        <w:adjustRightInd w:val="0"/>
        <w:spacing w:line="240" w:lineRule="atLeast"/>
        <w:rPr>
          <w:rFonts w:ascii="Times New Roman" w:hAnsi="Times New Roman"/>
          <w:b/>
          <w:sz w:val="24"/>
        </w:rPr>
      </w:pPr>
      <w:r w:rsidRPr="00E22AF3">
        <w:rPr>
          <w:rFonts w:ascii="Times New Roman" w:hAnsi="Times New Roman"/>
          <w:b/>
          <w:sz w:val="24"/>
        </w:rPr>
        <w:t>Artikel 3</w:t>
      </w:r>
    </w:p>
    <w:p w:rsidRPr="00E22AF3" w:rsidR="00194519" w:rsidP="00194519" w:rsidRDefault="00194519">
      <w:pPr>
        <w:autoSpaceDE w:val="0"/>
        <w:autoSpaceDN w:val="0"/>
        <w:adjustRightInd w:val="0"/>
        <w:spacing w:line="240" w:lineRule="atLeast"/>
        <w:rPr>
          <w:rFonts w:ascii="Times New Roman" w:hAnsi="Times New Roman"/>
          <w:b/>
          <w:sz w:val="24"/>
        </w:rPr>
      </w:pPr>
    </w:p>
    <w:p w:rsidRPr="00E22AF3" w:rsidR="00194519" w:rsidP="00194519" w:rsidRDefault="00194519">
      <w:pPr>
        <w:pStyle w:val="Normaa"/>
        <w:autoSpaceDE w:val="0"/>
        <w:autoSpaceDN w:val="0"/>
        <w:adjustRightInd w:val="0"/>
        <w:spacing w:after="0" w:line="240" w:lineRule="atLeast"/>
        <w:ind w:firstLine="284"/>
        <w:rPr>
          <w:rFonts w:ascii="Times New Roman" w:hAnsi="Times New Roman"/>
          <w:sz w:val="24"/>
          <w:szCs w:val="24"/>
        </w:rPr>
      </w:pPr>
      <w:r w:rsidRPr="00E22AF3">
        <w:rPr>
          <w:rFonts w:ascii="Times New Roman" w:hAnsi="Times New Roman"/>
          <w:sz w:val="24"/>
          <w:szCs w:val="24"/>
        </w:rPr>
        <w:t>Onze Minister kan, indien dat noodzakelijk is met het oog op de bescherming van de nationale veiligheid, aan een persoon een verbod opleggen het Schengengebied te verlaten, indien ten aanzien van deze persoon het gegronde vermoeden bestaat dat deze zich buiten dit grondgebied zal begeven met als doel zich aan te sluiten bij een organisatie die door Onze Minister, in overeenstemming met het gevoelen van de ministerraad, is geplaatst op een lijst van organisaties die deelnemen aan een nationaal of internationaal gewapend conflict en een bedreiging vormen voor de nationale veiligheid.</w:t>
      </w:r>
    </w:p>
    <w:p w:rsidRPr="00E22AF3" w:rsidR="00194519" w:rsidP="00194519" w:rsidRDefault="00194519">
      <w:pPr>
        <w:autoSpaceDE w:val="0"/>
        <w:autoSpaceDN w:val="0"/>
        <w:adjustRightInd w:val="0"/>
        <w:spacing w:line="240" w:lineRule="atLeast"/>
        <w:rPr>
          <w:rFonts w:ascii="Times New Roman" w:hAnsi="Times New Roman"/>
          <w:b/>
          <w:bCs/>
          <w:sz w:val="24"/>
        </w:rPr>
      </w:pPr>
    </w:p>
    <w:p w:rsidRPr="00E22AF3" w:rsidR="00194519" w:rsidP="00194519" w:rsidRDefault="00194519">
      <w:pPr>
        <w:autoSpaceDE w:val="0"/>
        <w:autoSpaceDN w:val="0"/>
        <w:adjustRightInd w:val="0"/>
        <w:spacing w:line="240" w:lineRule="atLeast"/>
        <w:rPr>
          <w:rFonts w:ascii="Times New Roman" w:hAnsi="Times New Roman"/>
          <w:b/>
          <w:bCs/>
          <w:sz w:val="24"/>
        </w:rPr>
      </w:pPr>
      <w:r w:rsidRPr="00E22AF3">
        <w:rPr>
          <w:rFonts w:ascii="Times New Roman" w:hAnsi="Times New Roman"/>
          <w:b/>
          <w:bCs/>
          <w:sz w:val="24"/>
        </w:rPr>
        <w:t>Artikel 4</w:t>
      </w:r>
    </w:p>
    <w:p w:rsidRPr="00E22AF3" w:rsidR="00194519" w:rsidP="00194519" w:rsidRDefault="00194519">
      <w:pPr>
        <w:autoSpaceDE w:val="0"/>
        <w:autoSpaceDN w:val="0"/>
        <w:adjustRightInd w:val="0"/>
        <w:spacing w:line="240" w:lineRule="atLeast"/>
        <w:rPr>
          <w:rFonts w:ascii="Times New Roman" w:hAnsi="Times New Roman"/>
          <w:sz w:val="24"/>
        </w:rPr>
      </w:pPr>
    </w:p>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1. Een maatregel als bedoeld in de artikelen 2 en 3 wordt opgelegd voor een periode van ten hoogste zes maanden, maar niet langer dan strikt noodzakelijk is voor de bescherming van de nationale veiligheid. De maatregel kan worden verlengd met een telkens door Onze Minister vast te stellen periode van ten hoogste zes maanden.</w:t>
      </w:r>
    </w:p>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2. Onze Minister kan op aanvraag tijdelijk ontheffing verlenen van een of meer verplichtingen die voortvloeien uit een opgelegde maatregel. Onze Minister kan aan de ontheffing voorschriften verbinden.</w:t>
      </w:r>
    </w:p>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 xml:space="preserve">3. Onze Minister wijzigt een opgelegde maatregel ten gunste van de betrokkene of trekt hem in, indien nieuwe feiten of omstandigheden daartoe aanleiding geven. Onze Minister kan op grond van nieuwe feiten of omstandigheden een maatregel wijzigen ten </w:t>
      </w:r>
      <w:proofErr w:type="spellStart"/>
      <w:r w:rsidRPr="00E22AF3">
        <w:rPr>
          <w:rFonts w:ascii="Times New Roman" w:hAnsi="Times New Roman"/>
          <w:sz w:val="24"/>
        </w:rPr>
        <w:t>nadele</w:t>
      </w:r>
      <w:proofErr w:type="spellEnd"/>
      <w:r w:rsidRPr="00E22AF3">
        <w:rPr>
          <w:rFonts w:ascii="Times New Roman" w:hAnsi="Times New Roman"/>
          <w:sz w:val="24"/>
        </w:rPr>
        <w:t xml:space="preserve"> van de betrokkene.</w:t>
      </w:r>
    </w:p>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 xml:space="preserve">4. Een maatregel wordt in ieder geval ingetrokken zodra deze niet langer noodzakelijk is met het oog op de bescherming van de </w:t>
      </w:r>
      <w:r w:rsidR="00F24B8B">
        <w:rPr>
          <w:rFonts w:ascii="Times New Roman" w:hAnsi="Times New Roman"/>
          <w:sz w:val="24"/>
        </w:rPr>
        <w:t>nationale veiligheid</w:t>
      </w:r>
      <w:r w:rsidRPr="00E22AF3">
        <w:rPr>
          <w:rFonts w:ascii="Times New Roman" w:hAnsi="Times New Roman"/>
          <w:sz w:val="24"/>
        </w:rPr>
        <w:t>.</w:t>
      </w:r>
    </w:p>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 xml:space="preserve">5. Indien de situatie dermate spoedeisend is dat Onze Minister de beslissing tot het opleggen, wijzigen of verlengen van een maatregel niet tevoren op schrift kan stellen, maakt </w:t>
      </w:r>
      <w:r w:rsidRPr="00E22AF3">
        <w:rPr>
          <w:rFonts w:ascii="Times New Roman" w:hAnsi="Times New Roman"/>
          <w:sz w:val="24"/>
        </w:rPr>
        <w:lastRenderedPageBreak/>
        <w:t>Onze Minister de beslissing op een door hem te bepalen wijze aan de betrokkene bekend. In dat geval zorgt hij alsnog onverwijld voor de opschriftstelling en voor de bekendmaking aan belanghebbende overeenkomstig artikel 3:41 van de Algemene wet bestuursrecht.</w:t>
      </w:r>
    </w:p>
    <w:p w:rsidRPr="00E22AF3" w:rsidR="00194519" w:rsidP="00194519" w:rsidRDefault="00194519">
      <w:pPr>
        <w:autoSpaceDE w:val="0"/>
        <w:autoSpaceDN w:val="0"/>
        <w:adjustRightInd w:val="0"/>
        <w:spacing w:line="240" w:lineRule="atLeast"/>
        <w:rPr>
          <w:rFonts w:ascii="Times New Roman" w:hAnsi="Times New Roman"/>
          <w:b/>
          <w:bCs/>
          <w:sz w:val="24"/>
        </w:rPr>
      </w:pPr>
    </w:p>
    <w:p w:rsidRPr="00E22AF3" w:rsidR="00194519" w:rsidP="00194519" w:rsidRDefault="00194519">
      <w:pPr>
        <w:autoSpaceDE w:val="0"/>
        <w:autoSpaceDN w:val="0"/>
        <w:adjustRightInd w:val="0"/>
        <w:spacing w:line="240" w:lineRule="atLeast"/>
        <w:rPr>
          <w:rFonts w:ascii="Times New Roman" w:hAnsi="Times New Roman"/>
          <w:b/>
          <w:bCs/>
          <w:sz w:val="24"/>
        </w:rPr>
      </w:pPr>
      <w:r w:rsidRPr="00E22AF3">
        <w:rPr>
          <w:rFonts w:ascii="Times New Roman" w:hAnsi="Times New Roman"/>
          <w:b/>
          <w:bCs/>
          <w:sz w:val="24"/>
        </w:rPr>
        <w:t>Artikel 5</w:t>
      </w:r>
    </w:p>
    <w:p w:rsidRPr="00E22AF3" w:rsidR="00194519" w:rsidP="00194519" w:rsidRDefault="00194519">
      <w:pPr>
        <w:autoSpaceDE w:val="0"/>
        <w:autoSpaceDN w:val="0"/>
        <w:adjustRightInd w:val="0"/>
        <w:spacing w:line="240" w:lineRule="atLeast"/>
        <w:rPr>
          <w:rFonts w:ascii="Times New Roman" w:hAnsi="Times New Roman"/>
          <w:sz w:val="24"/>
        </w:rPr>
      </w:pPr>
    </w:p>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1. De rechtbank behandelt het beroep tegen een besluit omtrent het opleggen, wijzigen, verlengen of intrekken van een maatregel als bedoeld in de artikelen 2 en 3</w:t>
      </w:r>
      <w:r w:rsidRPr="00F24B8B" w:rsidR="00F24B8B">
        <w:rPr>
          <w:rFonts w:ascii="Times New Roman" w:hAnsi="Times New Roman"/>
          <w:sz w:val="24"/>
        </w:rPr>
        <w:t>, een besluit omtrent het toepassen van een technische voorziening als bedoeld in artikel 2a, eerste lid, en een besluit omtrent het verlenen van een ontheffing als be</w:t>
      </w:r>
      <w:r w:rsidR="00F24B8B">
        <w:rPr>
          <w:rFonts w:ascii="Times New Roman" w:hAnsi="Times New Roman"/>
          <w:sz w:val="24"/>
        </w:rPr>
        <w:t xml:space="preserve">doeld in artikel 4, tweede lid, </w:t>
      </w:r>
      <w:r w:rsidRPr="00E22AF3">
        <w:rPr>
          <w:rFonts w:ascii="Times New Roman" w:hAnsi="Times New Roman"/>
          <w:sz w:val="24"/>
        </w:rPr>
        <w:t>met toepassing van artikel 8:52 van de Algemene wet bestuursrecht.</w:t>
      </w:r>
    </w:p>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2. De rechtbank houdt bij de beoordeling van het beroep rekening met feiten en omstandigheden die na het nemen van het bestreden besluit zijn opgekomen, tenzij de goede procesorde zich daartegen verzet of de afdoening van de zaak daardoor ontoelaatbaar wordt vertraagd. De rechtbank verzoekt Onze Minister om zo spoedig mogelijk schriftelijk aan de wederpartij en de rechtbank te laten weten of de ingeroepen feiten en omstandigheden aanleiding zijn voor handhaving, wijziging of intrekking van het bestreden besluit.</w:t>
      </w:r>
    </w:p>
    <w:p w:rsidRPr="00E22AF3" w:rsidR="00194519" w:rsidP="00194519" w:rsidRDefault="00194519">
      <w:pPr>
        <w:autoSpaceDE w:val="0"/>
        <w:autoSpaceDN w:val="0"/>
        <w:adjustRightInd w:val="0"/>
        <w:spacing w:line="240" w:lineRule="atLeast"/>
        <w:rPr>
          <w:rFonts w:ascii="Times New Roman" w:hAnsi="Times New Roman"/>
          <w:sz w:val="24"/>
        </w:rPr>
      </w:pPr>
    </w:p>
    <w:p w:rsidRPr="00E22AF3" w:rsidR="00194519" w:rsidP="00194519" w:rsidRDefault="00194519">
      <w:pPr>
        <w:autoSpaceDE w:val="0"/>
        <w:autoSpaceDN w:val="0"/>
        <w:adjustRightInd w:val="0"/>
        <w:spacing w:line="240" w:lineRule="atLeast"/>
        <w:rPr>
          <w:rFonts w:ascii="Times New Roman" w:hAnsi="Times New Roman"/>
          <w:bCs/>
          <w:i/>
          <w:sz w:val="24"/>
        </w:rPr>
      </w:pPr>
      <w:r w:rsidRPr="00E22AF3">
        <w:rPr>
          <w:rFonts w:ascii="Times New Roman" w:hAnsi="Times New Roman"/>
          <w:bCs/>
          <w:i/>
          <w:sz w:val="24"/>
        </w:rPr>
        <w:t>§ 3. De afwijzing van aanvragen en intrekking van beschikkingen</w:t>
      </w:r>
    </w:p>
    <w:p w:rsidRPr="00E22AF3" w:rsidR="00194519" w:rsidP="00194519" w:rsidRDefault="00194519">
      <w:pPr>
        <w:autoSpaceDE w:val="0"/>
        <w:autoSpaceDN w:val="0"/>
        <w:adjustRightInd w:val="0"/>
        <w:spacing w:line="240" w:lineRule="atLeast"/>
        <w:rPr>
          <w:rFonts w:ascii="Times New Roman" w:hAnsi="Times New Roman"/>
          <w:sz w:val="24"/>
        </w:rPr>
      </w:pPr>
    </w:p>
    <w:p w:rsidR="00194519" w:rsidP="00194519" w:rsidRDefault="00194519">
      <w:pPr>
        <w:autoSpaceDE w:val="0"/>
        <w:autoSpaceDN w:val="0"/>
        <w:adjustRightInd w:val="0"/>
        <w:spacing w:line="240" w:lineRule="atLeast"/>
        <w:rPr>
          <w:rFonts w:ascii="Times New Roman" w:hAnsi="Times New Roman"/>
          <w:b/>
          <w:bCs/>
          <w:sz w:val="24"/>
        </w:rPr>
      </w:pPr>
      <w:bookmarkStart w:name="IDA1JCFB" w:id="1"/>
      <w:bookmarkEnd w:id="1"/>
      <w:r w:rsidRPr="00E22AF3">
        <w:rPr>
          <w:rFonts w:ascii="Times New Roman" w:hAnsi="Times New Roman"/>
          <w:b/>
          <w:bCs/>
          <w:sz w:val="24"/>
        </w:rPr>
        <w:t>Artikel 6</w:t>
      </w:r>
    </w:p>
    <w:p w:rsidRPr="00E22AF3" w:rsidR="00194519" w:rsidP="00194519" w:rsidRDefault="00194519">
      <w:pPr>
        <w:autoSpaceDE w:val="0"/>
        <w:autoSpaceDN w:val="0"/>
        <w:adjustRightInd w:val="0"/>
        <w:spacing w:line="240" w:lineRule="atLeast"/>
        <w:rPr>
          <w:rFonts w:ascii="Times New Roman" w:hAnsi="Times New Roman"/>
          <w:sz w:val="24"/>
        </w:rPr>
      </w:pPr>
    </w:p>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Een bestuursorgaan kan een aanvraag voor een subsidie, vergunning, ontheffing of erkenning afwijzen dan wel een beschikking ter zake van een subsidie, vergunning, ontheffing of erkenning intrekken, indien:</w:t>
      </w:r>
    </w:p>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a.</w:t>
      </w:r>
      <w:r>
        <w:rPr>
          <w:rFonts w:ascii="Times New Roman" w:hAnsi="Times New Roman"/>
          <w:sz w:val="24"/>
        </w:rPr>
        <w:t xml:space="preserve"> </w:t>
      </w:r>
      <w:r w:rsidRPr="00E22AF3">
        <w:rPr>
          <w:rFonts w:ascii="Times New Roman" w:hAnsi="Times New Roman"/>
          <w:sz w:val="24"/>
        </w:rPr>
        <w:t>de aanvrager, subsidieontvanger of houder van een vergunning, ontheffing of erkenning op grond van zijn gedragingen in verband kan worden gebracht met terroristische activiteiten of de ondersteuning daarvan; en</w:t>
      </w:r>
    </w:p>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b.</w:t>
      </w:r>
      <w:r>
        <w:rPr>
          <w:rFonts w:ascii="Times New Roman" w:hAnsi="Times New Roman"/>
          <w:sz w:val="24"/>
        </w:rPr>
        <w:t xml:space="preserve"> </w:t>
      </w:r>
      <w:r w:rsidRPr="00E22AF3">
        <w:rPr>
          <w:rFonts w:ascii="Times New Roman" w:hAnsi="Times New Roman"/>
          <w:sz w:val="24"/>
        </w:rPr>
        <w:t>ernstig gevaar bestaat dat de subsidie, vergunning, ontheffing of erkenning mede zal worden gebruikt ten behoeve van terroristische activiteiten of de ondersteuning daarvan.</w:t>
      </w:r>
    </w:p>
    <w:p w:rsidRPr="00E22AF3" w:rsidR="00194519" w:rsidP="00194519" w:rsidRDefault="00194519">
      <w:pPr>
        <w:autoSpaceDE w:val="0"/>
        <w:autoSpaceDN w:val="0"/>
        <w:adjustRightInd w:val="0"/>
        <w:spacing w:line="240" w:lineRule="atLeast"/>
        <w:rPr>
          <w:rFonts w:ascii="Times New Roman" w:hAnsi="Times New Roman"/>
          <w:sz w:val="24"/>
        </w:rPr>
      </w:pPr>
    </w:p>
    <w:p w:rsidRPr="00E22AF3" w:rsidR="00194519" w:rsidP="00194519" w:rsidRDefault="00194519">
      <w:pPr>
        <w:autoSpaceDE w:val="0"/>
        <w:autoSpaceDN w:val="0"/>
        <w:adjustRightInd w:val="0"/>
        <w:spacing w:line="240" w:lineRule="atLeast"/>
        <w:rPr>
          <w:rFonts w:ascii="Times New Roman" w:hAnsi="Times New Roman"/>
          <w:i/>
          <w:sz w:val="24"/>
        </w:rPr>
      </w:pPr>
      <w:r w:rsidRPr="00E22AF3">
        <w:rPr>
          <w:rFonts w:ascii="Times New Roman" w:hAnsi="Times New Roman"/>
          <w:i/>
          <w:sz w:val="24"/>
        </w:rPr>
        <w:t>§ 4. Voorbereiding en overleg</w:t>
      </w:r>
    </w:p>
    <w:p w:rsidRPr="00E22AF3" w:rsidR="00194519" w:rsidP="00194519" w:rsidRDefault="00194519">
      <w:pPr>
        <w:autoSpaceDE w:val="0"/>
        <w:autoSpaceDN w:val="0"/>
        <w:adjustRightInd w:val="0"/>
        <w:spacing w:line="240" w:lineRule="atLeast"/>
        <w:rPr>
          <w:rFonts w:ascii="Times New Roman" w:hAnsi="Times New Roman"/>
          <w:sz w:val="24"/>
        </w:rPr>
      </w:pPr>
    </w:p>
    <w:p w:rsidRPr="00E22AF3" w:rsidR="00194519" w:rsidP="00194519" w:rsidRDefault="00194519">
      <w:pPr>
        <w:autoSpaceDE w:val="0"/>
        <w:autoSpaceDN w:val="0"/>
        <w:adjustRightInd w:val="0"/>
        <w:spacing w:line="240" w:lineRule="atLeast"/>
        <w:rPr>
          <w:rFonts w:ascii="Times New Roman" w:hAnsi="Times New Roman"/>
          <w:b/>
          <w:bCs/>
          <w:sz w:val="24"/>
        </w:rPr>
      </w:pPr>
      <w:bookmarkStart w:name="IDADKCFB" w:id="2"/>
      <w:bookmarkEnd w:id="2"/>
      <w:r w:rsidRPr="00E22AF3">
        <w:rPr>
          <w:rFonts w:ascii="Times New Roman" w:hAnsi="Times New Roman"/>
          <w:b/>
          <w:bCs/>
          <w:sz w:val="24"/>
        </w:rPr>
        <w:t>Artikel 7</w:t>
      </w:r>
    </w:p>
    <w:p w:rsidRPr="00E22AF3" w:rsidR="00194519" w:rsidP="00194519" w:rsidRDefault="00194519">
      <w:pPr>
        <w:autoSpaceDE w:val="0"/>
        <w:autoSpaceDN w:val="0"/>
        <w:adjustRightInd w:val="0"/>
        <w:spacing w:line="240" w:lineRule="atLeast"/>
        <w:rPr>
          <w:rFonts w:ascii="Times New Roman" w:hAnsi="Times New Roman"/>
          <w:sz w:val="24"/>
        </w:rPr>
      </w:pPr>
    </w:p>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1. Alvorens een besluit te nemen omtrent het opleggen, wijzigen, verlengen of intrekken van een maatregel als bedoeld in de artikelen 2 en 3 of omtrent het verlenen van een ontheffing als bedoeld in artikel 4, tweede lid, overlegt Onze Minister met de burgemeester van de gemeente waar degene tot wie het voorgenomen besluit zich richt woon- of verblijfplaats heeft alsmede andere bij het voorgenomen besluit betrokken burgemeesters, tenzij de spoedeisendheid van de situatie daaraan in de weg staat. In dat geval informeert Onze Minister deze burgemeesters hierover onverwijld.</w:t>
      </w:r>
    </w:p>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2. Alvorens een besluit te nemen op grond van artikel 6, dan wel het ontwerp van het te nemen besluit overeenkomstig artikel 3:11, eerste lid, van de Algemene wet bestuursrecht ter inzage te leggen, overlegt een bestuursorgaan met Onze Minister.</w:t>
      </w:r>
    </w:p>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3. Aan de artikelen 4:7 en 4:8 van de Algemene wet bestuursrecht wordt niet eerder toepassing gegeven dan nadat het in het eerste en tweede lid bedoelde overleg heeft plaatsgevonden.</w:t>
      </w:r>
    </w:p>
    <w:p w:rsidRPr="00E22AF3" w:rsidR="00194519" w:rsidP="00194519" w:rsidRDefault="00194519">
      <w:pPr>
        <w:autoSpaceDE w:val="0"/>
        <w:autoSpaceDN w:val="0"/>
        <w:adjustRightInd w:val="0"/>
        <w:spacing w:line="240" w:lineRule="atLeast"/>
        <w:rPr>
          <w:rFonts w:ascii="Times New Roman" w:hAnsi="Times New Roman"/>
          <w:sz w:val="24"/>
        </w:rPr>
      </w:pPr>
    </w:p>
    <w:p w:rsidRPr="00E22AF3" w:rsidR="00194519" w:rsidP="00194519" w:rsidRDefault="00194519">
      <w:pPr>
        <w:autoSpaceDE w:val="0"/>
        <w:autoSpaceDN w:val="0"/>
        <w:adjustRightInd w:val="0"/>
        <w:spacing w:line="240" w:lineRule="atLeast"/>
        <w:rPr>
          <w:rFonts w:ascii="Times New Roman" w:hAnsi="Times New Roman"/>
          <w:i/>
          <w:sz w:val="24"/>
        </w:rPr>
      </w:pPr>
      <w:r w:rsidRPr="00E22AF3">
        <w:rPr>
          <w:rFonts w:ascii="Times New Roman" w:hAnsi="Times New Roman"/>
          <w:i/>
          <w:sz w:val="24"/>
        </w:rPr>
        <w:lastRenderedPageBreak/>
        <w:t>§ 5. Slotbepalingen</w:t>
      </w:r>
    </w:p>
    <w:p w:rsidRPr="00E22AF3" w:rsidR="00194519" w:rsidP="00194519" w:rsidRDefault="00194519">
      <w:pPr>
        <w:autoSpaceDE w:val="0"/>
        <w:autoSpaceDN w:val="0"/>
        <w:adjustRightInd w:val="0"/>
        <w:spacing w:line="240" w:lineRule="atLeast"/>
        <w:rPr>
          <w:rFonts w:ascii="Times New Roman" w:hAnsi="Times New Roman"/>
          <w:b/>
          <w:bCs/>
          <w:sz w:val="24"/>
        </w:rPr>
      </w:pPr>
    </w:p>
    <w:p w:rsidRPr="00E22AF3" w:rsidR="00194519" w:rsidP="00194519" w:rsidRDefault="00194519">
      <w:pPr>
        <w:autoSpaceDE w:val="0"/>
        <w:autoSpaceDN w:val="0"/>
        <w:adjustRightInd w:val="0"/>
        <w:spacing w:line="240" w:lineRule="atLeast"/>
        <w:rPr>
          <w:rFonts w:ascii="Times New Roman" w:hAnsi="Times New Roman"/>
          <w:b/>
          <w:bCs/>
          <w:sz w:val="24"/>
        </w:rPr>
      </w:pPr>
      <w:r w:rsidRPr="00E22AF3">
        <w:rPr>
          <w:rFonts w:ascii="Times New Roman" w:hAnsi="Times New Roman"/>
          <w:b/>
          <w:bCs/>
          <w:sz w:val="24"/>
        </w:rPr>
        <w:t>Artikel 8</w:t>
      </w:r>
    </w:p>
    <w:p w:rsidRPr="00E22AF3" w:rsidR="00194519" w:rsidP="00194519" w:rsidRDefault="00194519">
      <w:pPr>
        <w:autoSpaceDE w:val="0"/>
        <w:autoSpaceDN w:val="0"/>
        <w:adjustRightInd w:val="0"/>
        <w:spacing w:line="240" w:lineRule="atLeast"/>
        <w:rPr>
          <w:rFonts w:ascii="Times New Roman" w:hAnsi="Times New Roman"/>
          <w:sz w:val="24"/>
        </w:rPr>
      </w:pPr>
    </w:p>
    <w:p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1. Opzettelijk handelen in strijd met een verplichting of verbod, opgelegd krachtens artikel 2, eerste lid, artikel 3, of de voorschriften, verbonden aan een ontheffing als bedoeld in artikel 4, tweede lid, wordt gestraft met gevangenisstraf van ten hoogste een jaar of geldboete van de derde categorie.</w:t>
      </w:r>
    </w:p>
    <w:p w:rsidRPr="00E22AF3" w:rsidR="00F24B8B" w:rsidP="00194519" w:rsidRDefault="00F24B8B">
      <w:pPr>
        <w:autoSpaceDE w:val="0"/>
        <w:autoSpaceDN w:val="0"/>
        <w:adjustRightInd w:val="0"/>
        <w:spacing w:line="240" w:lineRule="atLeast"/>
        <w:ind w:firstLine="284"/>
        <w:rPr>
          <w:rFonts w:ascii="Times New Roman" w:hAnsi="Times New Roman"/>
          <w:sz w:val="24"/>
        </w:rPr>
      </w:pPr>
      <w:r>
        <w:rPr>
          <w:rFonts w:ascii="Times New Roman" w:hAnsi="Times New Roman"/>
          <w:sz w:val="24"/>
        </w:rPr>
        <w:t xml:space="preserve">2. </w:t>
      </w:r>
      <w:r w:rsidRPr="00F24B8B">
        <w:rPr>
          <w:rFonts w:ascii="Times New Roman" w:hAnsi="Times New Roman"/>
          <w:sz w:val="24"/>
        </w:rPr>
        <w:t>Opzettelijk onttrekken aan controle middels een technische voorziening als bedoeld in artikel 2a, eerste lid, wordt gestraft met een gevangenisstraf van ten hoogste een jaar of geldboete van de derde categorie.</w:t>
      </w:r>
    </w:p>
    <w:p w:rsidRPr="00E22AF3" w:rsidR="00194519" w:rsidP="00194519" w:rsidRDefault="00F24B8B">
      <w:pPr>
        <w:autoSpaceDE w:val="0"/>
        <w:autoSpaceDN w:val="0"/>
        <w:adjustRightInd w:val="0"/>
        <w:spacing w:line="240" w:lineRule="atLeast"/>
        <w:ind w:firstLine="284"/>
        <w:rPr>
          <w:rFonts w:ascii="Times New Roman" w:hAnsi="Times New Roman"/>
          <w:sz w:val="24"/>
        </w:rPr>
      </w:pPr>
      <w:r>
        <w:rPr>
          <w:rFonts w:ascii="Times New Roman" w:hAnsi="Times New Roman"/>
          <w:sz w:val="24"/>
        </w:rPr>
        <w:t>3</w:t>
      </w:r>
      <w:r w:rsidRPr="00E22AF3" w:rsidR="00194519">
        <w:rPr>
          <w:rFonts w:ascii="Times New Roman" w:hAnsi="Times New Roman"/>
          <w:sz w:val="24"/>
        </w:rPr>
        <w:t xml:space="preserve">. </w:t>
      </w:r>
      <w:r>
        <w:rPr>
          <w:rFonts w:ascii="Times New Roman" w:hAnsi="Times New Roman"/>
          <w:sz w:val="24"/>
        </w:rPr>
        <w:t>De in het eerste en tweede lid strafbaar gestelde feiten zijn misdrijven</w:t>
      </w:r>
      <w:r w:rsidRPr="00E22AF3" w:rsidR="00194519">
        <w:rPr>
          <w:rFonts w:ascii="Times New Roman" w:hAnsi="Times New Roman"/>
          <w:sz w:val="24"/>
        </w:rPr>
        <w:t>.</w:t>
      </w:r>
    </w:p>
    <w:p w:rsidRPr="00E22AF3" w:rsidR="00194519" w:rsidP="00194519" w:rsidRDefault="00194519">
      <w:pPr>
        <w:autoSpaceDE w:val="0"/>
        <w:autoSpaceDN w:val="0"/>
        <w:adjustRightInd w:val="0"/>
        <w:spacing w:line="240" w:lineRule="atLeast"/>
        <w:rPr>
          <w:rFonts w:ascii="Times New Roman" w:hAnsi="Times New Roman"/>
          <w:b/>
          <w:bCs/>
          <w:sz w:val="24"/>
        </w:rPr>
      </w:pPr>
    </w:p>
    <w:p w:rsidRPr="00E22AF3" w:rsidR="00194519" w:rsidP="00194519" w:rsidRDefault="00194519">
      <w:pPr>
        <w:autoSpaceDE w:val="0"/>
        <w:autoSpaceDN w:val="0"/>
        <w:adjustRightInd w:val="0"/>
        <w:spacing w:line="240" w:lineRule="atLeast"/>
        <w:rPr>
          <w:rFonts w:ascii="Times New Roman" w:hAnsi="Times New Roman"/>
          <w:b/>
          <w:bCs/>
          <w:sz w:val="24"/>
        </w:rPr>
      </w:pPr>
      <w:r w:rsidRPr="00E22AF3">
        <w:rPr>
          <w:rFonts w:ascii="Times New Roman" w:hAnsi="Times New Roman"/>
          <w:b/>
          <w:bCs/>
          <w:sz w:val="24"/>
        </w:rPr>
        <w:t>Artikel 9</w:t>
      </w:r>
    </w:p>
    <w:p w:rsidRPr="00E22AF3" w:rsidR="00194519" w:rsidP="00194519" w:rsidRDefault="00194519">
      <w:pPr>
        <w:autoSpaceDE w:val="0"/>
        <w:autoSpaceDN w:val="0"/>
        <w:adjustRightInd w:val="0"/>
        <w:spacing w:line="240" w:lineRule="atLeast"/>
        <w:rPr>
          <w:rFonts w:ascii="Times New Roman" w:hAnsi="Times New Roman"/>
          <w:b/>
          <w:bCs/>
          <w:sz w:val="24"/>
        </w:rPr>
      </w:pPr>
    </w:p>
    <w:p w:rsidR="00194519" w:rsidP="00194519" w:rsidRDefault="00194519">
      <w:pPr>
        <w:autoSpaceDE w:val="0"/>
        <w:autoSpaceDN w:val="0"/>
        <w:adjustRightInd w:val="0"/>
        <w:spacing w:line="240" w:lineRule="atLeast"/>
        <w:ind w:firstLine="284"/>
        <w:rPr>
          <w:rFonts w:ascii="Times New Roman" w:hAnsi="Times New Roman"/>
          <w:bCs/>
          <w:sz w:val="24"/>
        </w:rPr>
      </w:pPr>
      <w:r w:rsidRPr="00E22AF3">
        <w:rPr>
          <w:rFonts w:ascii="Times New Roman" w:hAnsi="Times New Roman"/>
          <w:bCs/>
          <w:sz w:val="24"/>
        </w:rPr>
        <w:t>Aan artikel 67, eerste lid, onderdeel c, van het Wetboek van Strafvordering wordt, onder vervanging van de punt aan het slot door een puntkomma, een onderdeel toegevoegd, luidende:</w:t>
      </w:r>
      <w:r>
        <w:rPr>
          <w:rFonts w:ascii="Times New Roman" w:hAnsi="Times New Roman"/>
          <w:bCs/>
          <w:sz w:val="24"/>
        </w:rPr>
        <w:t xml:space="preserve"> </w:t>
      </w:r>
    </w:p>
    <w:p w:rsidRPr="00E22AF3" w:rsidR="00194519" w:rsidP="00194519" w:rsidRDefault="00194519">
      <w:pPr>
        <w:autoSpaceDE w:val="0"/>
        <w:autoSpaceDN w:val="0"/>
        <w:adjustRightInd w:val="0"/>
        <w:spacing w:line="240" w:lineRule="atLeast"/>
        <w:ind w:firstLine="284"/>
        <w:rPr>
          <w:rFonts w:ascii="Times New Roman" w:hAnsi="Times New Roman"/>
          <w:bCs/>
          <w:sz w:val="24"/>
        </w:rPr>
      </w:pPr>
      <w:r w:rsidRPr="00E22AF3">
        <w:rPr>
          <w:rFonts w:ascii="Times New Roman" w:hAnsi="Times New Roman"/>
          <w:bCs/>
          <w:sz w:val="24"/>
        </w:rPr>
        <w:t>Artikel 8 van de Tijdelijke wet bestuurlijke maatregelen terrorismebestrijding.</w:t>
      </w:r>
    </w:p>
    <w:p w:rsidRPr="00E22AF3" w:rsidR="00194519" w:rsidP="00194519" w:rsidRDefault="00194519">
      <w:pPr>
        <w:autoSpaceDE w:val="0"/>
        <w:autoSpaceDN w:val="0"/>
        <w:adjustRightInd w:val="0"/>
        <w:spacing w:line="240" w:lineRule="atLeast"/>
        <w:rPr>
          <w:rFonts w:ascii="Times New Roman" w:hAnsi="Times New Roman"/>
          <w:bCs/>
          <w:sz w:val="24"/>
        </w:rPr>
      </w:pPr>
    </w:p>
    <w:p w:rsidRPr="00E22AF3" w:rsidR="00194519" w:rsidP="00194519" w:rsidRDefault="00194519">
      <w:pPr>
        <w:autoSpaceDE w:val="0"/>
        <w:autoSpaceDN w:val="0"/>
        <w:adjustRightInd w:val="0"/>
        <w:spacing w:line="240" w:lineRule="atLeast"/>
        <w:rPr>
          <w:rFonts w:ascii="Times New Roman" w:hAnsi="Times New Roman"/>
          <w:b/>
          <w:bCs/>
          <w:sz w:val="24"/>
        </w:rPr>
      </w:pPr>
      <w:r w:rsidRPr="00E22AF3">
        <w:rPr>
          <w:rFonts w:ascii="Times New Roman" w:hAnsi="Times New Roman"/>
          <w:b/>
          <w:bCs/>
          <w:sz w:val="24"/>
        </w:rPr>
        <w:t>Artikel 10</w:t>
      </w:r>
    </w:p>
    <w:p w:rsidRPr="00E22AF3" w:rsidR="00194519" w:rsidP="00194519" w:rsidRDefault="00194519">
      <w:pPr>
        <w:autoSpaceDE w:val="0"/>
        <w:autoSpaceDN w:val="0"/>
        <w:adjustRightInd w:val="0"/>
        <w:spacing w:line="240" w:lineRule="atLeast"/>
        <w:rPr>
          <w:rFonts w:ascii="Times New Roman" w:hAnsi="Times New Roman"/>
          <w:b/>
          <w:bCs/>
          <w:sz w:val="24"/>
        </w:rPr>
      </w:pPr>
    </w:p>
    <w:p w:rsidRPr="00E22AF3" w:rsidR="00194519" w:rsidP="00194519" w:rsidRDefault="00194519">
      <w:pPr>
        <w:autoSpaceDE w:val="0"/>
        <w:autoSpaceDN w:val="0"/>
        <w:adjustRightInd w:val="0"/>
        <w:spacing w:line="240" w:lineRule="atLeast"/>
        <w:ind w:firstLine="284"/>
        <w:rPr>
          <w:rFonts w:ascii="Times New Roman" w:hAnsi="Times New Roman"/>
          <w:bCs/>
          <w:sz w:val="24"/>
        </w:rPr>
      </w:pPr>
      <w:r w:rsidRPr="00E22AF3">
        <w:rPr>
          <w:rFonts w:ascii="Times New Roman" w:hAnsi="Times New Roman"/>
          <w:bCs/>
          <w:sz w:val="24"/>
        </w:rPr>
        <w:t>In bijlage 1 van de Algemene wet bestuursrecht wordt in de alfabetische volgorde ingevoegd:</w:t>
      </w:r>
    </w:p>
    <w:p w:rsidRPr="00E22AF3" w:rsidR="00194519" w:rsidP="00194519" w:rsidRDefault="00194519">
      <w:pPr>
        <w:autoSpaceDE w:val="0"/>
        <w:autoSpaceDN w:val="0"/>
        <w:adjustRightInd w:val="0"/>
        <w:spacing w:line="240" w:lineRule="atLeast"/>
        <w:ind w:firstLine="284"/>
        <w:rPr>
          <w:rFonts w:ascii="Times New Roman" w:hAnsi="Times New Roman"/>
          <w:bCs/>
          <w:sz w:val="24"/>
        </w:rPr>
      </w:pPr>
      <w:r w:rsidRPr="00E22AF3">
        <w:rPr>
          <w:rFonts w:ascii="Times New Roman" w:hAnsi="Times New Roman"/>
          <w:bCs/>
          <w:sz w:val="24"/>
        </w:rPr>
        <w:t>Tijdelijke wet bestuurlijke maatregelen terrorismebestrijding: de artikelen 2 tot en met 4</w:t>
      </w:r>
    </w:p>
    <w:p w:rsidRPr="00E22AF3" w:rsidR="00194519" w:rsidP="00194519" w:rsidRDefault="00194519">
      <w:pPr>
        <w:autoSpaceDE w:val="0"/>
        <w:autoSpaceDN w:val="0"/>
        <w:adjustRightInd w:val="0"/>
        <w:spacing w:line="240" w:lineRule="atLeast"/>
        <w:rPr>
          <w:rFonts w:ascii="Times New Roman" w:hAnsi="Times New Roman"/>
          <w:bCs/>
          <w:sz w:val="24"/>
        </w:rPr>
      </w:pPr>
    </w:p>
    <w:p w:rsidRPr="00E22AF3" w:rsidR="00194519" w:rsidP="00194519" w:rsidRDefault="00194519">
      <w:pPr>
        <w:autoSpaceDE w:val="0"/>
        <w:autoSpaceDN w:val="0"/>
        <w:adjustRightInd w:val="0"/>
        <w:spacing w:line="240" w:lineRule="atLeast"/>
        <w:rPr>
          <w:rFonts w:ascii="Times New Roman" w:hAnsi="Times New Roman"/>
          <w:b/>
          <w:bCs/>
          <w:sz w:val="24"/>
        </w:rPr>
      </w:pPr>
      <w:r w:rsidRPr="00E22AF3">
        <w:rPr>
          <w:rFonts w:ascii="Times New Roman" w:hAnsi="Times New Roman"/>
          <w:b/>
          <w:bCs/>
          <w:sz w:val="24"/>
        </w:rPr>
        <w:t>Artikel 11</w:t>
      </w:r>
    </w:p>
    <w:p w:rsidRPr="00E22AF3" w:rsidR="00194519" w:rsidP="00194519" w:rsidRDefault="00194519">
      <w:pPr>
        <w:autoSpaceDE w:val="0"/>
        <w:autoSpaceDN w:val="0"/>
        <w:adjustRightInd w:val="0"/>
        <w:spacing w:line="240" w:lineRule="atLeast"/>
        <w:rPr>
          <w:rFonts w:ascii="Times New Roman" w:hAnsi="Times New Roman"/>
          <w:b/>
          <w:bCs/>
          <w:sz w:val="24"/>
        </w:rPr>
      </w:pPr>
    </w:p>
    <w:p w:rsidRPr="00E22AF3" w:rsidR="00194519" w:rsidP="00194519" w:rsidRDefault="00194519">
      <w:pPr>
        <w:pStyle w:val="Normaa"/>
        <w:autoSpaceDE w:val="0"/>
        <w:autoSpaceDN w:val="0"/>
        <w:adjustRightInd w:val="0"/>
        <w:spacing w:after="0" w:line="240" w:lineRule="atLeast"/>
        <w:ind w:firstLine="284"/>
        <w:rPr>
          <w:rFonts w:ascii="Times New Roman" w:hAnsi="Times New Roman"/>
          <w:bCs/>
          <w:sz w:val="24"/>
          <w:szCs w:val="24"/>
        </w:rPr>
      </w:pPr>
      <w:r w:rsidRPr="00E22AF3">
        <w:rPr>
          <w:rFonts w:ascii="Times New Roman" w:hAnsi="Times New Roman"/>
          <w:bCs/>
          <w:sz w:val="24"/>
          <w:szCs w:val="24"/>
        </w:rPr>
        <w:t>Indien het bij koninklijke boodschap van … ingediende voorstel van rijkswet (Wijziging van de Rijkswet op het Nederlanderschap in verband met het intrekken van het Nederlanderschap in het belang van de nationale veiligheid, Kamerstukken II, …) tot wet is of wordt verheven en in werking treedt of is getreden, wordt in artikel 3 van deze wet “die door Onze Minister, in overeenstemming met het gevoelen van de ministerraad, is geplaatst op een lijst van organisaties die deelnemen aan een nationaal of internationaal gewapend conflict en een bedreiging vormen voor de nationale veiligheid” vervangen door: die is geplaatst op de lijst van organisaties, bedoeld in artikel 14, vierde lid, van de Rijkswet op het Nederlanderschap.</w:t>
      </w:r>
    </w:p>
    <w:p w:rsidRPr="00E22AF3" w:rsidR="00194519" w:rsidP="00194519" w:rsidRDefault="00194519">
      <w:pPr>
        <w:autoSpaceDE w:val="0"/>
        <w:autoSpaceDN w:val="0"/>
        <w:adjustRightInd w:val="0"/>
        <w:spacing w:line="240" w:lineRule="atLeast"/>
        <w:rPr>
          <w:rFonts w:ascii="Times New Roman" w:hAnsi="Times New Roman"/>
          <w:b/>
          <w:bCs/>
          <w:sz w:val="24"/>
        </w:rPr>
      </w:pPr>
    </w:p>
    <w:p w:rsidRPr="00E22AF3" w:rsidR="00194519" w:rsidP="00194519" w:rsidRDefault="00194519">
      <w:pPr>
        <w:autoSpaceDE w:val="0"/>
        <w:autoSpaceDN w:val="0"/>
        <w:adjustRightInd w:val="0"/>
        <w:spacing w:line="240" w:lineRule="atLeast"/>
        <w:rPr>
          <w:rFonts w:ascii="Times New Roman" w:hAnsi="Times New Roman"/>
          <w:b/>
          <w:bCs/>
          <w:sz w:val="24"/>
        </w:rPr>
      </w:pPr>
      <w:r w:rsidRPr="00E22AF3">
        <w:rPr>
          <w:rFonts w:ascii="Times New Roman" w:hAnsi="Times New Roman"/>
          <w:b/>
          <w:bCs/>
          <w:sz w:val="24"/>
        </w:rPr>
        <w:t>Artikel 12</w:t>
      </w:r>
    </w:p>
    <w:p w:rsidRPr="00E22AF3" w:rsidR="00194519" w:rsidP="00194519" w:rsidRDefault="00194519">
      <w:pPr>
        <w:autoSpaceDE w:val="0"/>
        <w:autoSpaceDN w:val="0"/>
        <w:adjustRightInd w:val="0"/>
        <w:spacing w:line="240" w:lineRule="atLeast"/>
        <w:rPr>
          <w:rFonts w:ascii="Times New Roman" w:hAnsi="Times New Roman"/>
          <w:sz w:val="24"/>
        </w:rPr>
      </w:pPr>
    </w:p>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Onze Minister zendt binnen drie jaar na de inwerkingtreding van deze wet aan de Staten-Generaal een verslag over de doeltreffendheid en de effecten van deze wet in de praktijk.</w:t>
      </w:r>
    </w:p>
    <w:p w:rsidRPr="00E22AF3" w:rsidR="00194519" w:rsidP="00194519" w:rsidRDefault="00194519">
      <w:pPr>
        <w:autoSpaceDE w:val="0"/>
        <w:autoSpaceDN w:val="0"/>
        <w:adjustRightInd w:val="0"/>
        <w:spacing w:line="240" w:lineRule="atLeast"/>
        <w:rPr>
          <w:rFonts w:ascii="Times New Roman" w:hAnsi="Times New Roman"/>
          <w:b/>
          <w:bCs/>
          <w:sz w:val="24"/>
        </w:rPr>
      </w:pPr>
    </w:p>
    <w:p w:rsidRPr="00E22AF3" w:rsidR="00194519" w:rsidP="00194519" w:rsidRDefault="00194519">
      <w:pPr>
        <w:autoSpaceDE w:val="0"/>
        <w:autoSpaceDN w:val="0"/>
        <w:adjustRightInd w:val="0"/>
        <w:spacing w:line="240" w:lineRule="atLeast"/>
        <w:rPr>
          <w:rFonts w:ascii="Times New Roman" w:hAnsi="Times New Roman"/>
          <w:b/>
          <w:bCs/>
          <w:sz w:val="24"/>
        </w:rPr>
      </w:pPr>
      <w:r w:rsidRPr="00E22AF3">
        <w:rPr>
          <w:rFonts w:ascii="Times New Roman" w:hAnsi="Times New Roman"/>
          <w:b/>
          <w:bCs/>
          <w:sz w:val="24"/>
        </w:rPr>
        <w:t>Artikel 13</w:t>
      </w:r>
    </w:p>
    <w:p w:rsidRPr="00E22AF3" w:rsidR="00194519" w:rsidP="00194519" w:rsidRDefault="00194519">
      <w:pPr>
        <w:autoSpaceDE w:val="0"/>
        <w:autoSpaceDN w:val="0"/>
        <w:adjustRightInd w:val="0"/>
        <w:spacing w:line="240" w:lineRule="atLeast"/>
        <w:rPr>
          <w:rFonts w:ascii="Times New Roman" w:hAnsi="Times New Roman"/>
          <w:sz w:val="24"/>
        </w:rPr>
      </w:pPr>
    </w:p>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1. Deze wet treedt in werking op een bij koninklijk besluit te bepalen tijdstip, dat voor de verschillende artikelen of onderdelen daarvan verschillend kan worden vastgesteld. In dat besluit wordt zo nodig toepassing gegeven aan artikel 12 van de Wet raadgevend referendum.</w:t>
      </w:r>
    </w:p>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2. Deze wet vervalt vijf jaar na de inwerkingtreding ervan.</w:t>
      </w:r>
    </w:p>
    <w:p w:rsidRPr="00E22AF3" w:rsidR="00194519" w:rsidP="00194519" w:rsidRDefault="00194519">
      <w:pPr>
        <w:autoSpaceDE w:val="0"/>
        <w:autoSpaceDN w:val="0"/>
        <w:adjustRightInd w:val="0"/>
        <w:spacing w:line="240" w:lineRule="atLeast"/>
        <w:rPr>
          <w:rFonts w:ascii="Times New Roman" w:hAnsi="Times New Roman"/>
          <w:sz w:val="24"/>
        </w:rPr>
      </w:pPr>
    </w:p>
    <w:p w:rsidRPr="00E22AF3" w:rsidR="00194519" w:rsidP="00194519" w:rsidRDefault="00194519">
      <w:pPr>
        <w:autoSpaceDE w:val="0"/>
        <w:autoSpaceDN w:val="0"/>
        <w:adjustRightInd w:val="0"/>
        <w:spacing w:line="240" w:lineRule="atLeast"/>
        <w:rPr>
          <w:rFonts w:ascii="Times New Roman" w:hAnsi="Times New Roman"/>
          <w:b/>
          <w:sz w:val="24"/>
        </w:rPr>
      </w:pPr>
      <w:r w:rsidRPr="00E22AF3">
        <w:rPr>
          <w:rFonts w:ascii="Times New Roman" w:hAnsi="Times New Roman"/>
          <w:b/>
          <w:sz w:val="24"/>
        </w:rPr>
        <w:t>Artikel 14</w:t>
      </w:r>
    </w:p>
    <w:p w:rsidRPr="00E22AF3" w:rsidR="00194519" w:rsidP="00194519" w:rsidRDefault="00194519">
      <w:pPr>
        <w:autoSpaceDE w:val="0"/>
        <w:autoSpaceDN w:val="0"/>
        <w:adjustRightInd w:val="0"/>
        <w:spacing w:line="240" w:lineRule="atLeast"/>
        <w:rPr>
          <w:rFonts w:ascii="Times New Roman" w:hAnsi="Times New Roman"/>
          <w:b/>
          <w:sz w:val="24"/>
        </w:rPr>
      </w:pPr>
    </w:p>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Met ingang van de datum waarop deze wet vervalt, vervalt in artikel 67, eerste lid, onderdeel c, van het Wetboek van Strafvordering: Artikel 8 van de Tijdelijke wet bestuurlijke maatregelen terrorismebestrijding.</w:t>
      </w:r>
    </w:p>
    <w:p w:rsidRPr="00E22AF3" w:rsidR="00194519" w:rsidP="00194519" w:rsidRDefault="00194519">
      <w:pPr>
        <w:autoSpaceDE w:val="0"/>
        <w:autoSpaceDN w:val="0"/>
        <w:adjustRightInd w:val="0"/>
        <w:spacing w:line="240" w:lineRule="atLeast"/>
        <w:rPr>
          <w:rFonts w:ascii="Times New Roman" w:hAnsi="Times New Roman"/>
          <w:sz w:val="24"/>
        </w:rPr>
      </w:pPr>
    </w:p>
    <w:p w:rsidRPr="00E22AF3" w:rsidR="00194519" w:rsidP="00194519" w:rsidRDefault="00194519">
      <w:pPr>
        <w:autoSpaceDE w:val="0"/>
        <w:autoSpaceDN w:val="0"/>
        <w:adjustRightInd w:val="0"/>
        <w:spacing w:line="240" w:lineRule="atLeast"/>
        <w:rPr>
          <w:rFonts w:ascii="Times New Roman" w:hAnsi="Times New Roman"/>
          <w:b/>
          <w:sz w:val="24"/>
        </w:rPr>
      </w:pPr>
      <w:r w:rsidRPr="00E22AF3">
        <w:rPr>
          <w:rFonts w:ascii="Times New Roman" w:hAnsi="Times New Roman"/>
          <w:b/>
          <w:sz w:val="24"/>
        </w:rPr>
        <w:t>Artikel 15</w:t>
      </w:r>
    </w:p>
    <w:p w:rsidRPr="00E22AF3" w:rsidR="00194519" w:rsidP="00194519" w:rsidRDefault="00194519">
      <w:pPr>
        <w:autoSpaceDE w:val="0"/>
        <w:autoSpaceDN w:val="0"/>
        <w:adjustRightInd w:val="0"/>
        <w:spacing w:line="240" w:lineRule="atLeast"/>
        <w:rPr>
          <w:rFonts w:ascii="Times New Roman" w:hAnsi="Times New Roman"/>
          <w:b/>
          <w:sz w:val="24"/>
        </w:rPr>
      </w:pPr>
    </w:p>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Met ingang van de datum waarop deze wet vervalt, vervalt in bijlage 1 van de Algemene wet bestuursrecht de zinsnede met betrekking tot de Tijdelijke wet bestuurlijke maatregelen terrorismebestrijding.</w:t>
      </w:r>
    </w:p>
    <w:p w:rsidRPr="00E22AF3" w:rsidR="00194519" w:rsidP="00194519" w:rsidRDefault="00194519">
      <w:pPr>
        <w:autoSpaceDE w:val="0"/>
        <w:autoSpaceDN w:val="0"/>
        <w:adjustRightInd w:val="0"/>
        <w:spacing w:line="240" w:lineRule="atLeast"/>
        <w:rPr>
          <w:rFonts w:ascii="Times New Roman" w:hAnsi="Times New Roman"/>
          <w:b/>
          <w:bCs/>
          <w:sz w:val="24"/>
        </w:rPr>
      </w:pPr>
    </w:p>
    <w:p w:rsidRPr="00E22AF3" w:rsidR="00194519" w:rsidP="00194519" w:rsidRDefault="00194519">
      <w:pPr>
        <w:autoSpaceDE w:val="0"/>
        <w:autoSpaceDN w:val="0"/>
        <w:adjustRightInd w:val="0"/>
        <w:spacing w:line="240" w:lineRule="atLeast"/>
        <w:rPr>
          <w:rFonts w:ascii="Times New Roman" w:hAnsi="Times New Roman"/>
          <w:b/>
          <w:bCs/>
          <w:sz w:val="24"/>
        </w:rPr>
      </w:pPr>
      <w:r w:rsidRPr="00E22AF3">
        <w:rPr>
          <w:rFonts w:ascii="Times New Roman" w:hAnsi="Times New Roman"/>
          <w:b/>
          <w:bCs/>
          <w:sz w:val="24"/>
        </w:rPr>
        <w:t>Artikel 16</w:t>
      </w:r>
    </w:p>
    <w:p w:rsidRPr="00E22AF3" w:rsidR="00194519" w:rsidP="00194519" w:rsidRDefault="00194519">
      <w:pPr>
        <w:autoSpaceDE w:val="0"/>
        <w:autoSpaceDN w:val="0"/>
        <w:adjustRightInd w:val="0"/>
        <w:spacing w:line="240" w:lineRule="atLeast"/>
        <w:rPr>
          <w:rFonts w:ascii="Times New Roman" w:hAnsi="Times New Roman"/>
          <w:sz w:val="24"/>
        </w:rPr>
      </w:pPr>
    </w:p>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Deze wet wordt aangehaald als: Tijdelijke wet bestuurlijke maatregelen terrorismebestrijding.</w:t>
      </w:r>
    </w:p>
    <w:p w:rsidR="00194519" w:rsidP="00194519" w:rsidRDefault="00194519">
      <w:pPr>
        <w:autoSpaceDE w:val="0"/>
        <w:autoSpaceDN w:val="0"/>
        <w:adjustRightInd w:val="0"/>
        <w:spacing w:line="240" w:lineRule="atLeast"/>
        <w:rPr>
          <w:rFonts w:ascii="Times New Roman" w:hAnsi="Times New Roman"/>
          <w:sz w:val="24"/>
        </w:rPr>
      </w:pPr>
    </w:p>
    <w:p w:rsidRPr="00E22AF3" w:rsidR="00194519" w:rsidP="00194519" w:rsidRDefault="00194519">
      <w:pPr>
        <w:autoSpaceDE w:val="0"/>
        <w:autoSpaceDN w:val="0"/>
        <w:adjustRightInd w:val="0"/>
        <w:spacing w:line="240" w:lineRule="atLeast"/>
        <w:rPr>
          <w:rFonts w:ascii="Times New Roman" w:hAnsi="Times New Roman"/>
          <w:sz w:val="24"/>
        </w:rPr>
      </w:pPr>
    </w:p>
    <w:p w:rsidRPr="00E22AF3" w:rsidR="00194519" w:rsidP="00194519" w:rsidRDefault="00194519">
      <w:pPr>
        <w:autoSpaceDE w:val="0"/>
        <w:autoSpaceDN w:val="0"/>
        <w:adjustRightInd w:val="0"/>
        <w:spacing w:line="240" w:lineRule="atLeast"/>
        <w:ind w:firstLine="284"/>
        <w:rPr>
          <w:rFonts w:ascii="Times New Roman" w:hAnsi="Times New Roman"/>
          <w:sz w:val="24"/>
        </w:rPr>
      </w:pPr>
      <w:r w:rsidRPr="00E22AF3">
        <w:rPr>
          <w:rFonts w:ascii="Times New Roman" w:hAnsi="Times New Roman"/>
          <w:sz w:val="24"/>
        </w:rPr>
        <w:t>Lasten en bevelen dat deze in het Staatsblad zal worden geplaatst en</w:t>
      </w:r>
      <w:r>
        <w:rPr>
          <w:rFonts w:ascii="Times New Roman" w:hAnsi="Times New Roman"/>
          <w:sz w:val="24"/>
        </w:rPr>
        <w:t xml:space="preserve"> </w:t>
      </w:r>
      <w:r w:rsidRPr="00E22AF3">
        <w:rPr>
          <w:rFonts w:ascii="Times New Roman" w:hAnsi="Times New Roman"/>
          <w:sz w:val="24"/>
        </w:rPr>
        <w:t xml:space="preserve">dat alle ministeries, autoriteiten, colleges en ambtenaren </w:t>
      </w:r>
      <w:r>
        <w:rPr>
          <w:rFonts w:ascii="Times New Roman" w:hAnsi="Times New Roman"/>
          <w:sz w:val="24"/>
        </w:rPr>
        <w:t>d</w:t>
      </w:r>
      <w:r w:rsidRPr="00E22AF3">
        <w:rPr>
          <w:rFonts w:ascii="Times New Roman" w:hAnsi="Times New Roman"/>
          <w:sz w:val="24"/>
        </w:rPr>
        <w:t>ie zulks</w:t>
      </w:r>
      <w:r>
        <w:rPr>
          <w:rFonts w:ascii="Times New Roman" w:hAnsi="Times New Roman"/>
          <w:sz w:val="24"/>
        </w:rPr>
        <w:t xml:space="preserve"> </w:t>
      </w:r>
      <w:r w:rsidRPr="00E22AF3">
        <w:rPr>
          <w:rFonts w:ascii="Times New Roman" w:hAnsi="Times New Roman"/>
          <w:sz w:val="24"/>
        </w:rPr>
        <w:t>aangaat, aan de nauwkeurige uitvoering de hand zullen houden.</w:t>
      </w:r>
    </w:p>
    <w:p w:rsidRPr="00E22AF3" w:rsidR="00194519" w:rsidP="00194519" w:rsidRDefault="00194519">
      <w:pPr>
        <w:autoSpaceDE w:val="0"/>
        <w:autoSpaceDN w:val="0"/>
        <w:adjustRightInd w:val="0"/>
        <w:spacing w:line="240" w:lineRule="atLeast"/>
        <w:rPr>
          <w:rFonts w:ascii="Times New Roman" w:hAnsi="Times New Roman"/>
          <w:sz w:val="24"/>
        </w:rPr>
      </w:pPr>
    </w:p>
    <w:p w:rsidRPr="00E22AF3" w:rsidR="00194519" w:rsidP="00194519" w:rsidRDefault="00194519">
      <w:pPr>
        <w:autoSpaceDE w:val="0"/>
        <w:autoSpaceDN w:val="0"/>
        <w:adjustRightInd w:val="0"/>
        <w:spacing w:line="240" w:lineRule="atLeast"/>
        <w:rPr>
          <w:rFonts w:ascii="Times New Roman" w:hAnsi="Times New Roman"/>
          <w:sz w:val="24"/>
        </w:rPr>
      </w:pPr>
      <w:r w:rsidRPr="00E22AF3">
        <w:rPr>
          <w:rFonts w:ascii="Times New Roman" w:hAnsi="Times New Roman"/>
          <w:sz w:val="24"/>
        </w:rPr>
        <w:t>Gegeven</w:t>
      </w:r>
    </w:p>
    <w:p w:rsidRPr="00E22AF3" w:rsidR="00194519" w:rsidP="00194519" w:rsidRDefault="00194519">
      <w:pPr>
        <w:autoSpaceDE w:val="0"/>
        <w:autoSpaceDN w:val="0"/>
        <w:adjustRightInd w:val="0"/>
        <w:spacing w:line="240" w:lineRule="atLeast"/>
        <w:rPr>
          <w:rFonts w:ascii="Times New Roman" w:hAnsi="Times New Roman"/>
          <w:sz w:val="24"/>
        </w:rPr>
      </w:pPr>
    </w:p>
    <w:p w:rsidRPr="00E22AF3" w:rsidR="00194519" w:rsidP="00194519" w:rsidRDefault="00194519">
      <w:pPr>
        <w:autoSpaceDE w:val="0"/>
        <w:autoSpaceDN w:val="0"/>
        <w:adjustRightInd w:val="0"/>
        <w:spacing w:line="240" w:lineRule="atLeast"/>
        <w:rPr>
          <w:rFonts w:ascii="Times New Roman" w:hAnsi="Times New Roman"/>
          <w:sz w:val="24"/>
        </w:rPr>
      </w:pPr>
    </w:p>
    <w:p w:rsidRPr="00E22AF3" w:rsidR="00194519" w:rsidP="00194519" w:rsidRDefault="00194519">
      <w:pPr>
        <w:autoSpaceDE w:val="0"/>
        <w:autoSpaceDN w:val="0"/>
        <w:adjustRightInd w:val="0"/>
        <w:spacing w:line="240" w:lineRule="atLeast"/>
        <w:rPr>
          <w:rFonts w:ascii="Times New Roman" w:hAnsi="Times New Roman"/>
          <w:sz w:val="24"/>
        </w:rPr>
      </w:pPr>
    </w:p>
    <w:p w:rsidR="00194519" w:rsidP="00194519" w:rsidRDefault="00194519">
      <w:pPr>
        <w:autoSpaceDE w:val="0"/>
        <w:autoSpaceDN w:val="0"/>
        <w:adjustRightInd w:val="0"/>
        <w:spacing w:line="240" w:lineRule="atLeast"/>
        <w:rPr>
          <w:rFonts w:ascii="Times New Roman" w:hAnsi="Times New Roman"/>
          <w:sz w:val="24"/>
        </w:rPr>
      </w:pPr>
    </w:p>
    <w:p w:rsidR="00194519" w:rsidP="00194519" w:rsidRDefault="00194519">
      <w:pPr>
        <w:autoSpaceDE w:val="0"/>
        <w:autoSpaceDN w:val="0"/>
        <w:adjustRightInd w:val="0"/>
        <w:spacing w:line="240" w:lineRule="atLeast"/>
        <w:rPr>
          <w:rFonts w:ascii="Times New Roman" w:hAnsi="Times New Roman"/>
          <w:sz w:val="24"/>
        </w:rPr>
      </w:pPr>
    </w:p>
    <w:p w:rsidR="00194519" w:rsidP="00194519" w:rsidRDefault="00194519">
      <w:pPr>
        <w:autoSpaceDE w:val="0"/>
        <w:autoSpaceDN w:val="0"/>
        <w:adjustRightInd w:val="0"/>
        <w:spacing w:line="240" w:lineRule="atLeast"/>
        <w:rPr>
          <w:rFonts w:ascii="Times New Roman" w:hAnsi="Times New Roman"/>
          <w:sz w:val="24"/>
        </w:rPr>
      </w:pPr>
    </w:p>
    <w:p w:rsidR="00194519" w:rsidP="00194519" w:rsidRDefault="00194519">
      <w:pPr>
        <w:autoSpaceDE w:val="0"/>
        <w:autoSpaceDN w:val="0"/>
        <w:adjustRightInd w:val="0"/>
        <w:spacing w:line="240" w:lineRule="atLeast"/>
        <w:rPr>
          <w:rFonts w:ascii="Times New Roman" w:hAnsi="Times New Roman"/>
          <w:sz w:val="24"/>
        </w:rPr>
      </w:pPr>
    </w:p>
    <w:p w:rsidR="00194519" w:rsidP="00194519" w:rsidRDefault="00194519">
      <w:pPr>
        <w:autoSpaceDE w:val="0"/>
        <w:autoSpaceDN w:val="0"/>
        <w:adjustRightInd w:val="0"/>
        <w:spacing w:line="240" w:lineRule="atLeast"/>
        <w:rPr>
          <w:rFonts w:ascii="Times New Roman" w:hAnsi="Times New Roman"/>
          <w:sz w:val="24"/>
        </w:rPr>
      </w:pPr>
    </w:p>
    <w:p w:rsidRPr="00E22AF3" w:rsidR="00194519" w:rsidP="00194519" w:rsidRDefault="00194519">
      <w:pPr>
        <w:autoSpaceDE w:val="0"/>
        <w:autoSpaceDN w:val="0"/>
        <w:adjustRightInd w:val="0"/>
        <w:spacing w:line="240" w:lineRule="atLeast"/>
        <w:rPr>
          <w:rFonts w:ascii="Times New Roman" w:hAnsi="Times New Roman"/>
          <w:sz w:val="24"/>
        </w:rPr>
      </w:pPr>
    </w:p>
    <w:p w:rsidRPr="00E22AF3" w:rsidR="00194519" w:rsidP="00194519" w:rsidRDefault="00194519">
      <w:pPr>
        <w:spacing w:line="240" w:lineRule="atLeast"/>
        <w:rPr>
          <w:rFonts w:ascii="Times New Roman" w:hAnsi="Times New Roman"/>
          <w:sz w:val="24"/>
        </w:rPr>
      </w:pPr>
      <w:r w:rsidRPr="00E22AF3">
        <w:rPr>
          <w:rFonts w:ascii="Times New Roman" w:hAnsi="Times New Roman"/>
          <w:sz w:val="24"/>
        </w:rPr>
        <w:t>De Minister van Veiligheid en Justitie,</w:t>
      </w:r>
    </w:p>
    <w:p w:rsidRPr="00E22AF3" w:rsidR="00194519" w:rsidP="00194519" w:rsidRDefault="00194519">
      <w:pPr>
        <w:spacing w:line="240" w:lineRule="atLeast"/>
        <w:rPr>
          <w:rFonts w:ascii="Times New Roman" w:hAnsi="Times New Roman"/>
          <w:sz w:val="24"/>
        </w:rPr>
      </w:pPr>
    </w:p>
    <w:p w:rsidRPr="00E22AF3" w:rsidR="00194519" w:rsidP="00194519" w:rsidRDefault="00194519">
      <w:pPr>
        <w:spacing w:line="240" w:lineRule="atLeast"/>
        <w:rPr>
          <w:rFonts w:ascii="Times New Roman" w:hAnsi="Times New Roman"/>
          <w:sz w:val="24"/>
        </w:rPr>
      </w:pPr>
    </w:p>
    <w:p w:rsidRPr="00E22AF3" w:rsidR="00194519" w:rsidP="00194519" w:rsidRDefault="00194519">
      <w:pPr>
        <w:spacing w:line="240" w:lineRule="atLeast"/>
        <w:rPr>
          <w:rFonts w:ascii="Times New Roman" w:hAnsi="Times New Roman"/>
          <w:sz w:val="24"/>
        </w:rPr>
      </w:pPr>
    </w:p>
    <w:p w:rsidRPr="00E22AF3" w:rsidR="00194519" w:rsidP="00194519" w:rsidRDefault="00194519">
      <w:pPr>
        <w:spacing w:line="240" w:lineRule="atLeast"/>
        <w:rPr>
          <w:rFonts w:ascii="Times New Roman" w:hAnsi="Times New Roman"/>
          <w:sz w:val="24"/>
        </w:rPr>
      </w:pPr>
    </w:p>
    <w:p w:rsidR="00194519" w:rsidP="00194519" w:rsidRDefault="00194519">
      <w:pPr>
        <w:spacing w:line="240" w:lineRule="atLeast"/>
        <w:rPr>
          <w:rFonts w:ascii="Times New Roman" w:hAnsi="Times New Roman"/>
          <w:sz w:val="24"/>
        </w:rPr>
      </w:pPr>
    </w:p>
    <w:p w:rsidR="00194519" w:rsidP="00194519" w:rsidRDefault="00194519">
      <w:pPr>
        <w:spacing w:line="240" w:lineRule="atLeast"/>
        <w:rPr>
          <w:rFonts w:ascii="Times New Roman" w:hAnsi="Times New Roman"/>
          <w:sz w:val="24"/>
        </w:rPr>
      </w:pPr>
    </w:p>
    <w:p w:rsidR="00194519" w:rsidP="00194519" w:rsidRDefault="00194519">
      <w:pPr>
        <w:spacing w:line="240" w:lineRule="atLeast"/>
        <w:rPr>
          <w:rFonts w:ascii="Times New Roman" w:hAnsi="Times New Roman"/>
          <w:sz w:val="24"/>
        </w:rPr>
      </w:pPr>
    </w:p>
    <w:p w:rsidR="00194519" w:rsidP="00194519" w:rsidRDefault="00194519">
      <w:pPr>
        <w:spacing w:line="240" w:lineRule="atLeast"/>
        <w:rPr>
          <w:rFonts w:ascii="Times New Roman" w:hAnsi="Times New Roman"/>
          <w:sz w:val="24"/>
        </w:rPr>
      </w:pPr>
    </w:p>
    <w:p w:rsidRPr="00E22AF3" w:rsidR="00194519" w:rsidP="00194519" w:rsidRDefault="00194519">
      <w:pPr>
        <w:spacing w:line="240" w:lineRule="atLeast"/>
        <w:rPr>
          <w:rFonts w:ascii="Times New Roman" w:hAnsi="Times New Roman"/>
          <w:sz w:val="24"/>
        </w:rPr>
      </w:pPr>
    </w:p>
    <w:p w:rsidRPr="00E22AF3" w:rsidR="00194519" w:rsidP="00194519" w:rsidRDefault="00194519">
      <w:pPr>
        <w:spacing w:line="240" w:lineRule="atLeast"/>
        <w:rPr>
          <w:rFonts w:ascii="Times New Roman" w:hAnsi="Times New Roman"/>
          <w:sz w:val="24"/>
        </w:rPr>
      </w:pPr>
      <w:r w:rsidRPr="00E22AF3">
        <w:rPr>
          <w:rFonts w:ascii="Times New Roman" w:hAnsi="Times New Roman"/>
          <w:sz w:val="24"/>
        </w:rPr>
        <w:t>De Minister van Binnenlandse Zaken en Koninkrijksrelaties,</w:t>
      </w:r>
    </w:p>
    <w:p w:rsidR="00935F9F" w:rsidRDefault="00935F9F"/>
    <w:sectPr w:rsidR="00935F9F"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F24" w:rsidRDefault="00FD4F24" w:rsidP="00FD4F24">
      <w:r>
        <w:separator/>
      </w:r>
    </w:p>
  </w:endnote>
  <w:endnote w:type="continuationSeparator" w:id="0">
    <w:p w:rsidR="00FD4F24" w:rsidRDefault="00FD4F24" w:rsidP="00FD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760F73"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760F73"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760F73"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760F73"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F24" w:rsidRDefault="00FD4F24" w:rsidP="00FD4F24">
      <w:r>
        <w:separator/>
      </w:r>
    </w:p>
  </w:footnote>
  <w:footnote w:type="continuationSeparator" w:id="0">
    <w:p w:rsidR="00FD4F24" w:rsidRDefault="00FD4F24" w:rsidP="00FD4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519"/>
    <w:rsid w:val="00194519"/>
    <w:rsid w:val="00433D6E"/>
    <w:rsid w:val="00760F73"/>
    <w:rsid w:val="00935F9F"/>
    <w:rsid w:val="00A56198"/>
    <w:rsid w:val="00B35FE1"/>
    <w:rsid w:val="00D800D1"/>
    <w:rsid w:val="00F24B8B"/>
    <w:rsid w:val="00FD4F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94519"/>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194519"/>
    <w:pPr>
      <w:widowControl w:val="0"/>
      <w:tabs>
        <w:tab w:val="left" w:pos="3310"/>
        <w:tab w:val="left" w:pos="3600"/>
      </w:tabs>
      <w:suppressAutoHyphens/>
    </w:pPr>
    <w:rPr>
      <w:rFonts w:ascii="Courier New" w:hAnsi="Courier New" w:cs="Courier New"/>
      <w:b/>
      <w:bCs/>
      <w:sz w:val="24"/>
      <w:szCs w:val="24"/>
    </w:rPr>
  </w:style>
  <w:style w:type="paragraph" w:styleId="Voettekst">
    <w:name w:val="footer"/>
    <w:basedOn w:val="Standaard"/>
    <w:link w:val="VoettekstChar"/>
    <w:rsid w:val="00194519"/>
    <w:pPr>
      <w:tabs>
        <w:tab w:val="center" w:pos="4536"/>
        <w:tab w:val="right" w:pos="9072"/>
      </w:tabs>
    </w:pPr>
  </w:style>
  <w:style w:type="character" w:customStyle="1" w:styleId="VoettekstChar">
    <w:name w:val="Voettekst Char"/>
    <w:basedOn w:val="Standaardalinea-lettertype"/>
    <w:link w:val="Voettekst"/>
    <w:rsid w:val="00194519"/>
    <w:rPr>
      <w:rFonts w:ascii="Verdana" w:hAnsi="Verdana"/>
      <w:szCs w:val="24"/>
    </w:rPr>
  </w:style>
  <w:style w:type="character" w:styleId="Paginanummer">
    <w:name w:val="page number"/>
    <w:basedOn w:val="Standaardalinea-lettertype"/>
    <w:rsid w:val="00194519"/>
  </w:style>
  <w:style w:type="paragraph" w:customStyle="1" w:styleId="Normaa">
    <w:name w:val="Normaa"/>
    <w:uiPriority w:val="99"/>
    <w:rsid w:val="00194519"/>
    <w:pPr>
      <w:spacing w:after="200" w:line="276" w:lineRule="auto"/>
    </w:pPr>
    <w:rPr>
      <w:rFonts w:ascii="Calibri" w:eastAsia="Calibri" w:hAnsi="Calibri"/>
      <w:sz w:val="22"/>
      <w:szCs w:val="22"/>
      <w:lang w:eastAsia="en-US"/>
    </w:rPr>
  </w:style>
  <w:style w:type="paragraph" w:styleId="Lijstalinea">
    <w:name w:val="List Paragraph"/>
    <w:basedOn w:val="Standaard"/>
    <w:uiPriority w:val="34"/>
    <w:qFormat/>
    <w:rsid w:val="00F24B8B"/>
    <w:pPr>
      <w:ind w:left="720"/>
      <w:contextualSpacing/>
    </w:pPr>
  </w:style>
  <w:style w:type="paragraph" w:styleId="Ballontekst">
    <w:name w:val="Balloon Text"/>
    <w:basedOn w:val="Standaard"/>
    <w:link w:val="BallontekstChar"/>
    <w:rsid w:val="00F24B8B"/>
    <w:rPr>
      <w:rFonts w:ascii="Tahoma" w:hAnsi="Tahoma" w:cs="Tahoma"/>
      <w:sz w:val="16"/>
      <w:szCs w:val="16"/>
    </w:rPr>
  </w:style>
  <w:style w:type="character" w:customStyle="1" w:styleId="BallontekstChar">
    <w:name w:val="Ballontekst Char"/>
    <w:basedOn w:val="Standaardalinea-lettertype"/>
    <w:link w:val="Ballontekst"/>
    <w:rsid w:val="00F24B8B"/>
    <w:rPr>
      <w:rFonts w:ascii="Tahoma" w:hAnsi="Tahoma" w:cs="Tahoma"/>
      <w:sz w:val="16"/>
      <w:szCs w:val="16"/>
    </w:rPr>
  </w:style>
  <w:style w:type="paragraph" w:styleId="Koptekst">
    <w:name w:val="header"/>
    <w:basedOn w:val="Standaard"/>
    <w:link w:val="KoptekstChar"/>
    <w:rsid w:val="00FD4F24"/>
    <w:pPr>
      <w:tabs>
        <w:tab w:val="center" w:pos="4536"/>
        <w:tab w:val="right" w:pos="9072"/>
      </w:tabs>
    </w:pPr>
  </w:style>
  <w:style w:type="character" w:customStyle="1" w:styleId="KoptekstChar">
    <w:name w:val="Koptekst Char"/>
    <w:basedOn w:val="Standaardalinea-lettertype"/>
    <w:link w:val="Koptekst"/>
    <w:rsid w:val="00FD4F24"/>
    <w:rPr>
      <w:rFonts w:ascii="Verdana" w:hAnsi="Verdan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94519"/>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194519"/>
    <w:pPr>
      <w:widowControl w:val="0"/>
      <w:tabs>
        <w:tab w:val="left" w:pos="3310"/>
        <w:tab w:val="left" w:pos="3600"/>
      </w:tabs>
      <w:suppressAutoHyphens/>
    </w:pPr>
    <w:rPr>
      <w:rFonts w:ascii="Courier New" w:hAnsi="Courier New" w:cs="Courier New"/>
      <w:b/>
      <w:bCs/>
      <w:sz w:val="24"/>
      <w:szCs w:val="24"/>
    </w:rPr>
  </w:style>
  <w:style w:type="paragraph" w:styleId="Voettekst">
    <w:name w:val="footer"/>
    <w:basedOn w:val="Standaard"/>
    <w:link w:val="VoettekstChar"/>
    <w:rsid w:val="00194519"/>
    <w:pPr>
      <w:tabs>
        <w:tab w:val="center" w:pos="4536"/>
        <w:tab w:val="right" w:pos="9072"/>
      </w:tabs>
    </w:pPr>
  </w:style>
  <w:style w:type="character" w:customStyle="1" w:styleId="VoettekstChar">
    <w:name w:val="Voettekst Char"/>
    <w:basedOn w:val="Standaardalinea-lettertype"/>
    <w:link w:val="Voettekst"/>
    <w:rsid w:val="00194519"/>
    <w:rPr>
      <w:rFonts w:ascii="Verdana" w:hAnsi="Verdana"/>
      <w:szCs w:val="24"/>
    </w:rPr>
  </w:style>
  <w:style w:type="character" w:styleId="Paginanummer">
    <w:name w:val="page number"/>
    <w:basedOn w:val="Standaardalinea-lettertype"/>
    <w:rsid w:val="00194519"/>
  </w:style>
  <w:style w:type="paragraph" w:customStyle="1" w:styleId="Normaa">
    <w:name w:val="Normaa"/>
    <w:uiPriority w:val="99"/>
    <w:rsid w:val="00194519"/>
    <w:pPr>
      <w:spacing w:after="200" w:line="276" w:lineRule="auto"/>
    </w:pPr>
    <w:rPr>
      <w:rFonts w:ascii="Calibri" w:eastAsia="Calibri" w:hAnsi="Calibri"/>
      <w:sz w:val="22"/>
      <w:szCs w:val="22"/>
      <w:lang w:eastAsia="en-US"/>
    </w:rPr>
  </w:style>
  <w:style w:type="paragraph" w:styleId="Lijstalinea">
    <w:name w:val="List Paragraph"/>
    <w:basedOn w:val="Standaard"/>
    <w:uiPriority w:val="34"/>
    <w:qFormat/>
    <w:rsid w:val="00F24B8B"/>
    <w:pPr>
      <w:ind w:left="720"/>
      <w:contextualSpacing/>
    </w:pPr>
  </w:style>
  <w:style w:type="paragraph" w:styleId="Ballontekst">
    <w:name w:val="Balloon Text"/>
    <w:basedOn w:val="Standaard"/>
    <w:link w:val="BallontekstChar"/>
    <w:rsid w:val="00F24B8B"/>
    <w:rPr>
      <w:rFonts w:ascii="Tahoma" w:hAnsi="Tahoma" w:cs="Tahoma"/>
      <w:sz w:val="16"/>
      <w:szCs w:val="16"/>
    </w:rPr>
  </w:style>
  <w:style w:type="character" w:customStyle="1" w:styleId="BallontekstChar">
    <w:name w:val="Ballontekst Char"/>
    <w:basedOn w:val="Standaardalinea-lettertype"/>
    <w:link w:val="Ballontekst"/>
    <w:rsid w:val="00F24B8B"/>
    <w:rPr>
      <w:rFonts w:ascii="Tahoma" w:hAnsi="Tahoma" w:cs="Tahoma"/>
      <w:sz w:val="16"/>
      <w:szCs w:val="16"/>
    </w:rPr>
  </w:style>
  <w:style w:type="paragraph" w:styleId="Koptekst">
    <w:name w:val="header"/>
    <w:basedOn w:val="Standaard"/>
    <w:link w:val="KoptekstChar"/>
    <w:rsid w:val="00FD4F24"/>
    <w:pPr>
      <w:tabs>
        <w:tab w:val="center" w:pos="4536"/>
        <w:tab w:val="right" w:pos="9072"/>
      </w:tabs>
    </w:pPr>
  </w:style>
  <w:style w:type="character" w:customStyle="1" w:styleId="KoptekstChar">
    <w:name w:val="Koptekst Char"/>
    <w:basedOn w:val="Standaardalinea-lettertype"/>
    <w:link w:val="Koptekst"/>
    <w:rsid w:val="00FD4F24"/>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1816</ap:Words>
  <ap:Characters>10132</ap:Characters>
  <ap:DocSecurity>0</ap:DocSecurity>
  <ap:Lines>84</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11925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2016-04-05T13:51:00.0000000Z</lastPrinted>
  <dcterms:created xsi:type="dcterms:W3CDTF">2016-04-05T12:49:00.0000000Z</dcterms:created>
  <dcterms:modified xsi:type="dcterms:W3CDTF">2016-04-05T14:08:00.0000000Z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0x010100CF71A461817F9A4D93509A1167CD83D8</vt:lpwstr>
  </property>
</Properties>
</file>