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96B" w:rsidRDefault="002C196B"/>
    <w:p w:rsidR="002C196B" w:rsidRDefault="002C196B">
      <w:r>
        <w:t>2016Z05417</w:t>
      </w:r>
      <w:bookmarkStart w:name="_GoBack" w:id="0"/>
      <w:bookmarkEnd w:id="0"/>
    </w:p>
    <w:p w:rsidR="002C196B" w:rsidRDefault="002C196B"/>
    <w:p w:rsidR="00E81EF1" w:rsidRDefault="002C196B">
      <w:r>
        <w:t>Rondvraag: lid Keijzer</w:t>
      </w:r>
      <w:r>
        <w:br/>
      </w:r>
      <w:r>
        <w:br/>
      </w:r>
      <w:r w:rsidRPr="002C196B">
        <w:t xml:space="preserve">Reactie vragen inzake brief van </w:t>
      </w:r>
      <w:r w:rsidRPr="002C196B">
        <w:rPr>
          <w:rFonts w:ascii="Verdana" w:hAnsi="Verdana"/>
          <w:sz w:val="17"/>
          <w:szCs w:val="17"/>
        </w:rPr>
        <w:t xml:space="preserve">Zorgbelang Zuid-Holland </w:t>
      </w:r>
      <w:r>
        <w:rPr>
          <w:rFonts w:ascii="Verdana" w:hAnsi="Verdana"/>
          <w:sz w:val="17"/>
          <w:szCs w:val="17"/>
        </w:rPr>
        <w:t xml:space="preserve">inzake </w:t>
      </w:r>
      <w:r w:rsidRPr="002C196B">
        <w:rPr>
          <w:rFonts w:ascii="Verdana" w:hAnsi="Verdana"/>
          <w:sz w:val="17"/>
          <w:szCs w:val="17"/>
        </w:rPr>
        <w:t>Kamerbrief beleidsdoorlichting positie cliënt (PG beleid</w:t>
      </w:r>
      <w:r>
        <w:rPr>
          <w:rFonts w:ascii="Verdana" w:hAnsi="Verdana"/>
          <w:color w:val="000080"/>
          <w:sz w:val="17"/>
          <w:szCs w:val="17"/>
        </w:rPr>
        <w:t>)</w:t>
      </w:r>
      <w:r>
        <w:rPr>
          <w:rFonts w:ascii="Verdana" w:hAnsi="Verdana"/>
          <w:color w:val="000080"/>
          <w:sz w:val="17"/>
          <w:szCs w:val="17"/>
        </w:rPr>
        <w:t xml:space="preserve"> </w:t>
      </w:r>
      <w:r w:rsidRPr="002C196B">
        <w:rPr>
          <w:rFonts w:ascii="Verdana" w:hAnsi="Verdana"/>
          <w:sz w:val="17"/>
          <w:szCs w:val="17"/>
        </w:rPr>
        <w:t>(2016Z05245)</w:t>
      </w:r>
      <w:r>
        <w:rPr>
          <w:rFonts w:ascii="Verdana" w:hAnsi="Verdana"/>
          <w:sz w:val="17"/>
          <w:szCs w:val="17"/>
        </w:rPr>
        <w:t>.</w:t>
      </w:r>
      <w:r>
        <w:rPr>
          <w:rFonts w:ascii="Verdana" w:hAnsi="Verdana"/>
          <w:sz w:val="17"/>
          <w:szCs w:val="17"/>
        </w:rPr>
        <w:br/>
        <w:t>Tevens informeren wanneer de antwoorden op feitelijke vragen inzake de beleidsdoorlichting aan de Kamer worden gestuurd.</w:t>
      </w:r>
      <w:r>
        <w:br/>
      </w:r>
      <w:r>
        <w:br/>
      </w:r>
      <w:r>
        <w:br/>
      </w:r>
      <w:r>
        <w:br/>
      </w:r>
    </w:p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96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196B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45</ap:Words>
  <ap:Characters>252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2016-03-16T10:33:00.0000000Z</dcterms:created>
  <dcterms:modified xsi:type="dcterms:W3CDTF">2016-03-16T10:43:00.0000000Z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0x010100D337683EE47B9C4FAD86A1AD11A2A276</vt:lpwstr>
  </property>
</Properties>
</file>