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DD" w:rsidP="00E275DD" w:rsidRDefault="00E275DD">
      <w:pPr>
        <w:rPr>
          <w:noProof/>
        </w:rPr>
      </w:pPr>
      <w:bookmarkStart w:name="_GoBack" w:id="0"/>
      <w:bookmarkEnd w:id="0"/>
      <w:r>
        <w:rPr>
          <w:noProof/>
        </w:rPr>
        <w:t>Bijlage: oorspronkelijke bijlage II van het Commissievoorstel tot herziening van de NEC-Richtlijn.</w:t>
      </w:r>
    </w:p>
    <w:p w:rsidR="00E275DD" w:rsidP="00E275DD" w:rsidRDefault="00E275DD">
      <w:pPr>
        <w:rPr>
          <w:noProof/>
        </w:rPr>
      </w:pPr>
    </w:p>
    <w:p w:rsidRPr="009E52E6" w:rsidR="00E275DD" w:rsidP="00E275DD" w:rsidRDefault="00E275DD">
      <w:pPr>
        <w:rPr>
          <w:noProof/>
        </w:rPr>
      </w:pPr>
    </w:p>
    <w:p w:rsidRPr="009E52E6" w:rsidR="00E275DD" w:rsidP="00E275DD" w:rsidRDefault="00E275DD">
      <w:pPr>
        <w:pStyle w:val="Annexetitreexpos"/>
        <w:rPr>
          <w:noProof/>
        </w:rPr>
      </w:pPr>
      <w:r w:rsidRPr="009E52E6">
        <w:rPr>
          <w:noProof/>
        </w:rPr>
        <w:t>BIJLAGE II</w:t>
      </w:r>
    </w:p>
    <w:p w:rsidRPr="009E52E6" w:rsidR="00E275DD" w:rsidP="00E275DD" w:rsidRDefault="00E275DD">
      <w:pPr>
        <w:pStyle w:val="Annexetitre"/>
        <w:rPr>
          <w:noProof/>
        </w:rPr>
      </w:pPr>
      <w:r w:rsidRPr="009E52E6">
        <w:rPr>
          <w:noProof/>
        </w:rPr>
        <w:br/>
      </w:r>
      <w:r w:rsidRPr="009E52E6">
        <w:rPr>
          <w:noProof/>
          <w:u w:val="none"/>
        </w:rPr>
        <w:t>Nationale emissiereductieverbintenissen</w:t>
      </w:r>
    </w:p>
    <w:p w:rsidRPr="009E52E6" w:rsidR="00E275DD" w:rsidP="00E275DD" w:rsidRDefault="00E275DD">
      <w:pPr>
        <w:pStyle w:val="ManualHeading2"/>
        <w:tabs>
          <w:tab w:val="clear" w:pos="850"/>
          <w:tab w:val="left" w:pos="1418"/>
        </w:tabs>
        <w:ind w:left="1418" w:hanging="1417"/>
        <w:rPr>
          <w:noProof/>
        </w:rPr>
      </w:pPr>
      <w:r w:rsidRPr="009E52E6">
        <w:rPr>
          <w:noProof/>
        </w:rPr>
        <w:t>Tabel (a):</w:t>
      </w:r>
      <w:r w:rsidRPr="009E52E6">
        <w:rPr>
          <w:noProof/>
        </w:rPr>
        <w:tab/>
        <w:t>Emissiereductieverbintenissen voor zwaveldioxide (SO</w:t>
      </w:r>
      <w:r w:rsidRPr="00413126">
        <w:rPr>
          <w:noProof/>
          <w:vertAlign w:val="subscript"/>
        </w:rPr>
        <w:t>2</w:t>
      </w:r>
      <w:r w:rsidRPr="009E52E6">
        <w:rPr>
          <w:noProof/>
        </w:rPr>
        <w:t>), stikstofoxiden (NO</w:t>
      </w:r>
      <w:r w:rsidRPr="009E52E6">
        <w:rPr>
          <w:noProof/>
          <w:vertAlign w:val="subscript"/>
        </w:rPr>
        <w:t>x</w:t>
      </w:r>
      <w:r w:rsidRPr="009E52E6">
        <w:rPr>
          <w:noProof/>
        </w:rPr>
        <w:t xml:space="preserve">) en vluchtige organische stoffen met uitzondering van methaan (NMVOS). Verkochte hoeveelheid brandstof, basisjaar </w:t>
      </w:r>
      <w:r w:rsidRPr="00413126">
        <w:rPr>
          <w:noProof/>
        </w:rPr>
        <w:t>2005</w:t>
      </w:r>
      <w:r w:rsidRPr="009E52E6">
        <w:rPr>
          <w:noProof/>
        </w:rPr>
        <w:t>.</w:t>
      </w:r>
    </w:p>
    <w:tbl>
      <w:tblPr>
        <w:tblW w:w="9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Pr="00C77B00" w:rsidR="00E275DD" w:rsidTr="00E8702B">
        <w:tc>
          <w:tcPr>
            <w:tcW w:w="1478" w:type="dxa"/>
            <w:vMerge w:val="restart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>Lidstaat</w:t>
            </w:r>
          </w:p>
        </w:tc>
        <w:tc>
          <w:tcPr>
            <w:tcW w:w="2682" w:type="dxa"/>
            <w:gridSpan w:val="3"/>
          </w:tcPr>
          <w:p w:rsidRPr="00543BCA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en-GB"/>
              </w:rPr>
            </w:pPr>
            <w:r w:rsidRPr="00543BCA">
              <w:rPr>
                <w:b/>
                <w:noProof/>
                <w:sz w:val="20"/>
                <w:lang w:val="en-GB"/>
              </w:rPr>
              <w:t>SO</w:t>
            </w:r>
            <w:r w:rsidRPr="00543BCA">
              <w:rPr>
                <w:b/>
                <w:noProof/>
                <w:sz w:val="20"/>
                <w:vertAlign w:val="subscript"/>
                <w:lang w:val="en-GB"/>
              </w:rPr>
              <w:t>2</w:t>
            </w:r>
            <w:r w:rsidRPr="00543BCA">
              <w:rPr>
                <w:b/>
                <w:noProof/>
                <w:sz w:val="20"/>
                <w:lang w:val="en-GB"/>
              </w:rPr>
              <w:t xml:space="preserve">-reductie t.o.v. 2005 </w:t>
            </w:r>
          </w:p>
        </w:tc>
        <w:tc>
          <w:tcPr>
            <w:tcW w:w="2682" w:type="dxa"/>
            <w:gridSpan w:val="3"/>
          </w:tcPr>
          <w:p w:rsidRPr="00543BCA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en-GB"/>
              </w:rPr>
            </w:pPr>
            <w:r w:rsidRPr="00543BCA">
              <w:rPr>
                <w:b/>
                <w:noProof/>
                <w:sz w:val="20"/>
                <w:lang w:val="en-GB"/>
              </w:rPr>
              <w:t>NO</w:t>
            </w:r>
            <w:r w:rsidRPr="00543BCA">
              <w:rPr>
                <w:b/>
                <w:noProof/>
                <w:sz w:val="20"/>
                <w:vertAlign w:val="subscript"/>
                <w:lang w:val="en-GB"/>
              </w:rPr>
              <w:t>x</w:t>
            </w:r>
            <w:r w:rsidRPr="00543BCA">
              <w:rPr>
                <w:b/>
                <w:noProof/>
                <w:sz w:val="20"/>
                <w:lang w:val="en-GB"/>
              </w:rPr>
              <w:t xml:space="preserve">-reductie t.o.v. 2005 </w:t>
            </w:r>
          </w:p>
        </w:tc>
        <w:tc>
          <w:tcPr>
            <w:tcW w:w="2683" w:type="dxa"/>
            <w:gridSpan w:val="3"/>
          </w:tcPr>
          <w:p w:rsidRPr="00833F17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es-ES"/>
              </w:rPr>
            </w:pPr>
            <w:r w:rsidRPr="00833F17">
              <w:rPr>
                <w:b/>
                <w:noProof/>
                <w:sz w:val="20"/>
                <w:lang w:val="es-ES"/>
              </w:rPr>
              <w:t xml:space="preserve">NMVOS-reductie t.o.v. </w:t>
            </w:r>
            <w:r w:rsidRPr="00413126">
              <w:rPr>
                <w:b/>
                <w:noProof/>
                <w:sz w:val="20"/>
                <w:lang w:val="es-ES"/>
              </w:rPr>
              <w:t>2005</w:t>
            </w:r>
            <w:r w:rsidRPr="00833F17">
              <w:rPr>
                <w:b/>
                <w:noProof/>
                <w:sz w:val="20"/>
                <w:lang w:val="es-ES"/>
              </w:rPr>
              <w:t xml:space="preserve"> </w:t>
            </w:r>
          </w:p>
        </w:tc>
      </w:tr>
      <w:tr w:rsidRPr="009E52E6" w:rsidR="00E275DD" w:rsidTr="00E8702B">
        <w:tc>
          <w:tcPr>
            <w:tcW w:w="1478" w:type="dxa"/>
            <w:vMerge/>
            <w:vAlign w:val="center"/>
          </w:tcPr>
          <w:p w:rsidRPr="00833F17" w:rsidR="00E275DD" w:rsidP="00E8702B" w:rsidRDefault="00E275DD">
            <w:pPr>
              <w:rPr>
                <w:b/>
                <w:noProof/>
                <w:sz w:val="20"/>
                <w:lang w:val="es-ES"/>
              </w:rPr>
            </w:pPr>
          </w:p>
        </w:tc>
        <w:tc>
          <w:tcPr>
            <w:tcW w:w="894" w:type="dxa"/>
          </w:tcPr>
          <w:p w:rsidRPr="00833F17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  <w:lang w:val="es-ES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2020</w:t>
            </w:r>
            <w:r w:rsidRPr="009E52E6">
              <w:rPr>
                <w:b/>
                <w:noProof/>
                <w:sz w:val="20"/>
              </w:rPr>
              <w:t xml:space="preserve"> tot </w:t>
            </w:r>
            <w:r>
              <w:rPr>
                <w:b/>
                <w:noProof/>
                <w:sz w:val="20"/>
              </w:rPr>
              <w:t>2029</w:t>
            </w:r>
            <w:r w:rsidRPr="009E52E6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2020</w:t>
            </w:r>
            <w:r w:rsidRPr="009E52E6">
              <w:rPr>
                <w:b/>
                <w:noProof/>
                <w:sz w:val="20"/>
              </w:rPr>
              <w:t xml:space="preserve"> tot </w:t>
            </w:r>
            <w:r>
              <w:rPr>
                <w:b/>
                <w:noProof/>
                <w:sz w:val="20"/>
              </w:rPr>
              <w:t>2029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2020</w:t>
            </w:r>
            <w:r w:rsidRPr="009E52E6">
              <w:rPr>
                <w:b/>
                <w:noProof/>
                <w:sz w:val="20"/>
              </w:rPr>
              <w:t xml:space="preserve"> tot </w:t>
            </w:r>
            <w:r>
              <w:rPr>
                <w:b/>
                <w:noProof/>
                <w:sz w:val="20"/>
              </w:rPr>
              <w:t>2029</w:t>
            </w:r>
            <w:r w:rsidRPr="009E52E6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</w:p>
        </w:tc>
        <w:tc>
          <w:tcPr>
            <w:tcW w:w="895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noProof/>
                <w:sz w:val="20"/>
              </w:rPr>
            </w:pP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België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43 %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44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Bulgarije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78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94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62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Tsjechische Republiek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57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Denemarken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Duitsland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43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Estland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37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Griekenland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74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92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67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Spanje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67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Frankrijk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50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Kroatië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Ierland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65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32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Italië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54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Cyprus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83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95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54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Letland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49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Litouwen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57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Luxemburg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58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Hongarije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Malta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77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98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31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Nederland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34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Oostenrijk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Polen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56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Portugal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63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46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Roemenië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77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93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64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Slovenië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63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63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Slowakije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18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40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Finland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46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Zweden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22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38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Verenigd Koninkrijk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73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32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49</w:t>
            </w:r>
            <w:r>
              <w:rPr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EU-</w:t>
            </w:r>
            <w:r w:rsidRPr="00413126">
              <w:rPr>
                <w:noProof/>
                <w:sz w:val="20"/>
              </w:rPr>
              <w:t>28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59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81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42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69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2E07B6">
              <w:rPr>
                <w:noProof/>
                <w:sz w:val="20"/>
              </w:rPr>
              <w:t>28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</w:p>
        </w:tc>
        <w:tc>
          <w:tcPr>
            <w:tcW w:w="89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</w:rPr>
            </w:pPr>
            <w:r w:rsidRPr="005230CB">
              <w:rPr>
                <w:noProof/>
                <w:sz w:val="20"/>
              </w:rPr>
              <w:t>50</w:t>
            </w:r>
            <w:r>
              <w:rPr>
                <w:noProof/>
                <w:sz w:val="20"/>
              </w:rPr>
              <w:t> %</w:t>
            </w:r>
          </w:p>
        </w:tc>
      </w:tr>
    </w:tbl>
    <w:p w:rsidRPr="009E52E6" w:rsidR="00E275DD" w:rsidP="00E275DD" w:rsidRDefault="00E275DD">
      <w:pPr>
        <w:pStyle w:val="ManualHeading2"/>
        <w:tabs>
          <w:tab w:val="clear" w:pos="850"/>
          <w:tab w:val="left" w:pos="1418"/>
        </w:tabs>
        <w:ind w:left="1418" w:hanging="1418"/>
        <w:rPr>
          <w:noProof/>
        </w:rPr>
      </w:pPr>
      <w:r w:rsidRPr="009E52E6">
        <w:rPr>
          <w:noProof/>
        </w:rPr>
        <w:br w:type="page"/>
      </w:r>
      <w:r w:rsidRPr="009E52E6">
        <w:rPr>
          <w:noProof/>
        </w:rPr>
        <w:lastRenderedPageBreak/>
        <w:t>Tabel (b):</w:t>
      </w:r>
      <w:r w:rsidRPr="009E52E6">
        <w:rPr>
          <w:noProof/>
        </w:rPr>
        <w:tab/>
        <w:t>Emissiereductieverbintenissen voor ammoniak (NH</w:t>
      </w:r>
      <w:r w:rsidRPr="00413126">
        <w:rPr>
          <w:noProof/>
          <w:vertAlign w:val="subscript"/>
        </w:rPr>
        <w:t>3</w:t>
      </w:r>
      <w:r w:rsidRPr="009E52E6">
        <w:rPr>
          <w:noProof/>
        </w:rPr>
        <w:t>), stofdeeltjes (PM</w:t>
      </w:r>
      <w:r w:rsidRPr="00413126">
        <w:rPr>
          <w:noProof/>
          <w:vertAlign w:val="subscript"/>
        </w:rPr>
        <w:t>2</w:t>
      </w:r>
      <w:r w:rsidRPr="009E52E6">
        <w:rPr>
          <w:noProof/>
          <w:vertAlign w:val="subscript"/>
        </w:rPr>
        <w:t>,</w:t>
      </w:r>
      <w:r w:rsidRPr="00413126">
        <w:rPr>
          <w:noProof/>
          <w:vertAlign w:val="subscript"/>
        </w:rPr>
        <w:t>5</w:t>
      </w:r>
      <w:r w:rsidRPr="009E52E6">
        <w:rPr>
          <w:noProof/>
        </w:rPr>
        <w:t>) en methaan (CH</w:t>
      </w:r>
      <w:r w:rsidRPr="00413126">
        <w:rPr>
          <w:noProof/>
          <w:vertAlign w:val="subscript"/>
        </w:rPr>
        <w:t>4</w:t>
      </w:r>
      <w:r w:rsidRPr="009E52E6">
        <w:rPr>
          <w:noProof/>
        </w:rPr>
        <w:t xml:space="preserve">) Verkochte hoeveelheid brandstof, basisjaar </w:t>
      </w:r>
      <w:r w:rsidRPr="00413126">
        <w:rPr>
          <w:noProof/>
        </w:rPr>
        <w:t>2005</w:t>
      </w:r>
      <w:r w:rsidRPr="009E52E6">
        <w:rPr>
          <w:noProof/>
        </w:rPr>
        <w:t>.</w:t>
      </w:r>
    </w:p>
    <w:tbl>
      <w:tblPr>
        <w:tblW w:w="94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894"/>
        <w:gridCol w:w="894"/>
        <w:gridCol w:w="894"/>
        <w:gridCol w:w="894"/>
        <w:gridCol w:w="960"/>
        <w:gridCol w:w="993"/>
        <w:gridCol w:w="1275"/>
        <w:gridCol w:w="1134"/>
      </w:tblGrid>
      <w:tr w:rsidRPr="009E52E6" w:rsidR="00E275DD" w:rsidTr="00E8702B">
        <w:tc>
          <w:tcPr>
            <w:tcW w:w="1478" w:type="dxa"/>
            <w:vMerge w:val="restart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>Lidstaat</w:t>
            </w:r>
          </w:p>
        </w:tc>
        <w:tc>
          <w:tcPr>
            <w:tcW w:w="2682" w:type="dxa"/>
            <w:gridSpan w:val="3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>NH</w:t>
            </w:r>
            <w:r w:rsidRPr="00413126">
              <w:rPr>
                <w:b/>
                <w:noProof/>
                <w:sz w:val="20"/>
                <w:vertAlign w:val="subscript"/>
              </w:rPr>
              <w:t>3</w:t>
            </w:r>
            <w:r w:rsidRPr="009E52E6">
              <w:rPr>
                <w:b/>
                <w:noProof/>
                <w:sz w:val="20"/>
              </w:rPr>
              <w:t xml:space="preserve">-reductie vanaf </w:t>
            </w:r>
            <w:r w:rsidRPr="00413126">
              <w:rPr>
                <w:b/>
                <w:noProof/>
                <w:sz w:val="20"/>
              </w:rPr>
              <w:t>2005</w:t>
            </w:r>
            <w:r w:rsidRPr="009E52E6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2847" w:type="dxa"/>
            <w:gridSpan w:val="3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>PM</w:t>
            </w:r>
            <w:r w:rsidRPr="00413126">
              <w:rPr>
                <w:b/>
                <w:noProof/>
                <w:sz w:val="20"/>
                <w:vertAlign w:val="subscript"/>
              </w:rPr>
              <w:t>2</w:t>
            </w:r>
            <w:r w:rsidRPr="009E52E6">
              <w:rPr>
                <w:b/>
                <w:noProof/>
                <w:sz w:val="20"/>
                <w:vertAlign w:val="subscript"/>
              </w:rPr>
              <w:t>,</w:t>
            </w:r>
            <w:r w:rsidRPr="00413126">
              <w:rPr>
                <w:b/>
                <w:noProof/>
                <w:sz w:val="20"/>
                <w:vertAlign w:val="subscript"/>
              </w:rPr>
              <w:t>5</w:t>
            </w:r>
            <w:r w:rsidRPr="009E52E6">
              <w:rPr>
                <w:b/>
                <w:noProof/>
                <w:sz w:val="20"/>
              </w:rPr>
              <w:t xml:space="preserve">-reductie vanaf </w:t>
            </w:r>
            <w:r w:rsidRPr="00413126">
              <w:rPr>
                <w:b/>
                <w:noProof/>
                <w:sz w:val="20"/>
              </w:rPr>
              <w:t>2005</w:t>
            </w:r>
            <w:r w:rsidRPr="009E52E6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>CH</w:t>
            </w:r>
            <w:r w:rsidRPr="00413126">
              <w:rPr>
                <w:b/>
                <w:noProof/>
                <w:sz w:val="20"/>
                <w:vertAlign w:val="subscript"/>
              </w:rPr>
              <w:t>4</w:t>
            </w:r>
            <w:r w:rsidRPr="009E52E6">
              <w:rPr>
                <w:b/>
                <w:noProof/>
                <w:sz w:val="20"/>
              </w:rPr>
              <w:t xml:space="preserve">-reductie vanaf </w:t>
            </w:r>
            <w:r w:rsidRPr="00413126">
              <w:rPr>
                <w:b/>
                <w:noProof/>
                <w:sz w:val="20"/>
              </w:rPr>
              <w:t>2005</w:t>
            </w:r>
          </w:p>
        </w:tc>
      </w:tr>
      <w:tr w:rsidRPr="009E52E6" w:rsidR="00E275DD" w:rsidTr="00E8702B">
        <w:tc>
          <w:tcPr>
            <w:tcW w:w="1478" w:type="dxa"/>
            <w:vMerge/>
            <w:vAlign w:val="center"/>
          </w:tcPr>
          <w:p w:rsidRPr="009E52E6" w:rsidR="00E275DD" w:rsidP="00E8702B" w:rsidRDefault="00E275DD">
            <w:pPr>
              <w:rPr>
                <w:b/>
                <w:noProof/>
                <w:sz w:val="20"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2020</w:t>
            </w:r>
            <w:r w:rsidRPr="009E52E6">
              <w:rPr>
                <w:b/>
                <w:noProof/>
                <w:sz w:val="20"/>
              </w:rPr>
              <w:t xml:space="preserve"> tot </w:t>
            </w:r>
            <w:r>
              <w:rPr>
                <w:b/>
                <w:noProof/>
                <w:sz w:val="20"/>
              </w:rPr>
              <w:t>2029</w:t>
            </w:r>
            <w:r w:rsidRPr="009E52E6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</w:tc>
        <w:tc>
          <w:tcPr>
            <w:tcW w:w="89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2020</w:t>
            </w:r>
            <w:r w:rsidRPr="009E52E6">
              <w:rPr>
                <w:b/>
                <w:noProof/>
                <w:sz w:val="20"/>
              </w:rPr>
              <w:t xml:space="preserve"> tot </w:t>
            </w:r>
            <w:r>
              <w:rPr>
                <w:b/>
                <w:noProof/>
                <w:sz w:val="20"/>
              </w:rPr>
              <w:t>2029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960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1275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134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9E52E6">
              <w:rPr>
                <w:b/>
                <w:noProof/>
                <w:sz w:val="20"/>
              </w:rPr>
              <w:t xml:space="preserve">Voor elk jaar vanaf </w:t>
            </w:r>
            <w:r w:rsidRPr="00413126">
              <w:rPr>
                <w:b/>
                <w:noProof/>
                <w:sz w:val="20"/>
              </w:rPr>
              <w:t>2030</w:t>
            </w:r>
          </w:p>
          <w:p w:rsidRPr="009E52E6" w:rsidR="00E275DD" w:rsidP="00E8702B" w:rsidRDefault="00E275D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België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26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Bulgarije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53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Tsjechische Republiek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51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31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Denemarken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24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24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Duitsland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39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Estland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52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23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Griekenland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40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Spanje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34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Frankrijk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4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25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Kroatië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18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31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Ierland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18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  <w:vAlign w:val="bottom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7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Italië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40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Cyprus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46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72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18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Letland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37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Litouwen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54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42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Luxemburg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27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Hongarije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63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55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Malta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4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80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32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Nederland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38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33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Oostenrijk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55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Polen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34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Portugal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7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16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70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29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Roemenië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13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28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65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26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Slovenië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70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28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Slowakije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64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41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Finland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39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Zweden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15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17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19 %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30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18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Verenigd Koninkrijk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8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30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47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41</w:t>
            </w:r>
            <w:r>
              <w:rPr>
                <w:bCs/>
                <w:noProof/>
                <w:sz w:val="20"/>
              </w:rPr>
              <w:t> %</w:t>
            </w:r>
          </w:p>
        </w:tc>
      </w:tr>
      <w:tr w:rsidRPr="009E52E6" w:rsidR="00E275DD" w:rsidTr="00E8702B">
        <w:tc>
          <w:tcPr>
            <w:tcW w:w="1478" w:type="dxa"/>
          </w:tcPr>
          <w:p w:rsidRPr="009E52E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noProof/>
              </w:rPr>
            </w:pPr>
            <w:r w:rsidRPr="009E52E6">
              <w:rPr>
                <w:noProof/>
                <w:sz w:val="20"/>
              </w:rPr>
              <w:t>EU-</w:t>
            </w:r>
            <w:r w:rsidRPr="00413126">
              <w:rPr>
                <w:noProof/>
                <w:sz w:val="20"/>
              </w:rPr>
              <w:t>28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6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89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27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894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2E07B6">
              <w:rPr>
                <w:bCs/>
                <w:noProof/>
                <w:sz w:val="20"/>
              </w:rPr>
              <w:t>22</w:t>
            </w:r>
            <w:r>
              <w:rPr>
                <w:bCs/>
                <w:noProof/>
                <w:sz w:val="20"/>
              </w:rPr>
              <w:t> %</w:t>
            </w:r>
          </w:p>
        </w:tc>
        <w:tc>
          <w:tcPr>
            <w:tcW w:w="960" w:type="dxa"/>
            <w:vAlign w:val="bottom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993" w:type="dxa"/>
          </w:tcPr>
          <w:p w:rsidRPr="002E07B6" w:rsidR="00E275DD" w:rsidP="00E8702B" w:rsidRDefault="00E275DD">
            <w:pPr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5230CB">
              <w:rPr>
                <w:noProof/>
                <w:sz w:val="20"/>
              </w:rPr>
              <w:t>51</w:t>
            </w:r>
            <w:r>
              <w:rPr>
                <w:noProof/>
                <w:sz w:val="20"/>
              </w:rPr>
              <w:t> %</w:t>
            </w:r>
          </w:p>
        </w:tc>
        <w:tc>
          <w:tcPr>
            <w:tcW w:w="1275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</w:p>
        </w:tc>
        <w:tc>
          <w:tcPr>
            <w:tcW w:w="1134" w:type="dxa"/>
          </w:tcPr>
          <w:p w:rsidRPr="002E07B6" w:rsidR="00E275DD" w:rsidP="00E8702B" w:rsidRDefault="00E275DD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bCs/>
                <w:noProof/>
                <w:sz w:val="20"/>
              </w:rPr>
            </w:pPr>
            <w:r w:rsidRPr="00035317">
              <w:rPr>
                <w:bCs/>
                <w:noProof/>
                <w:sz w:val="20"/>
              </w:rPr>
              <w:t>33</w:t>
            </w:r>
            <w:r>
              <w:rPr>
                <w:bCs/>
                <w:noProof/>
                <w:sz w:val="20"/>
              </w:rPr>
              <w:t> %</w:t>
            </w:r>
          </w:p>
        </w:tc>
      </w:tr>
    </w:tbl>
    <w:p w:rsidRPr="00983114" w:rsidR="00005860" w:rsidRDefault="00005860">
      <w:pPr>
        <w:rPr>
          <w:rFonts w:ascii="Verdana" w:hAnsi="Verdana"/>
          <w:sz w:val="18"/>
          <w:szCs w:val="18"/>
        </w:rPr>
      </w:pPr>
    </w:p>
    <w:sectPr w:rsidRPr="00983114" w:rsidR="00005860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1E9"/>
    <w:rsid w:val="00005860"/>
    <w:rsid w:val="0007299E"/>
    <w:rsid w:val="000C0DE2"/>
    <w:rsid w:val="000F7D7D"/>
    <w:rsid w:val="00166C41"/>
    <w:rsid w:val="001C2A91"/>
    <w:rsid w:val="0022618E"/>
    <w:rsid w:val="0028462B"/>
    <w:rsid w:val="0031797E"/>
    <w:rsid w:val="00371D6D"/>
    <w:rsid w:val="003915C6"/>
    <w:rsid w:val="003E47F0"/>
    <w:rsid w:val="00425035"/>
    <w:rsid w:val="004C119E"/>
    <w:rsid w:val="004C66C5"/>
    <w:rsid w:val="004D4875"/>
    <w:rsid w:val="0055077A"/>
    <w:rsid w:val="006536BB"/>
    <w:rsid w:val="0072033B"/>
    <w:rsid w:val="007223E1"/>
    <w:rsid w:val="00735EFE"/>
    <w:rsid w:val="00747D19"/>
    <w:rsid w:val="00776A30"/>
    <w:rsid w:val="007B02BF"/>
    <w:rsid w:val="007B0911"/>
    <w:rsid w:val="007F0B72"/>
    <w:rsid w:val="008077D6"/>
    <w:rsid w:val="00832F7F"/>
    <w:rsid w:val="008A7266"/>
    <w:rsid w:val="009268E2"/>
    <w:rsid w:val="00927107"/>
    <w:rsid w:val="00930F87"/>
    <w:rsid w:val="00983114"/>
    <w:rsid w:val="00A17C6E"/>
    <w:rsid w:val="00B026AE"/>
    <w:rsid w:val="00B551FA"/>
    <w:rsid w:val="00B818B3"/>
    <w:rsid w:val="00B95DC4"/>
    <w:rsid w:val="00BE02D6"/>
    <w:rsid w:val="00C25FA5"/>
    <w:rsid w:val="00C77B00"/>
    <w:rsid w:val="00C91049"/>
    <w:rsid w:val="00D55E78"/>
    <w:rsid w:val="00DF0C6A"/>
    <w:rsid w:val="00E275DD"/>
    <w:rsid w:val="00E5145E"/>
    <w:rsid w:val="00E811E9"/>
    <w:rsid w:val="00E8702B"/>
    <w:rsid w:val="00EB259A"/>
    <w:rsid w:val="00F2118D"/>
    <w:rsid w:val="00F22CDC"/>
    <w:rsid w:val="00F3602D"/>
    <w:rsid w:val="00F70311"/>
    <w:rsid w:val="00F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7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5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D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5D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D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ManualHeading2">
    <w:name w:val="Manual Heading 2"/>
    <w:basedOn w:val="Normal"/>
    <w:next w:val="Normal"/>
    <w:rsid w:val="00E275DD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sz w:val="24"/>
      <w:lang w:eastAsia="en-GB"/>
    </w:rPr>
  </w:style>
  <w:style w:type="paragraph" w:customStyle="1" w:styleId="Annexetitreexpos">
    <w:name w:val="Annexe titre (exposé)"/>
    <w:basedOn w:val="Normal"/>
    <w:next w:val="Normal"/>
    <w:rsid w:val="00E275DD"/>
    <w:pPr>
      <w:spacing w:before="120" w:after="120"/>
      <w:jc w:val="center"/>
    </w:pPr>
    <w:rPr>
      <w:b/>
      <w:sz w:val="24"/>
      <w:u w:val="single"/>
      <w:lang w:eastAsia="en-GB"/>
    </w:rPr>
  </w:style>
  <w:style w:type="paragraph" w:customStyle="1" w:styleId="Annexetitre">
    <w:name w:val="Annexe titre"/>
    <w:basedOn w:val="Normal"/>
    <w:next w:val="Normal"/>
    <w:rsid w:val="00E275DD"/>
    <w:pPr>
      <w:spacing w:before="120" w:after="120"/>
      <w:jc w:val="center"/>
    </w:pPr>
    <w:rPr>
      <w:b/>
      <w:sz w:val="24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522</ap:Words>
  <ap:Characters>2874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2016-02-29T14:57:00.0000000Z</dcterms:created>
  <dcterms:modified xsi:type="dcterms:W3CDTF">2016-02-29T14:57:00.0000000Z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0x010100C03729F4527C734DB7BFA888965A72B2</vt:lpwstr>
  </property>
</Properties>
</file>