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A65E3" w:rsidR="00B637F7" w:rsidP="000D0DF5" w:rsidRDefault="00B637F7">
      <w:pPr>
        <w:tabs>
          <w:tab w:val="left" w:pos="-1440"/>
          <w:tab w:val="left" w:pos="-720"/>
        </w:tabs>
        <w:suppressAutoHyphens/>
        <w:rPr>
          <w:rFonts w:ascii="Times New Roman" w:hAnsi="Times New Roman"/>
        </w:rPr>
      </w:pPr>
      <w:r w:rsidRPr="009A65E3">
        <w:rPr>
          <w:rFonts w:ascii="Times New Roman" w:hAnsi="Times New Roman"/>
        </w:rPr>
        <w:t>De Tweede Kamer der Staten-</w:t>
      </w:r>
      <w:r w:rsidRPr="009A65E3" w:rsidR="003A3812">
        <w:rPr>
          <w:rFonts w:ascii="Times New Roman" w:hAnsi="Times New Roman"/>
        </w:rPr>
        <w:fldChar w:fldCharType="begin"/>
      </w:r>
      <w:r w:rsidRPr="009A65E3">
        <w:rPr>
          <w:rFonts w:ascii="Times New Roman" w:hAnsi="Times New Roman"/>
        </w:rPr>
        <w:instrText xml:space="preserve">PRIVATE </w:instrText>
      </w:r>
      <w:r w:rsidRPr="009A65E3" w:rsidR="003A3812">
        <w:rPr>
          <w:rFonts w:ascii="Times New Roman" w:hAnsi="Times New Roman"/>
        </w:rPr>
        <w:fldChar w:fldCharType="end"/>
      </w:r>
    </w:p>
    <w:p w:rsidRPr="009A65E3" w:rsidR="00B637F7" w:rsidP="000D0DF5" w:rsidRDefault="00B637F7">
      <w:pPr>
        <w:tabs>
          <w:tab w:val="left" w:pos="-1440"/>
          <w:tab w:val="left" w:pos="-720"/>
        </w:tabs>
        <w:suppressAutoHyphens/>
        <w:rPr>
          <w:rFonts w:ascii="Times New Roman" w:hAnsi="Times New Roman"/>
        </w:rPr>
      </w:pPr>
      <w:r w:rsidRPr="009A65E3">
        <w:rPr>
          <w:rFonts w:ascii="Times New Roman" w:hAnsi="Times New Roman"/>
        </w:rPr>
        <w:t>Generaal zendt bijgaand door</w:t>
      </w:r>
    </w:p>
    <w:p w:rsidRPr="009A65E3" w:rsidR="00B637F7" w:rsidP="000D0DF5" w:rsidRDefault="00B637F7">
      <w:pPr>
        <w:tabs>
          <w:tab w:val="left" w:pos="-1440"/>
          <w:tab w:val="left" w:pos="-720"/>
        </w:tabs>
        <w:suppressAutoHyphens/>
        <w:rPr>
          <w:rFonts w:ascii="Times New Roman" w:hAnsi="Times New Roman"/>
        </w:rPr>
      </w:pPr>
      <w:proofErr w:type="gramStart"/>
      <w:r w:rsidRPr="009A65E3">
        <w:rPr>
          <w:rFonts w:ascii="Times New Roman" w:hAnsi="Times New Roman"/>
        </w:rPr>
        <w:t>haar</w:t>
      </w:r>
      <w:proofErr w:type="gramEnd"/>
      <w:r w:rsidRPr="009A65E3">
        <w:rPr>
          <w:rFonts w:ascii="Times New Roman" w:hAnsi="Times New Roman"/>
        </w:rPr>
        <w:t xml:space="preserve"> aangenomen wetsvoorstel</w:t>
      </w:r>
    </w:p>
    <w:p w:rsidRPr="009A65E3" w:rsidR="00B637F7" w:rsidP="000D0DF5" w:rsidRDefault="00B637F7">
      <w:pPr>
        <w:tabs>
          <w:tab w:val="left" w:pos="-1440"/>
          <w:tab w:val="left" w:pos="-720"/>
        </w:tabs>
        <w:suppressAutoHyphens/>
        <w:rPr>
          <w:rFonts w:ascii="Times New Roman" w:hAnsi="Times New Roman"/>
        </w:rPr>
      </w:pPr>
      <w:proofErr w:type="gramStart"/>
      <w:r w:rsidRPr="009A65E3">
        <w:rPr>
          <w:rFonts w:ascii="Times New Roman" w:hAnsi="Times New Roman"/>
        </w:rPr>
        <w:t>aan</w:t>
      </w:r>
      <w:proofErr w:type="gramEnd"/>
      <w:r w:rsidRPr="009A65E3">
        <w:rPr>
          <w:rFonts w:ascii="Times New Roman" w:hAnsi="Times New Roman"/>
        </w:rPr>
        <w:t xml:space="preserve"> de Eerste Kamer.</w:t>
      </w: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tabs>
          <w:tab w:val="left" w:pos="-1440"/>
          <w:tab w:val="left" w:pos="-720"/>
        </w:tabs>
        <w:suppressAutoHyphens/>
        <w:rPr>
          <w:rFonts w:ascii="Times New Roman" w:hAnsi="Times New Roman"/>
        </w:rPr>
      </w:pPr>
      <w:r w:rsidRPr="009A65E3">
        <w:rPr>
          <w:rFonts w:ascii="Times New Roman" w:hAnsi="Times New Roman"/>
        </w:rPr>
        <w:t>De Voorzitter,</w:t>
      </w: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tabs>
          <w:tab w:val="left" w:pos="-1440"/>
          <w:tab w:val="left" w:pos="-720"/>
        </w:tabs>
        <w:suppressAutoHyphens/>
        <w:rPr>
          <w:rFonts w:ascii="Times New Roman" w:hAnsi="Times New Roman"/>
        </w:rPr>
      </w:pPr>
    </w:p>
    <w:p w:rsidRPr="009A65E3" w:rsidR="00B637F7" w:rsidP="000D0DF5" w:rsidRDefault="00B637F7">
      <w:pPr>
        <w:rPr>
          <w:rFonts w:ascii="Times New Roman" w:hAnsi="Times New Roman"/>
        </w:rPr>
      </w:pPr>
    </w:p>
    <w:p w:rsidRPr="009A65E3" w:rsidR="00B637F7" w:rsidRDefault="00B637F7">
      <w:pPr>
        <w:rPr>
          <w:rFonts w:ascii="Times New Roman" w:hAnsi="Times New Roman"/>
          <w:sz w:val="24"/>
        </w:rPr>
      </w:pPr>
      <w:r w:rsidRPr="009A65E3">
        <w:rPr>
          <w:rFonts w:ascii="Times New Roman" w:hAnsi="Times New Roman"/>
        </w:rPr>
        <w:t>22 september 2015</w:t>
      </w:r>
    </w:p>
    <w:p w:rsidR="00B637F7" w:rsidRDefault="00B637F7">
      <w:pPr>
        <w:rPr>
          <w:rFonts w:ascii="Times New Roman" w:hAnsi="Times New Roman"/>
          <w:sz w:val="24"/>
        </w:rPr>
      </w:pPr>
    </w:p>
    <w:p w:rsidR="00B637F7" w:rsidRDefault="00B637F7">
      <w:pPr>
        <w:rPr>
          <w:rFonts w:ascii="Times New Roman" w:hAnsi="Times New Roman"/>
          <w:sz w:val="24"/>
        </w:rPr>
      </w:pPr>
      <w:r w:rsidRPr="00B637F7">
        <w:rPr>
          <w:rFonts w:ascii="Times New Roman" w:hAnsi="Times New Roman"/>
          <w:b/>
          <w:sz w:val="24"/>
        </w:rPr>
        <w:t>Regels over het tijdelijk heffen van tol voor de gedeeltelijke bekostiging van de verbinding tussen de A15 bij Rozenburg en de A20 tussen Maassluis en Vlaardingen en de verbinding van de A15 tussen knooppunt Valburg en de A12 bij Zevenaar (Wet tijdelijke tolheffing Blankenburgverbinding en ViA15)</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193030" w:rsidR="00CB3578" w:rsidTr="00A11E73">
        <w:tc>
          <w:tcPr>
            <w:tcW w:w="2552" w:type="dxa"/>
            <w:tcBorders>
              <w:top w:val="nil"/>
              <w:left w:val="nil"/>
              <w:bottom w:val="nil"/>
              <w:right w:val="nil"/>
            </w:tcBorders>
          </w:tcPr>
          <w:p w:rsidRPr="00193030" w:rsidR="00CB3578" w:rsidP="009A65E3" w:rsidRDefault="00CB3578">
            <w:pPr>
              <w:rPr>
                <w:rFonts w:ascii="Times New Roman" w:hAnsi="Times New Roman"/>
              </w:rPr>
            </w:pPr>
          </w:p>
        </w:tc>
        <w:tc>
          <w:tcPr>
            <w:tcW w:w="6590" w:type="dxa"/>
            <w:tcBorders>
              <w:top w:val="nil"/>
              <w:left w:val="nil"/>
              <w:bottom w:val="nil"/>
              <w:right w:val="nil"/>
            </w:tcBorders>
          </w:tcPr>
          <w:p w:rsidRPr="00193030" w:rsidR="00CB3578" w:rsidRDefault="00CB3578">
            <w:pPr>
              <w:pStyle w:val="Amendement"/>
              <w:rPr>
                <w:rFonts w:ascii="Times New Roman" w:hAnsi="Times New Roman" w:cs="Times New Roman"/>
              </w:rPr>
            </w:pPr>
          </w:p>
        </w:tc>
      </w:tr>
    </w:tbl>
    <w:p w:rsidR="009A65E3" w:rsidP="009A65E3" w:rsidRDefault="009A65E3">
      <w:pPr>
        <w:rPr>
          <w:rFonts w:ascii="Times New Roman" w:hAnsi="Times New Roman"/>
          <w:sz w:val="24"/>
          <w:szCs w:val="18"/>
        </w:rPr>
      </w:pPr>
    </w:p>
    <w:p w:rsidRPr="009A65E3" w:rsidR="009A65E3" w:rsidP="009A65E3" w:rsidRDefault="009A65E3">
      <w:pPr>
        <w:rPr>
          <w:rFonts w:ascii="Times New Roman" w:hAnsi="Times New Roman"/>
          <w:b/>
          <w:sz w:val="24"/>
          <w:szCs w:val="18"/>
        </w:rPr>
      </w:pPr>
      <w:r>
        <w:rPr>
          <w:rFonts w:ascii="Times New Roman" w:hAnsi="Times New Roman"/>
          <w:b/>
          <w:sz w:val="24"/>
          <w:szCs w:val="18"/>
        </w:rPr>
        <w:t xml:space="preserve">GEWIJZIGD </w:t>
      </w:r>
      <w:r w:rsidRPr="009A65E3">
        <w:rPr>
          <w:rFonts w:ascii="Times New Roman" w:hAnsi="Times New Roman"/>
          <w:b/>
          <w:sz w:val="24"/>
          <w:szCs w:val="18"/>
        </w:rPr>
        <w:t>VOORSTEL VAN WET</w:t>
      </w:r>
    </w:p>
    <w:p w:rsidR="009A65E3" w:rsidP="00193030" w:rsidRDefault="009A65E3">
      <w:pPr>
        <w:ind w:firstLine="284"/>
        <w:rPr>
          <w:rFonts w:ascii="Times New Roman" w:hAnsi="Times New Roman"/>
          <w:sz w:val="24"/>
          <w:szCs w:val="18"/>
        </w:rPr>
      </w:pPr>
    </w:p>
    <w:p w:rsidR="00193030" w:rsidP="00193030" w:rsidRDefault="00193030">
      <w:pPr>
        <w:ind w:firstLine="284"/>
        <w:rPr>
          <w:rFonts w:ascii="Times New Roman" w:hAnsi="Times New Roman"/>
          <w:sz w:val="24"/>
        </w:rPr>
      </w:pPr>
      <w:r w:rsidRPr="00193030">
        <w:rPr>
          <w:rFonts w:ascii="Times New Roman" w:hAnsi="Times New Roman"/>
          <w:sz w:val="24"/>
          <w:szCs w:val="18"/>
        </w:rPr>
        <w:t>Wij Willem-Alexander, bij de gratie Gods, Koning der Nederlanden, Prins van Oranje-Nassau, enz. enz. enz.</w:t>
      </w:r>
    </w:p>
    <w:p w:rsidR="00193030" w:rsidP="00193030" w:rsidRDefault="00193030">
      <w:pPr>
        <w:ind w:firstLine="284"/>
        <w:rPr>
          <w:rFonts w:ascii="Times New Roman" w:hAnsi="Times New Roman"/>
          <w:sz w:val="24"/>
        </w:rPr>
      </w:pPr>
    </w:p>
    <w:p w:rsidR="00193030" w:rsidP="00193030" w:rsidRDefault="00193030">
      <w:pPr>
        <w:ind w:firstLine="284"/>
        <w:rPr>
          <w:rFonts w:ascii="Times New Roman" w:hAnsi="Times New Roman"/>
          <w:sz w:val="24"/>
        </w:rPr>
      </w:pPr>
      <w:r w:rsidRPr="00193030">
        <w:rPr>
          <w:rFonts w:ascii="Times New Roman" w:hAnsi="Times New Roman"/>
          <w:sz w:val="24"/>
        </w:rPr>
        <w:t xml:space="preserve">Allen, die deze zullen zien of horen lezen, saluut! </w:t>
      </w:r>
      <w:proofErr w:type="gramStart"/>
      <w:r w:rsidRPr="00193030">
        <w:rPr>
          <w:rFonts w:ascii="Times New Roman" w:hAnsi="Times New Roman"/>
          <w:sz w:val="24"/>
        </w:rPr>
        <w:t>doen</w:t>
      </w:r>
      <w:proofErr w:type="gramEnd"/>
      <w:r w:rsidRPr="00193030">
        <w:rPr>
          <w:rFonts w:ascii="Times New Roman" w:hAnsi="Times New Roman"/>
          <w:sz w:val="24"/>
        </w:rPr>
        <w:t xml:space="preserve"> te weten:</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Alzo</w:t>
      </w:r>
      <w:proofErr w:type="gramEnd"/>
      <w:r w:rsidRPr="00193030">
        <w:rPr>
          <w:rFonts w:ascii="Times New Roman" w:hAnsi="Times New Roman"/>
          <w:sz w:val="24"/>
        </w:rPr>
        <w:t xml:space="preserve"> Wij in overweging genomen hebben dat het wenselijk is om, mede gelet op Richtlijn  1999/62/EG van het Europese Parlement en de Raad van 17 juni 1999 betreffende het in rekening brengen van het gebruik van bepaalde infrastructuurvoorzieningen aan zware vrachtvoertuigen (</w:t>
      </w:r>
      <w:proofErr w:type="spellStart"/>
      <w:r w:rsidRPr="00193030">
        <w:rPr>
          <w:rFonts w:ascii="Times New Roman" w:hAnsi="Times New Roman"/>
          <w:sz w:val="24"/>
        </w:rPr>
        <w:t>PbEG</w:t>
      </w:r>
      <w:proofErr w:type="spellEnd"/>
      <w:r w:rsidRPr="00193030">
        <w:rPr>
          <w:rFonts w:ascii="Times New Roman" w:hAnsi="Times New Roman"/>
          <w:sz w:val="24"/>
        </w:rPr>
        <w:t xml:space="preserve"> 1999, L 187), zoals deze laatstelijk is gewijzigd bij Richtlijn 2013/22/EU van de Raad van 13 mei 2013 (</w:t>
      </w:r>
      <w:proofErr w:type="spellStart"/>
      <w:r w:rsidRPr="00193030">
        <w:rPr>
          <w:rFonts w:ascii="Times New Roman" w:hAnsi="Times New Roman"/>
          <w:sz w:val="24"/>
        </w:rPr>
        <w:t>PbEU</w:t>
      </w:r>
      <w:proofErr w:type="spellEnd"/>
      <w:r w:rsidRPr="00193030">
        <w:rPr>
          <w:rFonts w:ascii="Times New Roman" w:hAnsi="Times New Roman"/>
          <w:sz w:val="24"/>
        </w:rPr>
        <w:t xml:space="preserve"> 2013, L 158), tol te heffen voor twee projecten met het oog op de bekostiging en financiering daarvan;</w:t>
      </w:r>
    </w:p>
    <w:p w:rsidR="00193030" w:rsidP="00193030" w:rsidRDefault="00193030">
      <w:pPr>
        <w:ind w:firstLine="284"/>
        <w:rPr>
          <w:rFonts w:ascii="Times New Roman" w:hAnsi="Times New Roman"/>
          <w:sz w:val="24"/>
        </w:rPr>
      </w:pPr>
      <w:r w:rsidRPr="00193030">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193030">
        <w:rPr>
          <w:rFonts w:ascii="Times New Roman" w:hAnsi="Times New Roman"/>
          <w:sz w:val="24"/>
        </w:rPr>
        <w:t>gelijk</w:t>
      </w:r>
      <w:proofErr w:type="gramEnd"/>
      <w:r w:rsidRPr="00193030">
        <w:rPr>
          <w:rFonts w:ascii="Times New Roman" w:hAnsi="Times New Roman"/>
          <w:sz w:val="24"/>
        </w:rPr>
        <w:t xml:space="preserve"> Wij goedvinden en verstaan bij deze:</w:t>
      </w:r>
    </w:p>
    <w:p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1 ALGEMENE BEPALINGEN</w:t>
      </w:r>
    </w:p>
    <w:p w:rsidRPr="00193030" w:rsidR="00193030" w:rsidP="00193030" w:rsidRDefault="00193030">
      <w:pPr>
        <w:rPr>
          <w:rFonts w:ascii="Times New Roman" w:hAnsi="Times New Roman"/>
          <w:sz w:val="24"/>
        </w:rPr>
      </w:pPr>
    </w:p>
    <w:p w:rsidRPr="008501C9" w:rsidR="00193030" w:rsidP="00193030" w:rsidRDefault="00193030">
      <w:pPr>
        <w:rPr>
          <w:rFonts w:ascii="Times New Roman" w:hAnsi="Times New Roman"/>
          <w:b/>
          <w:sz w:val="24"/>
        </w:rPr>
      </w:pPr>
      <w:r w:rsidRPr="008501C9">
        <w:rPr>
          <w:rFonts w:ascii="Times New Roman" w:hAnsi="Times New Roman"/>
          <w:b/>
          <w:sz w:val="24"/>
        </w:rPr>
        <w:t>Artikel 1 (begripsbepalingen)</w:t>
      </w:r>
    </w:p>
    <w:p w:rsidRPr="008501C9" w:rsidR="00193030" w:rsidP="00193030" w:rsidRDefault="00193030">
      <w:pPr>
        <w:rPr>
          <w:rFonts w:ascii="Times New Roman" w:hAnsi="Times New Roman"/>
          <w:sz w:val="24"/>
        </w:rPr>
      </w:pPr>
    </w:p>
    <w:p w:rsidRPr="008501C9" w:rsidR="008501C9" w:rsidP="00193030" w:rsidRDefault="008501C9">
      <w:pPr>
        <w:ind w:firstLine="284"/>
        <w:rPr>
          <w:rFonts w:ascii="Times New Roman" w:hAnsi="Times New Roman"/>
          <w:sz w:val="24"/>
        </w:rPr>
      </w:pPr>
      <w:r w:rsidRPr="008501C9">
        <w:rPr>
          <w:rFonts w:ascii="Times New Roman" w:hAnsi="Times New Roman"/>
          <w:sz w:val="24"/>
        </w:rPr>
        <w:t>Voor de toepassing van deze wet en de daarop berustende bepalingen wordt verstaan onder:</w:t>
      </w:r>
    </w:p>
    <w:p w:rsidRPr="008501C9" w:rsidR="00193030" w:rsidP="00193030" w:rsidRDefault="00193030">
      <w:pPr>
        <w:ind w:firstLine="284"/>
        <w:rPr>
          <w:rFonts w:ascii="Times New Roman" w:hAnsi="Times New Roman"/>
          <w:i/>
          <w:sz w:val="24"/>
        </w:rPr>
      </w:pPr>
      <w:proofErr w:type="gramStart"/>
      <w:r w:rsidRPr="008501C9">
        <w:rPr>
          <w:rFonts w:ascii="Times New Roman" w:hAnsi="Times New Roman"/>
          <w:i/>
          <w:sz w:val="24"/>
        </w:rPr>
        <w:t>Blankenburgverbinding</w:t>
      </w:r>
      <w:r w:rsidRPr="008501C9">
        <w:rPr>
          <w:rFonts w:ascii="Times New Roman" w:hAnsi="Times New Roman"/>
          <w:sz w:val="24"/>
        </w:rPr>
        <w:t>:</w:t>
      </w:r>
      <w:r w:rsidRPr="008501C9">
        <w:rPr>
          <w:rFonts w:ascii="Times New Roman" w:hAnsi="Times New Roman"/>
          <w:i/>
          <w:sz w:val="24"/>
        </w:rPr>
        <w:t xml:space="preserve"> </w:t>
      </w:r>
      <w:r w:rsidRPr="008501C9">
        <w:rPr>
          <w:rFonts w:ascii="Times New Roman" w:hAnsi="Times New Roman"/>
          <w:sz w:val="24"/>
        </w:rPr>
        <w:t>verbinding tussen de A15 bij Rozenburg en de A20 tussen Maassluis en Vlaardingen;</w:t>
      </w:r>
      <w:proofErr w:type="gramEnd"/>
    </w:p>
    <w:p w:rsidR="0045232F" w:rsidP="0045232F" w:rsidRDefault="00193030">
      <w:pPr>
        <w:ind w:firstLine="284"/>
        <w:rPr>
          <w:rFonts w:ascii="Times New Roman" w:hAnsi="Times New Roman"/>
          <w:sz w:val="24"/>
        </w:rPr>
      </w:pPr>
      <w:proofErr w:type="gramStart"/>
      <w:r w:rsidRPr="008501C9">
        <w:rPr>
          <w:rFonts w:ascii="Times New Roman" w:hAnsi="Times New Roman"/>
          <w:i/>
          <w:sz w:val="24"/>
        </w:rPr>
        <w:t>euro-emissieklasse</w:t>
      </w:r>
      <w:proofErr w:type="gramEnd"/>
      <w:r w:rsidRPr="008501C9">
        <w:rPr>
          <w:rFonts w:ascii="Times New Roman" w:hAnsi="Times New Roman"/>
          <w:sz w:val="24"/>
        </w:rPr>
        <w:t>:</w:t>
      </w:r>
      <w:r w:rsidRPr="008501C9">
        <w:rPr>
          <w:rFonts w:ascii="Times New Roman" w:hAnsi="Times New Roman"/>
          <w:i/>
          <w:sz w:val="24"/>
        </w:rPr>
        <w:t xml:space="preserve"> </w:t>
      </w:r>
      <w:r w:rsidRPr="008501C9">
        <w:rPr>
          <w:rFonts w:ascii="Times New Roman" w:hAnsi="Times New Roman"/>
          <w:sz w:val="24"/>
        </w:rPr>
        <w:t>klasse als beschreven in bijlage</w:t>
      </w:r>
      <w:r w:rsidRPr="00193030">
        <w:rPr>
          <w:rFonts w:ascii="Times New Roman" w:hAnsi="Times New Roman"/>
          <w:sz w:val="24"/>
        </w:rPr>
        <w:t xml:space="preserve"> 0 bij Richtlijn nr. 1999/62/EG van het Europese Parlement en de Raad van 17 juni 1999 betreffende het in rekening brengen van het gebruik van bepaalde infrastructuurvoorzieningen aan zware vrachtvoertuigen (</w:t>
      </w:r>
      <w:proofErr w:type="spellStart"/>
      <w:r w:rsidRPr="00193030">
        <w:rPr>
          <w:rFonts w:ascii="Times New Roman" w:hAnsi="Times New Roman"/>
          <w:sz w:val="24"/>
        </w:rPr>
        <w:t>PbEG</w:t>
      </w:r>
      <w:proofErr w:type="spellEnd"/>
      <w:r w:rsidRPr="00193030">
        <w:rPr>
          <w:rFonts w:ascii="Times New Roman" w:hAnsi="Times New Roman"/>
          <w:sz w:val="24"/>
        </w:rPr>
        <w:t xml:space="preserve"> 1999, L 187);</w:t>
      </w:r>
    </w:p>
    <w:p w:rsidRPr="00193030" w:rsidR="00193030" w:rsidP="0045232F" w:rsidRDefault="00193030">
      <w:pPr>
        <w:ind w:firstLine="284"/>
        <w:rPr>
          <w:rFonts w:ascii="Times New Roman" w:hAnsi="Times New Roman"/>
          <w:sz w:val="24"/>
        </w:rPr>
      </w:pPr>
      <w:proofErr w:type="gramStart"/>
      <w:r w:rsidRPr="00193030">
        <w:rPr>
          <w:rFonts w:ascii="Times New Roman" w:hAnsi="Times New Roman"/>
          <w:i/>
          <w:sz w:val="24"/>
        </w:rPr>
        <w:lastRenderedPageBreak/>
        <w:t>motorrijtuig</w:t>
      </w:r>
      <w:proofErr w:type="gramEnd"/>
      <w:r w:rsidRPr="00193030">
        <w:rPr>
          <w:rFonts w:ascii="Times New Roman" w:hAnsi="Times New Roman"/>
          <w:sz w:val="24"/>
        </w:rPr>
        <w:t>: motorrijtuig als bedoeld in artikel 1, eerste lid, onder c, van de Wegenverkeerswet 1994;</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Onze Minister</w:t>
      </w:r>
      <w:r w:rsidRPr="00193030">
        <w:rPr>
          <w:rFonts w:ascii="Times New Roman" w:hAnsi="Times New Roman"/>
          <w:sz w:val="24"/>
        </w:rPr>
        <w:t>: Onze Minister van Infrastructuur en Milieu;</w:t>
      </w:r>
      <w:proofErr w:type="gramEnd"/>
    </w:p>
    <w:p w:rsidRPr="00193030" w:rsidR="00193030" w:rsidP="00193030" w:rsidRDefault="00193030">
      <w:pPr>
        <w:ind w:firstLine="284"/>
        <w:rPr>
          <w:rFonts w:ascii="Times New Roman" w:hAnsi="Times New Roman"/>
          <w:i/>
          <w:sz w:val="24"/>
        </w:rPr>
      </w:pPr>
      <w:proofErr w:type="gramStart"/>
      <w:r w:rsidRPr="00193030">
        <w:rPr>
          <w:rFonts w:ascii="Times New Roman" w:hAnsi="Times New Roman"/>
          <w:i/>
          <w:sz w:val="24"/>
        </w:rPr>
        <w:t>persoonsgegeven</w:t>
      </w:r>
      <w:proofErr w:type="gramEnd"/>
      <w:r w:rsidRPr="00193030">
        <w:rPr>
          <w:rFonts w:ascii="Times New Roman" w:hAnsi="Times New Roman"/>
          <w:sz w:val="24"/>
        </w:rPr>
        <w:t>: persoonsgegeven als bedoeld in artikel 1, onder a, van de Wet bescherming persoonsgegevens;</w:t>
      </w:r>
    </w:p>
    <w:p w:rsidRPr="00193030" w:rsidR="00193030" w:rsidP="00193030" w:rsidRDefault="00193030">
      <w:pPr>
        <w:ind w:firstLine="284"/>
        <w:rPr>
          <w:rFonts w:ascii="Times New Roman" w:hAnsi="Times New Roman"/>
          <w:i/>
          <w:sz w:val="24"/>
        </w:rPr>
      </w:pPr>
      <w:proofErr w:type="gramStart"/>
      <w:r w:rsidRPr="00193030">
        <w:rPr>
          <w:rFonts w:ascii="Times New Roman" w:hAnsi="Times New Roman"/>
          <w:i/>
          <w:sz w:val="24"/>
        </w:rPr>
        <w:t>tolbesluit</w:t>
      </w:r>
      <w:proofErr w:type="gramEnd"/>
      <w:r w:rsidRPr="00193030">
        <w:rPr>
          <w:rFonts w:ascii="Times New Roman" w:hAnsi="Times New Roman"/>
          <w:sz w:val="24"/>
        </w:rPr>
        <w:t xml:space="preserve">: besluit als bedoeld in artikel </w:t>
      </w:r>
      <w:r w:rsidR="005A0805">
        <w:rPr>
          <w:rFonts w:ascii="Times New Roman" w:hAnsi="Times New Roman"/>
          <w:sz w:val="24"/>
        </w:rPr>
        <w:t>2</w:t>
      </w:r>
      <w:r w:rsidRPr="00193030">
        <w:rPr>
          <w:rFonts w:ascii="Times New Roman" w:hAnsi="Times New Roman"/>
          <w:sz w:val="24"/>
        </w:rPr>
        <w:t>, eerste lid;</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tolheffing</w:t>
      </w:r>
      <w:proofErr w:type="gramEnd"/>
      <w:r w:rsidRPr="00193030">
        <w:rPr>
          <w:rFonts w:ascii="Times New Roman" w:hAnsi="Times New Roman"/>
          <w:sz w:val="24"/>
        </w:rPr>
        <w:t>: heffing voor het gebruik van een wegvak met een motorrijtuig;</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toltarief</w:t>
      </w:r>
      <w:proofErr w:type="gramEnd"/>
      <w:r w:rsidRPr="00193030">
        <w:rPr>
          <w:rFonts w:ascii="Times New Roman" w:hAnsi="Times New Roman"/>
          <w:sz w:val="24"/>
        </w:rPr>
        <w:t>: hoogte van de tolheffing per passage;</w:t>
      </w:r>
    </w:p>
    <w:p w:rsidR="00193030" w:rsidP="00193030" w:rsidRDefault="00193030">
      <w:pPr>
        <w:ind w:firstLine="284"/>
        <w:rPr>
          <w:rFonts w:ascii="Times New Roman" w:hAnsi="Times New Roman"/>
          <w:sz w:val="24"/>
        </w:rPr>
      </w:pPr>
      <w:proofErr w:type="gramStart"/>
      <w:r w:rsidRPr="00193030">
        <w:rPr>
          <w:rFonts w:ascii="Times New Roman" w:hAnsi="Times New Roman"/>
          <w:i/>
          <w:sz w:val="24"/>
        </w:rPr>
        <w:t>tolopgave</w:t>
      </w:r>
      <w:proofErr w:type="gramEnd"/>
      <w:r w:rsidRPr="00193030">
        <w:rPr>
          <w:rFonts w:ascii="Times New Roman" w:hAnsi="Times New Roman"/>
          <w:sz w:val="24"/>
        </w:rPr>
        <w:t>: het tekort in de bekostiging van de aanleg van de Blankenburgverbinding onderscheidenlijk de ViA15 dat door tolheffing moet worden opgebracht;</w:t>
      </w:r>
    </w:p>
    <w:p w:rsidRPr="00193030" w:rsidR="0045232F" w:rsidP="00193030" w:rsidRDefault="0045232F">
      <w:pPr>
        <w:ind w:firstLine="284"/>
        <w:rPr>
          <w:rFonts w:ascii="Times New Roman" w:hAnsi="Times New Roman"/>
          <w:sz w:val="24"/>
        </w:rPr>
      </w:pPr>
      <w:proofErr w:type="gramStart"/>
      <w:r w:rsidRPr="0045232F">
        <w:rPr>
          <w:rFonts w:ascii="Times New Roman" w:hAnsi="Times New Roman"/>
          <w:i/>
          <w:sz w:val="24"/>
        </w:rPr>
        <w:t>tolsysteem</w:t>
      </w:r>
      <w:proofErr w:type="gramEnd"/>
      <w:r w:rsidRPr="0045232F">
        <w:rPr>
          <w:rFonts w:ascii="Times New Roman" w:hAnsi="Times New Roman"/>
          <w:sz w:val="24"/>
        </w:rPr>
        <w:t>: geheel van organisatorische maatregelen en voorzieningen die verband houden met de registratie, inning en handhaving en toezicht van tol;</w:t>
      </w:r>
    </w:p>
    <w:p w:rsidRPr="00193030" w:rsidR="00193030" w:rsidP="00193030" w:rsidRDefault="00193030">
      <w:pPr>
        <w:ind w:firstLine="284"/>
        <w:rPr>
          <w:rFonts w:ascii="Times New Roman" w:hAnsi="Times New Roman"/>
          <w:i/>
          <w:sz w:val="24"/>
        </w:rPr>
      </w:pPr>
      <w:proofErr w:type="spellStart"/>
      <w:proofErr w:type="gramStart"/>
      <w:r w:rsidRPr="00193030">
        <w:rPr>
          <w:rFonts w:ascii="Times New Roman" w:hAnsi="Times New Roman"/>
          <w:i/>
          <w:sz w:val="24"/>
        </w:rPr>
        <w:t>tracébesluit</w:t>
      </w:r>
      <w:proofErr w:type="spellEnd"/>
      <w:proofErr w:type="gramEnd"/>
      <w:r w:rsidRPr="00193030">
        <w:rPr>
          <w:rFonts w:ascii="Times New Roman" w:hAnsi="Times New Roman"/>
          <w:sz w:val="24"/>
        </w:rPr>
        <w:t>: besluit als bedoeld in artikel 9, eerste lid, van de Tracéwet;</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verantwoordelijke</w:t>
      </w:r>
      <w:proofErr w:type="gramEnd"/>
      <w:r w:rsidRPr="00193030">
        <w:rPr>
          <w:rFonts w:ascii="Times New Roman" w:hAnsi="Times New Roman"/>
          <w:sz w:val="24"/>
        </w:rPr>
        <w:t>: verantwoordelijke als bedoeld in artikel 1, onder d, van de Wet bescherming persoonsgegevens</w:t>
      </w:r>
      <w:r w:rsidR="008501C9">
        <w:rPr>
          <w:rFonts w:ascii="Times New Roman" w:hAnsi="Times New Roman"/>
          <w:sz w:val="24"/>
        </w:rPr>
        <w:t>;</w:t>
      </w:r>
    </w:p>
    <w:p w:rsidRPr="00193030" w:rsidR="00A26233" w:rsidP="00A26233" w:rsidRDefault="00193030">
      <w:pPr>
        <w:ind w:firstLine="284"/>
        <w:rPr>
          <w:rFonts w:ascii="Times New Roman" w:hAnsi="Times New Roman"/>
          <w:sz w:val="24"/>
        </w:rPr>
      </w:pPr>
      <w:proofErr w:type="gramStart"/>
      <w:r w:rsidRPr="00193030">
        <w:rPr>
          <w:rFonts w:ascii="Times New Roman" w:hAnsi="Times New Roman"/>
          <w:i/>
          <w:sz w:val="24"/>
        </w:rPr>
        <w:t>verwerking</w:t>
      </w:r>
      <w:proofErr w:type="gramEnd"/>
      <w:r w:rsidRPr="00193030">
        <w:rPr>
          <w:rFonts w:ascii="Times New Roman" w:hAnsi="Times New Roman"/>
          <w:i/>
          <w:sz w:val="24"/>
        </w:rPr>
        <w:t xml:space="preserve"> van persoonsgegevens</w:t>
      </w:r>
      <w:r w:rsidRPr="00193030">
        <w:rPr>
          <w:rFonts w:ascii="Times New Roman" w:hAnsi="Times New Roman"/>
          <w:sz w:val="24"/>
        </w:rPr>
        <w:t xml:space="preserve">: verwerking van persoonsgegevens als bedoeld in artikel 1, onder b, van de Wet bescherming persoonsgegevens; </w:t>
      </w:r>
    </w:p>
    <w:p w:rsidRPr="00193030" w:rsidR="00193030" w:rsidP="00193030" w:rsidRDefault="00193030">
      <w:pPr>
        <w:ind w:firstLine="284"/>
        <w:rPr>
          <w:rFonts w:ascii="Times New Roman" w:hAnsi="Times New Roman"/>
          <w:sz w:val="24"/>
        </w:rPr>
      </w:pPr>
      <w:r w:rsidRPr="00193030">
        <w:rPr>
          <w:rFonts w:ascii="Times New Roman" w:hAnsi="Times New Roman"/>
          <w:i/>
          <w:sz w:val="24"/>
        </w:rPr>
        <w:t>ViA15</w:t>
      </w:r>
      <w:r w:rsidRPr="00193030">
        <w:rPr>
          <w:rFonts w:ascii="Times New Roman" w:hAnsi="Times New Roman"/>
          <w:sz w:val="24"/>
        </w:rPr>
        <w:t>: verbinding van de A15 tussen knooppunt</w:t>
      </w:r>
      <w:r w:rsidR="008501C9">
        <w:rPr>
          <w:rFonts w:ascii="Times New Roman" w:hAnsi="Times New Roman"/>
          <w:sz w:val="24"/>
        </w:rPr>
        <w:t xml:space="preserve"> Valburg en de A12 bij Zevenaar.</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2 TOL</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i/>
          <w:sz w:val="24"/>
        </w:rPr>
      </w:pPr>
      <w:r w:rsidRPr="00193030">
        <w:rPr>
          <w:rFonts w:ascii="Times New Roman" w:hAnsi="Times New Roman"/>
          <w:i/>
          <w:sz w:val="24"/>
        </w:rPr>
        <w:t>§ 2.1 Tolbesluit</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2</w:t>
      </w:r>
      <w:r w:rsidRPr="00193030" w:rsidR="00E572BB">
        <w:rPr>
          <w:rFonts w:ascii="Times New Roman" w:hAnsi="Times New Roman"/>
          <w:b/>
          <w:sz w:val="24"/>
        </w:rPr>
        <w:t xml:space="preserve"> </w:t>
      </w:r>
      <w:r w:rsidRPr="00193030">
        <w:rPr>
          <w:rFonts w:ascii="Times New Roman" w:hAnsi="Times New Roman"/>
          <w:b/>
          <w:sz w:val="24"/>
        </w:rPr>
        <w:t>(tolbesluit)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1. Onze Minister is bevoegd een besluit voor het heffen van tol te nemen, te wijzigen of in te trekken voor de gedeeltelijke bekostiging en financiering van de Blankenburgverbinding onderscheidenlijk de ViA15.</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Het tolbesluit bevat:</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het wegvak waar tol wordt geheven;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de contante waarde van de tolopgave;</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als het een besluit tot wijzigen of intrekken betreft, een beschrijving van de te treffen voorzieningen, gericht op het ongedaan maken, beperken of compenseren van de negatieve gevolgen van de wijziging of intrekking.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3. Een tolbesluit wordt in ieder geval ingetrokken op het moment dat de netto-opbrengsten, bedoeld in artikel 11, tweede lid, gelijk zijn aan de tolopgave.</w:t>
      </w:r>
    </w:p>
    <w:p w:rsidRPr="00193030" w:rsidR="00193030" w:rsidP="00193030" w:rsidRDefault="00193030">
      <w:pPr>
        <w:ind w:firstLine="284"/>
        <w:rPr>
          <w:rFonts w:ascii="Times New Roman" w:hAnsi="Times New Roman"/>
          <w:sz w:val="24"/>
        </w:rPr>
      </w:pPr>
      <w:r w:rsidRPr="00193030">
        <w:rPr>
          <w:rFonts w:ascii="Times New Roman" w:hAnsi="Times New Roman"/>
          <w:sz w:val="24"/>
        </w:rPr>
        <w:t>4. Op de voorbereiding van een besluit als bedoeld in het eerste lid is afdeling 3.4 van de Algemene wet bestuursrecht van toepassing, met dien verstande dat zienswijzen naar voren kunnen worden gebracht door een ieder.</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3</w:t>
      </w:r>
      <w:r w:rsidRPr="00193030" w:rsidR="00E572BB">
        <w:rPr>
          <w:rFonts w:ascii="Times New Roman" w:hAnsi="Times New Roman"/>
          <w:b/>
          <w:sz w:val="24"/>
        </w:rPr>
        <w:t xml:space="preserve"> </w:t>
      </w:r>
      <w:r w:rsidRPr="00193030">
        <w:rPr>
          <w:rFonts w:ascii="Times New Roman" w:hAnsi="Times New Roman"/>
          <w:b/>
          <w:sz w:val="24"/>
        </w:rPr>
        <w:t>(</w:t>
      </w:r>
      <w:proofErr w:type="spellStart"/>
      <w:r w:rsidRPr="00193030">
        <w:rPr>
          <w:rFonts w:ascii="Times New Roman" w:hAnsi="Times New Roman"/>
          <w:b/>
          <w:sz w:val="24"/>
        </w:rPr>
        <w:t>tracébesluit</w:t>
      </w:r>
      <w:proofErr w:type="spellEnd"/>
      <w:r w:rsidRPr="00193030">
        <w:rPr>
          <w:rFonts w:ascii="Times New Roman" w:hAnsi="Times New Roman"/>
          <w:b/>
          <w:sz w:val="24"/>
        </w:rPr>
        <w:t xml:space="preserve"> geldt als tolbesluit)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Het </w:t>
      </w:r>
      <w:proofErr w:type="spellStart"/>
      <w:proofErr w:type="gramStart"/>
      <w:r w:rsidRPr="00193030">
        <w:rPr>
          <w:rFonts w:ascii="Times New Roman" w:hAnsi="Times New Roman"/>
          <w:sz w:val="24"/>
        </w:rPr>
        <w:t>tracébesluit</w:t>
      </w:r>
      <w:proofErr w:type="spellEnd"/>
      <w:proofErr w:type="gramEnd"/>
      <w:r w:rsidRPr="00193030">
        <w:rPr>
          <w:rFonts w:ascii="Times New Roman" w:hAnsi="Times New Roman"/>
          <w:sz w:val="24"/>
        </w:rPr>
        <w:t xml:space="preserve"> voor de Blankenburgverbinding onderscheidenlijk de ViA15 geldt als een tolbesluit. </w:t>
      </w:r>
      <w:r w:rsidR="008501C9">
        <w:rPr>
          <w:rFonts w:ascii="Times New Roman" w:hAnsi="Times New Roman"/>
          <w:sz w:val="24"/>
        </w:rPr>
        <w:t>Voor zover het</w:t>
      </w:r>
      <w:r w:rsidRPr="00193030">
        <w:rPr>
          <w:rFonts w:ascii="Times New Roman" w:hAnsi="Times New Roman"/>
          <w:sz w:val="24"/>
        </w:rPr>
        <w:t xml:space="preserve"> </w:t>
      </w:r>
      <w:proofErr w:type="spellStart"/>
      <w:r w:rsidRPr="00193030">
        <w:rPr>
          <w:rFonts w:ascii="Times New Roman" w:hAnsi="Times New Roman"/>
          <w:sz w:val="24"/>
        </w:rPr>
        <w:t>tracébesluit</w:t>
      </w:r>
      <w:proofErr w:type="spellEnd"/>
      <w:r w:rsidR="008501C9">
        <w:rPr>
          <w:rFonts w:ascii="Times New Roman" w:hAnsi="Times New Roman"/>
          <w:sz w:val="24"/>
        </w:rPr>
        <w:t xml:space="preserve"> betrekking heeft op </w:t>
      </w:r>
      <w:r w:rsidRPr="00193030">
        <w:rPr>
          <w:rFonts w:ascii="Times New Roman" w:hAnsi="Times New Roman"/>
          <w:sz w:val="24"/>
        </w:rPr>
        <w:t>tolheffing</w:t>
      </w:r>
      <w:r w:rsidR="008501C9">
        <w:rPr>
          <w:rFonts w:ascii="Times New Roman" w:hAnsi="Times New Roman"/>
          <w:sz w:val="24"/>
        </w:rPr>
        <w:t xml:space="preserve">, wordt dat </w:t>
      </w:r>
      <w:r w:rsidRPr="00193030">
        <w:rPr>
          <w:rFonts w:ascii="Times New Roman" w:hAnsi="Times New Roman"/>
          <w:sz w:val="24"/>
        </w:rPr>
        <w:t xml:space="preserve">in het </w:t>
      </w:r>
      <w:proofErr w:type="spellStart"/>
      <w:r w:rsidRPr="00193030">
        <w:rPr>
          <w:rFonts w:ascii="Times New Roman" w:hAnsi="Times New Roman"/>
          <w:sz w:val="24"/>
        </w:rPr>
        <w:t>tracébesluit</w:t>
      </w:r>
      <w:proofErr w:type="spellEnd"/>
      <w:r w:rsidRPr="00193030">
        <w:rPr>
          <w:rFonts w:ascii="Times New Roman" w:hAnsi="Times New Roman"/>
          <w:sz w:val="24"/>
        </w:rPr>
        <w:t xml:space="preserve"> uitdrukkelijk aangegeven. Artikel </w:t>
      </w:r>
      <w:r w:rsidR="005A0805">
        <w:rPr>
          <w:rFonts w:ascii="Times New Roman" w:hAnsi="Times New Roman"/>
          <w:sz w:val="24"/>
        </w:rPr>
        <w:t>2</w:t>
      </w:r>
      <w:r w:rsidRPr="00193030">
        <w:rPr>
          <w:rFonts w:ascii="Times New Roman" w:hAnsi="Times New Roman"/>
          <w:sz w:val="24"/>
        </w:rPr>
        <w:t>, tweede lid, onder a en b, is van overeenkomstige toepassing.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Bij de vaststelling van het </w:t>
      </w:r>
      <w:proofErr w:type="spellStart"/>
      <w:r w:rsidRPr="00193030">
        <w:rPr>
          <w:rFonts w:ascii="Times New Roman" w:hAnsi="Times New Roman"/>
          <w:sz w:val="24"/>
        </w:rPr>
        <w:t>tracébesluit</w:t>
      </w:r>
      <w:proofErr w:type="spellEnd"/>
      <w:r w:rsidRPr="00193030">
        <w:rPr>
          <w:rFonts w:ascii="Times New Roman" w:hAnsi="Times New Roman"/>
          <w:sz w:val="24"/>
        </w:rPr>
        <w:t xml:space="preserve"> wordt uitgegaan van gegevens en onderzoeken die gebaseerd zijn op de situatie dat tol wordt geheven.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lastRenderedPageBreak/>
        <w:t xml:space="preserve">3. Een onherroepelijk </w:t>
      </w:r>
      <w:proofErr w:type="spellStart"/>
      <w:r w:rsidRPr="00193030">
        <w:rPr>
          <w:rFonts w:ascii="Times New Roman" w:hAnsi="Times New Roman"/>
          <w:sz w:val="24"/>
        </w:rPr>
        <w:t>tracébesluit</w:t>
      </w:r>
      <w:proofErr w:type="spellEnd"/>
      <w:r w:rsidRPr="00193030">
        <w:rPr>
          <w:rFonts w:ascii="Times New Roman" w:hAnsi="Times New Roman"/>
          <w:sz w:val="24"/>
        </w:rPr>
        <w:t xml:space="preserve"> kan voor zover dat betrekking heeft op tolheffing worden gewijzigd of ingetrokken door een tolbesluit.</w:t>
      </w:r>
    </w:p>
    <w:p w:rsidR="00193030" w:rsidP="00193030" w:rsidRDefault="00193030">
      <w:pPr>
        <w:rPr>
          <w:rFonts w:ascii="Times New Roman" w:hAnsi="Times New Roman"/>
          <w:b/>
          <w:sz w:val="24"/>
        </w:rPr>
      </w:pPr>
    </w:p>
    <w:p w:rsidR="0045232F" w:rsidP="00193030" w:rsidRDefault="0045232F">
      <w:pPr>
        <w:rPr>
          <w:rFonts w:ascii="Times New Roman" w:hAnsi="Times New Roman"/>
          <w:b/>
          <w:sz w:val="24"/>
        </w:rPr>
      </w:pPr>
      <w:r w:rsidRPr="0045232F">
        <w:rPr>
          <w:rFonts w:ascii="Times New Roman" w:hAnsi="Times New Roman"/>
          <w:b/>
          <w:sz w:val="24"/>
        </w:rPr>
        <w:t xml:space="preserve">Artikel </w:t>
      </w:r>
      <w:r w:rsidR="00E572BB">
        <w:rPr>
          <w:rFonts w:ascii="Times New Roman" w:hAnsi="Times New Roman"/>
          <w:b/>
          <w:sz w:val="24"/>
        </w:rPr>
        <w:t>4</w:t>
      </w:r>
      <w:r w:rsidRPr="0045232F" w:rsidR="00E572BB">
        <w:rPr>
          <w:rFonts w:ascii="Times New Roman" w:hAnsi="Times New Roman"/>
          <w:b/>
          <w:sz w:val="24"/>
        </w:rPr>
        <w:t xml:space="preserve"> </w:t>
      </w:r>
      <w:r w:rsidRPr="0045232F">
        <w:rPr>
          <w:rFonts w:ascii="Times New Roman" w:hAnsi="Times New Roman"/>
          <w:b/>
          <w:sz w:val="24"/>
        </w:rPr>
        <w:t xml:space="preserve">(uitvoeringsplan) </w:t>
      </w:r>
    </w:p>
    <w:p w:rsidR="0045232F" w:rsidP="00193030" w:rsidRDefault="0045232F">
      <w:pPr>
        <w:rPr>
          <w:rFonts w:ascii="Times New Roman" w:hAnsi="Times New Roman"/>
          <w:b/>
          <w:sz w:val="24"/>
        </w:rPr>
      </w:pPr>
    </w:p>
    <w:p w:rsidRPr="0045232F" w:rsidR="0045232F" w:rsidP="0045232F" w:rsidRDefault="0045232F">
      <w:pPr>
        <w:ind w:firstLine="284"/>
        <w:rPr>
          <w:rFonts w:ascii="Times New Roman" w:hAnsi="Times New Roman"/>
          <w:sz w:val="24"/>
        </w:rPr>
      </w:pPr>
      <w:r w:rsidRPr="0045232F">
        <w:rPr>
          <w:rFonts w:ascii="Times New Roman" w:hAnsi="Times New Roman"/>
          <w:sz w:val="24"/>
        </w:rPr>
        <w:t xml:space="preserve">1. Onze Minister werkt het tolsysteem uit in een uitvoeringsplan. </w:t>
      </w:r>
    </w:p>
    <w:p w:rsidRPr="0045232F" w:rsidR="0045232F" w:rsidP="0045232F" w:rsidRDefault="0045232F">
      <w:pPr>
        <w:ind w:firstLine="284"/>
        <w:rPr>
          <w:rFonts w:ascii="Times New Roman" w:hAnsi="Times New Roman"/>
          <w:sz w:val="24"/>
        </w:rPr>
      </w:pPr>
      <w:r w:rsidRPr="0045232F">
        <w:rPr>
          <w:rFonts w:ascii="Times New Roman" w:hAnsi="Times New Roman"/>
          <w:sz w:val="24"/>
        </w:rPr>
        <w:t>2. Het uitvoeringsplan bevat een omschrijving van de kernelementen voor de uitvoering van het tolsysteem waaronder:</w:t>
      </w:r>
    </w:p>
    <w:p w:rsidRPr="0045232F" w:rsidR="0045232F" w:rsidP="0045232F" w:rsidRDefault="0045232F">
      <w:pPr>
        <w:ind w:firstLine="284"/>
        <w:rPr>
          <w:rFonts w:ascii="Times New Roman" w:hAnsi="Times New Roman"/>
          <w:sz w:val="24"/>
        </w:rPr>
      </w:pPr>
      <w:proofErr w:type="gramStart"/>
      <w:r w:rsidRPr="0045232F">
        <w:rPr>
          <w:rFonts w:ascii="Times New Roman" w:hAnsi="Times New Roman"/>
          <w:sz w:val="24"/>
        </w:rPr>
        <w:t>a</w:t>
      </w:r>
      <w:proofErr w:type="gramEnd"/>
      <w:r w:rsidRPr="0045232F">
        <w:rPr>
          <w:rFonts w:ascii="Times New Roman" w:hAnsi="Times New Roman"/>
          <w:sz w:val="24"/>
        </w:rPr>
        <w:t>. een algemene beschrijving van het tolsysteem;</w:t>
      </w:r>
    </w:p>
    <w:p w:rsidRPr="0045232F" w:rsidR="0045232F" w:rsidP="0045232F" w:rsidRDefault="0045232F">
      <w:pPr>
        <w:ind w:firstLine="284"/>
        <w:rPr>
          <w:rFonts w:ascii="Times New Roman" w:hAnsi="Times New Roman"/>
          <w:sz w:val="24"/>
        </w:rPr>
      </w:pPr>
      <w:r w:rsidRPr="0045232F">
        <w:rPr>
          <w:rFonts w:ascii="Times New Roman" w:hAnsi="Times New Roman"/>
          <w:sz w:val="24"/>
        </w:rPr>
        <w:t>b. de registratiemiddelen;</w:t>
      </w:r>
    </w:p>
    <w:p w:rsidRPr="0045232F" w:rsidR="0045232F" w:rsidP="0045232F" w:rsidRDefault="0045232F">
      <w:pPr>
        <w:ind w:firstLine="284"/>
        <w:rPr>
          <w:rFonts w:ascii="Times New Roman" w:hAnsi="Times New Roman"/>
          <w:sz w:val="24"/>
        </w:rPr>
      </w:pPr>
      <w:proofErr w:type="gramStart"/>
      <w:r w:rsidRPr="0045232F">
        <w:rPr>
          <w:rFonts w:ascii="Times New Roman" w:hAnsi="Times New Roman"/>
          <w:sz w:val="24"/>
        </w:rPr>
        <w:t>c.</w:t>
      </w:r>
      <w:proofErr w:type="gramEnd"/>
      <w:r w:rsidRPr="0045232F">
        <w:rPr>
          <w:rFonts w:ascii="Times New Roman" w:hAnsi="Times New Roman"/>
          <w:sz w:val="24"/>
        </w:rPr>
        <w:t xml:space="preserve"> de betalingsmogelijkheden;</w:t>
      </w:r>
    </w:p>
    <w:p w:rsidRPr="0045232F" w:rsidR="0045232F" w:rsidP="0045232F" w:rsidRDefault="0045232F">
      <w:pPr>
        <w:ind w:firstLine="284"/>
        <w:rPr>
          <w:rFonts w:ascii="Times New Roman" w:hAnsi="Times New Roman"/>
          <w:sz w:val="24"/>
        </w:rPr>
      </w:pPr>
      <w:r w:rsidRPr="0045232F">
        <w:rPr>
          <w:rFonts w:ascii="Times New Roman" w:hAnsi="Times New Roman"/>
          <w:sz w:val="24"/>
        </w:rPr>
        <w:t>d. de klantenservice.</w:t>
      </w:r>
    </w:p>
    <w:p w:rsidRPr="00193030" w:rsidR="0045232F" w:rsidP="00193030" w:rsidRDefault="0045232F">
      <w:pPr>
        <w:rPr>
          <w:rFonts w:ascii="Times New Roman" w:hAnsi="Times New Roman"/>
          <w:b/>
          <w:sz w:val="24"/>
        </w:rPr>
      </w:pPr>
    </w:p>
    <w:p w:rsidRPr="00193030" w:rsidR="00193030" w:rsidP="00193030" w:rsidRDefault="00193030">
      <w:pPr>
        <w:rPr>
          <w:rFonts w:ascii="Times New Roman" w:hAnsi="Times New Roman"/>
          <w:b/>
          <w:sz w:val="24"/>
        </w:rPr>
      </w:pPr>
      <w:bookmarkStart w:name="Hoofdstuk1/Artikel2" w:id="0"/>
      <w:bookmarkStart w:name="opmerking_2925964" w:id="1"/>
      <w:bookmarkEnd w:id="0"/>
      <w:bookmarkEnd w:id="1"/>
      <w:r w:rsidRPr="00193030">
        <w:rPr>
          <w:rFonts w:ascii="Times New Roman" w:hAnsi="Times New Roman"/>
          <w:b/>
          <w:sz w:val="24"/>
        </w:rPr>
        <w:t>Artikel 5 (toltarief)</w:t>
      </w:r>
    </w:p>
    <w:p w:rsidR="00193030" w:rsidP="00193030" w:rsidRDefault="00193030">
      <w:pPr>
        <w:rPr>
          <w:rFonts w:ascii="Times New Roman" w:hAnsi="Times New Roman"/>
          <w:sz w:val="24"/>
        </w:rPr>
      </w:pPr>
    </w:p>
    <w:p w:rsidR="00193030" w:rsidP="00193030" w:rsidRDefault="00193030">
      <w:pPr>
        <w:ind w:firstLine="284"/>
        <w:rPr>
          <w:rFonts w:ascii="Times New Roman" w:hAnsi="Times New Roman"/>
          <w:sz w:val="24"/>
        </w:rPr>
      </w:pPr>
      <w:r w:rsidRPr="00193030">
        <w:rPr>
          <w:rFonts w:ascii="Times New Roman" w:hAnsi="Times New Roman"/>
          <w:sz w:val="24"/>
        </w:rPr>
        <w:t>1. Het toltarief voor het wegvak waar tol wordt geheven en de datum met ingang waarvan tol wordt geheven worden vastgesteld bij ministeriële regeling.</w:t>
      </w:r>
    </w:p>
    <w:p w:rsidRPr="00193030" w:rsidR="0045232F" w:rsidP="00193030" w:rsidRDefault="00DD56CB">
      <w:pPr>
        <w:ind w:firstLine="284"/>
        <w:rPr>
          <w:rFonts w:ascii="Times New Roman" w:hAnsi="Times New Roman"/>
          <w:sz w:val="24"/>
        </w:rPr>
      </w:pPr>
      <w:r>
        <w:rPr>
          <w:rFonts w:ascii="Times New Roman" w:hAnsi="Times New Roman"/>
          <w:sz w:val="24"/>
        </w:rPr>
        <w:t>2</w:t>
      </w:r>
      <w:r w:rsidRPr="0045232F" w:rsidR="0045232F">
        <w:rPr>
          <w:rFonts w:ascii="Times New Roman" w:hAnsi="Times New Roman"/>
          <w:sz w:val="24"/>
        </w:rPr>
        <w:t xml:space="preserve">. Het toltarief wordt in ieder geval niet eerder geheven dan vier weken nadat het ontwerp van het uitvoeringsplan, bedoeld in artikel </w:t>
      </w:r>
      <w:r w:rsidR="005A0805">
        <w:rPr>
          <w:rFonts w:ascii="Times New Roman" w:hAnsi="Times New Roman"/>
          <w:sz w:val="24"/>
        </w:rPr>
        <w:t>4</w:t>
      </w:r>
      <w:r w:rsidRPr="0045232F" w:rsidR="0045232F">
        <w:rPr>
          <w:rFonts w:ascii="Times New Roman" w:hAnsi="Times New Roman"/>
          <w:sz w:val="24"/>
        </w:rPr>
        <w:t>, eerste lid, aan beide kamers der Staten-Generaal is overgelegd.</w:t>
      </w:r>
    </w:p>
    <w:p w:rsidRPr="00193030" w:rsidR="00193030" w:rsidP="00193030" w:rsidRDefault="00DD56CB">
      <w:pPr>
        <w:ind w:firstLine="284"/>
        <w:rPr>
          <w:rFonts w:ascii="Times New Roman" w:hAnsi="Times New Roman"/>
          <w:sz w:val="24"/>
        </w:rPr>
      </w:pPr>
      <w:r>
        <w:rPr>
          <w:rFonts w:ascii="Times New Roman" w:hAnsi="Times New Roman"/>
          <w:sz w:val="24"/>
        </w:rPr>
        <w:t>3</w:t>
      </w:r>
      <w:r w:rsidRPr="00193030" w:rsidR="00193030">
        <w:rPr>
          <w:rFonts w:ascii="Times New Roman" w:hAnsi="Times New Roman"/>
          <w:sz w:val="24"/>
        </w:rPr>
        <w:t>. Het toltarief kan worden gedifferentieerd naar:</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toegestane maximum massa van het motorrijtuig;</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euro-emissieklasse;</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wijze waarop de betaling van het toltarief plaatsvindt.</w:t>
      </w:r>
    </w:p>
    <w:p w:rsidRPr="00193030" w:rsidR="00193030" w:rsidP="00193030" w:rsidRDefault="00DD56CB">
      <w:pPr>
        <w:ind w:firstLine="284"/>
        <w:rPr>
          <w:rFonts w:ascii="Times New Roman" w:hAnsi="Times New Roman"/>
          <w:sz w:val="24"/>
        </w:rPr>
      </w:pPr>
      <w:r>
        <w:rPr>
          <w:rFonts w:ascii="Times New Roman" w:hAnsi="Times New Roman"/>
          <w:sz w:val="24"/>
        </w:rPr>
        <w:t>4</w:t>
      </w:r>
      <w:r w:rsidRPr="00193030" w:rsidR="00193030">
        <w:rPr>
          <w:rFonts w:ascii="Times New Roman" w:hAnsi="Times New Roman"/>
          <w:sz w:val="24"/>
        </w:rPr>
        <w:t xml:space="preserve">. Het toltarief en de tolopgave worden jaarlijks van rechtswege geïndexeerd. </w:t>
      </w:r>
    </w:p>
    <w:p w:rsidRPr="00193030" w:rsidR="00193030" w:rsidP="00193030" w:rsidRDefault="00DD56CB">
      <w:pPr>
        <w:ind w:firstLine="284"/>
        <w:rPr>
          <w:rFonts w:ascii="Times New Roman" w:hAnsi="Times New Roman"/>
          <w:sz w:val="24"/>
        </w:rPr>
      </w:pPr>
      <w:r>
        <w:rPr>
          <w:rFonts w:ascii="Times New Roman" w:hAnsi="Times New Roman"/>
          <w:sz w:val="24"/>
        </w:rPr>
        <w:t>5</w:t>
      </w:r>
      <w:r w:rsidRPr="00193030" w:rsidR="00193030">
        <w:rPr>
          <w:rFonts w:ascii="Times New Roman" w:hAnsi="Times New Roman"/>
          <w:sz w:val="24"/>
        </w:rPr>
        <w:t>. Bij de ministeriële regeling, bedoeld in het eerste lid, kunnen regels worden gesteld over de berekening van het toltarief, de differentiatie van het toltarief, de verstrekking van een betalingsbewijs en de indexering van het toltarief en de tolopgave.</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6 (vrijstelling en ontheffing tolheffing)</w:t>
      </w:r>
    </w:p>
    <w:p w:rsidR="00193030" w:rsidP="00193030" w:rsidRDefault="00193030">
      <w:pPr>
        <w:rPr>
          <w:rFonts w:ascii="Times New Roman" w:hAnsi="Times New Roman"/>
          <w:sz w:val="24"/>
        </w:rPr>
      </w:pPr>
      <w:bookmarkStart w:name="HoofdstukVIII_Artikel71" w:id="2"/>
      <w:bookmarkStart w:name="opmerking_3122255" w:id="3"/>
      <w:bookmarkStart w:name="HoofdstukVIII_Artikel72" w:id="4"/>
      <w:bookmarkEnd w:id="2"/>
      <w:bookmarkEnd w:id="3"/>
      <w:bookmarkEnd w:id="4"/>
    </w:p>
    <w:p w:rsidRPr="00193030" w:rsidR="00193030" w:rsidP="00193030" w:rsidRDefault="00193030">
      <w:pPr>
        <w:ind w:firstLine="284"/>
        <w:rPr>
          <w:rFonts w:ascii="Times New Roman" w:hAnsi="Times New Roman"/>
          <w:sz w:val="24"/>
        </w:rPr>
      </w:pPr>
      <w:r w:rsidRPr="00193030">
        <w:rPr>
          <w:rFonts w:ascii="Times New Roman" w:hAnsi="Times New Roman"/>
          <w:sz w:val="24"/>
        </w:rPr>
        <w:t>1. Een vrijstelling van artikel 7, eerste lid, geldt voor motorrijtuigen:</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die zijn ingericht en worden gebruikt voor het vervoer van zieken en gewonden en die als zodanig uiterlijk herkenbaar zijn;</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die zijn ingericht en uitsluitend worden gebruikt voor het vervoer van een stoffelijk overschot;</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die uitsluitend worden gebruikt voor defensie;</w:t>
      </w:r>
    </w:p>
    <w:p w:rsidRPr="00193030" w:rsidR="00193030" w:rsidP="00193030" w:rsidRDefault="00193030">
      <w:pPr>
        <w:ind w:firstLine="284"/>
        <w:rPr>
          <w:rFonts w:ascii="Times New Roman" w:hAnsi="Times New Roman"/>
          <w:sz w:val="24"/>
        </w:rPr>
      </w:pPr>
      <w:r w:rsidRPr="00193030">
        <w:rPr>
          <w:rFonts w:ascii="Times New Roman" w:hAnsi="Times New Roman"/>
          <w:sz w:val="24"/>
        </w:rPr>
        <w:t>d. die uitsluitend worden gebruikt door politie en brandweer en als zodanig uiterlijk herkenbaar zijn.</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Een vrijstelling van artikel 7, eerste lid, geldt voor bij ministeriële regeling aangewezen motorrijtuigen in het geval van bij die regeling omschreven calamiteiten en beheer- en onderhoudswerkzaamheden.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3. Onze Minister kan ontheffing verlenen van artikel 7, eerste lid, als dat wenselijk is in het belang van de verkeersdoorstroming, de openbare orde en veiligheid of </w:t>
      </w:r>
      <w:proofErr w:type="gramStart"/>
      <w:r w:rsidRPr="00193030">
        <w:rPr>
          <w:rFonts w:ascii="Times New Roman" w:hAnsi="Times New Roman"/>
          <w:sz w:val="24"/>
        </w:rPr>
        <w:t>in het algemeen</w:t>
      </w:r>
      <w:proofErr w:type="gramEnd"/>
      <w:r w:rsidRPr="00193030">
        <w:rPr>
          <w:rFonts w:ascii="Times New Roman" w:hAnsi="Times New Roman"/>
          <w:sz w:val="24"/>
        </w:rPr>
        <w:t xml:space="preserve"> belang.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4. De ontheffing kan onder beperkingen worden verleend en aan de ontheffing kunnen voorschriften worden verbonden.</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i/>
          <w:sz w:val="24"/>
        </w:rPr>
      </w:pPr>
      <w:r w:rsidRPr="00193030">
        <w:rPr>
          <w:rFonts w:ascii="Times New Roman" w:hAnsi="Times New Roman"/>
          <w:i/>
          <w:sz w:val="24"/>
        </w:rPr>
        <w:t>§ 2.2 Inning toltarief</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7 (betalen toltarief)</w:t>
      </w:r>
    </w:p>
    <w:p w:rsidR="00193030" w:rsidP="00193030" w:rsidRDefault="00193030">
      <w:pPr>
        <w:rPr>
          <w:rFonts w:ascii="Times New Roman" w:hAnsi="Times New Roman"/>
          <w:sz w:val="24"/>
        </w:rPr>
      </w:pPr>
    </w:p>
    <w:p w:rsidRPr="00193030" w:rsidR="00193030" w:rsidP="00193030" w:rsidRDefault="0045232F">
      <w:pPr>
        <w:ind w:firstLine="284"/>
        <w:rPr>
          <w:rFonts w:ascii="Times New Roman" w:hAnsi="Times New Roman"/>
          <w:sz w:val="24"/>
        </w:rPr>
      </w:pPr>
      <w:r w:rsidRPr="0045232F">
        <w:rPr>
          <w:rFonts w:ascii="Times New Roman" w:hAnsi="Times New Roman"/>
          <w:sz w:val="24"/>
        </w:rPr>
        <w:t xml:space="preserve">1. Bij of </w:t>
      </w:r>
      <w:proofErr w:type="gramStart"/>
      <w:r w:rsidRPr="0045232F">
        <w:rPr>
          <w:rFonts w:ascii="Times New Roman" w:hAnsi="Times New Roman"/>
          <w:sz w:val="24"/>
        </w:rPr>
        <w:t>krachtens</w:t>
      </w:r>
      <w:proofErr w:type="gramEnd"/>
      <w:r w:rsidRPr="0045232F">
        <w:rPr>
          <w:rFonts w:ascii="Times New Roman" w:hAnsi="Times New Roman"/>
          <w:sz w:val="24"/>
        </w:rPr>
        <w:t xml:space="preserve"> algemene maatregel van bestuur wordt bepaald op welke manier wordt vastgesteld wie het toltarief, bedoeld in artikel 5, eerste lid, van rechtswege is verschuldigd aan Onze Minister wegens het passeren van een wegvak als bedoeld in artikel </w:t>
      </w:r>
      <w:r w:rsidR="005A0805">
        <w:rPr>
          <w:rFonts w:ascii="Times New Roman" w:hAnsi="Times New Roman"/>
          <w:sz w:val="24"/>
        </w:rPr>
        <w:t>2</w:t>
      </w:r>
      <w:r w:rsidRPr="0045232F">
        <w:rPr>
          <w:rFonts w:ascii="Times New Roman" w:hAnsi="Times New Roman"/>
          <w:sz w:val="24"/>
        </w:rPr>
        <w:t>, tweede lid, onder a.</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w:t>
      </w:r>
      <w:proofErr w:type="gramStart"/>
      <w:r w:rsidRPr="00193030">
        <w:rPr>
          <w:rFonts w:ascii="Times New Roman" w:hAnsi="Times New Roman"/>
          <w:sz w:val="24"/>
        </w:rPr>
        <w:t>Bij ministeriële regeling worden regels gesteld over:</w:t>
      </w:r>
      <w:proofErr w:type="gramEnd"/>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de termijn waarbinnen het toltarief betaald moet zijn;</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de wijze waarop het wegvak waar tol wordt geheven kenbaar wordt gemaakt;</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de wijze waarop de betaling van het toltarief plaatsvindt.</w:t>
      </w:r>
    </w:p>
    <w:p w:rsidR="00193030" w:rsidP="00193030" w:rsidRDefault="00193030">
      <w:pPr>
        <w:ind w:firstLine="284"/>
        <w:rPr>
          <w:rFonts w:ascii="Times New Roman" w:hAnsi="Times New Roman"/>
          <w:sz w:val="24"/>
        </w:rPr>
      </w:pPr>
      <w:r w:rsidRPr="00193030">
        <w:rPr>
          <w:rFonts w:ascii="Times New Roman" w:hAnsi="Times New Roman"/>
          <w:sz w:val="24"/>
        </w:rPr>
        <w:t>3. Artikel 4:94 van de Algemene wet bestuursrecht is niet van toepassing op het verschuldigde toltarief.</w:t>
      </w:r>
    </w:p>
    <w:p w:rsidRPr="00193030" w:rsidR="0045232F" w:rsidP="00193030" w:rsidRDefault="0045232F">
      <w:pPr>
        <w:ind w:firstLine="284"/>
        <w:rPr>
          <w:rFonts w:ascii="Times New Roman" w:hAnsi="Times New Roman"/>
          <w:sz w:val="24"/>
        </w:rPr>
      </w:pPr>
      <w:r w:rsidRPr="0045232F">
        <w:rPr>
          <w:rFonts w:ascii="Times New Roman" w:hAnsi="Times New Roman"/>
          <w:sz w:val="24"/>
        </w:rPr>
        <w:t xml:space="preserve">4. De voordracht voor een </w:t>
      </w:r>
      <w:proofErr w:type="gramStart"/>
      <w:r w:rsidRPr="0045232F">
        <w:rPr>
          <w:rFonts w:ascii="Times New Roman" w:hAnsi="Times New Roman"/>
          <w:sz w:val="24"/>
        </w:rPr>
        <w:t>krachtens</w:t>
      </w:r>
      <w:proofErr w:type="gramEnd"/>
      <w:r w:rsidRPr="0045232F">
        <w:rPr>
          <w:rFonts w:ascii="Times New Roman" w:hAnsi="Times New Roman"/>
          <w:sz w:val="24"/>
        </w:rPr>
        <w:t xml:space="preserve"> het eerste lid vast te stellen algemene maatregel van bestuur wordt niet eerder gedaan dan vier weken nadat het ontwerp aan beide kamers der Staten-Generaal is overgelegd.</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8 (aanmaning bij verzuim betalen toltarief)</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In afwijking van artikel 4:112 van de Algemene wet bestuursrecht wordt een aanmaning slechts gezonden aan </w:t>
      </w:r>
      <w:r w:rsidRPr="0045232F" w:rsidR="0045232F">
        <w:rPr>
          <w:rFonts w:ascii="Times New Roman" w:hAnsi="Times New Roman"/>
          <w:sz w:val="24"/>
        </w:rPr>
        <w:t>de verschuldigde van het toltarief, bedoeld in artikel 7, eerste lid,</w:t>
      </w:r>
      <w:r w:rsidR="0045232F">
        <w:rPr>
          <w:rFonts w:ascii="Times New Roman" w:hAnsi="Times New Roman"/>
          <w:sz w:val="24"/>
        </w:rPr>
        <w:t xml:space="preserve"> </w:t>
      </w:r>
      <w:proofErr w:type="gramStart"/>
      <w:r w:rsidRPr="00193030">
        <w:rPr>
          <w:rFonts w:ascii="Times New Roman" w:hAnsi="Times New Roman"/>
          <w:sz w:val="24"/>
        </w:rPr>
        <w:t>wiens</w:t>
      </w:r>
      <w:proofErr w:type="gramEnd"/>
      <w:r w:rsidRPr="00193030">
        <w:rPr>
          <w:rFonts w:ascii="Times New Roman" w:hAnsi="Times New Roman"/>
          <w:sz w:val="24"/>
        </w:rPr>
        <w:t xml:space="preserve"> woon- of verblijfplaats bekend is.</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De termijn waarbinnen </w:t>
      </w:r>
      <w:r w:rsidRPr="0045232F" w:rsidR="0045232F">
        <w:rPr>
          <w:rFonts w:ascii="Times New Roman" w:hAnsi="Times New Roman"/>
          <w:sz w:val="24"/>
        </w:rPr>
        <w:t>de verschuldigde van het toltarief, bedoeld in artikel 7, eerste lid,</w:t>
      </w:r>
      <w:r w:rsidR="0045232F">
        <w:rPr>
          <w:rFonts w:ascii="Times New Roman" w:hAnsi="Times New Roman"/>
          <w:sz w:val="24"/>
        </w:rPr>
        <w:t xml:space="preserve"> </w:t>
      </w:r>
      <w:r w:rsidRPr="00193030">
        <w:rPr>
          <w:rFonts w:ascii="Times New Roman" w:hAnsi="Times New Roman"/>
          <w:sz w:val="24"/>
        </w:rPr>
        <w:t>na aanmaning dient te betalen, wordt vastgesteld bij ministeriële regeling.</w:t>
      </w:r>
    </w:p>
    <w:p w:rsidR="00193030" w:rsidP="00193030" w:rsidRDefault="00193030">
      <w:pPr>
        <w:ind w:firstLine="284"/>
        <w:rPr>
          <w:rFonts w:ascii="Times New Roman" w:hAnsi="Times New Roman"/>
          <w:sz w:val="24"/>
        </w:rPr>
      </w:pPr>
      <w:r w:rsidRPr="00193030">
        <w:rPr>
          <w:rFonts w:ascii="Times New Roman" w:hAnsi="Times New Roman"/>
          <w:sz w:val="24"/>
        </w:rPr>
        <w:t xml:space="preserve">3. In afwijking van artikel 4:112, derde lid, van de Algemene wet bestuursrecht vermeldt de aanmaning dat bij niet tijdige betaling een bestuurlijke boete kan worden opgelegd en de boete kan worden afgedwongen door op kosten van </w:t>
      </w:r>
      <w:r w:rsidRPr="0045232F" w:rsidR="0045232F">
        <w:rPr>
          <w:rFonts w:ascii="Times New Roman" w:hAnsi="Times New Roman"/>
          <w:sz w:val="24"/>
        </w:rPr>
        <w:t>de verschuldigde van het toltarief, bedoeld in artikel 7, eerste lid,</w:t>
      </w:r>
      <w:r w:rsidR="0045232F">
        <w:rPr>
          <w:rFonts w:ascii="Times New Roman" w:hAnsi="Times New Roman"/>
          <w:sz w:val="24"/>
        </w:rPr>
        <w:t xml:space="preserve"> </w:t>
      </w:r>
      <w:r w:rsidRPr="00193030">
        <w:rPr>
          <w:rFonts w:ascii="Times New Roman" w:hAnsi="Times New Roman"/>
          <w:sz w:val="24"/>
        </w:rPr>
        <w:t xml:space="preserve">uit </w:t>
      </w:r>
      <w:r w:rsidR="008501C9">
        <w:rPr>
          <w:rFonts w:ascii="Times New Roman" w:hAnsi="Times New Roman"/>
          <w:sz w:val="24"/>
        </w:rPr>
        <w:t xml:space="preserve">te </w:t>
      </w:r>
      <w:r w:rsidRPr="00193030">
        <w:rPr>
          <w:rFonts w:ascii="Times New Roman" w:hAnsi="Times New Roman"/>
          <w:sz w:val="24"/>
        </w:rPr>
        <w:t>voeren invorderingsmaatregelen.</w:t>
      </w:r>
    </w:p>
    <w:p w:rsidRPr="00193030" w:rsidR="00CB097E" w:rsidP="00193030" w:rsidRDefault="00CB097E">
      <w:pPr>
        <w:ind w:firstLine="284"/>
        <w:rPr>
          <w:rFonts w:ascii="Times New Roman" w:hAnsi="Times New Roman"/>
          <w:sz w:val="24"/>
        </w:rPr>
      </w:pPr>
      <w:r w:rsidRPr="00CB097E">
        <w:rPr>
          <w:rFonts w:ascii="Times New Roman" w:hAnsi="Times New Roman"/>
          <w:sz w:val="24"/>
        </w:rPr>
        <w:t>4. Gedurende de termijn van een jaar na de datum, bedoeld in artikel 5, eerste lid, wordt geen vergoeding voor de aanmaning in rekening gebracht.</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9 (geen toltarief verschuldigd)</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1. Het toltarief en de aanmaningsvergoeding, bedoeld in artikel 4:113, eerste lid, van de Algemene wet bestuursrecht worden kwijtgescholden als</w:t>
      </w:r>
      <w:r w:rsidR="00CB097E">
        <w:rPr>
          <w:rFonts w:ascii="Times New Roman" w:hAnsi="Times New Roman"/>
          <w:sz w:val="24"/>
        </w:rPr>
        <w:t xml:space="preserve"> </w:t>
      </w:r>
      <w:r w:rsidR="00852BDF">
        <w:rPr>
          <w:rFonts w:ascii="Times New Roman" w:hAnsi="Times New Roman"/>
          <w:sz w:val="24"/>
        </w:rPr>
        <w:t xml:space="preserve">degene </w:t>
      </w:r>
      <w:r w:rsidRPr="00CB097E" w:rsidR="00CB097E">
        <w:rPr>
          <w:rFonts w:ascii="Times New Roman" w:hAnsi="Times New Roman"/>
          <w:sz w:val="24"/>
        </w:rPr>
        <w:t>die op grond van artikel 7, eerste lid, het toltarief verschuldigd lijkt te zijn</w:t>
      </w:r>
      <w:r w:rsidRPr="00193030">
        <w:rPr>
          <w:rFonts w:ascii="Times New Roman" w:hAnsi="Times New Roman"/>
          <w:sz w:val="24"/>
        </w:rPr>
        <w:t>:</w:t>
      </w:r>
    </w:p>
    <w:p w:rsidRPr="00193030" w:rsidR="00193030" w:rsidP="00193030" w:rsidRDefault="00A26233">
      <w:pPr>
        <w:ind w:firstLine="284"/>
        <w:rPr>
          <w:rFonts w:ascii="Times New Roman" w:hAnsi="Times New Roman"/>
          <w:sz w:val="24"/>
        </w:rPr>
      </w:pPr>
      <w:proofErr w:type="gramStart"/>
      <w:r>
        <w:rPr>
          <w:rFonts w:ascii="Times New Roman" w:hAnsi="Times New Roman"/>
          <w:sz w:val="24"/>
        </w:rPr>
        <w:t>a</w:t>
      </w:r>
      <w:proofErr w:type="gramEnd"/>
      <w:r w:rsidRPr="00193030" w:rsidR="00193030">
        <w:rPr>
          <w:rFonts w:ascii="Times New Roman" w:hAnsi="Times New Roman"/>
          <w:sz w:val="24"/>
        </w:rPr>
        <w:t>. aannemelijk maakt dat tegen zijn wil door een ander van het motorrijtuig gebruik is gemaakt en dat hij dit gebruik redelijkerwijs niet heeft kunnen voorkomen; of</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b. </w:t>
      </w:r>
      <w:proofErr w:type="gramStart"/>
      <w:r w:rsidRPr="00193030">
        <w:rPr>
          <w:rFonts w:ascii="Times New Roman" w:hAnsi="Times New Roman"/>
          <w:sz w:val="24"/>
        </w:rPr>
        <w:t>een</w:t>
      </w:r>
      <w:proofErr w:type="gramEnd"/>
      <w:r w:rsidRPr="00193030">
        <w:rPr>
          <w:rFonts w:ascii="Times New Roman" w:hAnsi="Times New Roman"/>
          <w:sz w:val="24"/>
        </w:rPr>
        <w:t xml:space="preserve"> vrijwaringsbewijs als bedoeld in artikel 1</w:t>
      </w:r>
      <w:r w:rsidR="00F44C39">
        <w:rPr>
          <w:rFonts w:ascii="Times New Roman" w:hAnsi="Times New Roman"/>
          <w:sz w:val="24"/>
        </w:rPr>
        <w:t xml:space="preserve"> </w:t>
      </w:r>
      <w:r w:rsidRPr="00193030">
        <w:rPr>
          <w:rFonts w:ascii="Times New Roman" w:hAnsi="Times New Roman"/>
          <w:sz w:val="24"/>
        </w:rPr>
        <w:t xml:space="preserve">van het Kentekenreglement of een verklaring als bedoeld in de artikelen 31 tot en met 33 van het Kentekenreglement overlegt waaruit blijkt dat hij ten tijde van het passeren van het wegvak als bedoeld in artikel </w:t>
      </w:r>
      <w:r w:rsidR="005A0805">
        <w:rPr>
          <w:rFonts w:ascii="Times New Roman" w:hAnsi="Times New Roman"/>
          <w:sz w:val="24"/>
        </w:rPr>
        <w:t>2</w:t>
      </w:r>
      <w:r w:rsidRPr="00193030">
        <w:rPr>
          <w:rFonts w:ascii="Times New Roman" w:hAnsi="Times New Roman"/>
          <w:sz w:val="24"/>
        </w:rPr>
        <w:t>, tweede lid, onder a, geen eigenaar of houder meer was van het betrokken motorrijtuig.</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In de gevallen, bedoeld in het eerste lid, onder a en b, is de bestuurder onderscheidenlijk degene aan wie het motorrijtuig werd overgedragen het toltarief verschuldigd. De artikelen 7, 8 en 12 zijn van overeenkomstige </w:t>
      </w:r>
      <w:proofErr w:type="gramStart"/>
      <w:r w:rsidRPr="00193030">
        <w:rPr>
          <w:rFonts w:ascii="Times New Roman" w:hAnsi="Times New Roman"/>
          <w:sz w:val="24"/>
        </w:rPr>
        <w:t xml:space="preserve">toepassing.  </w:t>
      </w:r>
      <w:proofErr w:type="gramEnd"/>
    </w:p>
    <w:p w:rsidRPr="00193030" w:rsidR="00193030" w:rsidP="00193030" w:rsidRDefault="00193030">
      <w:pPr>
        <w:rPr>
          <w:rFonts w:ascii="Times New Roman" w:hAnsi="Times New Roman"/>
          <w:sz w:val="24"/>
        </w:rPr>
      </w:pPr>
    </w:p>
    <w:p w:rsidRPr="00193030" w:rsidR="00193030" w:rsidP="00193030" w:rsidRDefault="00193030">
      <w:pPr>
        <w:pStyle w:val="Default"/>
        <w:spacing w:line="276" w:lineRule="auto"/>
        <w:rPr>
          <w:rFonts w:ascii="Times New Roman" w:hAnsi="Times New Roman" w:cs="Times New Roman"/>
        </w:rPr>
      </w:pPr>
      <w:r w:rsidRPr="00193030">
        <w:rPr>
          <w:rFonts w:ascii="Times New Roman" w:hAnsi="Times New Roman" w:cs="Times New Roman"/>
          <w:i/>
          <w:iCs/>
        </w:rPr>
        <w:t>§ 2.3 Bescherming persoonsgegevens</w:t>
      </w:r>
    </w:p>
    <w:p w:rsidRPr="00193030" w:rsidR="00193030" w:rsidP="00193030" w:rsidRDefault="00193030">
      <w:pPr>
        <w:pStyle w:val="Default"/>
        <w:spacing w:line="276" w:lineRule="auto"/>
        <w:rPr>
          <w:rFonts w:ascii="Times New Roman" w:hAnsi="Times New Roman" w:cs="Times New Roman"/>
          <w:b/>
          <w:bCs/>
        </w:rPr>
      </w:pPr>
    </w:p>
    <w:p w:rsidR="00193030" w:rsidP="00193030" w:rsidRDefault="00193030">
      <w:pPr>
        <w:rPr>
          <w:rFonts w:ascii="Times New Roman" w:hAnsi="Times New Roman"/>
          <w:b/>
          <w:sz w:val="24"/>
        </w:rPr>
      </w:pPr>
      <w:r w:rsidRPr="00193030">
        <w:rPr>
          <w:rFonts w:ascii="Times New Roman" w:hAnsi="Times New Roman"/>
          <w:b/>
          <w:sz w:val="24"/>
        </w:rPr>
        <w:t>Artikel 10 (vastleggen persoonsgegevens en andere gegevens)</w:t>
      </w:r>
    </w:p>
    <w:p w:rsidRPr="00193030" w:rsidR="00193030" w:rsidP="00193030" w:rsidRDefault="00193030">
      <w:pPr>
        <w:rPr>
          <w:rFonts w:ascii="Times New Roman" w:hAnsi="Times New Roman"/>
          <w:b/>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1. Onze Minister is verantwoordelijk voor de verwerking van de persoonsgegevens die gebruikt worden voor het innen van het toltarief en het opleggen en invorderen van een bestuurlijke boete als bedoeld in artikel 12, eerste lid.</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Onze Minister verwerkt </w:t>
      </w:r>
      <w:r w:rsidRPr="00CB097E" w:rsidR="00CB097E">
        <w:rPr>
          <w:rFonts w:ascii="Times New Roman" w:hAnsi="Times New Roman"/>
          <w:sz w:val="24"/>
        </w:rPr>
        <w:t xml:space="preserve">bij of </w:t>
      </w:r>
      <w:proofErr w:type="gramStart"/>
      <w:r w:rsidRPr="00CB097E" w:rsidR="00CB097E">
        <w:rPr>
          <w:rFonts w:ascii="Times New Roman" w:hAnsi="Times New Roman"/>
          <w:sz w:val="24"/>
        </w:rPr>
        <w:t>krachtens</w:t>
      </w:r>
      <w:proofErr w:type="gramEnd"/>
      <w:r w:rsidRPr="00CB097E" w:rsidR="00CB097E">
        <w:rPr>
          <w:rFonts w:ascii="Times New Roman" w:hAnsi="Times New Roman"/>
          <w:sz w:val="24"/>
        </w:rPr>
        <w:t xml:space="preserve"> algemene maatregel van bestuur te bepalen</w:t>
      </w:r>
      <w:r w:rsidR="00CB097E">
        <w:rPr>
          <w:rFonts w:ascii="Times New Roman" w:hAnsi="Times New Roman"/>
          <w:sz w:val="24"/>
        </w:rPr>
        <w:t xml:space="preserve"> </w:t>
      </w:r>
      <w:r w:rsidRPr="00193030">
        <w:rPr>
          <w:rFonts w:ascii="Times New Roman" w:hAnsi="Times New Roman"/>
          <w:sz w:val="24"/>
        </w:rPr>
        <w:t xml:space="preserve">gegevens van motorrijtuigen die over een wegvak als bedoeld in artikel </w:t>
      </w:r>
      <w:r w:rsidR="005A0805">
        <w:rPr>
          <w:rFonts w:ascii="Times New Roman" w:hAnsi="Times New Roman"/>
          <w:sz w:val="24"/>
        </w:rPr>
        <w:t>2</w:t>
      </w:r>
      <w:r w:rsidRPr="00193030">
        <w:rPr>
          <w:rFonts w:ascii="Times New Roman" w:hAnsi="Times New Roman"/>
          <w:sz w:val="24"/>
        </w:rPr>
        <w:t>, tweede lid, onder a, hebben gereden.</w:t>
      </w:r>
    </w:p>
    <w:p w:rsidRPr="00193030" w:rsidR="00193030" w:rsidP="00193030" w:rsidRDefault="00DD56CB">
      <w:pPr>
        <w:ind w:firstLine="284"/>
        <w:rPr>
          <w:rFonts w:ascii="Times New Roman" w:hAnsi="Times New Roman"/>
          <w:i/>
          <w:iCs/>
          <w:sz w:val="24"/>
        </w:rPr>
      </w:pPr>
      <w:r>
        <w:rPr>
          <w:rFonts w:ascii="Times New Roman" w:hAnsi="Times New Roman"/>
          <w:sz w:val="24"/>
        </w:rPr>
        <w:t>3</w:t>
      </w:r>
      <w:r w:rsidRPr="00193030" w:rsidR="00193030">
        <w:rPr>
          <w:rFonts w:ascii="Times New Roman" w:hAnsi="Times New Roman"/>
          <w:sz w:val="24"/>
        </w:rPr>
        <w:t xml:space="preserve">. Als het toltarief niet of </w:t>
      </w:r>
      <w:proofErr w:type="gramStart"/>
      <w:r w:rsidRPr="00193030" w:rsidR="00193030">
        <w:rPr>
          <w:rFonts w:ascii="Times New Roman" w:hAnsi="Times New Roman"/>
          <w:sz w:val="24"/>
        </w:rPr>
        <w:t>niet geheel</w:t>
      </w:r>
      <w:proofErr w:type="gramEnd"/>
      <w:r w:rsidRPr="00193030" w:rsidR="00193030">
        <w:rPr>
          <w:rFonts w:ascii="Times New Roman" w:hAnsi="Times New Roman"/>
          <w:sz w:val="24"/>
        </w:rPr>
        <w:t xml:space="preserve"> binnen de termijn, bedoeld in artikel 7, tweede lid, onder a, is betaald, is Onze Minister bevoegd de gegevens verder te verwerken door deze te koppelen aan de naam, het adres en de woonplaats van</w:t>
      </w:r>
      <w:r w:rsidR="00CB097E">
        <w:rPr>
          <w:rFonts w:ascii="Times New Roman" w:hAnsi="Times New Roman"/>
          <w:sz w:val="24"/>
        </w:rPr>
        <w:t xml:space="preserve"> </w:t>
      </w:r>
      <w:r w:rsidRPr="00CB097E" w:rsidR="00CB097E">
        <w:rPr>
          <w:rFonts w:ascii="Times New Roman" w:hAnsi="Times New Roman"/>
          <w:sz w:val="24"/>
        </w:rPr>
        <w:t>de verschuldigde van het toltarief, bedoeld in artikel 7, eerste lid</w:t>
      </w:r>
      <w:r w:rsidRPr="00193030" w:rsidR="00193030">
        <w:rPr>
          <w:rFonts w:ascii="Times New Roman" w:hAnsi="Times New Roman"/>
          <w:sz w:val="24"/>
        </w:rPr>
        <w:t>.</w:t>
      </w:r>
    </w:p>
    <w:p w:rsidRPr="00193030" w:rsidR="00193030" w:rsidP="00193030" w:rsidRDefault="00DD56CB">
      <w:pPr>
        <w:ind w:firstLine="284"/>
        <w:rPr>
          <w:rFonts w:ascii="Times New Roman" w:hAnsi="Times New Roman"/>
          <w:sz w:val="24"/>
        </w:rPr>
      </w:pPr>
      <w:r>
        <w:rPr>
          <w:rFonts w:ascii="Times New Roman" w:hAnsi="Times New Roman"/>
          <w:sz w:val="24"/>
        </w:rPr>
        <w:t>4</w:t>
      </w:r>
      <w:r w:rsidRPr="00193030" w:rsidR="00193030">
        <w:rPr>
          <w:rFonts w:ascii="Times New Roman" w:hAnsi="Times New Roman"/>
          <w:sz w:val="24"/>
        </w:rPr>
        <w:t xml:space="preserve">. De gegevens, bedoeld in het </w:t>
      </w:r>
      <w:r>
        <w:rPr>
          <w:rFonts w:ascii="Times New Roman" w:hAnsi="Times New Roman"/>
          <w:sz w:val="24"/>
        </w:rPr>
        <w:t xml:space="preserve">tweede en </w:t>
      </w:r>
      <w:r w:rsidRPr="00193030" w:rsidR="00193030">
        <w:rPr>
          <w:rFonts w:ascii="Times New Roman" w:hAnsi="Times New Roman"/>
          <w:sz w:val="24"/>
        </w:rPr>
        <w:t>derde lid, worden bewaard:</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xml:space="preserve">. gedurende een termijn van uiterlijk twee maanden na betaling van het toltarief; </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totdat, voor zover van toepassing, een onherroepelijke bestuurlijke boete is betaald, of</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gedurende de termijn, bedoeld in artikel 5:45 van de Algemene wet bestuursrecht, waarbinnen een bestuurlijke boete kan worden opgelegd.</w:t>
      </w:r>
    </w:p>
    <w:p w:rsidR="00193030" w:rsidP="00193030" w:rsidRDefault="00DD56CB">
      <w:pPr>
        <w:ind w:firstLine="284"/>
        <w:rPr>
          <w:rFonts w:ascii="Times New Roman" w:hAnsi="Times New Roman"/>
          <w:sz w:val="24"/>
        </w:rPr>
      </w:pPr>
      <w:r>
        <w:rPr>
          <w:rFonts w:ascii="Times New Roman" w:hAnsi="Times New Roman"/>
          <w:sz w:val="24"/>
        </w:rPr>
        <w:t>5</w:t>
      </w:r>
      <w:r w:rsidRPr="00193030" w:rsidR="00193030">
        <w:rPr>
          <w:rFonts w:ascii="Times New Roman" w:hAnsi="Times New Roman"/>
          <w:sz w:val="24"/>
        </w:rPr>
        <w:t xml:space="preserve">. Nadat is gebleken dat </w:t>
      </w:r>
      <w:r w:rsidRPr="00CB097E" w:rsidR="00CB097E">
        <w:rPr>
          <w:rFonts w:ascii="Times New Roman" w:hAnsi="Times New Roman"/>
          <w:sz w:val="24"/>
        </w:rPr>
        <w:t>de verschuldigde van het toltarief, bedoeld in artikel 7, eerste lid</w:t>
      </w:r>
      <w:r w:rsidR="00CB097E">
        <w:rPr>
          <w:rFonts w:ascii="Times New Roman" w:hAnsi="Times New Roman"/>
          <w:sz w:val="24"/>
        </w:rPr>
        <w:t xml:space="preserve"> </w:t>
      </w:r>
      <w:r w:rsidRPr="00193030" w:rsidR="00193030">
        <w:rPr>
          <w:rFonts w:ascii="Times New Roman" w:hAnsi="Times New Roman"/>
          <w:sz w:val="24"/>
        </w:rPr>
        <w:t>op grond van artikel 6, eerste of tweede lid, is vrijgesteld van de tolheffing, dat hij een ontheffing van de tolheffing heeft als bedoeld in artikel 6, derde lid, of dat hij op grond van artikel 9, eerste lid, geen toltarief hoeft te betalen, worden de gegevens, bedoeld in het derde en vierde lid, onmiddellijk verwijderd.</w:t>
      </w:r>
    </w:p>
    <w:p w:rsidRPr="00193030" w:rsidR="00CB097E" w:rsidP="00193030" w:rsidRDefault="00DD56CB">
      <w:pPr>
        <w:ind w:firstLine="284"/>
        <w:rPr>
          <w:rFonts w:ascii="Times New Roman" w:hAnsi="Times New Roman"/>
          <w:sz w:val="24"/>
        </w:rPr>
      </w:pPr>
      <w:r>
        <w:rPr>
          <w:rFonts w:ascii="Times New Roman" w:hAnsi="Times New Roman"/>
          <w:sz w:val="24"/>
        </w:rPr>
        <w:t>6</w:t>
      </w:r>
      <w:r w:rsidRPr="00CB097E" w:rsidR="00CB097E">
        <w:rPr>
          <w:rFonts w:ascii="Times New Roman" w:hAnsi="Times New Roman"/>
          <w:sz w:val="24"/>
        </w:rPr>
        <w:t xml:space="preserve">. De voordracht voor een </w:t>
      </w:r>
      <w:proofErr w:type="gramStart"/>
      <w:r w:rsidRPr="00CB097E" w:rsidR="00CB097E">
        <w:rPr>
          <w:rFonts w:ascii="Times New Roman" w:hAnsi="Times New Roman"/>
          <w:sz w:val="24"/>
        </w:rPr>
        <w:t>krachtens</w:t>
      </w:r>
      <w:proofErr w:type="gramEnd"/>
      <w:r w:rsidRPr="00CB097E" w:rsidR="00CB097E">
        <w:rPr>
          <w:rFonts w:ascii="Times New Roman" w:hAnsi="Times New Roman"/>
          <w:sz w:val="24"/>
        </w:rPr>
        <w:t xml:space="preserve"> het tweede lid vast te stellen algemene maatregel van bestuur wordt niet eerder gedaan dan vier weken nadat het ontwerp aan beide kamers der Staten-Generaal is overgelegd.</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i/>
          <w:sz w:val="24"/>
        </w:rPr>
      </w:pPr>
      <w:r w:rsidRPr="00193030">
        <w:rPr>
          <w:rFonts w:ascii="Times New Roman" w:hAnsi="Times New Roman"/>
          <w:i/>
          <w:sz w:val="24"/>
        </w:rPr>
        <w:t>§ 2.4 Infrastructuurfonds</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11 (opbrengsten naar Infrastructuurfonds)</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De opbrengsten van de tolheffing, de aanmaningsvergoeding en de bestuurlijke boete komen ten goede aan het Infrastructuurfonds, bedoeld in artikel 2 van de Wet Infrastructuurfonds. </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De netto-opbrengsten</w:t>
      </w:r>
      <w:r w:rsidR="00F44C39">
        <w:rPr>
          <w:rFonts w:ascii="Times New Roman" w:hAnsi="Times New Roman"/>
          <w:sz w:val="24"/>
        </w:rPr>
        <w:t xml:space="preserve"> </w:t>
      </w:r>
      <w:r w:rsidRPr="00193030">
        <w:rPr>
          <w:rFonts w:ascii="Times New Roman" w:hAnsi="Times New Roman"/>
          <w:sz w:val="24"/>
        </w:rPr>
        <w:t>worden uitsluitend gebruikt voor het realiseren van de tolopgave.</w:t>
      </w:r>
    </w:p>
    <w:p w:rsidRPr="00193030" w:rsidR="00193030" w:rsidP="00193030" w:rsidRDefault="00193030">
      <w:pPr>
        <w:ind w:firstLine="284"/>
        <w:rPr>
          <w:rFonts w:ascii="Times New Roman" w:hAnsi="Times New Roman"/>
          <w:b/>
          <w:sz w:val="24"/>
        </w:rPr>
      </w:pPr>
      <w:r w:rsidRPr="00193030">
        <w:rPr>
          <w:rFonts w:ascii="Times New Roman" w:hAnsi="Times New Roman"/>
          <w:sz w:val="24"/>
        </w:rPr>
        <w:t>3. Onder bediening als bedoeld in artikel 1, onder g, van de Wet Infrastructuurfonds wordt voor de toepassing van deze wet en de daarop berustende bepalingen mede verstaan de exploitatie van tolheffing en de kosten van handhaving en toezicht voor de tolheffing.</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3 HANDHAVING</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12 (bestuurlijke boete)</w:t>
      </w:r>
    </w:p>
    <w:p w:rsidR="00193030" w:rsidP="00193030" w:rsidRDefault="00193030">
      <w:pPr>
        <w:rPr>
          <w:rFonts w:ascii="Times New Roman" w:hAnsi="Times New Roman"/>
          <w:sz w:val="24"/>
        </w:rPr>
      </w:pPr>
    </w:p>
    <w:p w:rsidRPr="00193030" w:rsidR="00193030" w:rsidP="00193030" w:rsidRDefault="00193030">
      <w:pPr>
        <w:ind w:firstLine="284"/>
        <w:rPr>
          <w:rStyle w:val="Voetnootmarkering"/>
          <w:rFonts w:ascii="Times New Roman" w:hAnsi="Times New Roman"/>
          <w:sz w:val="24"/>
        </w:rPr>
      </w:pPr>
      <w:r w:rsidRPr="00193030">
        <w:rPr>
          <w:rFonts w:ascii="Times New Roman" w:hAnsi="Times New Roman"/>
          <w:sz w:val="24"/>
        </w:rPr>
        <w:t xml:space="preserve">1. Het niet of niet geheel betalen van het toltarief binnen de op grond van artikel 7, tweede lid, onder a, gestelde termijn is een overtreding ter zake waarvan Onze Minister aan </w:t>
      </w:r>
      <w:r w:rsidRPr="00CB097E" w:rsidR="00CB097E">
        <w:rPr>
          <w:rFonts w:ascii="Times New Roman" w:hAnsi="Times New Roman"/>
          <w:sz w:val="24"/>
        </w:rPr>
        <w:t>de verschuldigde van het toltarief, bedoeld in artikel 7, eerste lid,</w:t>
      </w:r>
      <w:r w:rsidR="00CB097E">
        <w:rPr>
          <w:rFonts w:ascii="Times New Roman" w:hAnsi="Times New Roman"/>
          <w:sz w:val="24"/>
        </w:rPr>
        <w:t xml:space="preserve"> </w:t>
      </w:r>
      <w:r w:rsidRPr="00193030">
        <w:rPr>
          <w:rFonts w:ascii="Times New Roman" w:hAnsi="Times New Roman"/>
          <w:sz w:val="24"/>
        </w:rPr>
        <w:t>een bestuurlijke boete kan opleggen, die bestaat uit een bedrag van € 35</w:t>
      </w:r>
      <w:proofErr w:type="gramStart"/>
      <w:r w:rsidRPr="00193030">
        <w:rPr>
          <w:rFonts w:ascii="Times New Roman" w:hAnsi="Times New Roman"/>
          <w:sz w:val="24"/>
        </w:rPr>
        <w:t>,-</w:t>
      </w:r>
      <w:proofErr w:type="gramEnd"/>
      <w:r w:rsidRPr="00193030">
        <w:rPr>
          <w:rFonts w:ascii="Times New Roman" w:hAnsi="Times New Roman"/>
          <w:sz w:val="24"/>
        </w:rPr>
        <w:t xml:space="preserve"> vermeerderd met het oorspronkelijke toltarief en, in voorkomend geval, de aanmaningsvergoeding.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Als een aanmaning tot betaling van het toltarief is verzonden, wordt de bestuurlijke boete niet opgelegd dan nadat de termijn, bedoeld in artikel 8, tweede lid, is verstreken.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lastRenderedPageBreak/>
        <w:t>3. De betaling van de bestuurlijke boete geschiedt binnen twee weken nadat de beschikking tot oplegging van de bestuurlijke boete onherroepelijk is geworden.</w:t>
      </w:r>
      <w:r w:rsidRPr="00193030">
        <w:rPr>
          <w:rStyle w:val="Voetnootmarkering"/>
          <w:rFonts w:ascii="Times New Roman" w:hAnsi="Times New Roman"/>
          <w:sz w:val="24"/>
        </w:rPr>
        <w:t xml:space="preserve">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4. Als de bestuurlijke boete niet tijdig geheel is betaald, zendt Onze Minister </w:t>
      </w:r>
      <w:r w:rsidRPr="00CB097E" w:rsidR="00CB097E">
        <w:rPr>
          <w:rFonts w:ascii="Times New Roman" w:hAnsi="Times New Roman"/>
          <w:sz w:val="24"/>
        </w:rPr>
        <w:t>de verschuldigde van het toltarief, bedoeld in artikel 7, eerste lid,</w:t>
      </w:r>
      <w:r w:rsidR="00CB097E">
        <w:rPr>
          <w:rFonts w:ascii="Times New Roman" w:hAnsi="Times New Roman"/>
          <w:sz w:val="24"/>
        </w:rPr>
        <w:t xml:space="preserve"> </w:t>
      </w:r>
      <w:r w:rsidRPr="00193030">
        <w:rPr>
          <w:rFonts w:ascii="Times New Roman" w:hAnsi="Times New Roman"/>
          <w:sz w:val="24"/>
        </w:rPr>
        <w:t>een eerste aanmaning en wordt de bestuurlijke boete van rechtswege met vijftig procent verhoogd. De betaling geschiedt binnen vier weken na verzending van de eerste aanmaning het verhoogde bedrag te betalen.</w:t>
      </w:r>
      <w:r w:rsidRPr="00193030">
        <w:rPr>
          <w:rStyle w:val="Voetnootmarkering"/>
          <w:rFonts w:ascii="Times New Roman" w:hAnsi="Times New Roman"/>
          <w:sz w:val="24"/>
        </w:rPr>
        <w:t xml:space="preserve">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5. Als het verhoogde bedrag, bedoeld in het vierde lid, niet binnen de in dat lid gestelde termijn geheel betaald is, zendt Onze Minister </w:t>
      </w:r>
      <w:r w:rsidRPr="00CB097E" w:rsidR="00CB097E">
        <w:rPr>
          <w:rFonts w:ascii="Times New Roman" w:hAnsi="Times New Roman"/>
          <w:sz w:val="24"/>
        </w:rPr>
        <w:t>de verschuldigde van het toltarief, bedoeld in artikel 7, eerste lid,</w:t>
      </w:r>
      <w:r w:rsidR="00CB097E">
        <w:rPr>
          <w:rFonts w:ascii="Times New Roman" w:hAnsi="Times New Roman"/>
          <w:sz w:val="24"/>
        </w:rPr>
        <w:t xml:space="preserve"> </w:t>
      </w:r>
      <w:r w:rsidRPr="00193030">
        <w:rPr>
          <w:rFonts w:ascii="Times New Roman" w:hAnsi="Times New Roman"/>
          <w:sz w:val="24"/>
        </w:rPr>
        <w:t>een tweede aanmaning en wordt het verhoogde bedrag van rechtswege verder verhoogd met honderd procent van dat bedrag. De betaling geschiedt binnen vier weken na verzending van de tweede aanmaning het verder verhoogde bedrag te betalen.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6. Als het verder verhoogde bedrag, bedoeld in het vijfde lid, niet binnen de in dat lid gestelde termijn geheel betaald is, is Onze Minister bevoegd tot uitvaardiging van een dwangbevel.</w:t>
      </w:r>
    </w:p>
    <w:p w:rsidRPr="00193030" w:rsidR="00193030" w:rsidP="00193030" w:rsidRDefault="00193030">
      <w:pPr>
        <w:ind w:firstLine="284"/>
        <w:rPr>
          <w:rFonts w:ascii="Times New Roman" w:hAnsi="Times New Roman"/>
          <w:sz w:val="24"/>
        </w:rPr>
      </w:pPr>
      <w:r w:rsidRPr="00193030">
        <w:rPr>
          <w:rFonts w:ascii="Times New Roman" w:hAnsi="Times New Roman"/>
          <w:sz w:val="24"/>
        </w:rPr>
        <w:t>7. Artikel 4:94 van de Algemene wet bestuursrecht is niet van toepassing op de opgelegde bestuurlijke boete, inclusief de daarop te vallen verhogingen.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8. Artikel 4:113 van de Algemene wet bestuursrecht is niet van toepassing op de eerste en tweede aanmaning.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9. Artikel 5:10, tweede lid, van de Algemene wet bestuursrecht is niet van toepassing op de eerste aanmaning.</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13 (verval verplichting betalen toltarief bij bestuurlijke boete)</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De verplichting tot betaling van het toltarief en de aanmaningsvergoeding, bedoeld in artikel 4:113, eerste lid, van de Algemene wet bestuursrecht, vervalt als een bestuurlijke boete als bedoeld in artikel 12, eerste lid, is opgelegd.</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14 (verzuim bestuurlijke boete)</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Als de bestuurlijke boete niet binnen de in artikel 12, derde lid, gestelde termijn is voldaan, of niet onmiddellijk is voldaan in een geval als bedoeld in artikel 15, vierde lid, is </w:t>
      </w:r>
      <w:r w:rsidRPr="00CB097E" w:rsidR="00CB097E">
        <w:rPr>
          <w:rFonts w:ascii="Times New Roman" w:hAnsi="Times New Roman"/>
          <w:sz w:val="24"/>
        </w:rPr>
        <w:t>de verschuldigde van het toltarief, bedoeld in artikel 7, eerste lid,</w:t>
      </w:r>
      <w:r w:rsidR="00CB097E">
        <w:rPr>
          <w:rFonts w:ascii="Times New Roman" w:hAnsi="Times New Roman"/>
          <w:sz w:val="24"/>
        </w:rPr>
        <w:t xml:space="preserve"> </w:t>
      </w:r>
      <w:r w:rsidRPr="00193030">
        <w:rPr>
          <w:rFonts w:ascii="Times New Roman" w:hAnsi="Times New Roman"/>
          <w:sz w:val="24"/>
        </w:rPr>
        <w:t>in verzuim voor de bestuurlijke boete, inclusief de daarop te vallen verhogingen, bedoeld in artikel 12, vierde en vijfde lid.</w:t>
      </w:r>
      <w:r w:rsidRPr="00193030">
        <w:rPr>
          <w:rStyle w:val="Voetnootmarkering"/>
          <w:rFonts w:ascii="Times New Roman" w:hAnsi="Times New Roman"/>
          <w:sz w:val="24"/>
        </w:rPr>
        <w:t xml:space="preserve"> </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15 (voorlopige maatregelen bij </w:t>
      </w:r>
      <w:proofErr w:type="spellStart"/>
      <w:r w:rsidRPr="00193030">
        <w:rPr>
          <w:rFonts w:ascii="Times New Roman" w:hAnsi="Times New Roman"/>
          <w:b/>
          <w:sz w:val="24"/>
        </w:rPr>
        <w:t>staandehouding</w:t>
      </w:r>
      <w:proofErr w:type="spellEnd"/>
      <w:r w:rsidRPr="00193030">
        <w:rPr>
          <w:rFonts w:ascii="Times New Roman" w:hAnsi="Times New Roman"/>
          <w:b/>
          <w:sz w:val="24"/>
        </w:rPr>
        <w: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Met het toezicht op de naleving van artikel 7, eerste en tweede lid, onder a, zijn belast de bij besluit van Onze Minister aangewezen personen.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Van een besluit als bedoeld in het eerste lid wordt mededeling g</w:t>
      </w:r>
      <w:r w:rsidR="0067686B">
        <w:rPr>
          <w:rFonts w:ascii="Times New Roman" w:hAnsi="Times New Roman"/>
          <w:sz w:val="24"/>
        </w:rPr>
        <w:t>ed</w:t>
      </w:r>
      <w:r w:rsidRPr="00193030">
        <w:rPr>
          <w:rFonts w:ascii="Times New Roman" w:hAnsi="Times New Roman"/>
          <w:sz w:val="24"/>
        </w:rPr>
        <w:t>aan door plaatsing in de Staatscourant.</w:t>
      </w:r>
    </w:p>
    <w:p w:rsidRPr="00F44C39" w:rsidR="00193030" w:rsidP="00193030" w:rsidRDefault="00193030">
      <w:pPr>
        <w:ind w:firstLine="284"/>
        <w:rPr>
          <w:rFonts w:ascii="Times New Roman" w:hAnsi="Times New Roman"/>
          <w:sz w:val="24"/>
        </w:rPr>
      </w:pPr>
      <w:r w:rsidRPr="00193030">
        <w:rPr>
          <w:rFonts w:ascii="Times New Roman" w:hAnsi="Times New Roman"/>
          <w:sz w:val="24"/>
        </w:rPr>
        <w:t xml:space="preserve">3. Op de </w:t>
      </w:r>
      <w:r w:rsidRPr="00F44C39">
        <w:rPr>
          <w:rFonts w:ascii="Times New Roman" w:hAnsi="Times New Roman"/>
          <w:sz w:val="24"/>
        </w:rPr>
        <w:t>eerste vordering van een aangewezen persoon als bedoeld in het eerste lid is de bestuurder van een motorrijtuig verplicht dat te doen stilstaan.</w:t>
      </w:r>
    </w:p>
    <w:p w:rsidRPr="00F44C39" w:rsidR="00F44C39" w:rsidP="00F44C39" w:rsidRDefault="00F44C39">
      <w:pPr>
        <w:tabs>
          <w:tab w:val="left" w:pos="284"/>
        </w:tabs>
        <w:rPr>
          <w:rFonts w:ascii="Times New Roman" w:hAnsi="Times New Roman"/>
          <w:sz w:val="24"/>
        </w:rPr>
      </w:pPr>
      <w:r>
        <w:rPr>
          <w:rFonts w:ascii="Times New Roman" w:hAnsi="Times New Roman"/>
          <w:sz w:val="24"/>
        </w:rPr>
        <w:tab/>
      </w:r>
      <w:r w:rsidRPr="00F44C39" w:rsidR="00193030">
        <w:rPr>
          <w:rFonts w:ascii="Times New Roman" w:hAnsi="Times New Roman"/>
          <w:sz w:val="24"/>
        </w:rPr>
        <w:t xml:space="preserve">4. </w:t>
      </w:r>
      <w:r w:rsidRPr="00F44C39">
        <w:rPr>
          <w:rFonts w:ascii="Times New Roman" w:hAnsi="Times New Roman"/>
          <w:sz w:val="24"/>
        </w:rPr>
        <w:t>Als het motorrijtuig is staande gehouden met toepassing van het derde lid, kan een beschikking tot oplegging van de bestuurlijke boete als bedoeld in artikel 12, eerste lid, worden bekendgemaakt door uitreiking aan de bestuurder als:</w:t>
      </w:r>
    </w:p>
    <w:p w:rsidRPr="00F44C39" w:rsidR="00F44C39" w:rsidP="00F44C39" w:rsidRDefault="00F44C39">
      <w:pPr>
        <w:tabs>
          <w:tab w:val="left" w:pos="284"/>
        </w:tabs>
        <w:rPr>
          <w:rFonts w:ascii="Times New Roman" w:hAnsi="Times New Roman"/>
          <w:sz w:val="24"/>
        </w:rPr>
      </w:pPr>
      <w:r w:rsidRPr="00F44C39">
        <w:rPr>
          <w:rFonts w:ascii="Times New Roman" w:hAnsi="Times New Roman"/>
          <w:sz w:val="24"/>
        </w:rPr>
        <w:tab/>
      </w:r>
      <w:proofErr w:type="gramStart"/>
      <w:r w:rsidRPr="00F44C39">
        <w:rPr>
          <w:rFonts w:ascii="Times New Roman" w:hAnsi="Times New Roman"/>
          <w:sz w:val="24"/>
        </w:rPr>
        <w:t>a</w:t>
      </w:r>
      <w:proofErr w:type="gramEnd"/>
      <w:r w:rsidRPr="00F44C39">
        <w:rPr>
          <w:rFonts w:ascii="Times New Roman" w:hAnsi="Times New Roman"/>
          <w:sz w:val="24"/>
        </w:rPr>
        <w:t xml:space="preserve">. de betalingstermijn na de aanmaning, bedoeld in artikel 8, tweede lid, is verstreken; of </w:t>
      </w:r>
    </w:p>
    <w:p w:rsidRPr="00F44C39" w:rsidR="00F44C39" w:rsidP="00F44C39" w:rsidRDefault="00F44C39">
      <w:pPr>
        <w:tabs>
          <w:tab w:val="left" w:pos="284"/>
        </w:tabs>
        <w:rPr>
          <w:rFonts w:ascii="Times New Roman" w:hAnsi="Times New Roman"/>
          <w:sz w:val="24"/>
        </w:rPr>
      </w:pPr>
      <w:r w:rsidRPr="00F44C39">
        <w:rPr>
          <w:rFonts w:ascii="Times New Roman" w:hAnsi="Times New Roman"/>
          <w:sz w:val="24"/>
        </w:rPr>
        <w:tab/>
        <w:t xml:space="preserve">b. de termijn voor het betalen van </w:t>
      </w:r>
      <w:proofErr w:type="gramStart"/>
      <w:r w:rsidRPr="00F44C39">
        <w:rPr>
          <w:rFonts w:ascii="Times New Roman" w:hAnsi="Times New Roman"/>
          <w:sz w:val="24"/>
        </w:rPr>
        <w:t>de</w:t>
      </w:r>
      <w:proofErr w:type="gramEnd"/>
      <w:r w:rsidRPr="00F44C39">
        <w:rPr>
          <w:rFonts w:ascii="Times New Roman" w:hAnsi="Times New Roman"/>
          <w:sz w:val="24"/>
        </w:rPr>
        <w:t xml:space="preserve"> toltarief, bedoeld in artikel 7, tweede lid, onder a, is verstreken en er voorafgaand aan de </w:t>
      </w:r>
      <w:proofErr w:type="spellStart"/>
      <w:r w:rsidRPr="00F44C39">
        <w:rPr>
          <w:rFonts w:ascii="Times New Roman" w:hAnsi="Times New Roman"/>
          <w:sz w:val="24"/>
        </w:rPr>
        <w:t>staandehouding</w:t>
      </w:r>
      <w:proofErr w:type="spellEnd"/>
      <w:r w:rsidRPr="00F44C39">
        <w:rPr>
          <w:rFonts w:ascii="Times New Roman" w:hAnsi="Times New Roman"/>
          <w:sz w:val="24"/>
        </w:rPr>
        <w:t xml:space="preserve"> geen aanmaning aan </w:t>
      </w:r>
      <w:r w:rsidRPr="00CB097E" w:rsidR="00CB097E">
        <w:rPr>
          <w:rFonts w:ascii="Times New Roman" w:hAnsi="Times New Roman"/>
          <w:sz w:val="24"/>
        </w:rPr>
        <w:t>de verschuldigde van het toltarief, bedoeld in artikel 7, eerste lid,</w:t>
      </w:r>
      <w:r w:rsidR="00CB097E">
        <w:rPr>
          <w:rFonts w:ascii="Times New Roman" w:hAnsi="Times New Roman"/>
          <w:sz w:val="24"/>
        </w:rPr>
        <w:t xml:space="preserve"> </w:t>
      </w:r>
      <w:r w:rsidRPr="00F44C39">
        <w:rPr>
          <w:rFonts w:ascii="Times New Roman" w:hAnsi="Times New Roman"/>
          <w:sz w:val="24"/>
        </w:rPr>
        <w:t>kon worden gezonden.</w:t>
      </w:r>
    </w:p>
    <w:p w:rsidRPr="00F44C39" w:rsidR="00193030" w:rsidP="00193030" w:rsidRDefault="00193030">
      <w:pPr>
        <w:ind w:firstLine="284"/>
        <w:rPr>
          <w:rFonts w:ascii="Times New Roman" w:hAnsi="Times New Roman"/>
          <w:sz w:val="24"/>
        </w:rPr>
      </w:pPr>
      <w:r w:rsidRPr="00F44C39">
        <w:rPr>
          <w:rFonts w:ascii="Times New Roman" w:hAnsi="Times New Roman"/>
          <w:sz w:val="24"/>
        </w:rPr>
        <w:lastRenderedPageBreak/>
        <w:t xml:space="preserve"> </w:t>
      </w:r>
      <w:r w:rsidRPr="00743F30">
        <w:rPr>
          <w:rFonts w:ascii="Times New Roman" w:hAnsi="Times New Roman"/>
          <w:sz w:val="24"/>
        </w:rPr>
        <w:t>In</w:t>
      </w:r>
      <w:r w:rsidRPr="00F44C39">
        <w:rPr>
          <w:rFonts w:ascii="Times New Roman" w:hAnsi="Times New Roman"/>
          <w:sz w:val="24"/>
        </w:rPr>
        <w:t xml:space="preserve"> afwijking van de termijn, bedoeld in artikel 12, tweede lid, moet deze bestuurlijke boete onmiddellijk worden betaald. </w:t>
      </w:r>
    </w:p>
    <w:p w:rsidRPr="00193030" w:rsidR="00193030" w:rsidP="00193030" w:rsidRDefault="00193030">
      <w:pPr>
        <w:ind w:firstLine="284"/>
        <w:rPr>
          <w:rFonts w:ascii="Times New Roman" w:hAnsi="Times New Roman"/>
          <w:sz w:val="24"/>
        </w:rPr>
      </w:pPr>
      <w:r w:rsidRPr="00F44C39">
        <w:rPr>
          <w:rFonts w:ascii="Times New Roman" w:hAnsi="Times New Roman"/>
          <w:sz w:val="24"/>
        </w:rPr>
        <w:t>5. Als de beschikking tot het</w:t>
      </w:r>
      <w:r w:rsidRPr="00193030">
        <w:rPr>
          <w:rFonts w:ascii="Times New Roman" w:hAnsi="Times New Roman"/>
          <w:sz w:val="24"/>
        </w:rPr>
        <w:t xml:space="preserve"> opleggen van de bestuurlijke boete, bedoeld in het vierde lid, binnen twee weken na het onherroepelijk worden daarvan nog niet is betaald, is artikel 12, vierde tot en met negende lid, van toepassing.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6. De aangewezen personen, bedoeld in het eerste lid, zijn bevoegd om in het geval, bedoeld in het vierde lid, bij wijze van voorlopige maatregel het motorrijtuig naar een door hen aangewezen plaats te doen overbrengen en in bewaring te stellen, dan wel aan het motorrijtuig een mechanisch hulpmiddel te doen aanbrengen, waardoor wordt verhinderd dat het voertuig wordt weggereden. Zij kunnen vorderen dat, voordat het voertuig aan de bestuurder wordt teruggegeven, naast de kosten van overbrenging en bewaring, eveneens het bedrag van de opgelegde bestuurlijke boete inclusief de daarop te vallen verhogingen zal worden voldaan.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7. Bij de beschikking, bedoeld in het vierde lid, wordt gewezen op de bevoegdheid, bedoeld in het zesde en negende lid.</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8. Voldoening van het bedrag van de opgelegde bestuurlijke boete laat de bevoegdheid om tegen de beschikking van de toezichthouder bezwaar te maken of beroep in te stellen onverlet. Het bezwaar en beroep tegen de bestuurlijke boete richt zich ook tegen de voorlopige maatregel, bedoeld in het zesde lid. Wordt het beroep gegrond verklaard, dan wordt het bedrag van de bestuurlijke boete en, als toepassing is gegeven aan het zesde lid, het motorrijtuig teruggegeven.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9. Als twaalf weken na de aanvang van de voorlopige maatregel, bedoeld in het zesde lid, de rechthebbende zijn motorrijtuig niet heeft afgehaald, wordt hij geacht zijn recht op de zaak te hebben opgegeven en is de aangewezen persoon, bedoeld in het eerste lid, bevoegd het motorrijtuig om niet aan een derde in eigendom te doen overdragen, te verkopen of te doen vernietigen.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10. Bij ministeriële regeling kunnen nadere regels worden gesteld over de overbrenging, bewaring, eigendomsoverdracht om niet, verkoop, vernietiging, de berekening van de kosten van overbrenging en bewaring, </w:t>
      </w:r>
      <w:proofErr w:type="gramStart"/>
      <w:r w:rsidRPr="00193030">
        <w:rPr>
          <w:rFonts w:ascii="Times New Roman" w:hAnsi="Times New Roman"/>
          <w:sz w:val="24"/>
        </w:rPr>
        <w:t>alsmede</w:t>
      </w:r>
      <w:proofErr w:type="gramEnd"/>
      <w:r w:rsidRPr="00193030">
        <w:rPr>
          <w:rFonts w:ascii="Times New Roman" w:hAnsi="Times New Roman"/>
          <w:sz w:val="24"/>
        </w:rPr>
        <w:t xml:space="preserve"> over hetgeen verder voor de uitvoering van dit artikel noodzakelijk is.</w:t>
      </w:r>
    </w:p>
    <w:p w:rsidR="00193030" w:rsidP="00193030" w:rsidRDefault="00193030">
      <w:pPr>
        <w:rPr>
          <w:rFonts w:ascii="Times New Roman" w:hAnsi="Times New Roman"/>
          <w:sz w:val="24"/>
        </w:rPr>
      </w:pPr>
    </w:p>
    <w:p w:rsidRPr="00CB097E" w:rsidR="00CB097E" w:rsidP="00CB097E" w:rsidRDefault="00CB097E">
      <w:pPr>
        <w:rPr>
          <w:rFonts w:ascii="Times New Roman" w:hAnsi="Times New Roman"/>
          <w:b/>
          <w:sz w:val="24"/>
        </w:rPr>
      </w:pPr>
      <w:r w:rsidRPr="00CB097E">
        <w:rPr>
          <w:rFonts w:ascii="Times New Roman" w:hAnsi="Times New Roman"/>
          <w:b/>
          <w:sz w:val="24"/>
        </w:rPr>
        <w:t xml:space="preserve">Artikel </w:t>
      </w:r>
      <w:r w:rsidR="00E572BB">
        <w:rPr>
          <w:rFonts w:ascii="Times New Roman" w:hAnsi="Times New Roman"/>
          <w:b/>
          <w:sz w:val="24"/>
        </w:rPr>
        <w:t>16</w:t>
      </w:r>
      <w:r w:rsidRPr="00CB097E" w:rsidR="00E572BB">
        <w:rPr>
          <w:rFonts w:ascii="Times New Roman" w:hAnsi="Times New Roman"/>
          <w:b/>
          <w:sz w:val="24"/>
        </w:rPr>
        <w:t xml:space="preserve"> </w:t>
      </w:r>
      <w:r w:rsidRPr="00CB097E">
        <w:rPr>
          <w:rFonts w:ascii="Times New Roman" w:hAnsi="Times New Roman"/>
          <w:b/>
          <w:sz w:val="24"/>
        </w:rPr>
        <w:t>(handhavingsplan)</w:t>
      </w:r>
    </w:p>
    <w:p w:rsidRPr="00CB097E" w:rsidR="00CB097E" w:rsidP="00CB097E" w:rsidRDefault="00CB097E">
      <w:pPr>
        <w:rPr>
          <w:rFonts w:ascii="Times New Roman" w:hAnsi="Times New Roman"/>
          <w:sz w:val="24"/>
        </w:rPr>
      </w:pPr>
    </w:p>
    <w:p w:rsidRPr="00CB097E" w:rsidR="00CB097E" w:rsidP="00CB097E" w:rsidRDefault="00CB097E">
      <w:pPr>
        <w:rPr>
          <w:rFonts w:ascii="Times New Roman" w:hAnsi="Times New Roman"/>
          <w:sz w:val="24"/>
        </w:rPr>
      </w:pPr>
      <w:r w:rsidRPr="00CB097E">
        <w:rPr>
          <w:rFonts w:ascii="Times New Roman" w:hAnsi="Times New Roman"/>
          <w:sz w:val="24"/>
        </w:rPr>
        <w:tab/>
      </w:r>
      <w:r w:rsidRPr="00CB097E">
        <w:rPr>
          <w:rFonts w:ascii="Times New Roman" w:hAnsi="Times New Roman"/>
          <w:sz w:val="24"/>
        </w:rPr>
        <w:tab/>
        <w:t>1. Onze Minister werkt de handhaving voor de tolheffing en het toezicht uit in een handhavingsplan.</w:t>
      </w:r>
    </w:p>
    <w:p w:rsidRPr="00CB097E" w:rsidR="00CB097E" w:rsidP="00CB097E" w:rsidRDefault="00CB097E">
      <w:pPr>
        <w:rPr>
          <w:rFonts w:ascii="Times New Roman" w:hAnsi="Times New Roman"/>
          <w:sz w:val="24"/>
        </w:rPr>
      </w:pPr>
      <w:r w:rsidRPr="00CB097E">
        <w:rPr>
          <w:rFonts w:ascii="Times New Roman" w:hAnsi="Times New Roman"/>
          <w:sz w:val="24"/>
        </w:rPr>
        <w:tab/>
      </w:r>
      <w:r w:rsidRPr="00CB097E">
        <w:rPr>
          <w:rFonts w:ascii="Times New Roman" w:hAnsi="Times New Roman"/>
          <w:sz w:val="24"/>
        </w:rPr>
        <w:tab/>
        <w:t>2. Het handhavingsplan bevat een omschrijving van de wijze waarop:</w:t>
      </w:r>
    </w:p>
    <w:p w:rsidRPr="00CB097E" w:rsidR="00CB097E" w:rsidP="00CB097E" w:rsidRDefault="00CB097E">
      <w:pPr>
        <w:rPr>
          <w:rFonts w:ascii="Times New Roman" w:hAnsi="Times New Roman"/>
          <w:sz w:val="24"/>
        </w:rPr>
      </w:pPr>
      <w:r w:rsidRPr="00CB097E">
        <w:rPr>
          <w:rFonts w:ascii="Times New Roman" w:hAnsi="Times New Roman"/>
          <w:sz w:val="24"/>
        </w:rPr>
        <w:tab/>
      </w:r>
      <w:r w:rsidRPr="00CB097E">
        <w:rPr>
          <w:rFonts w:ascii="Times New Roman" w:hAnsi="Times New Roman"/>
          <w:sz w:val="24"/>
        </w:rPr>
        <w:tab/>
      </w:r>
      <w:proofErr w:type="gramStart"/>
      <w:r w:rsidRPr="00CB097E">
        <w:rPr>
          <w:rFonts w:ascii="Times New Roman" w:hAnsi="Times New Roman"/>
          <w:sz w:val="24"/>
        </w:rPr>
        <w:t>a</w:t>
      </w:r>
      <w:proofErr w:type="gramEnd"/>
      <w:r w:rsidRPr="00CB097E">
        <w:rPr>
          <w:rFonts w:ascii="Times New Roman" w:hAnsi="Times New Roman"/>
          <w:sz w:val="24"/>
        </w:rPr>
        <w:t>. een boete wordt opgelegd;</w:t>
      </w:r>
    </w:p>
    <w:p w:rsidRPr="00CB097E" w:rsidR="00CB097E" w:rsidP="00CB097E" w:rsidRDefault="00CB097E">
      <w:pPr>
        <w:rPr>
          <w:rFonts w:ascii="Times New Roman" w:hAnsi="Times New Roman"/>
          <w:sz w:val="24"/>
        </w:rPr>
      </w:pPr>
      <w:r w:rsidRPr="00CB097E">
        <w:rPr>
          <w:rFonts w:ascii="Times New Roman" w:hAnsi="Times New Roman"/>
          <w:sz w:val="24"/>
        </w:rPr>
        <w:tab/>
      </w:r>
      <w:r w:rsidRPr="00CB097E">
        <w:rPr>
          <w:rFonts w:ascii="Times New Roman" w:hAnsi="Times New Roman"/>
          <w:sz w:val="24"/>
        </w:rPr>
        <w:tab/>
        <w:t>b. de boete wordt geïnd, in het bijzonder in het geval dat er geen gegevens van de verschuldigde van het toltarief, bedoeld in artikel 7, eerste lid,</w:t>
      </w:r>
      <w:r>
        <w:rPr>
          <w:rFonts w:ascii="Times New Roman" w:hAnsi="Times New Roman"/>
          <w:sz w:val="24"/>
        </w:rPr>
        <w:t xml:space="preserve"> </w:t>
      </w:r>
      <w:r w:rsidRPr="00CB097E">
        <w:rPr>
          <w:rFonts w:ascii="Times New Roman" w:hAnsi="Times New Roman"/>
          <w:sz w:val="24"/>
        </w:rPr>
        <w:t>bekend zijn, en</w:t>
      </w:r>
    </w:p>
    <w:p w:rsidRPr="00CB097E" w:rsidR="00CB097E" w:rsidP="00CB097E" w:rsidRDefault="00CB097E">
      <w:pPr>
        <w:rPr>
          <w:rFonts w:ascii="Times New Roman" w:hAnsi="Times New Roman"/>
          <w:sz w:val="24"/>
        </w:rPr>
      </w:pPr>
      <w:r w:rsidRPr="00CB097E">
        <w:rPr>
          <w:rFonts w:ascii="Times New Roman" w:hAnsi="Times New Roman"/>
          <w:sz w:val="24"/>
        </w:rPr>
        <w:tab/>
      </w:r>
      <w:r w:rsidRPr="00CB097E">
        <w:rPr>
          <w:rFonts w:ascii="Times New Roman" w:hAnsi="Times New Roman"/>
          <w:sz w:val="24"/>
        </w:rPr>
        <w:tab/>
      </w:r>
      <w:proofErr w:type="gramStart"/>
      <w:r w:rsidRPr="00CB097E">
        <w:rPr>
          <w:rFonts w:ascii="Times New Roman" w:hAnsi="Times New Roman"/>
          <w:sz w:val="24"/>
        </w:rPr>
        <w:t>c.</w:t>
      </w:r>
      <w:proofErr w:type="gramEnd"/>
      <w:r w:rsidRPr="00CB097E">
        <w:rPr>
          <w:rFonts w:ascii="Times New Roman" w:hAnsi="Times New Roman"/>
          <w:sz w:val="24"/>
        </w:rPr>
        <w:t xml:space="preserve"> het toezicht op het netwerk georganiseerd is.</w:t>
      </w:r>
    </w:p>
    <w:p w:rsidRPr="00CB097E" w:rsidR="00CB097E" w:rsidP="00CB097E" w:rsidRDefault="00CB097E">
      <w:pPr>
        <w:rPr>
          <w:rFonts w:ascii="Times New Roman" w:hAnsi="Times New Roman"/>
          <w:sz w:val="24"/>
        </w:rPr>
      </w:pPr>
      <w:r w:rsidRPr="00CB097E">
        <w:rPr>
          <w:rFonts w:ascii="Times New Roman" w:hAnsi="Times New Roman"/>
          <w:sz w:val="24"/>
        </w:rPr>
        <w:t xml:space="preserve"> </w:t>
      </w:r>
    </w:p>
    <w:p w:rsidRPr="00CB097E" w:rsidR="00CB097E" w:rsidP="00CB097E" w:rsidRDefault="00CB097E">
      <w:pPr>
        <w:rPr>
          <w:rFonts w:ascii="Times New Roman" w:hAnsi="Times New Roman"/>
          <w:b/>
          <w:sz w:val="24"/>
        </w:rPr>
      </w:pPr>
      <w:r w:rsidRPr="00CB097E">
        <w:rPr>
          <w:rFonts w:ascii="Times New Roman" w:hAnsi="Times New Roman"/>
          <w:b/>
          <w:sz w:val="24"/>
        </w:rPr>
        <w:t xml:space="preserve">Artikel </w:t>
      </w:r>
      <w:r w:rsidR="00E572BB">
        <w:rPr>
          <w:rFonts w:ascii="Times New Roman" w:hAnsi="Times New Roman"/>
          <w:b/>
          <w:sz w:val="24"/>
        </w:rPr>
        <w:t>17</w:t>
      </w:r>
      <w:r w:rsidRPr="00CB097E" w:rsidR="00E572BB">
        <w:rPr>
          <w:rFonts w:ascii="Times New Roman" w:hAnsi="Times New Roman"/>
          <w:b/>
          <w:sz w:val="24"/>
        </w:rPr>
        <w:t xml:space="preserve"> </w:t>
      </w:r>
      <w:r w:rsidRPr="00CB097E">
        <w:rPr>
          <w:rFonts w:ascii="Times New Roman" w:hAnsi="Times New Roman"/>
          <w:b/>
          <w:sz w:val="24"/>
        </w:rPr>
        <w:t>(voorhang handhavingsplan)</w:t>
      </w:r>
    </w:p>
    <w:p w:rsidRPr="00CB097E" w:rsidR="00CB097E" w:rsidP="00CB097E" w:rsidRDefault="00CB097E">
      <w:pPr>
        <w:rPr>
          <w:rFonts w:ascii="Times New Roman" w:hAnsi="Times New Roman"/>
          <w:sz w:val="24"/>
        </w:rPr>
      </w:pPr>
    </w:p>
    <w:p w:rsidRPr="00CB097E" w:rsidR="00CB097E" w:rsidP="00CB097E" w:rsidRDefault="00CB097E">
      <w:pPr>
        <w:rPr>
          <w:rFonts w:ascii="Times New Roman" w:hAnsi="Times New Roman"/>
          <w:sz w:val="24"/>
        </w:rPr>
      </w:pPr>
      <w:r w:rsidRPr="00CB097E">
        <w:rPr>
          <w:rFonts w:ascii="Times New Roman" w:hAnsi="Times New Roman"/>
          <w:sz w:val="24"/>
        </w:rPr>
        <w:tab/>
      </w:r>
      <w:r w:rsidRPr="00CB097E">
        <w:rPr>
          <w:rFonts w:ascii="Times New Roman" w:hAnsi="Times New Roman"/>
          <w:sz w:val="24"/>
        </w:rPr>
        <w:tab/>
        <w:t xml:space="preserve">Het toltarief, bedoeld in artikel 5, eerste lid, wordt in ieder geval niet eerder geheven dan vier weken nadat het ontwerp van het handhavingsplan, bedoeld in artikel </w:t>
      </w:r>
      <w:r w:rsidR="005A0805">
        <w:rPr>
          <w:rFonts w:ascii="Times New Roman" w:hAnsi="Times New Roman"/>
          <w:sz w:val="24"/>
        </w:rPr>
        <w:t>16</w:t>
      </w:r>
      <w:r w:rsidRPr="00CB097E">
        <w:rPr>
          <w:rFonts w:ascii="Times New Roman" w:hAnsi="Times New Roman"/>
          <w:sz w:val="24"/>
        </w:rPr>
        <w:t>, eerste lid, aan beide kamers der Staten-Generaal is overgelegd.</w:t>
      </w:r>
    </w:p>
    <w:p w:rsidRPr="00193030" w:rsidR="00CB097E" w:rsidP="00193030" w:rsidRDefault="00CB097E">
      <w:pPr>
        <w:rPr>
          <w:rFonts w:ascii="Times New Roman" w:hAnsi="Times New Roman"/>
          <w:sz w:val="24"/>
        </w:rPr>
      </w:pP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4 BEZWAAR EN BEROEP</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Pr="00193030" w:rsidR="00E572BB">
        <w:rPr>
          <w:rFonts w:ascii="Times New Roman" w:hAnsi="Times New Roman"/>
          <w:b/>
          <w:sz w:val="24"/>
        </w:rPr>
        <w:t>1</w:t>
      </w:r>
      <w:r w:rsidR="00E572BB">
        <w:rPr>
          <w:rFonts w:ascii="Times New Roman" w:hAnsi="Times New Roman"/>
          <w:b/>
          <w:sz w:val="24"/>
        </w:rPr>
        <w:t>8</w:t>
      </w:r>
      <w:r w:rsidRPr="00193030" w:rsidR="00E572BB">
        <w:rPr>
          <w:rFonts w:ascii="Times New Roman" w:hAnsi="Times New Roman"/>
          <w:b/>
          <w:sz w:val="24"/>
        </w:rPr>
        <w:t xml:space="preserve"> </w:t>
      </w:r>
      <w:r w:rsidRPr="00193030">
        <w:rPr>
          <w:rFonts w:ascii="Times New Roman" w:hAnsi="Times New Roman"/>
          <w:b/>
          <w:sz w:val="24"/>
        </w:rPr>
        <w:t>(beroepsgronden)</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Het bezwaar- of beroepschrift tegen de bestuurlijke boete kan zich ook richten tegen de verplichting tot het betalen van het toltarief.</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5 OVERIGE EN SLOTBEPALINGEN</w:t>
      </w:r>
    </w:p>
    <w:p w:rsidRPr="00193030" w:rsidR="00193030" w:rsidP="00193030" w:rsidRDefault="00193030">
      <w:pPr>
        <w:rPr>
          <w:rFonts w:ascii="Times New Roman" w:hAnsi="Times New Roman"/>
          <w:i/>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19</w:t>
      </w:r>
      <w:r w:rsidRPr="00193030" w:rsidR="00E572BB">
        <w:rPr>
          <w:rFonts w:ascii="Times New Roman" w:hAnsi="Times New Roman"/>
          <w:b/>
          <w:sz w:val="24"/>
        </w:rPr>
        <w:t xml:space="preserve"> </w:t>
      </w:r>
      <w:r w:rsidRPr="00193030">
        <w:rPr>
          <w:rFonts w:ascii="Times New Roman" w:hAnsi="Times New Roman"/>
          <w:b/>
          <w:sz w:val="24"/>
        </w:rPr>
        <w:t>(verslag)</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Onze Minister zendt telkens na vier jaar aan de Staten-Generaal een verslag over de doeltreffendheid van deze wet in de praktijk.</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20</w:t>
      </w:r>
      <w:r w:rsidRPr="00193030" w:rsidR="00E572BB">
        <w:rPr>
          <w:rFonts w:ascii="Times New Roman" w:hAnsi="Times New Roman"/>
          <w:b/>
          <w:sz w:val="24"/>
        </w:rPr>
        <w:t xml:space="preserve"> </w:t>
      </w:r>
      <w:r w:rsidRPr="00193030">
        <w:rPr>
          <w:rFonts w:ascii="Times New Roman" w:hAnsi="Times New Roman"/>
          <w:b/>
          <w:sz w:val="24"/>
        </w:rPr>
        <w:t xml:space="preserve">(intrekken </w:t>
      </w:r>
      <w:proofErr w:type="spellStart"/>
      <w:r w:rsidRPr="00193030">
        <w:rPr>
          <w:rFonts w:ascii="Times New Roman" w:hAnsi="Times New Roman"/>
          <w:b/>
          <w:sz w:val="24"/>
        </w:rPr>
        <w:t>Wbm</w:t>
      </w:r>
      <w:proofErr w:type="spellEnd"/>
      <w:r w:rsidRPr="00193030">
        <w:rPr>
          <w:rFonts w:ascii="Times New Roman" w:hAnsi="Times New Roman"/>
          <w:b/>
          <w:sz w:val="24"/>
        </w:rPr>
        <w: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De Wet bereikbaarheid en mobiliteit wordt ingetrokken.</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21</w:t>
      </w:r>
      <w:r w:rsidRPr="00193030" w:rsidR="00E572BB">
        <w:rPr>
          <w:rFonts w:ascii="Times New Roman" w:hAnsi="Times New Roman"/>
          <w:b/>
          <w:sz w:val="24"/>
        </w:rPr>
        <w:t xml:space="preserve"> </w:t>
      </w:r>
      <w:r w:rsidRPr="00193030">
        <w:rPr>
          <w:rFonts w:ascii="Times New Roman" w:hAnsi="Times New Roman"/>
          <w:b/>
          <w:sz w:val="24"/>
        </w:rPr>
        <w:t>(wijziging Algemene wet bestuursrecht)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De Algemene wet bestuursrecht wordt gewijzigd als volgt:</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sz w:val="24"/>
        </w:rPr>
      </w:pPr>
      <w:r w:rsidRPr="00193030">
        <w:rPr>
          <w:rFonts w:ascii="Times New Roman" w:hAnsi="Times New Roman"/>
          <w:sz w:val="24"/>
        </w:rPr>
        <w:t>A</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In bijlage 1 (Regeling rechtstreeks beroep) wordt de zinsnede met betrekking tot de Belemmeringenwet Privaatrecht als volgt gewijzigd:</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1. Onderdeel a vervalt.</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2. De onderdelen b tot en met d worden geletterd a tot en met c.</w:t>
      </w:r>
    </w:p>
    <w:p w:rsidR="00193030" w:rsidP="00193030" w:rsidRDefault="00193030">
      <w:pPr>
        <w:rPr>
          <w:rFonts w:ascii="Times New Roman" w:hAnsi="Times New Roman"/>
          <w:sz w:val="24"/>
        </w:rPr>
      </w:pPr>
    </w:p>
    <w:p w:rsidR="002034FF" w:rsidP="00193030" w:rsidRDefault="002034FF">
      <w:pPr>
        <w:rPr>
          <w:rFonts w:ascii="Times New Roman" w:hAnsi="Times New Roman"/>
          <w:sz w:val="24"/>
        </w:rPr>
      </w:pPr>
      <w:r>
        <w:rPr>
          <w:rFonts w:ascii="Times New Roman" w:hAnsi="Times New Roman"/>
          <w:sz w:val="24"/>
        </w:rPr>
        <w:t>Aa</w:t>
      </w:r>
    </w:p>
    <w:p w:rsidR="002034FF" w:rsidP="00193030" w:rsidRDefault="002034FF">
      <w:pPr>
        <w:rPr>
          <w:rFonts w:ascii="Times New Roman" w:hAnsi="Times New Roman"/>
          <w:sz w:val="24"/>
        </w:rPr>
      </w:pPr>
    </w:p>
    <w:p w:rsidR="002034FF" w:rsidP="00193030" w:rsidRDefault="002034FF">
      <w:pPr>
        <w:rPr>
          <w:rFonts w:ascii="Times New Roman" w:hAnsi="Times New Roman"/>
          <w:sz w:val="24"/>
        </w:rPr>
      </w:pPr>
      <w:r>
        <w:rPr>
          <w:rFonts w:ascii="Times New Roman" w:hAnsi="Times New Roman"/>
          <w:sz w:val="24"/>
        </w:rPr>
        <w:tab/>
        <w:t>In de alfabetische rangschikking van artikel 1 van bijlage 2 (Bevoegdheidsregeling bestuursrechtspraak) wordt ingevoegd:</w:t>
      </w:r>
    </w:p>
    <w:p w:rsidR="002034FF" w:rsidP="00193030" w:rsidRDefault="002034FF">
      <w:pPr>
        <w:rPr>
          <w:rFonts w:ascii="Times New Roman" w:hAnsi="Times New Roman"/>
          <w:sz w:val="24"/>
        </w:rPr>
      </w:pPr>
    </w:p>
    <w:p w:rsidR="002034FF" w:rsidP="00193030" w:rsidRDefault="002034FF">
      <w:pPr>
        <w:rPr>
          <w:rFonts w:ascii="Times New Roman" w:hAnsi="Times New Roman"/>
          <w:sz w:val="24"/>
        </w:rPr>
      </w:pPr>
      <w:r>
        <w:rPr>
          <w:rFonts w:ascii="Times New Roman" w:hAnsi="Times New Roman"/>
          <w:sz w:val="24"/>
        </w:rPr>
        <w:tab/>
        <w:t xml:space="preserve">Wet tijdelijke tolheffing Blankenburgverbinding en ViA15: artikel </w:t>
      </w:r>
      <w:r w:rsidR="005A0805">
        <w:rPr>
          <w:rFonts w:ascii="Times New Roman" w:hAnsi="Times New Roman"/>
          <w:sz w:val="24"/>
        </w:rPr>
        <w:t>4</w:t>
      </w:r>
      <w:r>
        <w:rPr>
          <w:rFonts w:ascii="Times New Roman" w:hAnsi="Times New Roman"/>
          <w:sz w:val="24"/>
        </w:rPr>
        <w:t xml:space="preserve">, eerste lid, en artikel </w:t>
      </w:r>
      <w:r w:rsidR="005A0805">
        <w:rPr>
          <w:rFonts w:ascii="Times New Roman" w:hAnsi="Times New Roman"/>
          <w:sz w:val="24"/>
        </w:rPr>
        <w:t>16</w:t>
      </w:r>
      <w:r>
        <w:rPr>
          <w:rFonts w:ascii="Times New Roman" w:hAnsi="Times New Roman"/>
          <w:sz w:val="24"/>
        </w:rPr>
        <w:t xml:space="preserve">, eerste lid. </w:t>
      </w:r>
    </w:p>
    <w:p w:rsidRPr="00193030" w:rsidR="002034FF" w:rsidP="00193030" w:rsidRDefault="002034FF">
      <w:pPr>
        <w:rPr>
          <w:rFonts w:ascii="Times New Roman" w:hAnsi="Times New Roman"/>
          <w:sz w:val="24"/>
        </w:rPr>
      </w:pPr>
    </w:p>
    <w:p w:rsidRPr="00193030" w:rsidR="00193030" w:rsidP="00193030" w:rsidRDefault="00193030">
      <w:pPr>
        <w:rPr>
          <w:rFonts w:ascii="Times New Roman" w:hAnsi="Times New Roman"/>
          <w:sz w:val="24"/>
        </w:rPr>
      </w:pPr>
      <w:r w:rsidRPr="00193030">
        <w:rPr>
          <w:rFonts w:ascii="Times New Roman" w:hAnsi="Times New Roman"/>
          <w:sz w:val="24"/>
        </w:rPr>
        <w:t>B</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Artikel 2 van bijlage 2 (Bevoegdheidsregeling bestuursrechtspraak) wordt als volgt gewijzigd:</w:t>
      </w:r>
    </w:p>
    <w:p w:rsidRPr="00193030" w:rsidR="00193030" w:rsidP="00193030" w:rsidRDefault="00193030">
      <w:pPr>
        <w:rPr>
          <w:rFonts w:ascii="Times New Roman" w:hAnsi="Times New Roman"/>
          <w:sz w:val="24"/>
        </w:rPr>
      </w:pPr>
    </w:p>
    <w:p w:rsidR="00193030" w:rsidP="00193030" w:rsidRDefault="00193030">
      <w:pPr>
        <w:ind w:firstLine="284"/>
        <w:rPr>
          <w:rFonts w:ascii="Times New Roman" w:hAnsi="Times New Roman"/>
          <w:sz w:val="24"/>
        </w:rPr>
      </w:pPr>
      <w:r w:rsidRPr="00193030">
        <w:rPr>
          <w:rFonts w:ascii="Times New Roman" w:hAnsi="Times New Roman"/>
          <w:sz w:val="24"/>
        </w:rPr>
        <w:t>1. De zinsnede met betrekking tot de Belemmeringenwet Privaatrecht wordt als volgt gewijzigd:</w:t>
      </w:r>
    </w:p>
    <w:p w:rsidRPr="00193030" w:rsidR="00670C88" w:rsidP="00193030" w:rsidRDefault="00670C88">
      <w:pPr>
        <w:ind w:firstLine="284"/>
        <w:rPr>
          <w:rFonts w:ascii="Times New Roman" w:hAnsi="Times New Roman"/>
          <w:sz w:val="24"/>
        </w:rPr>
      </w:pPr>
    </w:p>
    <w:p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Onderdeel a vervalt.</w:t>
      </w:r>
    </w:p>
    <w:p w:rsidRPr="00193030" w:rsidR="00670C88" w:rsidP="00193030" w:rsidRDefault="00670C88">
      <w:pPr>
        <w:ind w:firstLine="284"/>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lastRenderedPageBreak/>
        <w:t>b. De onderdelen b tot en met d worden geletterd a tot en met c.</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2. De zinsnede met betrekking tot de Wet bereikbaarheid en mobiliteit vervalt.</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3. In de alfabetische rangschikking wordt ingevoegd:</w:t>
      </w:r>
    </w:p>
    <w:p w:rsidRPr="00193030" w:rsidR="00193030" w:rsidP="00193030" w:rsidRDefault="00193030">
      <w:pPr>
        <w:rPr>
          <w:rFonts w:ascii="Times New Roman" w:hAnsi="Times New Roman"/>
          <w:sz w:val="24"/>
        </w:rPr>
      </w:pPr>
      <w:r w:rsidRPr="00193030">
        <w:rPr>
          <w:rFonts w:ascii="Times New Roman" w:hAnsi="Times New Roman"/>
          <w:sz w:val="24"/>
        </w:rPr>
        <w:t>Wet tijdelijke tolheffing Blankenburgverbinding en ViA15</w:t>
      </w:r>
      <w:r w:rsidRPr="00743F30">
        <w:rPr>
          <w:rFonts w:ascii="Times New Roman" w:hAnsi="Times New Roman"/>
          <w:sz w:val="24"/>
        </w:rPr>
        <w:t xml:space="preserve">: artikel </w:t>
      </w:r>
      <w:r w:rsidRPr="00743F30" w:rsidR="00743F30">
        <w:rPr>
          <w:rFonts w:ascii="Times New Roman" w:hAnsi="Times New Roman"/>
          <w:sz w:val="24"/>
        </w:rPr>
        <w:t>2</w:t>
      </w:r>
      <w:r w:rsidRPr="00743F30">
        <w:rPr>
          <w:rFonts w:ascii="Times New Roman" w:hAnsi="Times New Roman"/>
          <w:sz w:val="24"/>
        </w:rPr>
        <w:t>, eerste</w:t>
      </w:r>
      <w:r w:rsidRPr="00193030">
        <w:rPr>
          <w:rFonts w:ascii="Times New Roman" w:hAnsi="Times New Roman"/>
          <w:sz w:val="24"/>
        </w:rPr>
        <w:t xml:space="preserve"> lid.</w:t>
      </w:r>
      <w:r w:rsidRPr="00193030" w:rsidDel="005462BB">
        <w:rPr>
          <w:rFonts w:ascii="Times New Roman" w:hAnsi="Times New Roman"/>
          <w:sz w:val="24"/>
        </w:rPr>
        <w:t xml:space="preserve"> </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22</w:t>
      </w:r>
      <w:r w:rsidRPr="00193030" w:rsidR="00E572BB">
        <w:rPr>
          <w:rFonts w:ascii="Times New Roman" w:hAnsi="Times New Roman"/>
          <w:b/>
          <w:sz w:val="24"/>
        </w:rPr>
        <w:t xml:space="preserve"> </w:t>
      </w:r>
      <w:r w:rsidRPr="00193030">
        <w:rPr>
          <w:rFonts w:ascii="Times New Roman" w:hAnsi="Times New Roman"/>
          <w:b/>
          <w:sz w:val="24"/>
        </w:rPr>
        <w:t>(wijziging Wegenverkeerswet 1994)</w:t>
      </w:r>
    </w:p>
    <w:p w:rsidR="006B0ABC" w:rsidP="00193030" w:rsidRDefault="006B0ABC">
      <w:pPr>
        <w:rPr>
          <w:rFonts w:ascii="Times New Roman" w:hAnsi="Times New Roman"/>
          <w:sz w:val="24"/>
        </w:rPr>
      </w:pPr>
    </w:p>
    <w:p w:rsidR="00193030" w:rsidP="006B0ABC" w:rsidRDefault="00E71E1F">
      <w:pPr>
        <w:ind w:firstLine="284"/>
        <w:rPr>
          <w:rFonts w:ascii="Times New Roman" w:hAnsi="Times New Roman"/>
          <w:sz w:val="24"/>
        </w:rPr>
      </w:pPr>
      <w:r>
        <w:rPr>
          <w:rFonts w:ascii="Times New Roman" w:hAnsi="Times New Roman"/>
          <w:sz w:val="24"/>
        </w:rPr>
        <w:t xml:space="preserve">1. </w:t>
      </w:r>
      <w:r w:rsidRPr="00193030" w:rsidR="00193030">
        <w:rPr>
          <w:rFonts w:ascii="Times New Roman" w:hAnsi="Times New Roman"/>
          <w:sz w:val="24"/>
        </w:rPr>
        <w:t xml:space="preserve">In artikel 42, vierde lid, onder b, van de Wegenverkeerswet 1994 </w:t>
      </w:r>
      <w:proofErr w:type="gramStart"/>
      <w:r w:rsidRPr="00193030" w:rsidR="00193030">
        <w:rPr>
          <w:rFonts w:ascii="Times New Roman" w:hAnsi="Times New Roman"/>
          <w:sz w:val="24"/>
        </w:rPr>
        <w:t>wordt</w:t>
      </w:r>
      <w:proofErr w:type="gramEnd"/>
      <w:r w:rsidRPr="00193030" w:rsidR="00193030">
        <w:rPr>
          <w:rFonts w:ascii="Times New Roman" w:hAnsi="Times New Roman"/>
          <w:sz w:val="24"/>
        </w:rPr>
        <w:t xml:space="preserve"> “Wet bereikbaarheid en mobiliteit” vervangen door: Wet tijdelijke tolheffing Blankenburgverbinding en ViA15.</w:t>
      </w:r>
    </w:p>
    <w:p w:rsidRPr="00193030" w:rsidR="00E71E1F" w:rsidP="006B0ABC" w:rsidRDefault="00E71E1F">
      <w:pPr>
        <w:ind w:firstLine="284"/>
        <w:rPr>
          <w:rFonts w:ascii="Times New Roman" w:hAnsi="Times New Roman"/>
          <w:sz w:val="24"/>
        </w:rPr>
      </w:pPr>
      <w:r>
        <w:rPr>
          <w:rFonts w:ascii="Times New Roman" w:hAnsi="Times New Roman"/>
          <w:sz w:val="24"/>
        </w:rPr>
        <w:t xml:space="preserve">2. In artikel 145c, eerste lid, wordt na “geïnd” ingevoegd: en waarvoor apparatuur in het motorrijtuig moet worden ingebouwd. </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23</w:t>
      </w:r>
      <w:r w:rsidRPr="00193030" w:rsidR="00E572BB">
        <w:rPr>
          <w:rFonts w:ascii="Times New Roman" w:hAnsi="Times New Roman"/>
          <w:b/>
          <w:sz w:val="24"/>
        </w:rPr>
        <w:t xml:space="preserve"> </w:t>
      </w:r>
      <w:r w:rsidRPr="00193030">
        <w:rPr>
          <w:rFonts w:ascii="Times New Roman" w:hAnsi="Times New Roman"/>
          <w:b/>
          <w:sz w:val="24"/>
        </w:rPr>
        <w:t>(wijziging Wegenwet)</w:t>
      </w:r>
    </w:p>
    <w:p w:rsidR="006B0ABC" w:rsidP="00193030" w:rsidRDefault="006B0ABC">
      <w:pPr>
        <w:rPr>
          <w:rFonts w:ascii="Times New Roman" w:hAnsi="Times New Roman"/>
          <w:sz w:val="24"/>
        </w:rPr>
      </w:pPr>
    </w:p>
    <w:p w:rsidRPr="00193030" w:rsidR="00193030" w:rsidP="006B0ABC" w:rsidRDefault="00193030">
      <w:pPr>
        <w:ind w:firstLine="284"/>
        <w:rPr>
          <w:rFonts w:ascii="Times New Roman" w:hAnsi="Times New Roman"/>
          <w:sz w:val="24"/>
        </w:rPr>
      </w:pPr>
      <w:r w:rsidRPr="00193030">
        <w:rPr>
          <w:rFonts w:ascii="Times New Roman" w:hAnsi="Times New Roman"/>
          <w:sz w:val="24"/>
        </w:rPr>
        <w:t>In artikel 14, vijfde lid, van de Wegenwet wordt “de heffing van de mobiliteitstarieven, bedoeld in de Wet bereikbaarheid en mobiliteit” vervangen door: de heffing van de toltarieven, bedoeld in de Wet tijdelijke tolheffing Blankenburgverbinding en ViA15.</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24</w:t>
      </w:r>
      <w:r w:rsidRPr="00193030" w:rsidR="00E572BB">
        <w:rPr>
          <w:rFonts w:ascii="Times New Roman" w:hAnsi="Times New Roman"/>
          <w:b/>
          <w:sz w:val="24"/>
        </w:rPr>
        <w:t xml:space="preserve"> </w:t>
      </w:r>
      <w:r w:rsidRPr="00193030">
        <w:rPr>
          <w:rFonts w:ascii="Times New Roman" w:hAnsi="Times New Roman"/>
          <w:b/>
          <w:sz w:val="24"/>
        </w:rPr>
        <w:t>(wijziging Wet op de motorrijtuigenbelasting 1994)</w:t>
      </w:r>
    </w:p>
    <w:p w:rsidR="006B0ABC" w:rsidP="00193030" w:rsidRDefault="006B0ABC">
      <w:pPr>
        <w:rPr>
          <w:rFonts w:ascii="Times New Roman" w:hAnsi="Times New Roman"/>
          <w:sz w:val="24"/>
        </w:rPr>
      </w:pPr>
    </w:p>
    <w:p w:rsidRPr="00193030" w:rsidR="00193030" w:rsidP="006B0ABC" w:rsidRDefault="00193030">
      <w:pPr>
        <w:ind w:firstLine="284"/>
        <w:rPr>
          <w:rFonts w:ascii="Times New Roman" w:hAnsi="Times New Roman"/>
          <w:b/>
          <w:sz w:val="24"/>
        </w:rPr>
      </w:pPr>
      <w:r w:rsidRPr="00193030">
        <w:rPr>
          <w:rFonts w:ascii="Times New Roman" w:hAnsi="Times New Roman"/>
          <w:sz w:val="24"/>
        </w:rPr>
        <w:t xml:space="preserve">In artikel 80 van de Wet op de motorrijtuigenbelasting vervalt “, de bevoegdheid </w:t>
      </w:r>
      <w:proofErr w:type="gramStart"/>
      <w:r w:rsidRPr="00193030">
        <w:rPr>
          <w:rFonts w:ascii="Times New Roman" w:hAnsi="Times New Roman"/>
          <w:sz w:val="24"/>
        </w:rPr>
        <w:t>ingevolge</w:t>
      </w:r>
      <w:proofErr w:type="gramEnd"/>
      <w:r w:rsidRPr="00193030">
        <w:rPr>
          <w:rFonts w:ascii="Times New Roman" w:hAnsi="Times New Roman"/>
          <w:sz w:val="24"/>
        </w:rPr>
        <w:t xml:space="preserve"> de Wet bereikbaarheid en mobiliteit van provincies, gemeenten en waterschappen tot het instellen van het toltarief”.</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25</w:t>
      </w:r>
      <w:r w:rsidRPr="00193030" w:rsidR="00E572BB">
        <w:rPr>
          <w:rFonts w:ascii="Times New Roman" w:hAnsi="Times New Roman"/>
          <w:b/>
          <w:sz w:val="24"/>
        </w:rPr>
        <w:t xml:space="preserve"> </w:t>
      </w:r>
      <w:r w:rsidRPr="00193030">
        <w:rPr>
          <w:rFonts w:ascii="Times New Roman" w:hAnsi="Times New Roman"/>
          <w:b/>
          <w:sz w:val="24"/>
        </w:rPr>
        <w:t>(inwerkingtreding)</w:t>
      </w:r>
    </w:p>
    <w:p w:rsidR="006B0ABC" w:rsidP="00193030" w:rsidRDefault="006B0ABC">
      <w:pPr>
        <w:rPr>
          <w:rFonts w:ascii="Times New Roman" w:hAnsi="Times New Roman"/>
          <w:sz w:val="24"/>
        </w:rPr>
      </w:pPr>
    </w:p>
    <w:p w:rsidRPr="00193030" w:rsidR="00193030" w:rsidP="006B0ABC" w:rsidRDefault="00193030">
      <w:pPr>
        <w:ind w:firstLine="284"/>
        <w:rPr>
          <w:rFonts w:ascii="Times New Roman" w:hAnsi="Times New Roman"/>
          <w:sz w:val="24"/>
        </w:rPr>
      </w:pPr>
      <w:r w:rsidRPr="00193030">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w:t>
      </w:r>
      <w:r w:rsidR="00E572BB">
        <w:rPr>
          <w:rFonts w:ascii="Times New Roman" w:hAnsi="Times New Roman"/>
          <w:b/>
          <w:sz w:val="24"/>
        </w:rPr>
        <w:t>26</w:t>
      </w:r>
      <w:r w:rsidRPr="00193030" w:rsidR="00E572BB">
        <w:rPr>
          <w:rFonts w:ascii="Times New Roman" w:hAnsi="Times New Roman"/>
          <w:b/>
          <w:sz w:val="24"/>
        </w:rPr>
        <w:t xml:space="preserve"> </w:t>
      </w:r>
      <w:r w:rsidRPr="00193030">
        <w:rPr>
          <w:rFonts w:ascii="Times New Roman" w:hAnsi="Times New Roman"/>
          <w:b/>
          <w:sz w:val="24"/>
        </w:rPr>
        <w:t>(citeertitel)</w:t>
      </w:r>
    </w:p>
    <w:p w:rsidR="006B0ABC" w:rsidP="00193030" w:rsidRDefault="006B0ABC">
      <w:pPr>
        <w:rPr>
          <w:rFonts w:ascii="Times New Roman" w:hAnsi="Times New Roman"/>
          <w:sz w:val="24"/>
        </w:rPr>
      </w:pPr>
    </w:p>
    <w:p w:rsidRPr="00193030" w:rsidR="00193030" w:rsidP="006B0ABC" w:rsidRDefault="00193030">
      <w:pPr>
        <w:ind w:firstLine="284"/>
        <w:rPr>
          <w:rFonts w:ascii="Times New Roman" w:hAnsi="Times New Roman"/>
          <w:sz w:val="24"/>
        </w:rPr>
      </w:pPr>
      <w:r w:rsidRPr="00193030">
        <w:rPr>
          <w:rFonts w:ascii="Times New Roman" w:hAnsi="Times New Roman"/>
          <w:sz w:val="24"/>
        </w:rPr>
        <w:t>Deze wet wordt aangehaald als: Wet tijdelijke tolheffing Blankenburgverbinding en ViA15.</w:t>
      </w:r>
    </w:p>
    <w:p w:rsidR="00193030" w:rsidP="00193030" w:rsidRDefault="00193030">
      <w:pPr>
        <w:rPr>
          <w:rFonts w:ascii="Times New Roman" w:hAnsi="Times New Roman"/>
          <w:sz w:val="24"/>
        </w:rPr>
      </w:pPr>
    </w:p>
    <w:p w:rsidR="00F73274" w:rsidP="00193030" w:rsidRDefault="00F73274">
      <w:pPr>
        <w:rPr>
          <w:rFonts w:ascii="Times New Roman" w:hAnsi="Times New Roman"/>
          <w:sz w:val="24"/>
        </w:rPr>
      </w:pPr>
    </w:p>
    <w:p w:rsidR="00F73274" w:rsidP="00193030" w:rsidRDefault="00F73274">
      <w:pPr>
        <w:rPr>
          <w:rFonts w:ascii="Times New Roman" w:hAnsi="Times New Roman"/>
          <w:sz w:val="24"/>
        </w:rPr>
      </w:pPr>
    </w:p>
    <w:p w:rsidR="00F73274" w:rsidP="00193030" w:rsidRDefault="00F73274">
      <w:pPr>
        <w:rPr>
          <w:rFonts w:ascii="Times New Roman" w:hAnsi="Times New Roman"/>
          <w:sz w:val="24"/>
        </w:rPr>
      </w:pPr>
    </w:p>
    <w:p w:rsidR="00F73274" w:rsidP="00193030" w:rsidRDefault="00F73274">
      <w:pPr>
        <w:rPr>
          <w:rFonts w:ascii="Times New Roman" w:hAnsi="Times New Roman"/>
          <w:sz w:val="24"/>
        </w:rPr>
      </w:pPr>
    </w:p>
    <w:p w:rsidR="00F73274" w:rsidP="00193030" w:rsidRDefault="00F73274">
      <w:pPr>
        <w:rPr>
          <w:rFonts w:ascii="Times New Roman" w:hAnsi="Times New Roman"/>
          <w:sz w:val="24"/>
        </w:rPr>
      </w:pPr>
    </w:p>
    <w:p w:rsidRPr="00193030" w:rsidR="00F73274" w:rsidP="00193030" w:rsidRDefault="00F73274">
      <w:pPr>
        <w:rPr>
          <w:rFonts w:ascii="Times New Roman" w:hAnsi="Times New Roman"/>
          <w:sz w:val="24"/>
        </w:rPr>
      </w:pPr>
      <w:bookmarkStart w:name="_GoBack" w:id="5"/>
      <w:bookmarkEnd w:id="5"/>
    </w:p>
    <w:p w:rsidR="006B0ABC" w:rsidP="006B0ABC" w:rsidRDefault="006B0ABC">
      <w:pPr>
        <w:rPr>
          <w:rFonts w:ascii="Times New Roman" w:hAnsi="Times New Roman"/>
          <w:sz w:val="24"/>
        </w:rPr>
      </w:pPr>
    </w:p>
    <w:p w:rsidR="00C83625" w:rsidP="006B0ABC" w:rsidRDefault="00C83625">
      <w:pPr>
        <w:ind w:firstLine="284"/>
        <w:rPr>
          <w:rFonts w:ascii="Times New Roman" w:hAnsi="Times New Roman"/>
          <w:sz w:val="24"/>
        </w:rPr>
      </w:pPr>
    </w:p>
    <w:p w:rsidR="00C83625" w:rsidP="006B0ABC" w:rsidRDefault="00C83625">
      <w:pPr>
        <w:ind w:firstLine="284"/>
        <w:rPr>
          <w:rFonts w:ascii="Times New Roman" w:hAnsi="Times New Roman"/>
          <w:sz w:val="24"/>
        </w:rPr>
      </w:pPr>
    </w:p>
    <w:p w:rsidRPr="00193030" w:rsidR="00193030" w:rsidP="006B0ABC" w:rsidRDefault="00193030">
      <w:pPr>
        <w:ind w:firstLine="284"/>
        <w:rPr>
          <w:rFonts w:ascii="Times New Roman" w:hAnsi="Times New Roman"/>
          <w:sz w:val="24"/>
        </w:rPr>
      </w:pPr>
      <w:r w:rsidRPr="00193030">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193030">
        <w:rPr>
          <w:rFonts w:ascii="Times New Roman" w:hAnsi="Times New Roman"/>
          <w:sz w:val="24"/>
        </w:rPr>
        <w:t>zulks</w:t>
      </w:r>
      <w:proofErr w:type="gramEnd"/>
      <w:r w:rsidRPr="00193030">
        <w:rPr>
          <w:rFonts w:ascii="Times New Roman" w:hAnsi="Times New Roman"/>
          <w:sz w:val="24"/>
        </w:rPr>
        <w:t xml:space="preserve"> aangaat, aan de nauwkeurige uitvoering de hand zullen houden.</w:t>
      </w:r>
    </w:p>
    <w:p w:rsidRPr="00193030" w:rsidR="00193030" w:rsidP="00193030" w:rsidRDefault="00193030">
      <w:pPr>
        <w:tabs>
          <w:tab w:val="left" w:pos="0"/>
        </w:tabs>
        <w:rPr>
          <w:rFonts w:ascii="Times New Roman" w:hAnsi="Times New Roman"/>
          <w:sz w:val="24"/>
        </w:rPr>
      </w:pPr>
    </w:p>
    <w:p w:rsidRPr="00193030" w:rsidR="00193030" w:rsidP="00193030" w:rsidRDefault="006B0ABC">
      <w:pPr>
        <w:tabs>
          <w:tab w:val="left" w:pos="0"/>
        </w:tabs>
        <w:rPr>
          <w:rFonts w:ascii="Times New Roman" w:hAnsi="Times New Roman"/>
          <w:sz w:val="24"/>
        </w:rPr>
      </w:pPr>
      <w:r>
        <w:rPr>
          <w:rFonts w:ascii="Times New Roman" w:hAnsi="Times New Roman"/>
          <w:sz w:val="24"/>
        </w:rPr>
        <w:t>Gegeven</w:t>
      </w:r>
    </w:p>
    <w:p w:rsidR="00C83625" w:rsidP="00193030" w:rsidRDefault="00C83625">
      <w:pPr>
        <w:tabs>
          <w:tab w:val="left" w:pos="0"/>
        </w:tabs>
        <w:rPr>
          <w:rFonts w:ascii="Times New Roman" w:hAnsi="Times New Roman"/>
          <w:sz w:val="24"/>
        </w:rPr>
      </w:pPr>
    </w:p>
    <w:p w:rsidR="00C83625" w:rsidP="00193030" w:rsidRDefault="00C83625">
      <w:pPr>
        <w:tabs>
          <w:tab w:val="left" w:pos="0"/>
        </w:tabs>
        <w:rPr>
          <w:rFonts w:ascii="Times New Roman" w:hAnsi="Times New Roman"/>
          <w:sz w:val="24"/>
        </w:rPr>
      </w:pPr>
    </w:p>
    <w:p w:rsidR="00C83625" w:rsidP="00193030" w:rsidRDefault="00C83625">
      <w:pPr>
        <w:tabs>
          <w:tab w:val="left" w:pos="0"/>
        </w:tabs>
        <w:rPr>
          <w:rFonts w:ascii="Times New Roman" w:hAnsi="Times New Roman"/>
          <w:sz w:val="24"/>
        </w:rPr>
      </w:pPr>
    </w:p>
    <w:p w:rsidR="00C83625" w:rsidP="00193030" w:rsidRDefault="00C83625">
      <w:pPr>
        <w:tabs>
          <w:tab w:val="left" w:pos="0"/>
        </w:tabs>
        <w:rPr>
          <w:rFonts w:ascii="Times New Roman" w:hAnsi="Times New Roman"/>
          <w:sz w:val="24"/>
        </w:rPr>
      </w:pPr>
    </w:p>
    <w:p w:rsidR="00C83625" w:rsidP="00193030" w:rsidRDefault="00C83625">
      <w:pPr>
        <w:tabs>
          <w:tab w:val="left" w:pos="0"/>
        </w:tabs>
        <w:rPr>
          <w:rFonts w:ascii="Times New Roman" w:hAnsi="Times New Roman"/>
          <w:sz w:val="24"/>
        </w:rPr>
      </w:pPr>
    </w:p>
    <w:p w:rsidR="00C83625" w:rsidP="00193030" w:rsidRDefault="00C83625">
      <w:pPr>
        <w:tabs>
          <w:tab w:val="left" w:pos="0"/>
        </w:tabs>
        <w:rPr>
          <w:rFonts w:ascii="Times New Roman" w:hAnsi="Times New Roman"/>
          <w:sz w:val="24"/>
        </w:rPr>
      </w:pPr>
    </w:p>
    <w:p w:rsidR="00C83625" w:rsidP="00193030" w:rsidRDefault="00C83625">
      <w:pPr>
        <w:tabs>
          <w:tab w:val="left" w:pos="0"/>
        </w:tabs>
        <w:rPr>
          <w:rFonts w:ascii="Times New Roman" w:hAnsi="Times New Roman"/>
          <w:sz w:val="24"/>
        </w:rPr>
      </w:pPr>
    </w:p>
    <w:p w:rsidR="00C83625" w:rsidP="00193030" w:rsidRDefault="00C83625">
      <w:pPr>
        <w:tabs>
          <w:tab w:val="left" w:pos="0"/>
        </w:tabs>
        <w:rPr>
          <w:rFonts w:ascii="Times New Roman" w:hAnsi="Times New Roman"/>
          <w:sz w:val="24"/>
        </w:rPr>
      </w:pPr>
    </w:p>
    <w:p w:rsidR="00C83625" w:rsidP="00193030" w:rsidRDefault="00C83625">
      <w:pPr>
        <w:tabs>
          <w:tab w:val="left" w:pos="0"/>
        </w:tabs>
        <w:rPr>
          <w:rFonts w:ascii="Times New Roman" w:hAnsi="Times New Roman"/>
          <w:sz w:val="24"/>
        </w:rPr>
      </w:pPr>
    </w:p>
    <w:p w:rsidRPr="00193030" w:rsidR="00193030" w:rsidP="00193030" w:rsidRDefault="006B0ABC">
      <w:pPr>
        <w:tabs>
          <w:tab w:val="left" w:pos="0"/>
        </w:tabs>
        <w:rPr>
          <w:rFonts w:ascii="Times New Roman" w:hAnsi="Times New Roman"/>
          <w:sz w:val="24"/>
        </w:rPr>
      </w:pPr>
      <w:r>
        <w:rPr>
          <w:rFonts w:ascii="Times New Roman" w:hAnsi="Times New Roman"/>
          <w:sz w:val="24"/>
        </w:rPr>
        <w:t>De Minister van Infrastructuur e</w:t>
      </w:r>
      <w:r w:rsidRPr="00193030">
        <w:rPr>
          <w:rFonts w:ascii="Times New Roman" w:hAnsi="Times New Roman"/>
          <w:sz w:val="24"/>
        </w:rPr>
        <w:t>n Milieu</w:t>
      </w:r>
      <w:r w:rsidRPr="00193030" w:rsidR="00193030">
        <w:rPr>
          <w:rFonts w:ascii="Times New Roman" w:hAnsi="Times New Roman"/>
          <w:sz w:val="24"/>
        </w:rPr>
        <w:t>,</w:t>
      </w:r>
    </w:p>
    <w:p w:rsidR="00C83625" w:rsidP="008B03B5" w:rsidRDefault="00C83625">
      <w:pPr>
        <w:tabs>
          <w:tab w:val="left" w:pos="284"/>
          <w:tab w:val="left" w:pos="567"/>
          <w:tab w:val="left" w:pos="851"/>
        </w:tabs>
        <w:ind w:right="1848"/>
        <w:rPr>
          <w:rFonts w:ascii="Times New Roman" w:hAnsi="Times New Roman"/>
          <w:sz w:val="24"/>
        </w:rPr>
      </w:pPr>
    </w:p>
    <w:p w:rsidR="00C83625" w:rsidP="008B03B5" w:rsidRDefault="00C83625">
      <w:pPr>
        <w:tabs>
          <w:tab w:val="left" w:pos="284"/>
          <w:tab w:val="left" w:pos="567"/>
          <w:tab w:val="left" w:pos="851"/>
        </w:tabs>
        <w:ind w:right="1848"/>
        <w:rPr>
          <w:rFonts w:ascii="Times New Roman" w:hAnsi="Times New Roman"/>
          <w:sz w:val="24"/>
        </w:rPr>
      </w:pPr>
    </w:p>
    <w:p w:rsidR="00C83625" w:rsidP="008B03B5" w:rsidRDefault="00C83625">
      <w:pPr>
        <w:tabs>
          <w:tab w:val="left" w:pos="284"/>
          <w:tab w:val="left" w:pos="567"/>
          <w:tab w:val="left" w:pos="851"/>
        </w:tabs>
        <w:ind w:right="1848"/>
        <w:rPr>
          <w:rFonts w:ascii="Times New Roman" w:hAnsi="Times New Roman"/>
          <w:sz w:val="24"/>
        </w:rPr>
      </w:pPr>
    </w:p>
    <w:p w:rsidR="00C83625" w:rsidP="008B03B5" w:rsidRDefault="00C83625">
      <w:pPr>
        <w:tabs>
          <w:tab w:val="left" w:pos="284"/>
          <w:tab w:val="left" w:pos="567"/>
          <w:tab w:val="left" w:pos="851"/>
        </w:tabs>
        <w:ind w:right="1848"/>
        <w:rPr>
          <w:rFonts w:ascii="Times New Roman" w:hAnsi="Times New Roman"/>
          <w:sz w:val="24"/>
        </w:rPr>
      </w:pPr>
    </w:p>
    <w:p w:rsidR="00C83625" w:rsidP="008B03B5" w:rsidRDefault="00C83625">
      <w:pPr>
        <w:tabs>
          <w:tab w:val="left" w:pos="284"/>
          <w:tab w:val="left" w:pos="567"/>
          <w:tab w:val="left" w:pos="851"/>
        </w:tabs>
        <w:ind w:right="1848"/>
        <w:rPr>
          <w:rFonts w:ascii="Times New Roman" w:hAnsi="Times New Roman"/>
          <w:sz w:val="24"/>
        </w:rPr>
      </w:pPr>
    </w:p>
    <w:p w:rsidR="00C83625" w:rsidP="008B03B5" w:rsidRDefault="00C83625">
      <w:pPr>
        <w:tabs>
          <w:tab w:val="left" w:pos="284"/>
          <w:tab w:val="left" w:pos="567"/>
          <w:tab w:val="left" w:pos="851"/>
        </w:tabs>
        <w:ind w:right="1848"/>
        <w:rPr>
          <w:rFonts w:ascii="Times New Roman" w:hAnsi="Times New Roman"/>
          <w:sz w:val="24"/>
        </w:rPr>
      </w:pPr>
    </w:p>
    <w:p w:rsidR="00C83625" w:rsidP="008B03B5" w:rsidRDefault="00C83625">
      <w:pPr>
        <w:tabs>
          <w:tab w:val="left" w:pos="284"/>
          <w:tab w:val="left" w:pos="567"/>
          <w:tab w:val="left" w:pos="851"/>
        </w:tabs>
        <w:ind w:right="1848"/>
        <w:rPr>
          <w:rFonts w:ascii="Times New Roman" w:hAnsi="Times New Roman"/>
          <w:sz w:val="24"/>
        </w:rPr>
      </w:pPr>
    </w:p>
    <w:p w:rsidR="00C83625" w:rsidP="008B03B5" w:rsidRDefault="00C83625">
      <w:pPr>
        <w:tabs>
          <w:tab w:val="left" w:pos="284"/>
          <w:tab w:val="left" w:pos="567"/>
          <w:tab w:val="left" w:pos="851"/>
        </w:tabs>
        <w:ind w:right="1848"/>
        <w:rPr>
          <w:rFonts w:ascii="Times New Roman" w:hAnsi="Times New Roman"/>
          <w:sz w:val="24"/>
        </w:rPr>
      </w:pPr>
    </w:p>
    <w:p w:rsidR="00C83625" w:rsidP="008B03B5" w:rsidRDefault="00C83625">
      <w:pPr>
        <w:tabs>
          <w:tab w:val="left" w:pos="284"/>
          <w:tab w:val="left" w:pos="567"/>
          <w:tab w:val="left" w:pos="851"/>
        </w:tabs>
        <w:ind w:right="1848"/>
        <w:rPr>
          <w:rFonts w:ascii="Times New Roman" w:hAnsi="Times New Roman"/>
          <w:sz w:val="24"/>
        </w:rPr>
      </w:pPr>
    </w:p>
    <w:p w:rsidRPr="008B03B5" w:rsidR="008B03B5" w:rsidP="008B03B5" w:rsidRDefault="008B03B5">
      <w:pPr>
        <w:tabs>
          <w:tab w:val="left" w:pos="284"/>
          <w:tab w:val="left" w:pos="567"/>
          <w:tab w:val="left" w:pos="851"/>
        </w:tabs>
        <w:ind w:right="1848"/>
        <w:rPr>
          <w:rFonts w:ascii="Times New Roman" w:hAnsi="Times New Roman"/>
          <w:sz w:val="24"/>
        </w:rPr>
      </w:pPr>
      <w:r w:rsidRPr="008B03B5">
        <w:rPr>
          <w:rFonts w:ascii="Times New Roman" w:hAnsi="Times New Roman"/>
          <w:sz w:val="24"/>
        </w:rPr>
        <w:t>De Minister van Infrastructuur en Milieu,</w:t>
      </w:r>
    </w:p>
    <w:p w:rsidRPr="00193030" w:rsidR="008B03B5" w:rsidP="00A11E73" w:rsidRDefault="008B03B5">
      <w:pPr>
        <w:tabs>
          <w:tab w:val="left" w:pos="284"/>
          <w:tab w:val="left" w:pos="567"/>
          <w:tab w:val="left" w:pos="851"/>
        </w:tabs>
        <w:ind w:right="1848"/>
        <w:rPr>
          <w:rFonts w:ascii="Times New Roman" w:hAnsi="Times New Roman"/>
          <w:sz w:val="24"/>
        </w:rPr>
      </w:pPr>
    </w:p>
    <w:sectPr w:rsidRPr="00193030" w:rsidR="008B03B5"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E8" w:rsidRDefault="00A54DE8">
      <w:pPr>
        <w:spacing w:line="20" w:lineRule="exact"/>
      </w:pPr>
    </w:p>
  </w:endnote>
  <w:endnote w:type="continuationSeparator" w:id="0">
    <w:p w:rsidR="00A54DE8" w:rsidRDefault="00A54DE8">
      <w:pPr>
        <w:pStyle w:val="Amendement"/>
      </w:pPr>
      <w:r>
        <w:rPr>
          <w:b w:val="0"/>
          <w:bCs w:val="0"/>
        </w:rPr>
        <w:t xml:space="preserve"> </w:t>
      </w:r>
    </w:p>
  </w:endnote>
  <w:endnote w:type="continuationNotice" w:id="1">
    <w:p w:rsidR="00A54DE8" w:rsidRDefault="00A54DE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3A3812" w:rsidP="00826224">
    <w:pPr>
      <w:pStyle w:val="Voettekst"/>
      <w:framePr w:wrap="around" w:vAnchor="text" w:hAnchor="margin" w:xAlign="right" w:y="1"/>
      <w:rPr>
        <w:rStyle w:val="Paginanummer"/>
      </w:rPr>
    </w:pPr>
    <w:r>
      <w:rPr>
        <w:rStyle w:val="Paginanummer"/>
      </w:rPr>
      <w:fldChar w:fldCharType="begin"/>
    </w:r>
    <w:r w:rsidR="002168F4">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3A3812"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7327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E8" w:rsidRDefault="00A54DE8">
      <w:pPr>
        <w:pStyle w:val="Amendement"/>
      </w:pPr>
      <w:r>
        <w:rPr>
          <w:b w:val="0"/>
          <w:bCs w:val="0"/>
        </w:rPr>
        <w:separator/>
      </w:r>
    </w:p>
  </w:footnote>
  <w:footnote w:type="continuationSeparator" w:id="0">
    <w:p w:rsidR="00A54DE8" w:rsidRDefault="00A5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30"/>
    <w:rsid w:val="00006E5A"/>
    <w:rsid w:val="00012DBE"/>
    <w:rsid w:val="00055970"/>
    <w:rsid w:val="000A1D81"/>
    <w:rsid w:val="00111ED3"/>
    <w:rsid w:val="00193030"/>
    <w:rsid w:val="00194B8C"/>
    <w:rsid w:val="001C190E"/>
    <w:rsid w:val="002034FF"/>
    <w:rsid w:val="00210484"/>
    <w:rsid w:val="002168F4"/>
    <w:rsid w:val="00234D49"/>
    <w:rsid w:val="002A727C"/>
    <w:rsid w:val="003A3812"/>
    <w:rsid w:val="0045232F"/>
    <w:rsid w:val="005113BE"/>
    <w:rsid w:val="005A0805"/>
    <w:rsid w:val="005D2707"/>
    <w:rsid w:val="00606255"/>
    <w:rsid w:val="00670C88"/>
    <w:rsid w:val="0067686B"/>
    <w:rsid w:val="006B0ABC"/>
    <w:rsid w:val="006B607A"/>
    <w:rsid w:val="00743F30"/>
    <w:rsid w:val="007D451C"/>
    <w:rsid w:val="00826224"/>
    <w:rsid w:val="008501C9"/>
    <w:rsid w:val="00852BDF"/>
    <w:rsid w:val="008B03B5"/>
    <w:rsid w:val="00901020"/>
    <w:rsid w:val="00930A23"/>
    <w:rsid w:val="009A65E3"/>
    <w:rsid w:val="009C7354"/>
    <w:rsid w:val="009E6D7F"/>
    <w:rsid w:val="00A11E73"/>
    <w:rsid w:val="00A2521E"/>
    <w:rsid w:val="00A26233"/>
    <w:rsid w:val="00A26B9A"/>
    <w:rsid w:val="00A54DE8"/>
    <w:rsid w:val="00AE436A"/>
    <w:rsid w:val="00B637F7"/>
    <w:rsid w:val="00C135B1"/>
    <w:rsid w:val="00C83625"/>
    <w:rsid w:val="00C92DF8"/>
    <w:rsid w:val="00CB097E"/>
    <w:rsid w:val="00CB3578"/>
    <w:rsid w:val="00D20AFA"/>
    <w:rsid w:val="00D55648"/>
    <w:rsid w:val="00DD56CB"/>
    <w:rsid w:val="00E16443"/>
    <w:rsid w:val="00E36EE9"/>
    <w:rsid w:val="00E572BB"/>
    <w:rsid w:val="00E71E1F"/>
    <w:rsid w:val="00F13442"/>
    <w:rsid w:val="00F26B50"/>
    <w:rsid w:val="00F44C39"/>
    <w:rsid w:val="00F7327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unhideWhenUsed/>
    <w:rsid w:val="00193030"/>
    <w:rPr>
      <w:vertAlign w:val="superscript"/>
    </w:rPr>
  </w:style>
  <w:style w:type="paragraph" w:customStyle="1" w:styleId="Default">
    <w:name w:val="Default"/>
    <w:rsid w:val="00193030"/>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E71E1F"/>
    <w:pPr>
      <w:ind w:left="720"/>
      <w:contextualSpacing/>
    </w:pPr>
  </w:style>
  <w:style w:type="character" w:styleId="Verwijzingopmerking">
    <w:name w:val="annotation reference"/>
    <w:basedOn w:val="Standaardalinea-lettertype"/>
    <w:rsid w:val="00DD56CB"/>
    <w:rPr>
      <w:sz w:val="16"/>
      <w:szCs w:val="16"/>
    </w:rPr>
  </w:style>
  <w:style w:type="paragraph" w:styleId="Tekstopmerking">
    <w:name w:val="annotation text"/>
    <w:basedOn w:val="Standaard"/>
    <w:link w:val="TekstopmerkingChar"/>
    <w:rsid w:val="00DD56CB"/>
    <w:rPr>
      <w:szCs w:val="20"/>
    </w:rPr>
  </w:style>
  <w:style w:type="character" w:customStyle="1" w:styleId="TekstopmerkingChar">
    <w:name w:val="Tekst opmerking Char"/>
    <w:basedOn w:val="Standaardalinea-lettertype"/>
    <w:link w:val="Tekstopmerking"/>
    <w:rsid w:val="00DD56CB"/>
    <w:rPr>
      <w:rFonts w:ascii="Verdana" w:hAnsi="Verdana"/>
    </w:rPr>
  </w:style>
  <w:style w:type="paragraph" w:styleId="Onderwerpvanopmerking">
    <w:name w:val="annotation subject"/>
    <w:basedOn w:val="Tekstopmerking"/>
    <w:next w:val="Tekstopmerking"/>
    <w:link w:val="OnderwerpvanopmerkingChar"/>
    <w:rsid w:val="00DD56CB"/>
    <w:rPr>
      <w:b/>
      <w:bCs/>
    </w:rPr>
  </w:style>
  <w:style w:type="character" w:customStyle="1" w:styleId="OnderwerpvanopmerkingChar">
    <w:name w:val="Onderwerp van opmerking Char"/>
    <w:basedOn w:val="TekstopmerkingChar"/>
    <w:link w:val="Onderwerpvanopmerking"/>
    <w:rsid w:val="00DD56CB"/>
    <w:rPr>
      <w:rFonts w:ascii="Verdana" w:hAnsi="Verdana"/>
      <w:b/>
      <w:bCs/>
    </w:rPr>
  </w:style>
  <w:style w:type="paragraph" w:styleId="Ballontekst">
    <w:name w:val="Balloon Text"/>
    <w:basedOn w:val="Standaard"/>
    <w:link w:val="BallontekstChar"/>
    <w:rsid w:val="00DD56CB"/>
    <w:rPr>
      <w:rFonts w:ascii="Tahoma" w:hAnsi="Tahoma" w:cs="Tahoma"/>
      <w:sz w:val="16"/>
      <w:szCs w:val="16"/>
    </w:rPr>
  </w:style>
  <w:style w:type="character" w:customStyle="1" w:styleId="BallontekstChar">
    <w:name w:val="Ballontekst Char"/>
    <w:basedOn w:val="Standaardalinea-lettertype"/>
    <w:link w:val="Ballontekst"/>
    <w:rsid w:val="00DD5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unhideWhenUsed/>
    <w:rsid w:val="00193030"/>
    <w:rPr>
      <w:vertAlign w:val="superscript"/>
    </w:rPr>
  </w:style>
  <w:style w:type="paragraph" w:customStyle="1" w:styleId="Default">
    <w:name w:val="Default"/>
    <w:rsid w:val="00193030"/>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E71E1F"/>
    <w:pPr>
      <w:ind w:left="720"/>
      <w:contextualSpacing/>
    </w:pPr>
  </w:style>
  <w:style w:type="character" w:styleId="Verwijzingopmerking">
    <w:name w:val="annotation reference"/>
    <w:basedOn w:val="Standaardalinea-lettertype"/>
    <w:rsid w:val="00DD56CB"/>
    <w:rPr>
      <w:sz w:val="16"/>
      <w:szCs w:val="16"/>
    </w:rPr>
  </w:style>
  <w:style w:type="paragraph" w:styleId="Tekstopmerking">
    <w:name w:val="annotation text"/>
    <w:basedOn w:val="Standaard"/>
    <w:link w:val="TekstopmerkingChar"/>
    <w:rsid w:val="00DD56CB"/>
    <w:rPr>
      <w:szCs w:val="20"/>
    </w:rPr>
  </w:style>
  <w:style w:type="character" w:customStyle="1" w:styleId="TekstopmerkingChar">
    <w:name w:val="Tekst opmerking Char"/>
    <w:basedOn w:val="Standaardalinea-lettertype"/>
    <w:link w:val="Tekstopmerking"/>
    <w:rsid w:val="00DD56CB"/>
    <w:rPr>
      <w:rFonts w:ascii="Verdana" w:hAnsi="Verdana"/>
    </w:rPr>
  </w:style>
  <w:style w:type="paragraph" w:styleId="Onderwerpvanopmerking">
    <w:name w:val="annotation subject"/>
    <w:basedOn w:val="Tekstopmerking"/>
    <w:next w:val="Tekstopmerking"/>
    <w:link w:val="OnderwerpvanopmerkingChar"/>
    <w:rsid w:val="00DD56CB"/>
    <w:rPr>
      <w:b/>
      <w:bCs/>
    </w:rPr>
  </w:style>
  <w:style w:type="character" w:customStyle="1" w:styleId="OnderwerpvanopmerkingChar">
    <w:name w:val="Onderwerp van opmerking Char"/>
    <w:basedOn w:val="TekstopmerkingChar"/>
    <w:link w:val="Onderwerpvanopmerking"/>
    <w:rsid w:val="00DD56CB"/>
    <w:rPr>
      <w:rFonts w:ascii="Verdana" w:hAnsi="Verdana"/>
      <w:b/>
      <w:bCs/>
    </w:rPr>
  </w:style>
  <w:style w:type="paragraph" w:styleId="Ballontekst">
    <w:name w:val="Balloon Text"/>
    <w:basedOn w:val="Standaard"/>
    <w:link w:val="BallontekstChar"/>
    <w:rsid w:val="00DD56CB"/>
    <w:rPr>
      <w:rFonts w:ascii="Tahoma" w:hAnsi="Tahoma" w:cs="Tahoma"/>
      <w:sz w:val="16"/>
      <w:szCs w:val="16"/>
    </w:rPr>
  </w:style>
  <w:style w:type="character" w:customStyle="1" w:styleId="BallontekstChar">
    <w:name w:val="Ballontekst Char"/>
    <w:basedOn w:val="Standaardalinea-lettertype"/>
    <w:link w:val="Ballontekst"/>
    <w:rsid w:val="00DD5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3429</ap:Words>
  <ap:Characters>18865</ap:Characters>
  <ap:DocSecurity>4</ap:DocSecurity>
  <ap:Lines>157</ap:Lines>
  <ap:Paragraphs>44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2015-09-25T08:10:00.0000000Z</dcterms:created>
  <dcterms:modified xsi:type="dcterms:W3CDTF">2015-09-25T08:10:00.0000000Z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0x0101008B5A4AD448714A4EA32BC2A78E9CA0B0</vt:lpwstr>
  </property>
</Properties>
</file>