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A0AB7" w:rsidR="00D309B7" w:rsidP="0057707B" w:rsidRDefault="0080326B" w14:paraId="54FBCE4A" w14:textId="0A16D04E">
      <w:pPr>
        <w:spacing w:after="0"/>
        <w:rPr>
          <w:rFonts w:eastAsia="Malgun Gothic"/>
          <w:b/>
          <w:bCs/>
          <w:szCs w:val="18"/>
          <w:lang w:val="nl-NL" w:eastAsia="ko-KR"/>
        </w:rPr>
      </w:pPr>
      <w:bookmarkStart w:name="_GoBack" w:id="0"/>
      <w:bookmarkEnd w:id="0"/>
      <w:r w:rsidRPr="005A0AB7">
        <w:rPr>
          <w:b/>
          <w:bCs/>
          <w:szCs w:val="18"/>
          <w:lang w:val="nl-NL"/>
        </w:rPr>
        <w:t>GEANNOT</w:t>
      </w:r>
      <w:r w:rsidRPr="005A0AB7" w:rsidR="001B09EF">
        <w:rPr>
          <w:b/>
          <w:bCs/>
          <w:szCs w:val="18"/>
          <w:lang w:val="nl-NL"/>
        </w:rPr>
        <w:t>EERDE AGENDA RAAD BUITENLANDSE Z</w:t>
      </w:r>
      <w:r w:rsidRPr="005A0AB7">
        <w:rPr>
          <w:b/>
          <w:bCs/>
          <w:szCs w:val="18"/>
          <w:lang w:val="nl-NL"/>
        </w:rPr>
        <w:t xml:space="preserve">AKEN VAN </w:t>
      </w:r>
      <w:r w:rsidR="009C0BAD">
        <w:rPr>
          <w:rFonts w:hint="eastAsia" w:eastAsia="Malgun Gothic"/>
          <w:b/>
          <w:bCs/>
          <w:szCs w:val="18"/>
          <w:lang w:val="nl-NL" w:eastAsia="ko-KR"/>
        </w:rPr>
        <w:t xml:space="preserve">22 </w:t>
      </w:r>
      <w:proofErr w:type="gramStart"/>
      <w:r w:rsidR="009C0BAD">
        <w:rPr>
          <w:rFonts w:hint="eastAsia" w:eastAsia="Malgun Gothic"/>
          <w:b/>
          <w:bCs/>
          <w:szCs w:val="18"/>
          <w:lang w:val="nl-NL" w:eastAsia="ko-KR"/>
        </w:rPr>
        <w:t>JUNI</w:t>
      </w:r>
      <w:proofErr w:type="gramEnd"/>
      <w:r w:rsidRPr="005A0AB7" w:rsidR="000A02AB">
        <w:rPr>
          <w:rFonts w:eastAsia="Malgun Gothic"/>
          <w:b/>
          <w:bCs/>
          <w:szCs w:val="18"/>
          <w:lang w:val="nl-NL" w:eastAsia="ko-KR"/>
        </w:rPr>
        <w:t xml:space="preserve"> 2015</w:t>
      </w:r>
    </w:p>
    <w:p w:rsidRPr="005A0AB7" w:rsidR="00F339AE" w:rsidP="0057707B" w:rsidRDefault="00F339AE" w14:paraId="5E4E1441" w14:textId="62700FD0">
      <w:pPr>
        <w:spacing w:after="0"/>
        <w:rPr>
          <w:szCs w:val="18"/>
          <w:lang w:val="nl-NL"/>
        </w:rPr>
      </w:pPr>
    </w:p>
    <w:p w:rsidRPr="00D23685" w:rsidR="00FC5F51" w:rsidP="0057707B" w:rsidRDefault="00545B97" w14:paraId="179ECCAC" w14:textId="6545A391">
      <w:pPr>
        <w:pStyle w:val="PlainText"/>
        <w:rPr>
          <w:rFonts w:ascii="Verdana" w:hAnsi="Verdana" w:eastAsia="Malgun Gothic" w:cstheme="minorBidi"/>
          <w:b/>
          <w:sz w:val="18"/>
          <w:szCs w:val="18"/>
          <w:lang w:eastAsia="ko-KR"/>
        </w:rPr>
      </w:pPr>
      <w:r>
        <w:rPr>
          <w:rFonts w:ascii="Verdana" w:hAnsi="Verdana" w:eastAsia="Malgun Gothic" w:cstheme="minorBidi"/>
          <w:b/>
          <w:sz w:val="18"/>
          <w:szCs w:val="18"/>
          <w:lang w:eastAsia="ko-KR"/>
        </w:rPr>
        <w:t>De</w:t>
      </w:r>
      <w:r w:rsidRPr="001A4566" w:rsidR="001A4566">
        <w:rPr>
          <w:rFonts w:ascii="Verdana" w:hAnsi="Verdana" w:eastAsia="Malgun Gothic" w:cstheme="minorBidi"/>
          <w:b/>
          <w:sz w:val="18"/>
          <w:szCs w:val="18"/>
          <w:lang w:eastAsia="ko-KR"/>
        </w:rPr>
        <w:t xml:space="preserve"> relatie tussen EU en Azië </w:t>
      </w:r>
    </w:p>
    <w:p w:rsidR="00030914" w:rsidP="0057707B" w:rsidRDefault="00030914" w14:paraId="017ABD5C" w14:textId="6A7B01A1">
      <w:pPr>
        <w:spacing w:after="0"/>
        <w:rPr>
          <w:rFonts w:cs="Arial"/>
          <w:szCs w:val="18"/>
          <w:lang w:val="nl-NL"/>
        </w:rPr>
      </w:pPr>
      <w:r>
        <w:rPr>
          <w:rFonts w:cs="Arial"/>
          <w:szCs w:val="18"/>
          <w:lang w:val="nl-NL"/>
        </w:rPr>
        <w:t xml:space="preserve">Na de </w:t>
      </w:r>
      <w:r w:rsidR="00EE410D">
        <w:rPr>
          <w:rFonts w:cs="Arial"/>
          <w:szCs w:val="18"/>
          <w:lang w:val="nl-NL"/>
        </w:rPr>
        <w:t>reizen</w:t>
      </w:r>
      <w:r w:rsidR="00E161BB">
        <w:rPr>
          <w:rFonts w:cs="Arial"/>
          <w:szCs w:val="18"/>
          <w:lang w:val="nl-NL"/>
        </w:rPr>
        <w:t xml:space="preserve"> van</w:t>
      </w:r>
      <w:r w:rsidR="00EE410D">
        <w:rPr>
          <w:rFonts w:cs="Arial"/>
          <w:szCs w:val="18"/>
          <w:lang w:val="nl-NL"/>
        </w:rPr>
        <w:t xml:space="preserve"> 4-6 mei (Republiek Korea en China) en 29-30 mei (EU-Japan </w:t>
      </w:r>
      <w:r w:rsidR="00935567">
        <w:rPr>
          <w:rFonts w:cs="Arial"/>
          <w:szCs w:val="18"/>
          <w:lang w:val="nl-NL"/>
        </w:rPr>
        <w:t>top</w:t>
      </w:r>
      <w:r w:rsidR="005F11D8">
        <w:rPr>
          <w:rFonts w:cs="Arial"/>
          <w:szCs w:val="18"/>
          <w:lang w:val="nl-NL"/>
        </w:rPr>
        <w:t xml:space="preserve"> en Singapore)</w:t>
      </w:r>
      <w:r>
        <w:rPr>
          <w:rFonts w:cs="Arial"/>
          <w:szCs w:val="18"/>
          <w:lang w:val="nl-NL"/>
        </w:rPr>
        <w:t xml:space="preserve"> van de Hoge Vertegenwoordiger </w:t>
      </w:r>
      <w:proofErr w:type="spellStart"/>
      <w:r>
        <w:rPr>
          <w:rFonts w:cs="Arial"/>
          <w:szCs w:val="18"/>
          <w:lang w:val="nl-NL"/>
        </w:rPr>
        <w:t>Mogherini</w:t>
      </w:r>
      <w:proofErr w:type="spellEnd"/>
      <w:r>
        <w:rPr>
          <w:rFonts w:cs="Arial"/>
          <w:szCs w:val="18"/>
          <w:lang w:val="nl-NL"/>
        </w:rPr>
        <w:t xml:space="preserve"> naar Azië bespreekt de Raad </w:t>
      </w:r>
      <w:r w:rsidR="00013811">
        <w:rPr>
          <w:rFonts w:cs="Arial"/>
          <w:szCs w:val="18"/>
          <w:lang w:val="nl-NL"/>
        </w:rPr>
        <w:t xml:space="preserve">Azië </w:t>
      </w:r>
      <w:r>
        <w:rPr>
          <w:rFonts w:cs="Arial"/>
          <w:szCs w:val="18"/>
          <w:lang w:val="nl-NL"/>
        </w:rPr>
        <w:t>als het thema van deze maand</w:t>
      </w:r>
      <w:r w:rsidR="009550BE">
        <w:rPr>
          <w:rFonts w:cs="Arial"/>
          <w:szCs w:val="18"/>
          <w:lang w:val="nl-NL"/>
        </w:rPr>
        <w:t xml:space="preserve"> op basis van een </w:t>
      </w:r>
      <w:r w:rsidR="00C32ADB">
        <w:rPr>
          <w:rFonts w:cs="Arial"/>
          <w:szCs w:val="18"/>
          <w:lang w:val="nl-NL"/>
        </w:rPr>
        <w:t>discussiepapier</w:t>
      </w:r>
      <w:r w:rsidR="009550BE">
        <w:rPr>
          <w:rFonts w:cs="Arial"/>
          <w:szCs w:val="18"/>
          <w:lang w:val="nl-NL"/>
        </w:rPr>
        <w:t xml:space="preserve"> (ref. </w:t>
      </w:r>
      <w:proofErr w:type="spellStart"/>
      <w:proofErr w:type="gramStart"/>
      <w:r w:rsidR="009550BE">
        <w:rPr>
          <w:rFonts w:cs="Arial"/>
          <w:szCs w:val="18"/>
          <w:lang w:val="nl-NL"/>
        </w:rPr>
        <w:t>extranet</w:t>
      </w:r>
      <w:proofErr w:type="spellEnd"/>
      <w:proofErr w:type="gramEnd"/>
      <w:r w:rsidRPr="009550BE" w:rsidR="009550BE">
        <w:rPr>
          <w:rFonts w:ascii="Verdana, Arial" w:hAnsi="Verdana, Arial" w:eastAsia="Times New Roman"/>
          <w:b/>
          <w:bCs/>
          <w:color w:val="000000"/>
          <w:sz w:val="21"/>
          <w:szCs w:val="21"/>
          <w:lang w:val="nl-NL"/>
        </w:rPr>
        <w:t xml:space="preserve"> </w:t>
      </w:r>
      <w:r w:rsidRPr="009550BE" w:rsidR="009550BE">
        <w:rPr>
          <w:rFonts w:eastAsia="Times New Roman"/>
          <w:bCs/>
          <w:color w:val="000000"/>
          <w:szCs w:val="18"/>
          <w:lang w:val="nl-NL"/>
        </w:rPr>
        <w:t>ST 9725/15)</w:t>
      </w:r>
      <w:r w:rsidRPr="009550BE" w:rsidR="00E161BB">
        <w:rPr>
          <w:rFonts w:cs="Arial"/>
          <w:szCs w:val="18"/>
          <w:lang w:val="nl-NL"/>
        </w:rPr>
        <w:t>.</w:t>
      </w:r>
      <w:r>
        <w:rPr>
          <w:rFonts w:cs="Arial"/>
          <w:szCs w:val="18"/>
          <w:lang w:val="nl-NL"/>
        </w:rPr>
        <w:t xml:space="preserve"> De strategische discussie over Azië is voorts van belang </w:t>
      </w:r>
      <w:r w:rsidR="00240B92">
        <w:rPr>
          <w:rFonts w:cs="Arial"/>
          <w:szCs w:val="18"/>
          <w:lang w:val="nl-NL"/>
        </w:rPr>
        <w:t>ter voorbereiding van</w:t>
      </w:r>
      <w:r>
        <w:rPr>
          <w:rFonts w:cs="Arial"/>
          <w:szCs w:val="18"/>
          <w:lang w:val="nl-NL"/>
        </w:rPr>
        <w:t xml:space="preserve"> </w:t>
      </w:r>
      <w:r w:rsidR="006B4E53">
        <w:rPr>
          <w:rFonts w:cs="Arial"/>
          <w:szCs w:val="18"/>
          <w:lang w:val="nl-NL"/>
        </w:rPr>
        <w:t xml:space="preserve">aanstaande </w:t>
      </w:r>
      <w:r w:rsidR="00281214">
        <w:rPr>
          <w:rFonts w:cs="Arial"/>
          <w:szCs w:val="18"/>
          <w:lang w:val="nl-NL"/>
        </w:rPr>
        <w:t xml:space="preserve">EU </w:t>
      </w:r>
      <w:r w:rsidR="006B4E53">
        <w:rPr>
          <w:rFonts w:cs="Arial"/>
          <w:szCs w:val="18"/>
          <w:lang w:val="nl-NL"/>
        </w:rPr>
        <w:t>bijeenkomsten</w:t>
      </w:r>
      <w:r w:rsidR="00281214">
        <w:rPr>
          <w:rFonts w:cs="Arial"/>
          <w:szCs w:val="18"/>
          <w:lang w:val="nl-NL"/>
        </w:rPr>
        <w:t xml:space="preserve"> met Aziatische landen, zoals </w:t>
      </w:r>
      <w:r>
        <w:rPr>
          <w:rFonts w:cs="Arial"/>
          <w:szCs w:val="18"/>
          <w:lang w:val="nl-NL"/>
        </w:rPr>
        <w:t xml:space="preserve">de 17e EU-China top (Brussel, 29 juni) en de ASEM-bijeenkomst van ministers van Buitenlandse Zaken (Luxemburg, 5-6 november 2015). </w:t>
      </w:r>
    </w:p>
    <w:p w:rsidR="00030914" w:rsidP="0057707B" w:rsidRDefault="00030914" w14:paraId="5CBF11D1" w14:textId="77777777">
      <w:pPr>
        <w:spacing w:after="0"/>
        <w:rPr>
          <w:rFonts w:cs="Arial"/>
          <w:szCs w:val="18"/>
          <w:lang w:val="nl-NL"/>
        </w:rPr>
      </w:pPr>
    </w:p>
    <w:p w:rsidRPr="00863F2B" w:rsidR="00030914" w:rsidP="0057707B" w:rsidRDefault="00030914" w14:paraId="0DEA7EF8" w14:textId="3D0D1212">
      <w:pPr>
        <w:spacing w:after="0"/>
        <w:contextualSpacing/>
        <w:rPr>
          <w:rFonts w:cs="Calibri" w:eastAsiaTheme="minorHAnsi"/>
          <w:szCs w:val="18"/>
          <w:lang w:val="nl-NL" w:eastAsia="nl-NL"/>
        </w:rPr>
      </w:pPr>
      <w:r>
        <w:rPr>
          <w:rFonts w:cs="Arial"/>
          <w:szCs w:val="18"/>
          <w:lang w:val="nl-NL"/>
        </w:rPr>
        <w:t xml:space="preserve">De </w:t>
      </w:r>
      <w:r w:rsidR="0020343C">
        <w:rPr>
          <w:rFonts w:cs="Arial"/>
          <w:szCs w:val="18"/>
          <w:lang w:val="nl-NL"/>
        </w:rPr>
        <w:t xml:space="preserve">Aziatische </w:t>
      </w:r>
      <w:r>
        <w:rPr>
          <w:rFonts w:cs="Arial"/>
          <w:szCs w:val="18"/>
          <w:lang w:val="nl-NL"/>
        </w:rPr>
        <w:t xml:space="preserve">regio was het afgelopen decennium een drijvende kracht achter de wereldwijde groei en naar verwachting verschuift het politieke en economische zwaartepunt in de komende jaren verder naar Azië. Vanwege </w:t>
      </w:r>
      <w:r w:rsidRPr="00863F2B">
        <w:rPr>
          <w:szCs w:val="18"/>
          <w:lang w:val="nl-NL" w:eastAsia="zh-CN"/>
        </w:rPr>
        <w:t>het opgebouwde economische gewicht en de (</w:t>
      </w:r>
      <w:proofErr w:type="spellStart"/>
      <w:r w:rsidRPr="00863F2B">
        <w:rPr>
          <w:szCs w:val="18"/>
          <w:lang w:val="nl-NL" w:eastAsia="zh-CN"/>
        </w:rPr>
        <w:t>bevolkings</w:t>
      </w:r>
      <w:proofErr w:type="spellEnd"/>
      <w:r w:rsidRPr="00863F2B">
        <w:rPr>
          <w:szCs w:val="18"/>
          <w:lang w:val="nl-NL" w:eastAsia="zh-CN"/>
        </w:rPr>
        <w:t>)</w:t>
      </w:r>
      <w:r w:rsidR="0020343C">
        <w:rPr>
          <w:szCs w:val="18"/>
          <w:lang w:val="nl-NL" w:eastAsia="zh-CN"/>
        </w:rPr>
        <w:t>omvang</w:t>
      </w:r>
      <w:r w:rsidRPr="00863F2B">
        <w:rPr>
          <w:szCs w:val="18"/>
          <w:lang w:val="nl-NL" w:eastAsia="zh-CN"/>
        </w:rPr>
        <w:t xml:space="preserve"> van </w:t>
      </w:r>
      <w:r>
        <w:rPr>
          <w:szCs w:val="18"/>
          <w:lang w:val="nl-NL" w:eastAsia="zh-CN"/>
        </w:rPr>
        <w:t>landen als China en India hebben hun groeicijfers</w:t>
      </w:r>
      <w:r w:rsidRPr="00863F2B">
        <w:rPr>
          <w:szCs w:val="18"/>
          <w:lang w:val="nl-NL" w:eastAsia="zh-CN"/>
        </w:rPr>
        <w:t xml:space="preserve"> grote consequenties voor de wereldeconomie</w:t>
      </w:r>
      <w:r>
        <w:rPr>
          <w:szCs w:val="18"/>
          <w:lang w:val="nl-NL" w:eastAsia="zh-CN"/>
        </w:rPr>
        <w:t>.</w:t>
      </w:r>
      <w:r w:rsidR="0020343C">
        <w:rPr>
          <w:szCs w:val="18"/>
          <w:lang w:val="nl-NL" w:eastAsia="zh-CN"/>
        </w:rPr>
        <w:t xml:space="preserve"> </w:t>
      </w:r>
      <w:r w:rsidRPr="00863F2B">
        <w:rPr>
          <w:rFonts w:cs="Calibri" w:eastAsiaTheme="minorHAnsi"/>
          <w:szCs w:val="18"/>
          <w:lang w:val="nl-NL" w:eastAsia="zh-CN"/>
        </w:rPr>
        <w:t xml:space="preserve">De economische groei en forse </w:t>
      </w:r>
      <w:r w:rsidR="002B4796">
        <w:rPr>
          <w:rFonts w:cs="Calibri" w:eastAsiaTheme="minorHAnsi"/>
          <w:szCs w:val="18"/>
          <w:lang w:val="nl-NL" w:eastAsia="zh-CN"/>
        </w:rPr>
        <w:t>bevolkingsgroei</w:t>
      </w:r>
      <w:r w:rsidRPr="00863F2B">
        <w:rPr>
          <w:rFonts w:cs="Calibri" w:eastAsiaTheme="minorHAnsi"/>
          <w:szCs w:val="18"/>
          <w:lang w:val="nl-NL" w:eastAsia="zh-CN"/>
        </w:rPr>
        <w:t xml:space="preserve"> </w:t>
      </w:r>
      <w:r>
        <w:rPr>
          <w:rFonts w:cs="Calibri" w:eastAsiaTheme="minorHAnsi"/>
          <w:szCs w:val="18"/>
          <w:lang w:val="nl-NL" w:eastAsia="zh-CN"/>
        </w:rPr>
        <w:t xml:space="preserve">hebben ook een keerzijde; ze </w:t>
      </w:r>
      <w:r w:rsidRPr="00863F2B">
        <w:rPr>
          <w:rFonts w:cs="Calibri" w:eastAsiaTheme="minorHAnsi"/>
          <w:szCs w:val="18"/>
          <w:lang w:val="nl-NL" w:eastAsia="zh-CN"/>
        </w:rPr>
        <w:t xml:space="preserve">dragen bij aan </w:t>
      </w:r>
      <w:r w:rsidRPr="00863F2B">
        <w:rPr>
          <w:rFonts w:cs="Calibri" w:eastAsiaTheme="minorHAnsi"/>
          <w:bCs/>
          <w:szCs w:val="18"/>
          <w:lang w:val="nl-NL" w:eastAsia="zh-CN"/>
        </w:rPr>
        <w:t>schaarste</w:t>
      </w:r>
      <w:r>
        <w:rPr>
          <w:rFonts w:cs="Calibri" w:eastAsiaTheme="minorHAnsi"/>
          <w:bCs/>
          <w:szCs w:val="18"/>
          <w:lang w:val="nl-NL" w:eastAsia="zh-CN"/>
        </w:rPr>
        <w:t xml:space="preserve"> van belangrijke hulpbronnen</w:t>
      </w:r>
      <w:r w:rsidRPr="00863F2B">
        <w:rPr>
          <w:rFonts w:cs="Calibri" w:eastAsiaTheme="minorHAnsi"/>
          <w:szCs w:val="18"/>
          <w:lang w:val="nl-NL" w:eastAsia="zh-CN"/>
        </w:rPr>
        <w:t xml:space="preserve"> (water, voedsel), klimaatverandering en </w:t>
      </w:r>
      <w:r w:rsidRPr="00863F2B" w:rsidR="00E161BB">
        <w:rPr>
          <w:rFonts w:cs="Calibri" w:eastAsiaTheme="minorHAnsi"/>
          <w:szCs w:val="18"/>
          <w:lang w:val="nl-NL" w:eastAsia="zh-CN"/>
        </w:rPr>
        <w:t xml:space="preserve">grensoverschrijdende </w:t>
      </w:r>
      <w:r w:rsidRPr="00863F2B" w:rsidR="00E161BB">
        <w:rPr>
          <w:rFonts w:cs="Calibri" w:eastAsiaTheme="minorHAnsi"/>
          <w:bCs/>
          <w:szCs w:val="18"/>
          <w:lang w:val="nl-NL" w:eastAsia="zh-CN"/>
        </w:rPr>
        <w:t>vervuiling</w:t>
      </w:r>
      <w:r w:rsidRPr="00863F2B" w:rsidR="00E161BB">
        <w:rPr>
          <w:rFonts w:cs="Calibri" w:eastAsiaTheme="minorHAnsi"/>
          <w:szCs w:val="18"/>
          <w:lang w:val="nl-NL" w:eastAsia="zh-CN"/>
        </w:rPr>
        <w:t>.</w:t>
      </w:r>
      <w:r w:rsidRPr="00863F2B">
        <w:rPr>
          <w:rFonts w:cs="Calibri" w:eastAsiaTheme="minorHAnsi"/>
          <w:b/>
          <w:bCs/>
          <w:szCs w:val="18"/>
          <w:lang w:val="nl-NL" w:eastAsia="zh-CN"/>
        </w:rPr>
        <w:t xml:space="preserve"> </w:t>
      </w:r>
      <w:r>
        <w:rPr>
          <w:rFonts w:cs="Arial"/>
          <w:szCs w:val="18"/>
          <w:lang w:val="nl-NL"/>
        </w:rPr>
        <w:t xml:space="preserve">Ondanks de economische groei leeft nog steeds de helft van alle armen in Azië. </w:t>
      </w:r>
      <w:r w:rsidR="002B4796">
        <w:rPr>
          <w:rFonts w:cs="Arial"/>
          <w:szCs w:val="18"/>
          <w:lang w:val="nl-NL"/>
        </w:rPr>
        <w:t>Daarnaast worden d</w:t>
      </w:r>
      <w:r w:rsidRPr="0078188D" w:rsidR="00E161BB">
        <w:rPr>
          <w:rFonts w:cs="Calibri" w:eastAsiaTheme="minorHAnsi"/>
          <w:bCs/>
          <w:szCs w:val="18"/>
          <w:lang w:val="nl-NL" w:eastAsia="zh-CN"/>
        </w:rPr>
        <w:t xml:space="preserve">e </w:t>
      </w:r>
      <w:r w:rsidRPr="0078188D">
        <w:rPr>
          <w:rFonts w:cs="Calibri" w:eastAsiaTheme="minorHAnsi"/>
          <w:bCs/>
          <w:szCs w:val="18"/>
          <w:lang w:val="nl-NL" w:eastAsia="zh-CN"/>
        </w:rPr>
        <w:t xml:space="preserve">mensenrechten </w:t>
      </w:r>
      <w:r>
        <w:rPr>
          <w:rFonts w:cs="Calibri" w:eastAsiaTheme="minorHAnsi"/>
          <w:bCs/>
          <w:szCs w:val="18"/>
          <w:lang w:val="nl-NL" w:eastAsia="zh-CN"/>
        </w:rPr>
        <w:t xml:space="preserve">in meerdere landen </w:t>
      </w:r>
      <w:r w:rsidRPr="0078188D">
        <w:rPr>
          <w:rFonts w:cs="Calibri" w:eastAsiaTheme="minorHAnsi"/>
          <w:bCs/>
          <w:szCs w:val="18"/>
          <w:lang w:val="nl-NL" w:eastAsia="zh-CN"/>
        </w:rPr>
        <w:t>regelmatig geschonden.</w:t>
      </w:r>
    </w:p>
    <w:p w:rsidR="00030914" w:rsidP="0057707B" w:rsidRDefault="00030914" w14:paraId="78159BD9" w14:textId="77777777">
      <w:pPr>
        <w:spacing w:after="0"/>
        <w:rPr>
          <w:rFonts w:cs="Arial"/>
          <w:szCs w:val="18"/>
          <w:lang w:val="nl-NL"/>
        </w:rPr>
      </w:pPr>
    </w:p>
    <w:p w:rsidR="00030914" w:rsidP="0057707B" w:rsidRDefault="00030914" w14:paraId="7008D707" w14:textId="1C069B7A">
      <w:pPr>
        <w:spacing w:after="0"/>
        <w:rPr>
          <w:rFonts w:cs="Arial"/>
          <w:szCs w:val="18"/>
          <w:lang w:val="nl-NL"/>
        </w:rPr>
      </w:pPr>
      <w:r>
        <w:rPr>
          <w:rFonts w:cs="Arial"/>
          <w:szCs w:val="18"/>
          <w:lang w:val="nl-NL"/>
        </w:rPr>
        <w:t xml:space="preserve">Ook op veiligheidsgebied </w:t>
      </w:r>
      <w:r w:rsidR="00E161BB">
        <w:rPr>
          <w:rFonts w:cs="Arial"/>
          <w:szCs w:val="18"/>
          <w:lang w:val="nl-NL"/>
        </w:rPr>
        <w:t>kent de regio</w:t>
      </w:r>
      <w:r>
        <w:rPr>
          <w:rFonts w:cs="Arial"/>
          <w:szCs w:val="18"/>
          <w:lang w:val="nl-NL"/>
        </w:rPr>
        <w:t xml:space="preserve"> belangrijke ontwikkelingen</w:t>
      </w:r>
      <w:r w:rsidR="00E161BB">
        <w:rPr>
          <w:rFonts w:cs="Arial"/>
          <w:szCs w:val="18"/>
          <w:lang w:val="nl-NL"/>
        </w:rPr>
        <w:t>.</w:t>
      </w:r>
      <w:r>
        <w:rPr>
          <w:rFonts w:cs="Arial"/>
          <w:szCs w:val="18"/>
          <w:lang w:val="nl-NL"/>
        </w:rPr>
        <w:t xml:space="preserve"> China neemt zijn plaats in op het wereldtoneel, met gevolgen voor de regio en de rest van de wereld. De snelle verandering van machtsverhoudinge</w:t>
      </w:r>
      <w:r w:rsidR="00D040E6">
        <w:rPr>
          <w:rFonts w:cs="Arial"/>
          <w:szCs w:val="18"/>
          <w:lang w:val="nl-NL"/>
        </w:rPr>
        <w:t>n, in re</w:t>
      </w:r>
      <w:r w:rsidR="00607EB6">
        <w:rPr>
          <w:rFonts w:cs="Arial"/>
          <w:szCs w:val="18"/>
          <w:lang w:val="nl-NL"/>
        </w:rPr>
        <w:t>latie met de groeiende defensie</w:t>
      </w:r>
      <w:r w:rsidR="00607EB6">
        <w:rPr>
          <w:rFonts w:hint="eastAsia" w:eastAsia="Malgun Gothic" w:cs="Arial"/>
          <w:szCs w:val="18"/>
          <w:lang w:val="nl-NL" w:eastAsia="ko-KR"/>
        </w:rPr>
        <w:t>-</w:t>
      </w:r>
      <w:r w:rsidR="00D040E6">
        <w:rPr>
          <w:rFonts w:cs="Arial"/>
          <w:szCs w:val="18"/>
          <w:lang w:val="nl-NL"/>
        </w:rPr>
        <w:t xml:space="preserve">uitgaven van de landen </w:t>
      </w:r>
      <w:r>
        <w:rPr>
          <w:rFonts w:cs="Arial"/>
          <w:szCs w:val="18"/>
          <w:lang w:val="nl-NL"/>
        </w:rPr>
        <w:t>in de regio</w:t>
      </w:r>
      <w:r w:rsidR="00D040E6">
        <w:rPr>
          <w:rFonts w:cs="Arial"/>
          <w:szCs w:val="18"/>
          <w:lang w:val="nl-NL"/>
        </w:rPr>
        <w:t>,</w:t>
      </w:r>
      <w:r>
        <w:rPr>
          <w:rFonts w:cs="Arial"/>
          <w:szCs w:val="18"/>
          <w:lang w:val="nl-NL"/>
        </w:rPr>
        <w:t xml:space="preserve"> voedt de onzekerheid tussen </w:t>
      </w:r>
      <w:r w:rsidR="00D040E6">
        <w:rPr>
          <w:rFonts w:cs="Arial"/>
          <w:szCs w:val="18"/>
          <w:lang w:val="nl-NL"/>
        </w:rPr>
        <w:t xml:space="preserve">deze </w:t>
      </w:r>
      <w:r>
        <w:rPr>
          <w:rFonts w:cs="Arial"/>
          <w:szCs w:val="18"/>
          <w:lang w:val="nl-NL"/>
        </w:rPr>
        <w:t xml:space="preserve">landen. </w:t>
      </w:r>
      <w:r>
        <w:rPr>
          <w:rFonts w:hint="eastAsia" w:cs="Arial"/>
          <w:szCs w:val="18"/>
          <w:lang w:val="nl-NL" w:eastAsia="ja-JP"/>
        </w:rPr>
        <w:t>Territoriale spanningen</w:t>
      </w:r>
      <w:r>
        <w:rPr>
          <w:rFonts w:cs="Arial"/>
          <w:szCs w:val="18"/>
          <w:lang w:val="nl-NL" w:eastAsia="ja-JP"/>
        </w:rPr>
        <w:t xml:space="preserve">, </w:t>
      </w:r>
      <w:proofErr w:type="gramStart"/>
      <w:r>
        <w:rPr>
          <w:rFonts w:cs="Arial"/>
          <w:szCs w:val="18"/>
          <w:lang w:val="nl-NL" w:eastAsia="ja-JP"/>
        </w:rPr>
        <w:t>met name</w:t>
      </w:r>
      <w:proofErr w:type="gramEnd"/>
      <w:r>
        <w:rPr>
          <w:rFonts w:hint="eastAsia" w:cs="Arial"/>
          <w:szCs w:val="18"/>
          <w:lang w:val="nl-NL" w:eastAsia="ja-JP"/>
        </w:rPr>
        <w:t xml:space="preserve"> in de </w:t>
      </w:r>
      <w:r>
        <w:rPr>
          <w:rFonts w:cs="Arial"/>
          <w:szCs w:val="18"/>
          <w:lang w:val="nl-NL" w:eastAsia="ja-JP"/>
        </w:rPr>
        <w:t>Zuid-Chinese Zee,</w:t>
      </w:r>
      <w:r>
        <w:rPr>
          <w:rFonts w:hint="eastAsia" w:cs="Arial"/>
          <w:szCs w:val="18"/>
          <w:lang w:val="nl-NL" w:eastAsia="ja-JP"/>
        </w:rPr>
        <w:t xml:space="preserve"> namen de afgelopen periode toe</w:t>
      </w:r>
      <w:r>
        <w:rPr>
          <w:rFonts w:cs="Arial"/>
          <w:szCs w:val="18"/>
          <w:lang w:val="nl-NL"/>
        </w:rPr>
        <w:t xml:space="preserve">. </w:t>
      </w:r>
    </w:p>
    <w:p w:rsidR="00030914" w:rsidP="0057707B" w:rsidRDefault="00030914" w14:paraId="1E2E29D8" w14:textId="77777777">
      <w:pPr>
        <w:spacing w:after="0"/>
        <w:rPr>
          <w:rFonts w:cs="Arial"/>
          <w:szCs w:val="18"/>
          <w:lang w:val="nl-NL"/>
        </w:rPr>
      </w:pPr>
    </w:p>
    <w:p w:rsidR="00030914" w:rsidP="0057707B" w:rsidRDefault="00030914" w14:paraId="6C081883" w14:textId="159242AE">
      <w:pPr>
        <w:spacing w:after="0"/>
        <w:rPr>
          <w:rFonts w:cs="Arial"/>
          <w:szCs w:val="18"/>
          <w:lang w:val="nl-NL"/>
        </w:rPr>
      </w:pPr>
      <w:r>
        <w:rPr>
          <w:rFonts w:cs="Arial"/>
          <w:szCs w:val="18"/>
          <w:lang w:val="nl-NL"/>
        </w:rPr>
        <w:t xml:space="preserve">De EU heeft vier strategische partners in Azië: China, Japan, India en </w:t>
      </w:r>
      <w:r w:rsidR="00332B55">
        <w:rPr>
          <w:rFonts w:cs="Arial"/>
          <w:szCs w:val="18"/>
          <w:lang w:val="nl-NL"/>
        </w:rPr>
        <w:t xml:space="preserve">de </w:t>
      </w:r>
      <w:r w:rsidR="00EE410D">
        <w:rPr>
          <w:rFonts w:cs="Arial"/>
          <w:szCs w:val="18"/>
          <w:lang w:val="nl-NL"/>
        </w:rPr>
        <w:t>Republiek</w:t>
      </w:r>
      <w:r w:rsidR="00E161BB">
        <w:rPr>
          <w:rFonts w:cs="Arial"/>
          <w:szCs w:val="18"/>
          <w:lang w:val="nl-NL"/>
        </w:rPr>
        <w:t xml:space="preserve"> </w:t>
      </w:r>
      <w:r>
        <w:rPr>
          <w:rFonts w:cs="Arial"/>
          <w:szCs w:val="18"/>
          <w:lang w:val="nl-NL"/>
        </w:rPr>
        <w:t xml:space="preserve">Korea. </w:t>
      </w:r>
      <w:r w:rsidRPr="00B95C47">
        <w:rPr>
          <w:rFonts w:cs="Arial"/>
          <w:szCs w:val="18"/>
          <w:lang w:val="nl-NL"/>
        </w:rPr>
        <w:t>De EU-Azië relatie</w:t>
      </w:r>
      <w:r>
        <w:rPr>
          <w:rFonts w:cs="Arial"/>
          <w:szCs w:val="18"/>
          <w:lang w:val="nl-NL"/>
        </w:rPr>
        <w:t xml:space="preserve"> is </w:t>
      </w:r>
      <w:r w:rsidRPr="00B95C47">
        <w:rPr>
          <w:rFonts w:cs="Arial"/>
          <w:szCs w:val="18"/>
          <w:lang w:val="nl-NL"/>
        </w:rPr>
        <w:t xml:space="preserve">gebaseerd op </w:t>
      </w:r>
      <w:r>
        <w:rPr>
          <w:rFonts w:cs="Arial"/>
          <w:szCs w:val="18"/>
          <w:lang w:val="nl-NL"/>
        </w:rPr>
        <w:t xml:space="preserve">wederzijdse afhankelijkheid en brede samenwerking. De afgelopen jaren hebben een intensivering van deze relatie laten zien. </w:t>
      </w:r>
      <w:r w:rsidRPr="00B95C47" w:rsidR="00E161BB">
        <w:rPr>
          <w:rFonts w:cs="Arial"/>
          <w:szCs w:val="18"/>
          <w:lang w:val="nl-NL"/>
        </w:rPr>
        <w:t>Er zijn</w:t>
      </w:r>
      <w:r w:rsidR="00E161BB">
        <w:rPr>
          <w:rFonts w:cs="Arial"/>
          <w:szCs w:val="18"/>
          <w:lang w:val="nl-NL"/>
        </w:rPr>
        <w:t xml:space="preserve"> onder andere</w:t>
      </w:r>
      <w:r w:rsidRPr="00B95C47" w:rsidR="00E161BB">
        <w:rPr>
          <w:rFonts w:cs="Arial"/>
          <w:szCs w:val="18"/>
          <w:lang w:val="nl-NL"/>
        </w:rPr>
        <w:t xml:space="preserve"> ambitieuze vrijhandelsakkoorden afgesloten met Aziatische partners, </w:t>
      </w:r>
      <w:r w:rsidR="00E161BB">
        <w:rPr>
          <w:rFonts w:cs="Arial"/>
          <w:szCs w:val="18"/>
          <w:lang w:val="nl-NL"/>
        </w:rPr>
        <w:t xml:space="preserve">meer landen nemen deel aan de </w:t>
      </w:r>
      <w:proofErr w:type="spellStart"/>
      <w:r w:rsidR="00E161BB">
        <w:rPr>
          <w:rFonts w:cs="Arial"/>
          <w:szCs w:val="18"/>
          <w:lang w:val="nl-NL"/>
        </w:rPr>
        <w:t>Asia</w:t>
      </w:r>
      <w:proofErr w:type="spellEnd"/>
      <w:r w:rsidR="00E161BB">
        <w:rPr>
          <w:rFonts w:cs="Arial"/>
          <w:szCs w:val="18"/>
          <w:lang w:val="nl-NL"/>
        </w:rPr>
        <w:t xml:space="preserve"> – Europe Meeting (</w:t>
      </w:r>
      <w:proofErr w:type="gramStart"/>
      <w:r w:rsidRPr="00B95C47" w:rsidR="00E161BB">
        <w:rPr>
          <w:rFonts w:cs="Arial"/>
          <w:szCs w:val="18"/>
          <w:lang w:val="nl-NL"/>
        </w:rPr>
        <w:t>ASEM</w:t>
      </w:r>
      <w:proofErr w:type="gramEnd"/>
      <w:r w:rsidR="00607EB6">
        <w:rPr>
          <w:rFonts w:cs="Arial"/>
          <w:szCs w:val="18"/>
          <w:lang w:val="nl-NL"/>
        </w:rPr>
        <w:t>),</w:t>
      </w:r>
      <w:r w:rsidRPr="00B95C47">
        <w:rPr>
          <w:rFonts w:cs="Arial"/>
          <w:szCs w:val="18"/>
          <w:lang w:val="nl-NL"/>
        </w:rPr>
        <w:t xml:space="preserve"> </w:t>
      </w:r>
      <w:r>
        <w:rPr>
          <w:rFonts w:cs="Arial"/>
          <w:szCs w:val="18"/>
          <w:lang w:val="nl-NL"/>
        </w:rPr>
        <w:t>de Europese inzet binnen</w:t>
      </w:r>
      <w:r w:rsidRPr="00B95C47">
        <w:rPr>
          <w:rFonts w:cs="Arial"/>
          <w:szCs w:val="18"/>
          <w:lang w:val="nl-NL"/>
        </w:rPr>
        <w:t xml:space="preserve"> multilaterale veiligheidsstructuren als </w:t>
      </w:r>
      <w:r>
        <w:rPr>
          <w:rFonts w:cs="Arial"/>
          <w:szCs w:val="18"/>
          <w:lang w:val="nl-NL"/>
        </w:rPr>
        <w:t xml:space="preserve">het ASEAN </w:t>
      </w:r>
      <w:proofErr w:type="spellStart"/>
      <w:r>
        <w:rPr>
          <w:rFonts w:cs="Arial"/>
          <w:szCs w:val="18"/>
          <w:lang w:val="nl-NL"/>
        </w:rPr>
        <w:t>Regional</w:t>
      </w:r>
      <w:proofErr w:type="spellEnd"/>
      <w:r>
        <w:rPr>
          <w:rFonts w:cs="Arial"/>
          <w:szCs w:val="18"/>
          <w:lang w:val="nl-NL"/>
        </w:rPr>
        <w:t xml:space="preserve"> Forum</w:t>
      </w:r>
      <w:r w:rsidRPr="00B95C47">
        <w:rPr>
          <w:rFonts w:cs="Arial"/>
          <w:szCs w:val="18"/>
          <w:lang w:val="nl-NL"/>
        </w:rPr>
        <w:t xml:space="preserve"> </w:t>
      </w:r>
      <w:r>
        <w:rPr>
          <w:rFonts w:cs="Arial"/>
          <w:szCs w:val="18"/>
          <w:lang w:val="nl-NL"/>
        </w:rPr>
        <w:t>(</w:t>
      </w:r>
      <w:r w:rsidRPr="00B95C47">
        <w:rPr>
          <w:rFonts w:cs="Arial"/>
          <w:szCs w:val="18"/>
          <w:lang w:val="nl-NL"/>
        </w:rPr>
        <w:t>ARF</w:t>
      </w:r>
      <w:r>
        <w:rPr>
          <w:rFonts w:cs="Arial"/>
          <w:szCs w:val="18"/>
          <w:lang w:val="nl-NL"/>
        </w:rPr>
        <w:t>) is vergroot</w:t>
      </w:r>
      <w:r w:rsidRPr="00B95C47">
        <w:rPr>
          <w:rFonts w:cs="Arial"/>
          <w:szCs w:val="18"/>
          <w:lang w:val="nl-NL"/>
        </w:rPr>
        <w:t>, en de EU</w:t>
      </w:r>
      <w:r>
        <w:rPr>
          <w:rFonts w:cs="Arial"/>
          <w:szCs w:val="18"/>
          <w:lang w:val="nl-NL"/>
        </w:rPr>
        <w:t xml:space="preserve"> heeft een belangrijke</w:t>
      </w:r>
      <w:r w:rsidRPr="00B95C47">
        <w:rPr>
          <w:rFonts w:cs="Arial"/>
          <w:szCs w:val="18"/>
          <w:lang w:val="nl-NL"/>
        </w:rPr>
        <w:t xml:space="preserve"> rol </w:t>
      </w:r>
      <w:r>
        <w:rPr>
          <w:rFonts w:cs="Arial"/>
          <w:szCs w:val="18"/>
          <w:lang w:val="nl-NL"/>
        </w:rPr>
        <w:t>gespeeld op het gebied van</w:t>
      </w:r>
      <w:r w:rsidRPr="00B95C47">
        <w:rPr>
          <w:rFonts w:cs="Arial"/>
          <w:szCs w:val="18"/>
          <w:lang w:val="nl-NL"/>
        </w:rPr>
        <w:t xml:space="preserve"> ontwikkelingssamenwerking en het ondersteunen van </w:t>
      </w:r>
      <w:r w:rsidRPr="00545B97" w:rsidR="00545B97">
        <w:rPr>
          <w:rFonts w:cs="Arial"/>
          <w:szCs w:val="18"/>
          <w:lang w:val="nl-NL"/>
        </w:rPr>
        <w:t>binnenlandse</w:t>
      </w:r>
      <w:r w:rsidRPr="00B95C47">
        <w:rPr>
          <w:rFonts w:cs="Arial"/>
          <w:i/>
          <w:szCs w:val="18"/>
          <w:lang w:val="nl-NL"/>
        </w:rPr>
        <w:t xml:space="preserve"> </w:t>
      </w:r>
      <w:r w:rsidRPr="00B95C47">
        <w:rPr>
          <w:rFonts w:cs="Arial"/>
          <w:szCs w:val="18"/>
          <w:lang w:val="nl-NL"/>
        </w:rPr>
        <w:t>hervormingen</w:t>
      </w:r>
      <w:r>
        <w:rPr>
          <w:rFonts w:cs="Arial"/>
          <w:szCs w:val="18"/>
          <w:lang w:val="nl-NL"/>
        </w:rPr>
        <w:t>, in Birma/Myanmar en elders.</w:t>
      </w:r>
    </w:p>
    <w:p w:rsidR="00030914" w:rsidP="0057707B" w:rsidRDefault="00030914" w14:paraId="0DA139A7" w14:textId="77777777">
      <w:pPr>
        <w:spacing w:after="0"/>
        <w:rPr>
          <w:rFonts w:cs="Arial"/>
          <w:szCs w:val="18"/>
          <w:lang w:val="nl-NL"/>
        </w:rPr>
      </w:pPr>
    </w:p>
    <w:p w:rsidR="00BF570A" w:rsidP="0057707B" w:rsidRDefault="00030914" w14:paraId="7D2D69E5" w14:textId="77777777">
      <w:pPr>
        <w:spacing w:after="0"/>
        <w:rPr>
          <w:rFonts w:cs="Arial"/>
          <w:szCs w:val="18"/>
          <w:lang w:val="nl-NL"/>
        </w:rPr>
      </w:pPr>
      <w:r w:rsidRPr="00C03C56">
        <w:rPr>
          <w:rFonts w:cs="Arial"/>
          <w:szCs w:val="18"/>
          <w:lang w:val="nl-NL"/>
        </w:rPr>
        <w:t xml:space="preserve">Het kabinet </w:t>
      </w:r>
      <w:r>
        <w:rPr>
          <w:rFonts w:cs="Arial"/>
          <w:szCs w:val="18"/>
          <w:lang w:val="nl-NL"/>
        </w:rPr>
        <w:t xml:space="preserve">is van mening dat </w:t>
      </w:r>
      <w:r w:rsidR="00E161BB">
        <w:rPr>
          <w:rFonts w:cs="Arial"/>
          <w:szCs w:val="18"/>
          <w:lang w:val="nl-NL"/>
        </w:rPr>
        <w:t>de</w:t>
      </w:r>
      <w:r>
        <w:rPr>
          <w:rFonts w:cs="Arial"/>
          <w:szCs w:val="18"/>
          <w:lang w:val="nl-NL"/>
        </w:rPr>
        <w:t xml:space="preserve"> strategische discussie over Azië op een tijdig moment komt. De EU is een macht van betekenis op economisch gebied, maar in de ogen van veel Aziaten is haar relevantie op politiek en veiligheidsgebied beperkt. Wil de EU een belangrijke gesprekspartner van de landen in Azië blijven, dan is het van belang dat de EU een gedeelde visie op deze regio ontwikkelt, waarbij haar duidelijk voor ogen staat wat de gemeenschappelijke belangen zijn en waar de EU meerwaarde kan hebben.</w:t>
      </w:r>
      <w:r w:rsidRPr="00BF570A" w:rsidR="00BF570A">
        <w:rPr>
          <w:rFonts w:cs="Arial"/>
          <w:szCs w:val="18"/>
          <w:lang w:val="nl-NL"/>
        </w:rPr>
        <w:t xml:space="preserve"> </w:t>
      </w:r>
    </w:p>
    <w:p w:rsidR="00BF570A" w:rsidP="0057707B" w:rsidRDefault="00BF570A" w14:paraId="5244792A" w14:textId="77777777">
      <w:pPr>
        <w:spacing w:after="0"/>
        <w:rPr>
          <w:rFonts w:cs="Arial"/>
          <w:szCs w:val="18"/>
          <w:lang w:val="nl-NL"/>
        </w:rPr>
      </w:pPr>
    </w:p>
    <w:p w:rsidR="00030914" w:rsidP="0057707B" w:rsidRDefault="00BF570A" w14:paraId="27E92D94" w14:textId="5FA95AE3">
      <w:pPr>
        <w:spacing w:after="0"/>
        <w:rPr>
          <w:rFonts w:cs="Arial"/>
          <w:szCs w:val="18"/>
          <w:lang w:val="nl-NL"/>
        </w:rPr>
      </w:pPr>
      <w:r>
        <w:rPr>
          <w:rFonts w:cs="Arial"/>
          <w:szCs w:val="18"/>
          <w:lang w:val="nl-NL"/>
        </w:rPr>
        <w:t xml:space="preserve">De Raad zal – naast de strategische relatie met Azië in brede zin – </w:t>
      </w:r>
      <w:r w:rsidR="002B4796">
        <w:rPr>
          <w:rFonts w:cs="Arial"/>
          <w:szCs w:val="18"/>
          <w:lang w:val="nl-NL"/>
        </w:rPr>
        <w:t xml:space="preserve">naar verwachting </w:t>
      </w:r>
      <w:r>
        <w:rPr>
          <w:rFonts w:cs="Arial"/>
          <w:szCs w:val="18"/>
          <w:lang w:val="nl-NL"/>
        </w:rPr>
        <w:t>spreken over een aantal onderwerpen in het bijzonder. Het betreft de relatie met China, het brede onderwerp van ‘connectiviteit’</w:t>
      </w:r>
      <w:r w:rsidR="00E161BB">
        <w:rPr>
          <w:rFonts w:cs="Arial"/>
          <w:szCs w:val="18"/>
          <w:lang w:val="nl-NL"/>
        </w:rPr>
        <w:t xml:space="preserve">, </w:t>
      </w:r>
      <w:r w:rsidR="00DF2C1A">
        <w:rPr>
          <w:rFonts w:cs="Arial"/>
          <w:szCs w:val="18"/>
          <w:lang w:val="nl-NL"/>
        </w:rPr>
        <w:t>zoals samenwerking met</w:t>
      </w:r>
      <w:r w:rsidR="00E161BB">
        <w:rPr>
          <w:rFonts w:cs="Arial"/>
          <w:szCs w:val="18"/>
          <w:lang w:val="nl-NL"/>
        </w:rPr>
        <w:t xml:space="preserve"> de </w:t>
      </w:r>
      <w:proofErr w:type="spellStart"/>
      <w:r w:rsidR="00E161BB">
        <w:rPr>
          <w:rFonts w:cs="Arial"/>
          <w:szCs w:val="18"/>
          <w:lang w:val="nl-NL"/>
        </w:rPr>
        <w:t>Asian</w:t>
      </w:r>
      <w:proofErr w:type="spellEnd"/>
      <w:r w:rsidR="00E161BB">
        <w:rPr>
          <w:rFonts w:cs="Arial"/>
          <w:szCs w:val="18"/>
          <w:lang w:val="nl-NL"/>
        </w:rPr>
        <w:t xml:space="preserve"> Investment </w:t>
      </w:r>
      <w:proofErr w:type="spellStart"/>
      <w:r w:rsidR="00E161BB">
        <w:rPr>
          <w:rFonts w:cs="Arial"/>
          <w:szCs w:val="18"/>
          <w:lang w:val="nl-NL"/>
        </w:rPr>
        <w:t>Infrastructure</w:t>
      </w:r>
      <w:proofErr w:type="spellEnd"/>
      <w:r w:rsidR="00E161BB">
        <w:rPr>
          <w:rFonts w:cs="Arial"/>
          <w:szCs w:val="18"/>
          <w:lang w:val="nl-NL"/>
        </w:rPr>
        <w:t xml:space="preserve"> Bank (AIIB)</w:t>
      </w:r>
      <w:r w:rsidR="005A461D">
        <w:rPr>
          <w:rFonts w:cs="Arial"/>
          <w:szCs w:val="18"/>
          <w:lang w:val="nl-NL"/>
        </w:rPr>
        <w:t xml:space="preserve"> </w:t>
      </w:r>
      <w:r w:rsidR="00E161BB">
        <w:rPr>
          <w:rFonts w:cs="Arial"/>
          <w:szCs w:val="18"/>
          <w:lang w:val="nl-NL"/>
        </w:rPr>
        <w:t>en Birma/Myanmar</w:t>
      </w:r>
      <w:r>
        <w:rPr>
          <w:rFonts w:cs="Arial"/>
          <w:szCs w:val="18"/>
          <w:lang w:val="nl-NL"/>
        </w:rPr>
        <w:t xml:space="preserve">. </w:t>
      </w:r>
    </w:p>
    <w:p w:rsidR="00BF570A" w:rsidP="0057707B" w:rsidRDefault="00BF570A" w14:paraId="37866121" w14:textId="77777777">
      <w:pPr>
        <w:spacing w:after="0"/>
        <w:rPr>
          <w:rFonts w:cs="Arial"/>
          <w:szCs w:val="18"/>
          <w:lang w:val="nl-NL"/>
        </w:rPr>
      </w:pPr>
    </w:p>
    <w:p w:rsidRPr="00BF570A" w:rsidR="00030914" w:rsidP="0057707B" w:rsidRDefault="00030914" w14:paraId="39490B13" w14:textId="77777777">
      <w:pPr>
        <w:spacing w:after="0"/>
        <w:rPr>
          <w:i/>
          <w:lang w:val="nl-NL"/>
        </w:rPr>
      </w:pPr>
      <w:r w:rsidRPr="00BF570A">
        <w:rPr>
          <w:i/>
          <w:lang w:val="nl-NL"/>
        </w:rPr>
        <w:t>China</w:t>
      </w:r>
    </w:p>
    <w:p w:rsidRPr="00053C83" w:rsidR="00E161BB" w:rsidP="0057707B" w:rsidRDefault="00E161BB" w14:paraId="423ABACF" w14:textId="5A5E69E5">
      <w:pPr>
        <w:spacing w:after="0"/>
        <w:rPr>
          <w:szCs w:val="18"/>
          <w:lang w:val="nl-NL"/>
        </w:rPr>
      </w:pPr>
      <w:r w:rsidRPr="00053C83">
        <w:rPr>
          <w:szCs w:val="18"/>
          <w:lang w:val="nl-NL" w:eastAsia="ja-JP"/>
        </w:rPr>
        <w:t xml:space="preserve">Door de </w:t>
      </w:r>
      <w:r w:rsidR="00E40FA5">
        <w:rPr>
          <w:szCs w:val="18"/>
          <w:lang w:val="nl-NL" w:eastAsia="ja-JP"/>
        </w:rPr>
        <w:t>groeiende</w:t>
      </w:r>
      <w:r w:rsidRPr="00053C83">
        <w:rPr>
          <w:szCs w:val="18"/>
          <w:lang w:val="nl-NL" w:eastAsia="ja-JP"/>
        </w:rPr>
        <w:t xml:space="preserve"> politieke en economische rol van China neemt de wederzijdse afhankelijkheid tussen China en de rest van de wereld toe. Het kabinet is van mening dat de EU als gesprekspartner van China een gedeelde visie op China dient te hebben, zodat met één stem gesproken kan worden. </w:t>
      </w:r>
      <w:r w:rsidRPr="00053C83">
        <w:rPr>
          <w:szCs w:val="18"/>
          <w:lang w:val="nl-NL"/>
        </w:rPr>
        <w:t xml:space="preserve">China verstaat de kunst van het </w:t>
      </w:r>
      <w:r>
        <w:rPr>
          <w:szCs w:val="18"/>
          <w:lang w:val="nl-NL"/>
        </w:rPr>
        <w:t xml:space="preserve">enerzijds </w:t>
      </w:r>
      <w:r w:rsidRPr="00053C83">
        <w:rPr>
          <w:szCs w:val="18"/>
          <w:lang w:val="nl-NL"/>
        </w:rPr>
        <w:t xml:space="preserve">zaken doen met Brussel en </w:t>
      </w:r>
      <w:r w:rsidR="005F53BF">
        <w:rPr>
          <w:szCs w:val="18"/>
          <w:lang w:val="nl-NL"/>
        </w:rPr>
        <w:t>anderzijds</w:t>
      </w:r>
      <w:r>
        <w:rPr>
          <w:szCs w:val="18"/>
          <w:lang w:val="nl-NL"/>
        </w:rPr>
        <w:t xml:space="preserve"> </w:t>
      </w:r>
      <w:r w:rsidRPr="00053C83">
        <w:rPr>
          <w:szCs w:val="18"/>
          <w:lang w:val="nl-NL"/>
        </w:rPr>
        <w:t xml:space="preserve">het benaderen van afzonderlijke lidstaten (bilateraal en regionaal). </w:t>
      </w:r>
      <w:r w:rsidRPr="00053C83">
        <w:rPr>
          <w:szCs w:val="18"/>
          <w:lang w:val="nl-NL" w:eastAsia="ja-JP"/>
        </w:rPr>
        <w:t xml:space="preserve">NL </w:t>
      </w:r>
      <w:r w:rsidRPr="00053C83">
        <w:rPr>
          <w:szCs w:val="18"/>
          <w:lang w:val="nl-NL"/>
        </w:rPr>
        <w:t xml:space="preserve">streeft ernaar </w:t>
      </w:r>
      <w:r w:rsidR="00DF3C2A">
        <w:rPr>
          <w:szCs w:val="18"/>
          <w:lang w:val="nl-NL"/>
        </w:rPr>
        <w:t>de beschikbare ruimte</w:t>
      </w:r>
      <w:r w:rsidR="00553C21">
        <w:rPr>
          <w:rFonts w:hint="eastAsia" w:eastAsia="Malgun Gothic"/>
          <w:szCs w:val="18"/>
          <w:lang w:val="nl-NL" w:eastAsia="ko-KR"/>
        </w:rPr>
        <w:t xml:space="preserve"> om</w:t>
      </w:r>
      <w:r w:rsidR="00DF3C2A">
        <w:rPr>
          <w:szCs w:val="18"/>
          <w:lang w:val="nl-NL"/>
        </w:rPr>
        <w:t xml:space="preserve"> lidstaten tegen elkaar uit</w:t>
      </w:r>
      <w:r w:rsidRPr="00053C83">
        <w:rPr>
          <w:szCs w:val="18"/>
          <w:lang w:val="nl-NL"/>
        </w:rPr>
        <w:t xml:space="preserve"> te </w:t>
      </w:r>
      <w:r w:rsidR="00DF3C2A">
        <w:rPr>
          <w:szCs w:val="18"/>
          <w:lang w:val="nl-NL"/>
        </w:rPr>
        <w:t>spelen</w:t>
      </w:r>
      <w:r w:rsidRPr="00053C83">
        <w:rPr>
          <w:szCs w:val="18"/>
          <w:lang w:val="nl-NL"/>
        </w:rPr>
        <w:t xml:space="preserve"> te </w:t>
      </w:r>
      <w:r w:rsidR="00DF3C2A">
        <w:rPr>
          <w:szCs w:val="18"/>
          <w:lang w:val="nl-NL"/>
        </w:rPr>
        <w:t>beperken</w:t>
      </w:r>
      <w:r w:rsidRPr="00053C83">
        <w:rPr>
          <w:szCs w:val="18"/>
          <w:lang w:val="nl-NL"/>
        </w:rPr>
        <w:t xml:space="preserve"> door de lidstaten krachtiger gezamenlijk op te laten treden.</w:t>
      </w:r>
      <w:r w:rsidRPr="00053C83">
        <w:rPr>
          <w:szCs w:val="18"/>
          <w:lang w:val="nl-NL" w:eastAsia="ja-JP"/>
        </w:rPr>
        <w:t xml:space="preserve"> Het is van belang te kijken naar wat China wil van de EU en te zoek</w:t>
      </w:r>
      <w:r w:rsidR="005F53BF">
        <w:rPr>
          <w:szCs w:val="18"/>
          <w:lang w:val="nl-NL" w:eastAsia="ja-JP"/>
        </w:rPr>
        <w:t>en naar gemeenschappelijk</w:t>
      </w:r>
      <w:r w:rsidR="005F53BF">
        <w:rPr>
          <w:rFonts w:hint="eastAsia" w:eastAsia="Malgun Gothic"/>
          <w:szCs w:val="18"/>
          <w:lang w:val="nl-NL" w:eastAsia="ko-KR"/>
        </w:rPr>
        <w:t>heid</w:t>
      </w:r>
      <w:r w:rsidRPr="00053C83">
        <w:rPr>
          <w:szCs w:val="18"/>
          <w:lang w:val="nl-NL" w:eastAsia="ja-JP"/>
        </w:rPr>
        <w:t xml:space="preserve">. De EU-China top op 29 juni </w:t>
      </w:r>
      <w:r>
        <w:rPr>
          <w:szCs w:val="18"/>
          <w:lang w:val="nl-NL" w:eastAsia="ja-JP"/>
        </w:rPr>
        <w:t xml:space="preserve">2015 </w:t>
      </w:r>
      <w:r w:rsidRPr="00053C83">
        <w:rPr>
          <w:szCs w:val="18"/>
          <w:lang w:val="nl-NL" w:eastAsia="ja-JP"/>
        </w:rPr>
        <w:t xml:space="preserve">biedt een belangrijke mogelijkheid om </w:t>
      </w:r>
      <w:r w:rsidRPr="00053C83">
        <w:rPr>
          <w:szCs w:val="18"/>
          <w:lang w:val="nl-NL"/>
        </w:rPr>
        <w:t>China’s wense</w:t>
      </w:r>
      <w:r w:rsidR="00C85A57">
        <w:rPr>
          <w:szCs w:val="18"/>
          <w:lang w:val="nl-NL"/>
        </w:rPr>
        <w:t xml:space="preserve">n m.b.t. EU-China samenwerking </w:t>
      </w:r>
      <w:r w:rsidRPr="00053C83">
        <w:rPr>
          <w:szCs w:val="18"/>
          <w:lang w:val="nl-NL"/>
        </w:rPr>
        <w:t xml:space="preserve">te koppelen aan EU-prioriteiten van markttoegang, eerlijke concurrentie, </w:t>
      </w:r>
      <w:r w:rsidR="00AD51F6">
        <w:rPr>
          <w:rFonts w:hint="eastAsia" w:eastAsia="Malgun Gothic"/>
          <w:szCs w:val="18"/>
          <w:lang w:val="nl-NL" w:eastAsia="ko-KR"/>
        </w:rPr>
        <w:t>respect voor mensenrechten</w:t>
      </w:r>
      <w:r w:rsidRPr="00053C83">
        <w:rPr>
          <w:szCs w:val="18"/>
          <w:lang w:val="nl-NL"/>
        </w:rPr>
        <w:t xml:space="preserve"> en mondiale </w:t>
      </w:r>
      <w:r>
        <w:rPr>
          <w:szCs w:val="18"/>
          <w:lang w:val="nl-NL"/>
        </w:rPr>
        <w:t>kwesties.</w:t>
      </w:r>
    </w:p>
    <w:p w:rsidR="000B0D4A" w:rsidRDefault="000B0D4A" w14:paraId="02065266" w14:textId="1017F69C">
      <w:pPr>
        <w:rPr>
          <w:rFonts w:eastAsia="Malgun Gothic"/>
          <w:i/>
          <w:lang w:val="nl-NL" w:eastAsia="ko-KR"/>
        </w:rPr>
      </w:pPr>
      <w:r>
        <w:rPr>
          <w:rFonts w:eastAsia="Malgun Gothic"/>
          <w:i/>
          <w:lang w:val="nl-NL" w:eastAsia="ko-KR"/>
        </w:rPr>
        <w:br w:type="page"/>
      </w:r>
    </w:p>
    <w:p w:rsidRPr="00BF570A" w:rsidR="00030914" w:rsidP="0057707B" w:rsidRDefault="00030914" w14:paraId="621D680C" w14:textId="77777777">
      <w:pPr>
        <w:spacing w:after="0"/>
        <w:rPr>
          <w:i/>
          <w:lang w:val="nl-NL"/>
        </w:rPr>
      </w:pPr>
      <w:r w:rsidRPr="00BF570A">
        <w:rPr>
          <w:i/>
          <w:lang w:val="nl-NL"/>
        </w:rPr>
        <w:lastRenderedPageBreak/>
        <w:t>ASEAN</w:t>
      </w:r>
    </w:p>
    <w:p w:rsidR="00E161BB" w:rsidP="0057707B" w:rsidRDefault="00E161BB" w14:paraId="1D2D6DD4" w14:textId="248362CD">
      <w:pPr>
        <w:spacing w:after="0"/>
        <w:rPr>
          <w:rFonts w:cs="Arial"/>
          <w:szCs w:val="18"/>
          <w:lang w:val="nl-NL"/>
        </w:rPr>
      </w:pPr>
      <w:r>
        <w:rPr>
          <w:rFonts w:cs="Arial"/>
          <w:szCs w:val="18"/>
          <w:lang w:val="nl-NL"/>
        </w:rPr>
        <w:t xml:space="preserve">De betrekkingen met ASEAN zijn de laatste jaren sterk geïntensiveerd. De Hoge Vertegenwoordiger nam sinds 2012 steeds deel aan de ministeriële bijeenkomst van het ASEAN </w:t>
      </w:r>
      <w:proofErr w:type="spellStart"/>
      <w:r>
        <w:rPr>
          <w:rFonts w:cs="Arial"/>
          <w:szCs w:val="18"/>
          <w:lang w:val="nl-NL"/>
        </w:rPr>
        <w:t>Regional</w:t>
      </w:r>
      <w:proofErr w:type="spellEnd"/>
      <w:r>
        <w:rPr>
          <w:rFonts w:cs="Arial"/>
          <w:szCs w:val="18"/>
          <w:lang w:val="nl-NL"/>
        </w:rPr>
        <w:t xml:space="preserve"> Forum (ARF), en ook de voorzitters van de Europese Raad en Commissie brachten bezoeken aan de regio.</w:t>
      </w:r>
      <w:r w:rsidR="00EC5A3E">
        <w:rPr>
          <w:rFonts w:hint="eastAsia" w:eastAsia="Malgun Gothic" w:cs="Arial"/>
          <w:szCs w:val="18"/>
          <w:lang w:val="nl-NL" w:eastAsia="ko-KR"/>
        </w:rPr>
        <w:t xml:space="preserve"> </w:t>
      </w:r>
      <w:r w:rsidRPr="00EC5A3E" w:rsidR="00EC5A3E">
        <w:rPr>
          <w:rFonts w:eastAsia="Malgun Gothic" w:cs="Arial"/>
          <w:szCs w:val="18"/>
          <w:lang w:val="nl-NL" w:eastAsia="ko-KR"/>
        </w:rPr>
        <w:t>Dit jaar zal de EU een speciale ambassadeur bij ASEAN in Jakarta benoemen.</w:t>
      </w:r>
      <w:r w:rsidR="00EC5A3E">
        <w:rPr>
          <w:rFonts w:cs="Arial"/>
          <w:szCs w:val="18"/>
          <w:highlight w:val="yellow"/>
          <w:lang w:val="nl-NL"/>
        </w:rPr>
        <w:t xml:space="preserve"> </w:t>
      </w:r>
    </w:p>
    <w:p w:rsidR="00971223" w:rsidP="0057707B" w:rsidRDefault="00971223" w14:paraId="35D32C23" w14:textId="77777777">
      <w:pPr>
        <w:spacing w:after="0"/>
        <w:rPr>
          <w:rFonts w:eastAsia="Malgun Gothic" w:cs="Arial"/>
          <w:szCs w:val="18"/>
          <w:lang w:val="nl-NL" w:eastAsia="ko-KR"/>
        </w:rPr>
      </w:pPr>
    </w:p>
    <w:p w:rsidRPr="004E233F" w:rsidR="00E161BB" w:rsidP="0057707B" w:rsidRDefault="00E161BB" w14:paraId="72DB0CD8" w14:textId="785E450D">
      <w:pPr>
        <w:spacing w:after="0"/>
        <w:rPr>
          <w:rFonts w:eastAsia="Times New Roman" w:cs="Times New Roman"/>
          <w:vanish/>
          <w:szCs w:val="18"/>
          <w:lang w:val="nl-NL" w:eastAsia="nl-NL"/>
        </w:rPr>
      </w:pPr>
      <w:r>
        <w:rPr>
          <w:rFonts w:cs="Arial"/>
          <w:szCs w:val="18"/>
          <w:lang w:val="nl-NL"/>
        </w:rPr>
        <w:t xml:space="preserve">Tijdens de RBZ zal de HV </w:t>
      </w:r>
      <w:r w:rsidR="00DF3C2A">
        <w:rPr>
          <w:rFonts w:cs="Arial"/>
          <w:szCs w:val="18"/>
          <w:lang w:val="nl-NL"/>
        </w:rPr>
        <w:t xml:space="preserve">door de Raad </w:t>
      </w:r>
      <w:r>
        <w:rPr>
          <w:rFonts w:cs="Arial"/>
          <w:szCs w:val="18"/>
          <w:lang w:val="nl-NL"/>
        </w:rPr>
        <w:t xml:space="preserve">gevraagd worden de gezamenlijke mededeling </w:t>
      </w:r>
      <w:r w:rsidR="00DF3C2A">
        <w:rPr>
          <w:rFonts w:cs="Arial"/>
          <w:szCs w:val="18"/>
          <w:lang w:val="nl-NL"/>
        </w:rPr>
        <w:t xml:space="preserve">van </w:t>
      </w:r>
      <w:r w:rsidR="00EE410D">
        <w:rPr>
          <w:rFonts w:cs="Arial"/>
          <w:szCs w:val="18"/>
          <w:lang w:val="nl-NL"/>
        </w:rPr>
        <w:t xml:space="preserve">18 mei jl. </w:t>
      </w:r>
      <w:r w:rsidR="008D360E">
        <w:rPr>
          <w:rFonts w:cs="Arial"/>
          <w:szCs w:val="18"/>
          <w:lang w:val="nl-NL"/>
        </w:rPr>
        <w:t>(</w:t>
      </w:r>
      <w:r w:rsidRPr="00EE410D" w:rsidR="00EE410D">
        <w:rPr>
          <w:lang w:val="nl-NL"/>
        </w:rPr>
        <w:t>JOIN</w:t>
      </w:r>
      <w:proofErr w:type="gramStart"/>
      <w:r w:rsidRPr="00EE410D" w:rsidR="00EE410D">
        <w:rPr>
          <w:lang w:val="nl-NL"/>
        </w:rPr>
        <w:t>(</w:t>
      </w:r>
      <w:proofErr w:type="gramEnd"/>
      <w:r w:rsidRPr="00EE410D" w:rsidR="00EE410D">
        <w:rPr>
          <w:lang w:val="nl-NL"/>
        </w:rPr>
        <w:t xml:space="preserve">2015) 22 </w:t>
      </w:r>
      <w:proofErr w:type="spellStart"/>
      <w:r w:rsidRPr="00EE410D" w:rsidR="00EE410D">
        <w:rPr>
          <w:lang w:val="nl-NL"/>
        </w:rPr>
        <w:t>final</w:t>
      </w:r>
      <w:proofErr w:type="spellEnd"/>
      <w:r w:rsidR="008D360E">
        <w:rPr>
          <w:lang w:val="nl-NL"/>
        </w:rPr>
        <w:t>)</w:t>
      </w:r>
      <w:r w:rsidRPr="00EE410D" w:rsidR="00EE410D">
        <w:rPr>
          <w:lang w:val="nl-NL"/>
        </w:rPr>
        <w:t xml:space="preserve"> </w:t>
      </w:r>
      <w:r w:rsidR="00DF3C2A">
        <w:rPr>
          <w:rFonts w:cs="Arial"/>
          <w:szCs w:val="18"/>
          <w:lang w:val="nl-NL"/>
        </w:rPr>
        <w:t xml:space="preserve">van de EDEO en de Commissie </w:t>
      </w:r>
      <w:r>
        <w:rPr>
          <w:rFonts w:cs="Arial"/>
          <w:szCs w:val="18"/>
          <w:lang w:val="nl-NL"/>
        </w:rPr>
        <w:t xml:space="preserve">over de EU-ASEAN relaties ten uitvoer te brengen. </w:t>
      </w:r>
      <w:r w:rsidRPr="001D005B">
        <w:rPr>
          <w:rFonts w:cs="Arial"/>
          <w:szCs w:val="18"/>
          <w:lang w:val="nl-NL"/>
        </w:rPr>
        <w:t>Nederland is actief betrokken geweest bij</w:t>
      </w:r>
      <w:r>
        <w:rPr>
          <w:rFonts w:cs="Arial"/>
          <w:szCs w:val="18"/>
          <w:lang w:val="nl-NL"/>
        </w:rPr>
        <w:t xml:space="preserve"> de voorbereiding van deze gezamenlijke mededeling. Het kabinet steunt de inzet om te werken aan een st</w:t>
      </w:r>
      <w:r w:rsidR="005F53BF">
        <w:rPr>
          <w:rFonts w:cs="Arial"/>
          <w:szCs w:val="18"/>
          <w:lang w:val="nl-NL"/>
        </w:rPr>
        <w:t>rategisch partnerschap tussen</w:t>
      </w:r>
      <w:r>
        <w:rPr>
          <w:rFonts w:cs="Arial"/>
          <w:szCs w:val="18"/>
          <w:lang w:val="nl-NL"/>
        </w:rPr>
        <w:t xml:space="preserve"> ASEAN en de EU. De ASEAN-regio wordt in economisch en politiek opzicht steeds belangrijker. Een stabiel</w:t>
      </w:r>
      <w:r w:rsidR="005F53BF">
        <w:rPr>
          <w:rFonts w:hint="eastAsia" w:eastAsia="Malgun Gothic" w:cs="Arial"/>
          <w:szCs w:val="18"/>
          <w:lang w:val="nl-NL" w:eastAsia="ko-KR"/>
        </w:rPr>
        <w:t>e</w:t>
      </w:r>
      <w:r>
        <w:rPr>
          <w:rFonts w:cs="Arial"/>
          <w:szCs w:val="18"/>
          <w:lang w:val="nl-NL"/>
        </w:rPr>
        <w:t>, veilig</w:t>
      </w:r>
      <w:r w:rsidR="005F53BF">
        <w:rPr>
          <w:rFonts w:hint="eastAsia" w:eastAsia="Malgun Gothic" w:cs="Arial"/>
          <w:szCs w:val="18"/>
          <w:lang w:val="nl-NL" w:eastAsia="ko-KR"/>
        </w:rPr>
        <w:t>e</w:t>
      </w:r>
      <w:r>
        <w:rPr>
          <w:rFonts w:cs="Arial"/>
          <w:szCs w:val="18"/>
          <w:lang w:val="nl-NL"/>
        </w:rPr>
        <w:t xml:space="preserve"> en welvarende ASEAN-regio is </w:t>
      </w:r>
      <w:proofErr w:type="gramStart"/>
      <w:r>
        <w:rPr>
          <w:rFonts w:cs="Arial"/>
          <w:szCs w:val="18"/>
          <w:lang w:val="nl-NL"/>
        </w:rPr>
        <w:t>derhalve</w:t>
      </w:r>
      <w:proofErr w:type="gramEnd"/>
      <w:r>
        <w:rPr>
          <w:rFonts w:cs="Arial"/>
          <w:szCs w:val="18"/>
          <w:lang w:val="nl-NL"/>
        </w:rPr>
        <w:t xml:space="preserve"> ook in het belang van de EU. </w:t>
      </w:r>
      <w:r w:rsidRPr="0080533F">
        <w:rPr>
          <w:rFonts w:cs="Arial"/>
          <w:szCs w:val="18"/>
          <w:lang w:val="nl-NL"/>
        </w:rPr>
        <w:t xml:space="preserve">Zoals aangegeven in </w:t>
      </w:r>
      <w:r>
        <w:rPr>
          <w:rFonts w:cs="Arial"/>
          <w:szCs w:val="18"/>
          <w:lang w:val="nl-NL"/>
        </w:rPr>
        <w:t>zijn</w:t>
      </w:r>
      <w:r w:rsidRPr="0080533F">
        <w:rPr>
          <w:rFonts w:cs="Arial"/>
          <w:szCs w:val="18"/>
          <w:lang w:val="nl-NL"/>
        </w:rPr>
        <w:t xml:space="preserve"> rea</w:t>
      </w:r>
      <w:r>
        <w:rPr>
          <w:rFonts w:cs="Arial"/>
          <w:szCs w:val="18"/>
          <w:lang w:val="nl-NL"/>
        </w:rPr>
        <w:t>ctie van 1 april 2014</w:t>
      </w:r>
      <w:r w:rsidRPr="0080533F">
        <w:rPr>
          <w:rFonts w:cs="Arial"/>
          <w:szCs w:val="18"/>
          <w:lang w:val="nl-NL"/>
        </w:rPr>
        <w:t xml:space="preserve"> op het AIV-advies “Azië in opmars: strategische betekenis en gevolgen” (</w:t>
      </w:r>
      <w:r w:rsidRPr="0080533F">
        <w:rPr>
          <w:rFonts w:cs="Arial"/>
          <w:i/>
          <w:szCs w:val="18"/>
          <w:lang w:val="nl-NL"/>
        </w:rPr>
        <w:t>Kamerstukken II</w:t>
      </w:r>
      <w:r w:rsidRPr="0080533F">
        <w:rPr>
          <w:rFonts w:cs="Arial"/>
          <w:szCs w:val="18"/>
          <w:lang w:val="nl-NL"/>
        </w:rPr>
        <w:t xml:space="preserve"> 2013/14, 33625, 14)</w:t>
      </w:r>
      <w:r>
        <w:rPr>
          <w:rFonts w:cs="Arial"/>
          <w:szCs w:val="18"/>
          <w:lang w:val="nl-NL"/>
        </w:rPr>
        <w:t>,</w:t>
      </w:r>
      <w:r w:rsidRPr="0080533F">
        <w:rPr>
          <w:rFonts w:cs="Arial"/>
          <w:szCs w:val="18"/>
          <w:lang w:val="nl-NL"/>
        </w:rPr>
        <w:t xml:space="preserve"> is het kabinet voorstander van toenemende dialoog en samenw</w:t>
      </w:r>
      <w:r>
        <w:rPr>
          <w:rFonts w:cs="Arial"/>
          <w:szCs w:val="18"/>
          <w:lang w:val="nl-NL"/>
        </w:rPr>
        <w:t>erking tussen ASEAN en de EU. De Raad zal dit belang naar verwachting onderstrepen.</w:t>
      </w:r>
      <w:r w:rsidR="00623504">
        <w:rPr>
          <w:rFonts w:cs="Arial"/>
          <w:szCs w:val="18"/>
          <w:lang w:val="nl-NL"/>
        </w:rPr>
        <w:t xml:space="preserve"> </w:t>
      </w:r>
      <w:r w:rsidRPr="004E233F">
        <w:rPr>
          <w:szCs w:val="18"/>
          <w:lang w:val="nl-NL"/>
        </w:rPr>
        <w:t>Uw Kame</w:t>
      </w:r>
      <w:r w:rsidR="00661327">
        <w:rPr>
          <w:szCs w:val="18"/>
          <w:lang w:val="nl-NL"/>
        </w:rPr>
        <w:t xml:space="preserve">r zal </w:t>
      </w:r>
      <w:proofErr w:type="gramStart"/>
      <w:r w:rsidR="00661327">
        <w:rPr>
          <w:szCs w:val="18"/>
          <w:lang w:val="nl-NL"/>
        </w:rPr>
        <w:t>middels</w:t>
      </w:r>
      <w:proofErr w:type="gramEnd"/>
      <w:r w:rsidR="00661327">
        <w:rPr>
          <w:szCs w:val="18"/>
          <w:lang w:val="nl-NL"/>
        </w:rPr>
        <w:t xml:space="preserve"> een BNC-fiche </w:t>
      </w:r>
      <w:r w:rsidRPr="004E233F">
        <w:rPr>
          <w:szCs w:val="18"/>
          <w:lang w:val="nl-NL"/>
        </w:rPr>
        <w:t>nader worden geïnformeerd over de kabinetsvisie op de gezamenlijke mededeling</w:t>
      </w:r>
      <w:r>
        <w:rPr>
          <w:szCs w:val="18"/>
          <w:lang w:val="nl-NL"/>
        </w:rPr>
        <w:t>.</w:t>
      </w:r>
      <w:r w:rsidRPr="004E233F">
        <w:rPr>
          <w:rFonts w:eastAsia="Times New Roman" w:cs="Times New Roman"/>
          <w:vanish/>
          <w:szCs w:val="18"/>
          <w:lang w:val="nl-NL" w:eastAsia="nl-NL"/>
        </w:rPr>
        <w:t>In October 2014, the EU and ASEAN met for an informal Leaders' Meeting for the first time since 2007.</w:t>
      </w:r>
    </w:p>
    <w:p w:rsidRPr="004E233F" w:rsidR="00030914" w:rsidP="0057707B" w:rsidRDefault="00030914" w14:paraId="5888A876" w14:textId="77777777">
      <w:pPr>
        <w:spacing w:after="0"/>
        <w:rPr>
          <w:rFonts w:cs="Arial"/>
          <w:szCs w:val="18"/>
          <w:lang w:val="nl-NL"/>
        </w:rPr>
      </w:pPr>
    </w:p>
    <w:p w:rsidR="00971223" w:rsidP="0057707B" w:rsidRDefault="00971223" w14:paraId="180C6CD4" w14:textId="77777777">
      <w:pPr>
        <w:spacing w:after="0"/>
        <w:rPr>
          <w:rFonts w:eastAsia="Malgun Gothic"/>
          <w:i/>
          <w:lang w:val="nl-NL" w:eastAsia="ko-KR"/>
        </w:rPr>
      </w:pPr>
    </w:p>
    <w:p w:rsidRPr="00BF570A" w:rsidR="00030914" w:rsidP="0057707B" w:rsidRDefault="00030914" w14:paraId="0DB3A996" w14:textId="77777777">
      <w:pPr>
        <w:spacing w:after="0"/>
        <w:rPr>
          <w:i/>
          <w:lang w:val="nl-NL"/>
        </w:rPr>
      </w:pPr>
      <w:r w:rsidRPr="00BF570A">
        <w:rPr>
          <w:i/>
          <w:lang w:val="nl-NL"/>
        </w:rPr>
        <w:t xml:space="preserve">Connectiviteit </w:t>
      </w:r>
    </w:p>
    <w:p w:rsidRPr="00C453D1" w:rsidR="00E161BB" w:rsidP="0057707B" w:rsidRDefault="00E161BB" w14:paraId="6BE37A74" w14:textId="12788F31">
      <w:pPr>
        <w:spacing w:after="0"/>
        <w:rPr>
          <w:szCs w:val="18"/>
          <w:lang w:val="nl-NL"/>
        </w:rPr>
      </w:pPr>
      <w:r>
        <w:rPr>
          <w:rFonts w:cs="Arial"/>
          <w:szCs w:val="18"/>
          <w:lang w:val="nl-NL"/>
        </w:rPr>
        <w:t>Connectiviteit</w:t>
      </w:r>
      <w:r w:rsidRPr="00671E94">
        <w:rPr>
          <w:rFonts w:cs="Arial"/>
          <w:szCs w:val="18"/>
          <w:lang w:val="nl-NL"/>
        </w:rPr>
        <w:t xml:space="preserve"> is een onderwerp dat </w:t>
      </w:r>
      <w:r>
        <w:rPr>
          <w:rFonts w:cs="Arial"/>
          <w:szCs w:val="18"/>
          <w:lang w:val="nl-NL"/>
        </w:rPr>
        <w:t>sinds enige tijd hoog op de agenda staat in Azië en nadrukkelijk terugkeert in de betrekkingen tussen de EU en de regio</w:t>
      </w:r>
      <w:r w:rsidRPr="00671E94">
        <w:rPr>
          <w:rFonts w:cs="Arial"/>
          <w:szCs w:val="18"/>
          <w:lang w:val="nl-NL"/>
        </w:rPr>
        <w:t xml:space="preserve">. </w:t>
      </w:r>
      <w:r>
        <w:rPr>
          <w:rFonts w:cs="Arial"/>
          <w:szCs w:val="18"/>
          <w:lang w:val="nl-NL"/>
        </w:rPr>
        <w:t>Als thema voor regionale samenwerking is het begrip van connectiviteit niet altijd even e</w:t>
      </w:r>
      <w:r w:rsidR="00EF1281">
        <w:rPr>
          <w:rFonts w:cs="Arial"/>
          <w:szCs w:val="18"/>
          <w:lang w:val="nl-NL"/>
        </w:rPr>
        <w:t>ensluidend</w:t>
      </w:r>
      <w:r w:rsidR="00EF1281">
        <w:rPr>
          <w:rFonts w:hint="eastAsia" w:eastAsia="Malgun Gothic" w:cs="Arial"/>
          <w:szCs w:val="18"/>
          <w:lang w:val="nl-NL" w:eastAsia="ko-KR"/>
        </w:rPr>
        <w:t>.</w:t>
      </w:r>
      <w:r>
        <w:rPr>
          <w:rFonts w:cs="Arial"/>
          <w:szCs w:val="18"/>
          <w:lang w:val="nl-NL"/>
        </w:rPr>
        <w:t xml:space="preserve"> Het kabinet staat een ruime uitleg van dit begrip voor, waarbij Azië en de EU een grotere onderlinge economische, politieke en sociaal-culturele connectiviteit nastreven, met inbegrip van het vergroten van de connectiviteit tussen mensen (‘</w:t>
      </w:r>
      <w:proofErr w:type="spellStart"/>
      <w:r>
        <w:rPr>
          <w:rFonts w:cs="Arial"/>
          <w:szCs w:val="18"/>
          <w:lang w:val="nl-NL"/>
        </w:rPr>
        <w:t>people</w:t>
      </w:r>
      <w:proofErr w:type="spellEnd"/>
      <w:r>
        <w:rPr>
          <w:rFonts w:cs="Arial"/>
          <w:szCs w:val="18"/>
          <w:lang w:val="nl-NL"/>
        </w:rPr>
        <w:t xml:space="preserve"> </w:t>
      </w:r>
      <w:proofErr w:type="spellStart"/>
      <w:r>
        <w:rPr>
          <w:rFonts w:cs="Arial"/>
          <w:szCs w:val="18"/>
          <w:lang w:val="nl-NL"/>
        </w:rPr>
        <w:t>to</w:t>
      </w:r>
      <w:proofErr w:type="spellEnd"/>
      <w:r>
        <w:rPr>
          <w:rFonts w:cs="Arial"/>
          <w:szCs w:val="18"/>
          <w:lang w:val="nl-NL"/>
        </w:rPr>
        <w:t xml:space="preserve"> </w:t>
      </w:r>
      <w:proofErr w:type="spellStart"/>
      <w:r>
        <w:rPr>
          <w:rFonts w:cs="Arial"/>
          <w:szCs w:val="18"/>
          <w:lang w:val="nl-NL"/>
        </w:rPr>
        <w:t>people</w:t>
      </w:r>
      <w:proofErr w:type="spellEnd"/>
      <w:r>
        <w:rPr>
          <w:rFonts w:cs="Arial"/>
          <w:szCs w:val="18"/>
          <w:lang w:val="nl-NL"/>
        </w:rPr>
        <w:t xml:space="preserve"> exchanges’). </w:t>
      </w:r>
      <w:r w:rsidR="009C6A90">
        <w:rPr>
          <w:rFonts w:cs="Calibri"/>
          <w:color w:val="000000"/>
          <w:szCs w:val="18"/>
          <w:lang w:val="nl-NL" w:eastAsia="ja-JP"/>
        </w:rPr>
        <w:t>Zo sluit de</w:t>
      </w:r>
      <w:r w:rsidRPr="00C453D1">
        <w:rPr>
          <w:rFonts w:cs="Calibri"/>
          <w:color w:val="000000"/>
          <w:szCs w:val="18"/>
          <w:lang w:val="nl-NL" w:eastAsia="ja-JP"/>
        </w:rPr>
        <w:t xml:space="preserve"> oprichting van de </w:t>
      </w:r>
      <w:proofErr w:type="spellStart"/>
      <w:r w:rsidRPr="00EF1281">
        <w:rPr>
          <w:rFonts w:cs="Arial"/>
          <w:szCs w:val="18"/>
          <w:lang w:val="nl-NL"/>
        </w:rPr>
        <w:t>Asian</w:t>
      </w:r>
      <w:proofErr w:type="spellEnd"/>
      <w:r w:rsidRPr="00EF1281">
        <w:rPr>
          <w:rFonts w:cs="Arial"/>
          <w:szCs w:val="18"/>
          <w:lang w:val="nl-NL"/>
        </w:rPr>
        <w:t xml:space="preserve"> Investment </w:t>
      </w:r>
      <w:proofErr w:type="spellStart"/>
      <w:r w:rsidRPr="00EF1281">
        <w:rPr>
          <w:rFonts w:cs="Arial"/>
          <w:szCs w:val="18"/>
          <w:lang w:val="nl-NL"/>
        </w:rPr>
        <w:t>Infrastructure</w:t>
      </w:r>
      <w:proofErr w:type="spellEnd"/>
      <w:r w:rsidRPr="00EF1281">
        <w:rPr>
          <w:rFonts w:cs="Arial"/>
          <w:szCs w:val="18"/>
          <w:lang w:val="nl-NL"/>
        </w:rPr>
        <w:t xml:space="preserve"> Bank </w:t>
      </w:r>
      <w:r w:rsidRPr="00EF1281">
        <w:rPr>
          <w:lang w:val="nl-NL"/>
        </w:rPr>
        <w:t>(AIIB)</w:t>
      </w:r>
      <w:r>
        <w:rPr>
          <w:i/>
          <w:lang w:val="nl-NL"/>
        </w:rPr>
        <w:t xml:space="preserve"> </w:t>
      </w:r>
      <w:r w:rsidRPr="00C453D1">
        <w:rPr>
          <w:rFonts w:cs="Calibri"/>
          <w:color w:val="000000"/>
          <w:szCs w:val="18"/>
          <w:lang w:val="nl-NL" w:eastAsia="ja-JP"/>
        </w:rPr>
        <w:t xml:space="preserve">aan bij de initiatieven die China ontplooit voor een hogere infrastructurele connectiviteit </w:t>
      </w:r>
      <w:r>
        <w:rPr>
          <w:rFonts w:cs="Calibri"/>
          <w:color w:val="000000"/>
          <w:szCs w:val="18"/>
          <w:lang w:val="nl-NL" w:eastAsia="ja-JP"/>
        </w:rPr>
        <w:t>en de</w:t>
      </w:r>
      <w:r w:rsidRPr="00A150B3">
        <w:rPr>
          <w:rFonts w:cs="Calibri"/>
          <w:color w:val="000000"/>
          <w:szCs w:val="18"/>
          <w:lang w:val="nl-NL" w:eastAsia="ja-JP"/>
        </w:rPr>
        <w:t xml:space="preserve"> grote vraag in Azië naar financiering voor infrastructuurprojecten. </w:t>
      </w:r>
      <w:r>
        <w:rPr>
          <w:rFonts w:cs="Calibri"/>
          <w:color w:val="000000"/>
          <w:szCs w:val="18"/>
          <w:lang w:val="nl-NL" w:eastAsia="ja-JP"/>
        </w:rPr>
        <w:t>De</w:t>
      </w:r>
      <w:r w:rsidRPr="00A150B3">
        <w:rPr>
          <w:rFonts w:cs="Calibri"/>
          <w:color w:val="000000"/>
          <w:szCs w:val="18"/>
          <w:lang w:val="nl-NL" w:eastAsia="ja-JP"/>
        </w:rPr>
        <w:t xml:space="preserve"> AIIB </w:t>
      </w:r>
      <w:r>
        <w:rPr>
          <w:rFonts w:cs="Calibri"/>
          <w:color w:val="000000"/>
          <w:szCs w:val="18"/>
          <w:lang w:val="nl-NL" w:eastAsia="ja-JP"/>
        </w:rPr>
        <w:t xml:space="preserve">kan </w:t>
      </w:r>
      <w:r w:rsidRPr="00A150B3">
        <w:rPr>
          <w:rFonts w:cs="Calibri"/>
          <w:color w:val="000000"/>
          <w:szCs w:val="18"/>
          <w:lang w:val="nl-NL" w:eastAsia="ja-JP"/>
        </w:rPr>
        <w:t xml:space="preserve">deze vraag ondervangen en daarmee </w:t>
      </w:r>
      <w:r w:rsidR="005F53BF">
        <w:rPr>
          <w:rFonts w:hint="eastAsia" w:eastAsia="Malgun Gothic" w:cs="Calibri"/>
          <w:color w:val="000000"/>
          <w:szCs w:val="18"/>
          <w:lang w:val="nl-NL" w:eastAsia="ko-KR"/>
        </w:rPr>
        <w:t>bijdragen aan</w:t>
      </w:r>
      <w:r w:rsidRPr="00A150B3">
        <w:rPr>
          <w:rFonts w:cs="Calibri"/>
          <w:color w:val="000000"/>
          <w:szCs w:val="18"/>
          <w:lang w:val="nl-NL" w:eastAsia="ja-JP"/>
        </w:rPr>
        <w:t xml:space="preserve"> ontwikkeling in Azië. </w:t>
      </w:r>
      <w:r w:rsidR="00DF6871">
        <w:rPr>
          <w:rFonts w:cs="Calibri"/>
          <w:color w:val="000000"/>
          <w:szCs w:val="18"/>
          <w:lang w:val="nl-NL" w:eastAsia="ja-JP"/>
        </w:rPr>
        <w:t>Het is</w:t>
      </w:r>
      <w:r w:rsidRPr="000342B7">
        <w:rPr>
          <w:rFonts w:cs="Calibri"/>
          <w:color w:val="000000"/>
          <w:szCs w:val="18"/>
          <w:lang w:val="nl-NL" w:eastAsia="ja-JP"/>
        </w:rPr>
        <w:t xml:space="preserve"> van belang dat de </w:t>
      </w:r>
      <w:r w:rsidRPr="000342B7">
        <w:rPr>
          <w:rFonts w:cs="Calibri"/>
          <w:szCs w:val="18"/>
          <w:lang w:val="nl-NL"/>
        </w:rPr>
        <w:t xml:space="preserve">AIIB kan voldoen aan internationale standaarden op het gebied van schuldhoudbaarheid, milieu en sociale </w:t>
      </w:r>
      <w:r w:rsidR="009C6A90">
        <w:rPr>
          <w:rFonts w:cs="Calibri"/>
          <w:szCs w:val="18"/>
          <w:lang w:val="nl-NL"/>
        </w:rPr>
        <w:t>waarborgen</w:t>
      </w:r>
      <w:r>
        <w:rPr>
          <w:szCs w:val="18"/>
          <w:lang w:val="nl-NL" w:eastAsia="ja-JP"/>
        </w:rPr>
        <w:t>,</w:t>
      </w:r>
      <w:r>
        <w:rPr>
          <w:rFonts w:cs="Calibri"/>
          <w:color w:val="000000"/>
          <w:szCs w:val="18"/>
          <w:lang w:val="nl-NL" w:eastAsia="ja-JP"/>
        </w:rPr>
        <w:t xml:space="preserve"> e</w:t>
      </w:r>
      <w:r w:rsidRPr="00C453D1">
        <w:rPr>
          <w:szCs w:val="18"/>
          <w:lang w:val="nl-NL"/>
        </w:rPr>
        <w:t xml:space="preserve">en </w:t>
      </w:r>
      <w:r w:rsidRPr="009C6A90" w:rsidR="009C6A90">
        <w:rPr>
          <w:szCs w:val="18"/>
          <w:lang w:val="nl-NL"/>
        </w:rPr>
        <w:t>bestuurss</w:t>
      </w:r>
      <w:r w:rsidRPr="009C6A90">
        <w:rPr>
          <w:szCs w:val="18"/>
          <w:lang w:val="nl-NL"/>
        </w:rPr>
        <w:t>tr</w:t>
      </w:r>
      <w:r w:rsidRPr="00C453D1">
        <w:rPr>
          <w:szCs w:val="18"/>
          <w:lang w:val="nl-NL"/>
        </w:rPr>
        <w:t>uctuur</w:t>
      </w:r>
      <w:r>
        <w:rPr>
          <w:szCs w:val="18"/>
          <w:lang w:val="nl-NL"/>
        </w:rPr>
        <w:t xml:space="preserve"> heeft</w:t>
      </w:r>
      <w:r w:rsidRPr="00C453D1">
        <w:rPr>
          <w:szCs w:val="18"/>
          <w:lang w:val="nl-NL"/>
        </w:rPr>
        <w:t xml:space="preserve"> waarbij beslissingen op een inclusieve manier op basis van objectieve criteria worden genomen</w:t>
      </w:r>
      <w:r>
        <w:rPr>
          <w:szCs w:val="18"/>
          <w:lang w:val="nl-NL"/>
        </w:rPr>
        <w:t>,</w:t>
      </w:r>
      <w:r w:rsidRPr="00C453D1">
        <w:rPr>
          <w:szCs w:val="18"/>
          <w:lang w:val="nl-NL"/>
        </w:rPr>
        <w:t xml:space="preserve"> </w:t>
      </w:r>
      <w:r>
        <w:rPr>
          <w:szCs w:val="18"/>
          <w:lang w:val="nl-NL"/>
        </w:rPr>
        <w:t>en dat d</w:t>
      </w:r>
      <w:r w:rsidRPr="00C453D1">
        <w:rPr>
          <w:szCs w:val="18"/>
          <w:lang w:val="nl-NL"/>
        </w:rPr>
        <w:t xml:space="preserve">e AIIB </w:t>
      </w:r>
      <w:r w:rsidR="00A50570">
        <w:rPr>
          <w:szCs w:val="18"/>
          <w:lang w:val="nl-NL"/>
        </w:rPr>
        <w:t>op basis van</w:t>
      </w:r>
      <w:r w:rsidRPr="00C453D1">
        <w:rPr>
          <w:szCs w:val="18"/>
          <w:lang w:val="nl-NL"/>
        </w:rPr>
        <w:t xml:space="preserve"> complementariteit</w:t>
      </w:r>
      <w:r>
        <w:rPr>
          <w:szCs w:val="18"/>
          <w:lang w:val="nl-NL"/>
        </w:rPr>
        <w:t xml:space="preserve"> dient </w:t>
      </w:r>
      <w:r w:rsidRPr="00C453D1">
        <w:rPr>
          <w:szCs w:val="18"/>
          <w:lang w:val="nl-NL"/>
        </w:rPr>
        <w:t>samen</w:t>
      </w:r>
      <w:r>
        <w:rPr>
          <w:szCs w:val="18"/>
          <w:lang w:val="nl-NL"/>
        </w:rPr>
        <w:t xml:space="preserve"> te </w:t>
      </w:r>
      <w:r w:rsidRPr="00C453D1">
        <w:rPr>
          <w:szCs w:val="18"/>
          <w:lang w:val="nl-NL"/>
        </w:rPr>
        <w:t xml:space="preserve">werken met bestaande internationale financiële instellingen die investeren in Azië. </w:t>
      </w:r>
    </w:p>
    <w:p w:rsidR="00971223" w:rsidP="0057707B" w:rsidRDefault="00971223" w14:paraId="55958353" w14:textId="77777777">
      <w:pPr>
        <w:pStyle w:val="NormalWeb"/>
        <w:spacing w:after="0"/>
        <w:rPr>
          <w:rFonts w:ascii="Verdana" w:hAnsi="Verdana" w:eastAsia="Malgun Gothic"/>
          <w:i/>
          <w:sz w:val="18"/>
          <w:lang w:val="nl-NL" w:eastAsia="ko-KR"/>
        </w:rPr>
      </w:pPr>
    </w:p>
    <w:p w:rsidRPr="00BF570A" w:rsidR="00030914" w:rsidP="0057707B" w:rsidRDefault="00030914" w14:paraId="10DD93FA" w14:textId="77777777">
      <w:pPr>
        <w:pStyle w:val="NormalWeb"/>
        <w:spacing w:after="0"/>
        <w:rPr>
          <w:rFonts w:ascii="Verdana" w:hAnsi="Verdana"/>
          <w:i/>
          <w:sz w:val="18"/>
          <w:lang w:val="nl-NL"/>
        </w:rPr>
      </w:pPr>
      <w:r w:rsidRPr="00BF570A">
        <w:rPr>
          <w:rFonts w:ascii="Verdana" w:hAnsi="Verdana"/>
          <w:i/>
          <w:sz w:val="18"/>
          <w:lang w:val="nl-NL"/>
        </w:rPr>
        <w:t>Birma/Myanmar</w:t>
      </w:r>
    </w:p>
    <w:p w:rsidRPr="00D715EF" w:rsidR="009C0BAD" w:rsidP="0057707B" w:rsidRDefault="00030914" w14:paraId="5C2B84D8" w14:textId="2EFBBAD9">
      <w:pPr>
        <w:spacing w:after="0"/>
        <w:rPr>
          <w:lang w:val="nl-NL"/>
        </w:rPr>
      </w:pPr>
      <w:r w:rsidRPr="00892039">
        <w:rPr>
          <w:rFonts w:cs="Calibri"/>
          <w:color w:val="000000"/>
          <w:szCs w:val="18"/>
          <w:lang w:val="nl-NL" w:eastAsia="ja-JP"/>
        </w:rPr>
        <w:t xml:space="preserve">De Raad zal </w:t>
      </w:r>
      <w:r w:rsidR="00334410">
        <w:rPr>
          <w:rFonts w:cs="Calibri"/>
          <w:color w:val="000000"/>
          <w:szCs w:val="18"/>
          <w:lang w:val="nl-NL" w:eastAsia="ja-JP"/>
        </w:rPr>
        <w:t>stil</w:t>
      </w:r>
      <w:r w:rsidR="006E273D">
        <w:rPr>
          <w:color w:val="000000"/>
          <w:lang w:val="nl-NL" w:eastAsia="ja-JP"/>
        </w:rPr>
        <w:t xml:space="preserve"> </w:t>
      </w:r>
      <w:r w:rsidR="00416D53">
        <w:rPr>
          <w:rFonts w:cs="Calibri"/>
          <w:color w:val="000000"/>
          <w:szCs w:val="18"/>
          <w:lang w:val="nl-NL" w:eastAsia="ja-JP"/>
        </w:rPr>
        <w:t>staan</w:t>
      </w:r>
      <w:r w:rsidR="006E273D">
        <w:rPr>
          <w:color w:val="000000"/>
          <w:lang w:val="nl-NL" w:eastAsia="ja-JP"/>
        </w:rPr>
        <w:t xml:space="preserve"> bij</w:t>
      </w:r>
      <w:r w:rsidRPr="00892039">
        <w:rPr>
          <w:rFonts w:cs="Calibri"/>
          <w:color w:val="000000"/>
          <w:szCs w:val="18"/>
          <w:lang w:val="nl-NL" w:eastAsia="ja-JP"/>
        </w:rPr>
        <w:t xml:space="preserve"> de komende verkiezingen in Birma/Myanmar.</w:t>
      </w:r>
      <w:r>
        <w:rPr>
          <w:lang w:val="nl-NL"/>
        </w:rPr>
        <w:t xml:space="preserve"> </w:t>
      </w:r>
      <w:r w:rsidR="00B56447">
        <w:rPr>
          <w:szCs w:val="18"/>
          <w:lang w:val="nl-NL"/>
        </w:rPr>
        <w:t>In aanloop naar</w:t>
      </w:r>
      <w:r w:rsidRPr="00334410" w:rsidR="00334410">
        <w:rPr>
          <w:szCs w:val="18"/>
          <w:lang w:val="nl-NL"/>
        </w:rPr>
        <w:t xml:space="preserve"> </w:t>
      </w:r>
      <w:r w:rsidR="00416D53">
        <w:rPr>
          <w:szCs w:val="18"/>
          <w:lang w:val="nl-NL"/>
        </w:rPr>
        <w:t>de aankomende</w:t>
      </w:r>
      <w:r w:rsidRPr="00334410" w:rsidR="00334410">
        <w:rPr>
          <w:szCs w:val="18"/>
          <w:lang w:val="nl-NL"/>
        </w:rPr>
        <w:t xml:space="preserve"> verkiezingen </w:t>
      </w:r>
      <w:r w:rsidRPr="00334410">
        <w:rPr>
          <w:lang w:val="nl-NL"/>
        </w:rPr>
        <w:t xml:space="preserve">is </w:t>
      </w:r>
      <w:r w:rsidR="00F92F44">
        <w:rPr>
          <w:rFonts w:hint="eastAsia" w:eastAsia="Malgun Gothic"/>
          <w:lang w:val="nl-NL" w:eastAsia="ko-KR"/>
        </w:rPr>
        <w:t xml:space="preserve">de </w:t>
      </w:r>
      <w:r w:rsidRPr="00334410" w:rsidR="00334410">
        <w:rPr>
          <w:szCs w:val="18"/>
          <w:lang w:val="nl-NL"/>
        </w:rPr>
        <w:t>huidige humanitaire crisis</w:t>
      </w:r>
      <w:r w:rsidR="00416D53">
        <w:rPr>
          <w:szCs w:val="18"/>
          <w:lang w:val="nl-NL"/>
        </w:rPr>
        <w:t>,</w:t>
      </w:r>
      <w:r w:rsidRPr="00334410" w:rsidR="00334410">
        <w:rPr>
          <w:szCs w:val="18"/>
          <w:lang w:val="nl-NL"/>
        </w:rPr>
        <w:t xml:space="preserve"> en in het bijzonder de behandeling </w:t>
      </w:r>
      <w:r w:rsidRPr="00334410">
        <w:rPr>
          <w:lang w:val="nl-NL"/>
        </w:rPr>
        <w:t xml:space="preserve">van </w:t>
      </w:r>
      <w:proofErr w:type="spellStart"/>
      <w:r w:rsidRPr="00334410">
        <w:rPr>
          <w:lang w:val="nl-NL"/>
        </w:rPr>
        <w:t>Rohingya</w:t>
      </w:r>
      <w:proofErr w:type="spellEnd"/>
      <w:r w:rsidRPr="00334410">
        <w:rPr>
          <w:lang w:val="nl-NL"/>
        </w:rPr>
        <w:t xml:space="preserve"> </w:t>
      </w:r>
      <w:r w:rsidRPr="00334410" w:rsidR="00334410">
        <w:rPr>
          <w:szCs w:val="18"/>
          <w:lang w:val="nl-NL"/>
        </w:rPr>
        <w:t>door Myanmar</w:t>
      </w:r>
      <w:r w:rsidR="00416D53">
        <w:rPr>
          <w:szCs w:val="18"/>
          <w:lang w:val="nl-NL"/>
        </w:rPr>
        <w:t>,</w:t>
      </w:r>
      <w:r w:rsidRPr="00334410" w:rsidR="00334410">
        <w:rPr>
          <w:szCs w:val="18"/>
          <w:lang w:val="nl-NL"/>
        </w:rPr>
        <w:t xml:space="preserve"> </w:t>
      </w:r>
      <w:r w:rsidR="00DD465B">
        <w:rPr>
          <w:szCs w:val="18"/>
          <w:lang w:val="nl-NL"/>
        </w:rPr>
        <w:t xml:space="preserve">een </w:t>
      </w:r>
      <w:r w:rsidR="00E5537A">
        <w:rPr>
          <w:szCs w:val="18"/>
          <w:lang w:val="nl-NL"/>
        </w:rPr>
        <w:t xml:space="preserve">belangrijk </w:t>
      </w:r>
      <w:proofErr w:type="gramStart"/>
      <w:r w:rsidR="00E5537A">
        <w:rPr>
          <w:szCs w:val="18"/>
          <w:lang w:val="nl-NL"/>
        </w:rPr>
        <w:t>issue</w:t>
      </w:r>
      <w:proofErr w:type="gramEnd"/>
      <w:r w:rsidRPr="00334410" w:rsidR="00E5537A">
        <w:rPr>
          <w:szCs w:val="18"/>
          <w:lang w:val="nl-NL"/>
        </w:rPr>
        <w:t>.</w:t>
      </w:r>
      <w:r w:rsidRPr="00E5537A">
        <w:rPr>
          <w:lang w:val="nl-NL"/>
        </w:rPr>
        <w:t xml:space="preserve"> </w:t>
      </w:r>
      <w:r w:rsidRPr="00892039">
        <w:rPr>
          <w:rFonts w:cs="Calibri"/>
          <w:color w:val="000000"/>
          <w:szCs w:val="18"/>
          <w:lang w:val="nl-NL" w:eastAsia="ja-JP"/>
        </w:rPr>
        <w:t xml:space="preserve">Het kabinet vindt het van belang dat </w:t>
      </w:r>
      <w:r>
        <w:rPr>
          <w:rFonts w:eastAsia="Times New Roman"/>
          <w:color w:val="000000"/>
          <w:lang w:val="nl-NL"/>
        </w:rPr>
        <w:t xml:space="preserve">stateloze </w:t>
      </w:r>
      <w:proofErr w:type="spellStart"/>
      <w:r>
        <w:rPr>
          <w:rFonts w:eastAsia="Times New Roman"/>
          <w:color w:val="000000"/>
          <w:lang w:val="nl-NL"/>
        </w:rPr>
        <w:t>Rohingya</w:t>
      </w:r>
      <w:proofErr w:type="spellEnd"/>
      <w:r>
        <w:rPr>
          <w:rFonts w:eastAsia="Times New Roman"/>
          <w:color w:val="000000"/>
          <w:lang w:val="nl-NL"/>
        </w:rPr>
        <w:t xml:space="preserve"> het staatsburgerschap krijgen</w:t>
      </w:r>
      <w:r w:rsidRPr="00596D1E">
        <w:rPr>
          <w:rFonts w:eastAsia="Times New Roman"/>
          <w:color w:val="000000"/>
          <w:lang w:val="nl-NL"/>
        </w:rPr>
        <w:t xml:space="preserve">; dit is </w:t>
      </w:r>
      <w:r w:rsidRPr="00E1315B" w:rsidR="00E1315B">
        <w:rPr>
          <w:rFonts w:eastAsia="Times New Roman"/>
          <w:color w:val="000000"/>
          <w:szCs w:val="18"/>
          <w:lang w:val="nl-NL"/>
        </w:rPr>
        <w:t>sa</w:t>
      </w:r>
      <w:r w:rsidR="005F53BF">
        <w:rPr>
          <w:rFonts w:eastAsia="Times New Roman"/>
          <w:color w:val="000000"/>
          <w:szCs w:val="18"/>
          <w:lang w:val="nl-NL"/>
        </w:rPr>
        <w:t>men met een regionale aanpak</w:t>
      </w:r>
      <w:r w:rsidRPr="00E1315B" w:rsidR="00E1315B">
        <w:rPr>
          <w:rFonts w:eastAsia="Times New Roman"/>
          <w:color w:val="000000"/>
          <w:szCs w:val="18"/>
          <w:lang w:val="nl-NL"/>
        </w:rPr>
        <w:t xml:space="preserve"> essentieel</w:t>
      </w:r>
      <w:r w:rsidRPr="00596D1E">
        <w:rPr>
          <w:rFonts w:eastAsia="Times New Roman"/>
          <w:color w:val="000000"/>
          <w:lang w:val="nl-NL"/>
        </w:rPr>
        <w:t xml:space="preserve"> voor het vinden van een oplossing voor de bootvluchtelingencrisis</w:t>
      </w:r>
      <w:r w:rsidRPr="00334410" w:rsidR="00E5537A">
        <w:rPr>
          <w:rFonts w:eastAsia="Times New Roman"/>
          <w:color w:val="000000"/>
          <w:szCs w:val="18"/>
          <w:lang w:val="nl-NL"/>
        </w:rPr>
        <w:t xml:space="preserve">. </w:t>
      </w:r>
      <w:r w:rsidRPr="004655EC" w:rsidR="00F437B4">
        <w:rPr>
          <w:szCs w:val="18"/>
          <w:lang w:val="nl-NL"/>
        </w:rPr>
        <w:t xml:space="preserve">In </w:t>
      </w:r>
      <w:r w:rsidRPr="004655EC" w:rsidR="004B5F0F">
        <w:rPr>
          <w:szCs w:val="18"/>
          <w:lang w:val="nl-NL"/>
        </w:rPr>
        <w:t>Raadskader</w:t>
      </w:r>
      <w:r w:rsidRPr="004655EC" w:rsidR="00F437B4">
        <w:rPr>
          <w:szCs w:val="18"/>
          <w:lang w:val="nl-NL"/>
        </w:rPr>
        <w:t xml:space="preserve"> zal </w:t>
      </w:r>
      <w:r w:rsidRPr="004655EC" w:rsidR="004655EC">
        <w:rPr>
          <w:rFonts w:hint="eastAsia" w:eastAsia="Malgun Gothic"/>
          <w:szCs w:val="18"/>
          <w:lang w:val="nl-NL" w:eastAsia="ko-KR"/>
        </w:rPr>
        <w:t>het kabinet</w:t>
      </w:r>
      <w:r w:rsidRPr="004655EC" w:rsidR="00F437B4">
        <w:rPr>
          <w:szCs w:val="18"/>
          <w:lang w:val="nl-NL"/>
        </w:rPr>
        <w:t xml:space="preserve"> daarom benadrukken dat een inclusieve oplossing gezocht zal moeten worden wat betreft de situatie in Birma/Myanmar, met aandacht voor het vredesproces, democratisering, mensenrechten en economische ontwikkeling</w:t>
      </w:r>
      <w:r w:rsidRPr="004655EC" w:rsidR="00E1315B">
        <w:rPr>
          <w:szCs w:val="18"/>
          <w:lang w:val="nl-NL"/>
        </w:rPr>
        <w:t xml:space="preserve"> voor alle inwoners van Myanmar.</w:t>
      </w:r>
    </w:p>
    <w:p w:rsidR="00DF3D50" w:rsidP="0057707B" w:rsidRDefault="00DF3D50" w14:paraId="0DDC297E" w14:textId="77777777">
      <w:pPr>
        <w:spacing w:after="0"/>
        <w:rPr>
          <w:i/>
          <w:lang w:val="nl-NL"/>
        </w:rPr>
      </w:pPr>
    </w:p>
    <w:p w:rsidR="00F16B56" w:rsidP="0057707B" w:rsidRDefault="00A35A7A" w14:paraId="1F2A8DFF" w14:textId="2678513B">
      <w:pPr>
        <w:spacing w:after="0"/>
        <w:rPr>
          <w:i/>
          <w:lang w:val="nl-NL"/>
        </w:rPr>
      </w:pPr>
      <w:r>
        <w:rPr>
          <w:i/>
          <w:lang w:val="nl-NL"/>
        </w:rPr>
        <w:t xml:space="preserve">Centraal </w:t>
      </w:r>
      <w:r w:rsidR="007C415D">
        <w:rPr>
          <w:i/>
          <w:lang w:val="nl-NL"/>
        </w:rPr>
        <w:t>Azië</w:t>
      </w:r>
    </w:p>
    <w:p w:rsidR="005B24AE" w:rsidP="0057707B" w:rsidRDefault="005F53BF" w14:paraId="72BB7628" w14:textId="610FA71F">
      <w:pPr>
        <w:spacing w:after="0"/>
        <w:rPr>
          <w:lang w:val="nl-NL"/>
        </w:rPr>
      </w:pPr>
      <w:r>
        <w:rPr>
          <w:lang w:val="nl-NL"/>
        </w:rPr>
        <w:t>De Raad zal</w:t>
      </w:r>
      <w:r w:rsidR="005F0D9D">
        <w:rPr>
          <w:lang w:val="nl-NL"/>
        </w:rPr>
        <w:t xml:space="preserve"> kort stilstaan bij de actualisering van de </w:t>
      </w:r>
      <w:r w:rsidR="009741D0">
        <w:rPr>
          <w:lang w:val="nl-NL"/>
        </w:rPr>
        <w:t xml:space="preserve">strategie </w:t>
      </w:r>
      <w:r w:rsidR="009741D0">
        <w:rPr>
          <w:rFonts w:hint="eastAsia" w:eastAsia="Malgun Gothic"/>
          <w:lang w:val="nl-NL" w:eastAsia="ko-KR"/>
        </w:rPr>
        <w:t xml:space="preserve"> voor </w:t>
      </w:r>
      <w:r w:rsidR="005F0D9D">
        <w:rPr>
          <w:lang w:val="nl-NL"/>
        </w:rPr>
        <w:t xml:space="preserve">Centraal Azië </w:t>
      </w:r>
      <w:r w:rsidRPr="00943ED7" w:rsidR="00412709">
        <w:rPr>
          <w:rFonts w:eastAsia="Times New Roman"/>
          <w:bCs/>
          <w:color w:val="000000"/>
          <w:szCs w:val="18"/>
          <w:lang w:val="nl-NL"/>
        </w:rPr>
        <w:t xml:space="preserve">(ref. </w:t>
      </w:r>
      <w:proofErr w:type="spellStart"/>
      <w:proofErr w:type="gramStart"/>
      <w:r w:rsidRPr="00943ED7" w:rsidR="00412709">
        <w:rPr>
          <w:rFonts w:eastAsia="Times New Roman"/>
          <w:bCs/>
          <w:color w:val="000000"/>
          <w:szCs w:val="18"/>
          <w:lang w:val="nl-NL"/>
        </w:rPr>
        <w:t>extranet</w:t>
      </w:r>
      <w:proofErr w:type="spellEnd"/>
      <w:proofErr w:type="gramEnd"/>
      <w:r w:rsidRPr="00943ED7" w:rsidR="00412709">
        <w:rPr>
          <w:rFonts w:eastAsia="Times New Roman"/>
          <w:bCs/>
          <w:color w:val="000000"/>
          <w:szCs w:val="18"/>
          <w:lang w:val="nl-NL"/>
        </w:rPr>
        <w:t xml:space="preserve"> ST9573/15)</w:t>
      </w:r>
      <w:r w:rsidRPr="00943ED7" w:rsidR="00D4513B">
        <w:rPr>
          <w:szCs w:val="18"/>
          <w:lang w:val="nl-NL"/>
        </w:rPr>
        <w:t>.</w:t>
      </w:r>
      <w:r w:rsidR="00D4513B">
        <w:rPr>
          <w:lang w:val="nl-NL"/>
        </w:rPr>
        <w:t xml:space="preserve"> </w:t>
      </w:r>
      <w:r w:rsidR="005F0D9D">
        <w:rPr>
          <w:lang w:val="nl-NL"/>
        </w:rPr>
        <w:t>Dit betreft de</w:t>
      </w:r>
      <w:r w:rsidR="00D4513B">
        <w:rPr>
          <w:lang w:val="nl-NL"/>
        </w:rPr>
        <w:t xml:space="preserve"> derde aanpassing </w:t>
      </w:r>
      <w:r w:rsidR="005F0D9D">
        <w:rPr>
          <w:lang w:val="nl-NL"/>
        </w:rPr>
        <w:t>van</w:t>
      </w:r>
      <w:r w:rsidR="00A17D4B">
        <w:rPr>
          <w:lang w:val="nl-NL"/>
        </w:rPr>
        <w:t xml:space="preserve"> de oorspronkelijke</w:t>
      </w:r>
      <w:r w:rsidR="00D4513B">
        <w:rPr>
          <w:lang w:val="nl-NL"/>
        </w:rPr>
        <w:t xml:space="preserve"> strategie uit 2007, en zal </w:t>
      </w:r>
      <w:r w:rsidR="00A17D4B">
        <w:rPr>
          <w:lang w:val="nl-NL"/>
        </w:rPr>
        <w:t>de</w:t>
      </w:r>
      <w:r w:rsidR="00D4513B">
        <w:rPr>
          <w:lang w:val="nl-NL"/>
        </w:rPr>
        <w:t xml:space="preserve"> </w:t>
      </w:r>
      <w:r w:rsidR="00A17D4B">
        <w:rPr>
          <w:lang w:val="nl-NL"/>
        </w:rPr>
        <w:t>continuïteit van de</w:t>
      </w:r>
      <w:r w:rsidR="00D4513B">
        <w:rPr>
          <w:lang w:val="nl-NL"/>
        </w:rPr>
        <w:t xml:space="preserve"> strategie </w:t>
      </w:r>
      <w:r w:rsidR="00A17D4B">
        <w:rPr>
          <w:lang w:val="nl-NL"/>
        </w:rPr>
        <w:t>waarborgen</w:t>
      </w:r>
      <w:r w:rsidR="00D4513B">
        <w:rPr>
          <w:lang w:val="nl-NL"/>
        </w:rPr>
        <w:t xml:space="preserve">. </w:t>
      </w:r>
      <w:r w:rsidR="005F0D9D">
        <w:rPr>
          <w:lang w:val="nl-NL"/>
        </w:rPr>
        <w:t>De</w:t>
      </w:r>
      <w:r w:rsidR="005B24AE">
        <w:rPr>
          <w:lang w:val="nl-NL"/>
        </w:rPr>
        <w:t xml:space="preserve"> strategie</w:t>
      </w:r>
      <w:r w:rsidR="005F0D9D">
        <w:rPr>
          <w:lang w:val="nl-NL"/>
        </w:rPr>
        <w:t xml:space="preserve"> zal</w:t>
      </w:r>
      <w:r w:rsidR="005B24AE">
        <w:rPr>
          <w:lang w:val="nl-NL"/>
        </w:rPr>
        <w:t xml:space="preserve"> meer </w:t>
      </w:r>
      <w:proofErr w:type="spellStart"/>
      <w:r w:rsidR="009741D0">
        <w:rPr>
          <w:lang w:val="nl-NL"/>
        </w:rPr>
        <w:t>vraag</w:t>
      </w:r>
      <w:r w:rsidR="005F0D9D">
        <w:rPr>
          <w:lang w:val="nl-NL"/>
        </w:rPr>
        <w:t>gestuurd</w:t>
      </w:r>
      <w:proofErr w:type="spellEnd"/>
      <w:r w:rsidR="005B24AE">
        <w:rPr>
          <w:lang w:val="nl-NL"/>
        </w:rPr>
        <w:t xml:space="preserve"> ingericht worden en </w:t>
      </w:r>
      <w:r w:rsidRPr="00943ED7" w:rsidR="00D4513B">
        <w:rPr>
          <w:szCs w:val="18"/>
          <w:lang w:val="nl-NL"/>
        </w:rPr>
        <w:t xml:space="preserve">er </w:t>
      </w:r>
      <w:r w:rsidR="005B24AE">
        <w:rPr>
          <w:lang w:val="nl-NL"/>
        </w:rPr>
        <w:t>zal</w:t>
      </w:r>
      <w:r w:rsidR="00D4513B">
        <w:rPr>
          <w:lang w:val="nl-NL"/>
        </w:rPr>
        <w:t xml:space="preserve"> </w:t>
      </w:r>
      <w:r w:rsidR="005B24AE">
        <w:rPr>
          <w:lang w:val="nl-NL"/>
        </w:rPr>
        <w:t>een grotere</w:t>
      </w:r>
      <w:r w:rsidR="00D4513B">
        <w:rPr>
          <w:lang w:val="nl-NL"/>
        </w:rPr>
        <w:t xml:space="preserve"> differentiatie </w:t>
      </w:r>
      <w:r w:rsidR="005B24AE">
        <w:rPr>
          <w:lang w:val="nl-NL"/>
        </w:rPr>
        <w:t>worden</w:t>
      </w:r>
      <w:r w:rsidR="005F0D9D">
        <w:rPr>
          <w:lang w:val="nl-NL"/>
        </w:rPr>
        <w:t xml:space="preserve"> aangebracht</w:t>
      </w:r>
      <w:r w:rsidR="00D4513B">
        <w:rPr>
          <w:lang w:val="nl-NL"/>
        </w:rPr>
        <w:t xml:space="preserve"> tussen landen</w:t>
      </w:r>
      <w:r w:rsidR="005F0D9D">
        <w:rPr>
          <w:lang w:val="nl-NL"/>
        </w:rPr>
        <w:t>. M</w:t>
      </w:r>
      <w:r w:rsidR="005B24AE">
        <w:rPr>
          <w:lang w:val="nl-NL"/>
        </w:rPr>
        <w:t>ensenrechten</w:t>
      </w:r>
      <w:r w:rsidR="0006019D">
        <w:rPr>
          <w:lang w:val="nl-NL"/>
        </w:rPr>
        <w:t>, energie en water</w:t>
      </w:r>
      <w:r w:rsidR="005B24AE">
        <w:rPr>
          <w:lang w:val="nl-NL"/>
        </w:rPr>
        <w:t xml:space="preserve"> </w:t>
      </w:r>
      <w:r w:rsidR="005F0D9D">
        <w:rPr>
          <w:lang w:val="nl-NL"/>
        </w:rPr>
        <w:t>blijven b</w:t>
      </w:r>
      <w:r w:rsidR="009741D0">
        <w:rPr>
          <w:lang w:val="nl-NL"/>
        </w:rPr>
        <w:t>elangrijke bouwstenen in het EU</w:t>
      </w:r>
      <w:r w:rsidR="009741D0">
        <w:rPr>
          <w:rFonts w:hint="eastAsia" w:eastAsia="Malgun Gothic"/>
          <w:lang w:val="nl-NL" w:eastAsia="ko-KR"/>
        </w:rPr>
        <w:t>-</w:t>
      </w:r>
      <w:r w:rsidR="005F0D9D">
        <w:rPr>
          <w:lang w:val="nl-NL"/>
        </w:rPr>
        <w:t>beleid ten aanzien van Centraal Azië</w:t>
      </w:r>
      <w:r w:rsidR="005B24AE">
        <w:rPr>
          <w:lang w:val="nl-NL"/>
        </w:rPr>
        <w:t xml:space="preserve">. </w:t>
      </w:r>
      <w:r w:rsidR="0090156B">
        <w:rPr>
          <w:lang w:val="nl-NL"/>
        </w:rPr>
        <w:t xml:space="preserve">Een vernieuwing van deze strategie komt op een goed moment; kort na de benoeming van </w:t>
      </w:r>
      <w:r w:rsidR="00943ED7">
        <w:rPr>
          <w:lang w:val="nl-NL"/>
        </w:rPr>
        <w:t>EU Speciaal Vertegenwoordiger</w:t>
      </w:r>
      <w:r w:rsidR="009741D0">
        <w:rPr>
          <w:rFonts w:hint="eastAsia" w:eastAsia="Malgun Gothic"/>
          <w:lang w:val="nl-NL" w:eastAsia="ko-KR"/>
        </w:rPr>
        <w:t xml:space="preserve"> voor </w:t>
      </w:r>
      <w:r w:rsidR="009741D0">
        <w:rPr>
          <w:lang w:val="nl-NL"/>
        </w:rPr>
        <w:t>Centraal Azië</w:t>
      </w:r>
      <w:r w:rsidR="0090156B">
        <w:rPr>
          <w:lang w:val="nl-NL"/>
        </w:rPr>
        <w:t xml:space="preserve"> </w:t>
      </w:r>
      <w:r w:rsidR="00DD403F">
        <w:rPr>
          <w:lang w:val="nl-NL"/>
        </w:rPr>
        <w:t>Peter</w:t>
      </w:r>
      <w:r w:rsidR="0090156B">
        <w:rPr>
          <w:lang w:val="nl-NL"/>
        </w:rPr>
        <w:t xml:space="preserve"> </w:t>
      </w:r>
      <w:proofErr w:type="spellStart"/>
      <w:r w:rsidR="0090156B">
        <w:rPr>
          <w:lang w:val="nl-NL"/>
        </w:rPr>
        <w:t>Burian</w:t>
      </w:r>
      <w:proofErr w:type="spellEnd"/>
      <w:r w:rsidR="0090156B">
        <w:rPr>
          <w:lang w:val="nl-NL"/>
        </w:rPr>
        <w:t xml:space="preserve"> op 15 april jl. </w:t>
      </w:r>
      <w:r w:rsidR="005B24AE">
        <w:rPr>
          <w:lang w:val="nl-NL"/>
        </w:rPr>
        <w:t>Het kabinet steunt een herziening van deze strategie</w:t>
      </w:r>
      <w:r w:rsidR="00A17D4B">
        <w:rPr>
          <w:lang w:val="nl-NL"/>
        </w:rPr>
        <w:t xml:space="preserve"> en is van mening dat de EU een uitstekend kanaal is voor het </w:t>
      </w:r>
      <w:r w:rsidR="003710A7">
        <w:rPr>
          <w:lang w:val="nl-NL"/>
        </w:rPr>
        <w:t>onderhouden</w:t>
      </w:r>
      <w:r w:rsidR="00A17D4B">
        <w:rPr>
          <w:lang w:val="nl-NL"/>
        </w:rPr>
        <w:t xml:space="preserve"> van </w:t>
      </w:r>
      <w:r w:rsidR="003710A7">
        <w:rPr>
          <w:lang w:val="nl-NL"/>
        </w:rPr>
        <w:t>betrekkingen met</w:t>
      </w:r>
      <w:r w:rsidR="00A17D4B">
        <w:rPr>
          <w:lang w:val="nl-NL"/>
        </w:rPr>
        <w:t xml:space="preserve"> deze regio, zeker ook </w:t>
      </w:r>
      <w:r w:rsidRPr="00416D53" w:rsidR="00416D53">
        <w:rPr>
          <w:lang w:val="nl-NL"/>
        </w:rPr>
        <w:t xml:space="preserve">gezien het feit dat </w:t>
      </w:r>
      <w:r w:rsidR="003710A7">
        <w:rPr>
          <w:lang w:val="nl-NL"/>
        </w:rPr>
        <w:t>Nederland</w:t>
      </w:r>
      <w:r w:rsidRPr="00416D53" w:rsidR="00416D53">
        <w:rPr>
          <w:lang w:val="nl-NL"/>
        </w:rPr>
        <w:t xml:space="preserve"> alleen met Kazachstan meer intensieve betrekkingen onderhoudt en alleen daar een ambassade heeft.</w:t>
      </w:r>
    </w:p>
    <w:p w:rsidRPr="00D715EF" w:rsidR="00F07EB9" w:rsidP="0057707B" w:rsidRDefault="00F07EB9" w14:paraId="60456E46" w14:textId="1A8190EF">
      <w:pPr>
        <w:spacing w:after="0"/>
        <w:rPr>
          <w:lang w:val="nl-NL"/>
        </w:rPr>
      </w:pPr>
    </w:p>
    <w:p w:rsidRPr="00231D6C" w:rsidR="00840FBA" w:rsidP="00231D6C" w:rsidRDefault="001A4566" w14:paraId="6F45A2A4" w14:textId="56B6E5F5">
      <w:pPr>
        <w:tabs>
          <w:tab w:val="left" w:pos="2461"/>
        </w:tabs>
        <w:spacing w:after="0"/>
        <w:rPr>
          <w:rFonts w:eastAsia="Malgun Gothic"/>
          <w:b/>
          <w:lang w:val="nl-NL" w:eastAsia="ko-KR"/>
        </w:rPr>
      </w:pPr>
      <w:r w:rsidRPr="00151541">
        <w:rPr>
          <w:rFonts w:eastAsia="Malgun Gothic"/>
          <w:b/>
          <w:lang w:val="nl-NL" w:eastAsia="ko-KR"/>
        </w:rPr>
        <w:t>EU-VN samenwerking</w:t>
      </w:r>
      <w:r w:rsidRPr="00151541" w:rsidR="00972915">
        <w:rPr>
          <w:rFonts w:eastAsia="Malgun Gothic"/>
          <w:b/>
          <w:lang w:val="nl-NL" w:eastAsia="ko-KR"/>
        </w:rPr>
        <w:t xml:space="preserve"> </w:t>
      </w:r>
      <w:r w:rsidRPr="00151541" w:rsidR="00037863">
        <w:rPr>
          <w:b/>
          <w:lang w:val="nl-NL"/>
        </w:rPr>
        <w:tab/>
      </w:r>
    </w:p>
    <w:p w:rsidR="00250182" w:rsidP="0057707B" w:rsidRDefault="00840FBA" w14:paraId="4A124AA7" w14:textId="7BAB654F">
      <w:pPr>
        <w:spacing w:after="0"/>
        <w:rPr>
          <w:rFonts w:eastAsia="Malgun Gothic"/>
          <w:szCs w:val="18"/>
          <w:lang w:val="nl-NL" w:eastAsia="ko-KR"/>
        </w:rPr>
      </w:pPr>
      <w:r w:rsidRPr="00840FBA">
        <w:rPr>
          <w:rFonts w:eastAsia="Malgun Gothic"/>
          <w:szCs w:val="18"/>
          <w:lang w:val="nl-NL" w:eastAsia="ko-KR"/>
        </w:rPr>
        <w:t>Tijdens de werklunch met SGVN Ban Ki-</w:t>
      </w:r>
      <w:proofErr w:type="spellStart"/>
      <w:r w:rsidRPr="00840FBA">
        <w:rPr>
          <w:rFonts w:eastAsia="Malgun Gothic"/>
          <w:szCs w:val="18"/>
          <w:lang w:val="nl-NL" w:eastAsia="ko-KR"/>
        </w:rPr>
        <w:t>moon</w:t>
      </w:r>
      <w:proofErr w:type="spellEnd"/>
      <w:r w:rsidRPr="00840FBA">
        <w:rPr>
          <w:rFonts w:eastAsia="Malgun Gothic"/>
          <w:szCs w:val="18"/>
          <w:lang w:val="nl-NL" w:eastAsia="ko-KR"/>
        </w:rPr>
        <w:t xml:space="preserve"> </w:t>
      </w:r>
      <w:r w:rsidR="00A75741">
        <w:rPr>
          <w:rFonts w:eastAsia="Malgun Gothic"/>
          <w:szCs w:val="18"/>
          <w:lang w:val="nl-NL" w:eastAsia="ko-KR"/>
        </w:rPr>
        <w:t>zal</w:t>
      </w:r>
      <w:r w:rsidRPr="00840FBA">
        <w:rPr>
          <w:rFonts w:eastAsia="Malgun Gothic"/>
          <w:szCs w:val="18"/>
          <w:lang w:val="nl-NL" w:eastAsia="ko-KR"/>
        </w:rPr>
        <w:t xml:space="preserve"> samenwerking </w:t>
      </w:r>
      <w:r w:rsidR="00A75741">
        <w:rPr>
          <w:rFonts w:eastAsia="Malgun Gothic"/>
          <w:szCs w:val="18"/>
          <w:lang w:val="nl-NL" w:eastAsia="ko-KR"/>
        </w:rPr>
        <w:t xml:space="preserve">tussen de EU en de VN </w:t>
      </w:r>
      <w:r>
        <w:rPr>
          <w:rFonts w:eastAsia="Malgun Gothic"/>
          <w:szCs w:val="18"/>
          <w:lang w:val="nl-NL" w:eastAsia="ko-KR"/>
        </w:rPr>
        <w:t>worden besproken. De discussie zal zich grotendeels richten op een aantal actuele crisissituaties</w:t>
      </w:r>
      <w:r w:rsidRPr="00840FBA">
        <w:rPr>
          <w:rFonts w:eastAsia="Malgun Gothic"/>
          <w:szCs w:val="18"/>
          <w:lang w:val="nl-NL" w:eastAsia="ko-KR"/>
        </w:rPr>
        <w:t xml:space="preserve">, </w:t>
      </w:r>
      <w:r>
        <w:rPr>
          <w:rFonts w:eastAsia="Malgun Gothic"/>
          <w:szCs w:val="18"/>
          <w:lang w:val="nl-NL" w:eastAsia="ko-KR"/>
        </w:rPr>
        <w:t>waaronder</w:t>
      </w:r>
      <w:r w:rsidRPr="00840FBA">
        <w:rPr>
          <w:rFonts w:eastAsia="Malgun Gothic"/>
          <w:szCs w:val="18"/>
          <w:lang w:val="nl-NL" w:eastAsia="ko-KR"/>
        </w:rPr>
        <w:t xml:space="preserve"> Jemen, Syrië en Libië. </w:t>
      </w:r>
      <w:r w:rsidR="00250182">
        <w:rPr>
          <w:rFonts w:eastAsia="Malgun Gothic"/>
          <w:szCs w:val="18"/>
          <w:lang w:val="nl-NL" w:eastAsia="ko-KR"/>
        </w:rPr>
        <w:t>De Raad zal daarnaast naar waarschijnlijkheid prioriteiten</w:t>
      </w:r>
      <w:r w:rsidRPr="00840FBA" w:rsidR="00250182">
        <w:rPr>
          <w:rFonts w:eastAsia="Malgun Gothic"/>
          <w:szCs w:val="18"/>
          <w:lang w:val="nl-NL" w:eastAsia="ko-KR"/>
        </w:rPr>
        <w:t xml:space="preserve"> van </w:t>
      </w:r>
      <w:r w:rsidR="00250182">
        <w:rPr>
          <w:rFonts w:eastAsia="Malgun Gothic"/>
          <w:szCs w:val="18"/>
          <w:lang w:val="nl-NL" w:eastAsia="ko-KR"/>
        </w:rPr>
        <w:t>de</w:t>
      </w:r>
      <w:r w:rsidRPr="00840FBA" w:rsidR="00250182">
        <w:rPr>
          <w:rFonts w:eastAsia="Malgun Gothic"/>
          <w:szCs w:val="18"/>
          <w:lang w:val="nl-NL" w:eastAsia="ko-KR"/>
        </w:rPr>
        <w:t xml:space="preserve"> EU </w:t>
      </w:r>
      <w:r w:rsidR="00250182">
        <w:rPr>
          <w:rFonts w:eastAsia="Malgun Gothic"/>
          <w:szCs w:val="18"/>
          <w:lang w:val="nl-NL" w:eastAsia="ko-KR"/>
        </w:rPr>
        <w:t xml:space="preserve">voor de </w:t>
      </w:r>
      <w:r w:rsidR="00250182">
        <w:rPr>
          <w:rFonts w:eastAsia="Malgun Gothic"/>
          <w:szCs w:val="18"/>
          <w:lang w:val="nl-NL" w:eastAsia="ko-KR"/>
        </w:rPr>
        <w:lastRenderedPageBreak/>
        <w:t xml:space="preserve">komende Algemene </w:t>
      </w:r>
      <w:r w:rsidRPr="00840FBA" w:rsidR="00250182">
        <w:rPr>
          <w:rFonts w:eastAsia="Malgun Gothic"/>
          <w:szCs w:val="18"/>
          <w:lang w:val="nl-NL" w:eastAsia="ko-KR"/>
        </w:rPr>
        <w:t>V</w:t>
      </w:r>
      <w:r w:rsidR="00250182">
        <w:rPr>
          <w:rFonts w:eastAsia="Malgun Gothic"/>
          <w:szCs w:val="18"/>
          <w:lang w:val="nl-NL" w:eastAsia="ko-KR"/>
        </w:rPr>
        <w:t>ergadering</w:t>
      </w:r>
      <w:r w:rsidRPr="00840FBA" w:rsidR="00250182">
        <w:rPr>
          <w:rFonts w:eastAsia="Malgun Gothic"/>
          <w:szCs w:val="18"/>
          <w:lang w:val="nl-NL" w:eastAsia="ko-KR"/>
        </w:rPr>
        <w:t xml:space="preserve"> </w:t>
      </w:r>
      <w:r w:rsidR="003636F0">
        <w:rPr>
          <w:rFonts w:eastAsia="Malgun Gothic"/>
          <w:szCs w:val="18"/>
          <w:lang w:val="nl-NL" w:eastAsia="ko-KR"/>
        </w:rPr>
        <w:t xml:space="preserve">van de VN </w:t>
      </w:r>
      <w:r w:rsidR="00250182">
        <w:rPr>
          <w:rFonts w:eastAsia="Malgun Gothic"/>
          <w:szCs w:val="18"/>
          <w:lang w:val="nl-NL" w:eastAsia="ko-KR"/>
        </w:rPr>
        <w:t>uitwerken</w:t>
      </w:r>
      <w:r w:rsidRPr="00840FBA" w:rsidR="00250182">
        <w:rPr>
          <w:rFonts w:eastAsia="Malgun Gothic"/>
          <w:szCs w:val="18"/>
          <w:lang w:val="nl-NL" w:eastAsia="ko-KR"/>
        </w:rPr>
        <w:t>, onder andere op het gebied van vrede en veiligheid, mensenrechten en ontwikkelingssamenwerking.</w:t>
      </w:r>
    </w:p>
    <w:p w:rsidR="00250182" w:rsidP="0057707B" w:rsidRDefault="00250182" w14:paraId="5076C47B" w14:textId="77777777">
      <w:pPr>
        <w:spacing w:after="0"/>
        <w:rPr>
          <w:rFonts w:eastAsia="Malgun Gothic"/>
          <w:szCs w:val="18"/>
          <w:lang w:val="nl-NL" w:eastAsia="ko-KR"/>
        </w:rPr>
      </w:pPr>
    </w:p>
    <w:p w:rsidR="00151541" w:rsidP="0057707B" w:rsidRDefault="00840FBA" w14:paraId="7EDFBCF4" w14:textId="3C97BE80">
      <w:pPr>
        <w:spacing w:after="0"/>
        <w:rPr>
          <w:rFonts w:eastAsia="Malgun Gothic"/>
          <w:szCs w:val="18"/>
          <w:lang w:val="nl-NL" w:eastAsia="ko-KR"/>
        </w:rPr>
      </w:pPr>
      <w:r w:rsidRPr="00840FBA">
        <w:rPr>
          <w:rFonts w:eastAsia="Malgun Gothic"/>
          <w:szCs w:val="18"/>
          <w:lang w:val="nl-NL" w:eastAsia="ko-KR"/>
        </w:rPr>
        <w:t>Het kabinet hecht aan sterke samenwerking tussen de EU en de VN op het gebied van vrede en veiligheid, zowel op politiek en strategisch niveau in Brussel en N</w:t>
      </w:r>
      <w:r>
        <w:rPr>
          <w:rFonts w:eastAsia="Malgun Gothic"/>
          <w:szCs w:val="18"/>
          <w:lang w:val="nl-NL" w:eastAsia="ko-KR"/>
        </w:rPr>
        <w:t xml:space="preserve">ew </w:t>
      </w:r>
      <w:r w:rsidRPr="00840FBA">
        <w:rPr>
          <w:rFonts w:eastAsia="Malgun Gothic"/>
          <w:szCs w:val="18"/>
          <w:lang w:val="nl-NL" w:eastAsia="ko-KR"/>
        </w:rPr>
        <w:t>Y</w:t>
      </w:r>
      <w:r>
        <w:rPr>
          <w:rFonts w:eastAsia="Malgun Gothic"/>
          <w:szCs w:val="18"/>
          <w:lang w:val="nl-NL" w:eastAsia="ko-KR"/>
        </w:rPr>
        <w:t>ork,</w:t>
      </w:r>
      <w:r w:rsidRPr="00840FBA">
        <w:rPr>
          <w:rFonts w:eastAsia="Malgun Gothic"/>
          <w:szCs w:val="18"/>
          <w:lang w:val="nl-NL" w:eastAsia="ko-KR"/>
        </w:rPr>
        <w:t xml:space="preserve"> als </w:t>
      </w:r>
      <w:r>
        <w:rPr>
          <w:rFonts w:eastAsia="Malgun Gothic"/>
          <w:szCs w:val="18"/>
          <w:lang w:val="nl-NL" w:eastAsia="ko-KR"/>
        </w:rPr>
        <w:t>in het veld</w:t>
      </w:r>
      <w:r w:rsidRPr="00840FBA">
        <w:rPr>
          <w:rFonts w:eastAsia="Malgun Gothic"/>
          <w:szCs w:val="18"/>
          <w:lang w:val="nl-NL" w:eastAsia="ko-KR"/>
        </w:rPr>
        <w:t xml:space="preserve">. De VN staat voor </w:t>
      </w:r>
      <w:r>
        <w:rPr>
          <w:rFonts w:eastAsia="Malgun Gothic"/>
          <w:szCs w:val="18"/>
          <w:lang w:val="nl-NL" w:eastAsia="ko-KR"/>
        </w:rPr>
        <w:t xml:space="preserve">politiek en operationeel </w:t>
      </w:r>
      <w:r w:rsidRPr="00840FBA">
        <w:rPr>
          <w:rFonts w:eastAsia="Malgun Gothic"/>
          <w:szCs w:val="18"/>
          <w:lang w:val="nl-NL" w:eastAsia="ko-KR"/>
        </w:rPr>
        <w:t xml:space="preserve">complexe nieuwe uitdagingen, </w:t>
      </w:r>
      <w:r w:rsidR="00F51A16">
        <w:rPr>
          <w:rFonts w:hint="eastAsia" w:eastAsia="Malgun Gothic"/>
          <w:szCs w:val="18"/>
          <w:lang w:val="nl-NL" w:eastAsia="ko-KR"/>
        </w:rPr>
        <w:t>wat</w:t>
      </w:r>
      <w:r w:rsidRPr="00840FBA">
        <w:rPr>
          <w:rFonts w:eastAsia="Malgun Gothic"/>
          <w:szCs w:val="18"/>
          <w:lang w:val="nl-NL" w:eastAsia="ko-KR"/>
        </w:rPr>
        <w:t xml:space="preserve"> de conflicten in Jemen en Libië aantonen. </w:t>
      </w:r>
      <w:r w:rsidR="00A75741">
        <w:rPr>
          <w:rFonts w:eastAsia="Malgun Gothic"/>
          <w:szCs w:val="18"/>
          <w:lang w:val="nl-NL" w:eastAsia="ko-KR"/>
        </w:rPr>
        <w:t>Het kabinet hecht aan e</w:t>
      </w:r>
      <w:r w:rsidRPr="00840FBA">
        <w:rPr>
          <w:rFonts w:eastAsia="Malgun Gothic"/>
          <w:szCs w:val="18"/>
          <w:lang w:val="nl-NL" w:eastAsia="ko-KR"/>
        </w:rPr>
        <w:t xml:space="preserve">ffectieve samenwerking </w:t>
      </w:r>
      <w:r w:rsidR="00A75741">
        <w:rPr>
          <w:rFonts w:eastAsia="Malgun Gothic"/>
          <w:szCs w:val="18"/>
          <w:lang w:val="nl-NL" w:eastAsia="ko-KR"/>
        </w:rPr>
        <w:t xml:space="preserve">en goede coördinatie </w:t>
      </w:r>
      <w:r w:rsidRPr="00840FBA">
        <w:rPr>
          <w:rFonts w:eastAsia="Malgun Gothic"/>
          <w:szCs w:val="18"/>
          <w:lang w:val="nl-NL" w:eastAsia="ko-KR"/>
        </w:rPr>
        <w:t>tussen de VN en de EU</w:t>
      </w:r>
      <w:r w:rsidR="00A75741">
        <w:rPr>
          <w:rFonts w:eastAsia="Malgun Gothic"/>
          <w:szCs w:val="18"/>
          <w:lang w:val="nl-NL" w:eastAsia="ko-KR"/>
        </w:rPr>
        <w:t xml:space="preserve">, </w:t>
      </w:r>
      <w:r w:rsidR="00151541">
        <w:rPr>
          <w:rFonts w:eastAsia="Malgun Gothic"/>
          <w:szCs w:val="18"/>
          <w:lang w:val="nl-NL" w:eastAsia="ko-KR"/>
        </w:rPr>
        <w:t>die</w:t>
      </w:r>
      <w:r w:rsidR="00A75741">
        <w:rPr>
          <w:rFonts w:eastAsia="Malgun Gothic"/>
          <w:szCs w:val="18"/>
          <w:lang w:val="nl-NL" w:eastAsia="ko-KR"/>
        </w:rPr>
        <w:t xml:space="preserve"> bijdraagt</w:t>
      </w:r>
      <w:r w:rsidRPr="00840FBA">
        <w:rPr>
          <w:rFonts w:eastAsia="Malgun Gothic"/>
          <w:szCs w:val="18"/>
          <w:lang w:val="nl-NL" w:eastAsia="ko-KR"/>
        </w:rPr>
        <w:t xml:space="preserve"> </w:t>
      </w:r>
      <w:r w:rsidR="00151541">
        <w:rPr>
          <w:rFonts w:eastAsia="Malgun Gothic"/>
          <w:szCs w:val="18"/>
          <w:lang w:val="nl-NL" w:eastAsia="ko-KR"/>
        </w:rPr>
        <w:t xml:space="preserve">aan </w:t>
      </w:r>
      <w:r w:rsidRPr="00840FBA">
        <w:rPr>
          <w:rFonts w:eastAsia="Malgun Gothic"/>
          <w:szCs w:val="18"/>
          <w:lang w:val="nl-NL" w:eastAsia="ko-KR"/>
        </w:rPr>
        <w:t xml:space="preserve">de </w:t>
      </w:r>
      <w:r w:rsidR="00151541">
        <w:rPr>
          <w:rFonts w:eastAsia="Malgun Gothic"/>
          <w:szCs w:val="18"/>
          <w:lang w:val="nl-NL" w:eastAsia="ko-KR"/>
        </w:rPr>
        <w:t>aanpak van</w:t>
      </w:r>
      <w:r w:rsidRPr="00840FBA">
        <w:rPr>
          <w:rFonts w:eastAsia="Malgun Gothic"/>
          <w:szCs w:val="18"/>
          <w:lang w:val="nl-NL" w:eastAsia="ko-KR"/>
        </w:rPr>
        <w:t xml:space="preserve"> uitdagingen waar we </w:t>
      </w:r>
      <w:r w:rsidR="00151541">
        <w:rPr>
          <w:rFonts w:eastAsia="Malgun Gothic"/>
          <w:szCs w:val="18"/>
          <w:lang w:val="nl-NL" w:eastAsia="ko-KR"/>
        </w:rPr>
        <w:t xml:space="preserve">gezamenlijk </w:t>
      </w:r>
      <w:r w:rsidRPr="00840FBA">
        <w:rPr>
          <w:rFonts w:eastAsia="Malgun Gothic"/>
          <w:szCs w:val="18"/>
          <w:lang w:val="nl-NL" w:eastAsia="ko-KR"/>
        </w:rPr>
        <w:t>voor staan</w:t>
      </w:r>
      <w:r w:rsidR="00151541">
        <w:rPr>
          <w:rFonts w:eastAsia="Malgun Gothic"/>
          <w:szCs w:val="18"/>
          <w:lang w:val="nl-NL" w:eastAsia="ko-KR"/>
        </w:rPr>
        <w:t>, zoals</w:t>
      </w:r>
      <w:r w:rsidRPr="00840FBA">
        <w:rPr>
          <w:rFonts w:eastAsia="Malgun Gothic"/>
          <w:szCs w:val="18"/>
          <w:lang w:val="nl-NL" w:eastAsia="ko-KR"/>
        </w:rPr>
        <w:t xml:space="preserve"> migratie, mensensmokkel, terrorisme en mensenrechtenschendingen. Een geïntegreerde benadering van conflicten is </w:t>
      </w:r>
      <w:r w:rsidR="00151541">
        <w:rPr>
          <w:rFonts w:eastAsia="Malgun Gothic"/>
          <w:szCs w:val="18"/>
          <w:lang w:val="nl-NL" w:eastAsia="ko-KR"/>
        </w:rPr>
        <w:t>daarbij</w:t>
      </w:r>
      <w:r w:rsidRPr="00840FBA">
        <w:rPr>
          <w:rFonts w:eastAsia="Malgun Gothic"/>
          <w:szCs w:val="18"/>
          <w:lang w:val="nl-NL" w:eastAsia="ko-KR"/>
        </w:rPr>
        <w:t xml:space="preserve"> noodzakelijk. </w:t>
      </w:r>
    </w:p>
    <w:p w:rsidR="00151541" w:rsidP="0057707B" w:rsidRDefault="00151541" w14:paraId="64F43402" w14:textId="77777777">
      <w:pPr>
        <w:spacing w:after="0"/>
        <w:rPr>
          <w:rFonts w:eastAsia="Malgun Gothic"/>
          <w:szCs w:val="18"/>
          <w:lang w:val="nl-NL" w:eastAsia="ko-KR"/>
        </w:rPr>
      </w:pPr>
    </w:p>
    <w:p w:rsidRPr="00840FBA" w:rsidR="00840FBA" w:rsidP="0057707B" w:rsidRDefault="00840FBA" w14:paraId="707FCC41" w14:textId="48D8B9D9">
      <w:pPr>
        <w:spacing w:after="0"/>
        <w:rPr>
          <w:rFonts w:eastAsia="Malgun Gothic"/>
          <w:szCs w:val="18"/>
          <w:lang w:val="nl-NL" w:eastAsia="ko-KR"/>
        </w:rPr>
      </w:pPr>
      <w:r w:rsidRPr="00840FBA">
        <w:rPr>
          <w:rFonts w:eastAsia="Malgun Gothic"/>
          <w:szCs w:val="18"/>
          <w:lang w:val="nl-NL" w:eastAsia="ko-KR"/>
        </w:rPr>
        <w:t>Nederland draagt actief bij aan het versterken van vredeshandhaving door de VN, in kwalitatieve en kwantitatieve zin. Zo organiseerde Nederland</w:t>
      </w:r>
      <w:r w:rsidR="00BD3134">
        <w:rPr>
          <w:rFonts w:eastAsia="Malgun Gothic"/>
          <w:szCs w:val="18"/>
          <w:lang w:val="nl-NL" w:eastAsia="ko-KR"/>
        </w:rPr>
        <w:t xml:space="preserve"> op</w:t>
      </w:r>
      <w:r w:rsidRPr="00840FBA">
        <w:rPr>
          <w:rFonts w:eastAsia="Malgun Gothic"/>
          <w:szCs w:val="18"/>
          <w:lang w:val="nl-NL" w:eastAsia="ko-KR"/>
        </w:rPr>
        <w:t xml:space="preserve"> </w:t>
      </w:r>
      <w:r w:rsidR="00BD3134">
        <w:rPr>
          <w:rFonts w:eastAsia="Malgun Gothic"/>
          <w:szCs w:val="18"/>
          <w:lang w:val="nl-NL" w:eastAsia="ko-KR"/>
        </w:rPr>
        <w:t>17 februari jl.</w:t>
      </w:r>
      <w:r w:rsidRPr="00840FBA">
        <w:rPr>
          <w:rFonts w:eastAsia="Malgun Gothic"/>
          <w:szCs w:val="18"/>
          <w:lang w:val="nl-NL" w:eastAsia="ko-KR"/>
        </w:rPr>
        <w:t xml:space="preserve"> een regionale conferentie voor Europese landen over vredesoperaties, gericht op het vergroten van Europese bijdragen daaraan. In de aanloop naar de top dit najaar over VN-vredeshandhaving en marge van de </w:t>
      </w:r>
      <w:r w:rsidR="00022E06">
        <w:rPr>
          <w:rFonts w:eastAsia="Malgun Gothic"/>
          <w:szCs w:val="18"/>
          <w:lang w:val="nl-NL" w:eastAsia="ko-KR"/>
        </w:rPr>
        <w:t>Algemene Vergadering</w:t>
      </w:r>
      <w:r w:rsidRPr="00840FBA">
        <w:rPr>
          <w:rFonts w:eastAsia="Malgun Gothic"/>
          <w:szCs w:val="18"/>
          <w:lang w:val="nl-NL" w:eastAsia="ko-KR"/>
        </w:rPr>
        <w:t xml:space="preserve">, heeft Nederland bij verschillende gelegenheden gepleit voor meer betrokkenheid </w:t>
      </w:r>
      <w:r w:rsidR="00741D6E">
        <w:rPr>
          <w:rFonts w:eastAsia="Malgun Gothic"/>
          <w:szCs w:val="18"/>
          <w:lang w:val="nl-NL" w:eastAsia="ko-KR"/>
        </w:rPr>
        <w:t xml:space="preserve">van de EU </w:t>
      </w:r>
      <w:r w:rsidRPr="00840FBA">
        <w:rPr>
          <w:rFonts w:eastAsia="Malgun Gothic"/>
          <w:szCs w:val="18"/>
          <w:lang w:val="nl-NL" w:eastAsia="ko-KR"/>
        </w:rPr>
        <w:t xml:space="preserve">bij VN-missies. </w:t>
      </w:r>
      <w:r w:rsidR="00CC640F">
        <w:rPr>
          <w:rFonts w:eastAsia="Malgun Gothic"/>
          <w:szCs w:val="18"/>
          <w:lang w:val="nl-NL" w:eastAsia="ko-KR"/>
        </w:rPr>
        <w:t xml:space="preserve">Ook </w:t>
      </w:r>
      <w:r w:rsidR="0021739F">
        <w:rPr>
          <w:rFonts w:eastAsia="Malgun Gothic"/>
          <w:szCs w:val="18"/>
          <w:lang w:val="nl-NL" w:eastAsia="ko-KR"/>
        </w:rPr>
        <w:t>de discussie in de RBZ</w:t>
      </w:r>
      <w:r w:rsidR="00CC640F">
        <w:rPr>
          <w:rFonts w:eastAsia="Malgun Gothic"/>
          <w:szCs w:val="18"/>
          <w:lang w:val="nl-NL" w:eastAsia="ko-KR"/>
        </w:rPr>
        <w:t xml:space="preserve"> biedt daar m</w:t>
      </w:r>
      <w:r w:rsidR="00634905">
        <w:rPr>
          <w:rFonts w:eastAsia="Malgun Gothic"/>
          <w:szCs w:val="18"/>
          <w:lang w:val="nl-NL" w:eastAsia="ko-KR"/>
        </w:rPr>
        <w:t>ogelijk aanknopingspunten voor.</w:t>
      </w:r>
    </w:p>
    <w:p w:rsidRPr="00840FBA" w:rsidR="00840FBA" w:rsidP="0057707B" w:rsidRDefault="00840FBA" w14:paraId="71CBD0E5" w14:textId="77777777">
      <w:pPr>
        <w:spacing w:after="0"/>
        <w:rPr>
          <w:rFonts w:eastAsia="Malgun Gothic"/>
          <w:szCs w:val="18"/>
          <w:lang w:val="nl-NL" w:eastAsia="ko-KR"/>
        </w:rPr>
      </w:pPr>
    </w:p>
    <w:p w:rsidR="00741D6E" w:rsidP="0057707B" w:rsidRDefault="00A75741" w14:paraId="151DBEA0" w14:textId="3F54C1DA">
      <w:pPr>
        <w:spacing w:after="0"/>
        <w:rPr>
          <w:rFonts w:eastAsia="Malgun Gothic"/>
          <w:szCs w:val="18"/>
          <w:lang w:val="nl-NL" w:eastAsia="ko-KR"/>
        </w:rPr>
      </w:pPr>
      <w:r>
        <w:rPr>
          <w:rFonts w:eastAsia="Malgun Gothic"/>
          <w:szCs w:val="18"/>
          <w:lang w:val="nl-NL" w:eastAsia="ko-KR"/>
        </w:rPr>
        <w:t>De EU</w:t>
      </w:r>
      <w:r w:rsidRPr="00840FBA" w:rsidR="00840FBA">
        <w:rPr>
          <w:rFonts w:eastAsia="Malgun Gothic"/>
          <w:szCs w:val="18"/>
          <w:lang w:val="nl-NL" w:eastAsia="ko-KR"/>
        </w:rPr>
        <w:t xml:space="preserve"> en </w:t>
      </w:r>
      <w:r>
        <w:rPr>
          <w:rFonts w:eastAsia="Malgun Gothic"/>
          <w:szCs w:val="18"/>
          <w:lang w:val="nl-NL" w:eastAsia="ko-KR"/>
        </w:rPr>
        <w:t xml:space="preserve">de </w:t>
      </w:r>
      <w:r w:rsidRPr="00840FBA" w:rsidR="00840FBA">
        <w:rPr>
          <w:rFonts w:eastAsia="Malgun Gothic"/>
          <w:szCs w:val="18"/>
          <w:lang w:val="nl-NL" w:eastAsia="ko-KR"/>
        </w:rPr>
        <w:t xml:space="preserve">VN werken nauw samen om politieke transitie in Syrië dichterbij </w:t>
      </w:r>
      <w:r>
        <w:rPr>
          <w:rFonts w:eastAsia="Malgun Gothic"/>
          <w:szCs w:val="18"/>
          <w:lang w:val="nl-NL" w:eastAsia="ko-KR"/>
        </w:rPr>
        <w:t>te</w:t>
      </w:r>
      <w:r w:rsidRPr="00840FBA" w:rsidR="00840FBA">
        <w:rPr>
          <w:rFonts w:eastAsia="Malgun Gothic"/>
          <w:szCs w:val="18"/>
          <w:lang w:val="nl-NL" w:eastAsia="ko-KR"/>
        </w:rPr>
        <w:t xml:space="preserve"> brengen. Zo is er ruime steun voor het actuele VN-consult</w:t>
      </w:r>
      <w:r w:rsidR="00025A1B">
        <w:rPr>
          <w:rFonts w:eastAsia="Malgun Gothic"/>
          <w:szCs w:val="18"/>
          <w:lang w:val="nl-NL" w:eastAsia="ko-KR"/>
        </w:rPr>
        <w:t xml:space="preserve">atieproces in Genève o.l.v. VN </w:t>
      </w:r>
      <w:r w:rsidR="00025A1B">
        <w:rPr>
          <w:rFonts w:hint="eastAsia" w:eastAsia="Malgun Gothic"/>
          <w:szCs w:val="18"/>
          <w:lang w:val="nl-NL" w:eastAsia="ko-KR"/>
        </w:rPr>
        <w:t>g</w:t>
      </w:r>
      <w:r w:rsidRPr="00840FBA" w:rsidR="00840FBA">
        <w:rPr>
          <w:rFonts w:eastAsia="Malgun Gothic"/>
          <w:szCs w:val="18"/>
          <w:lang w:val="nl-NL" w:eastAsia="ko-KR"/>
        </w:rPr>
        <w:t xml:space="preserve">ezant voor Syrië, De </w:t>
      </w:r>
      <w:proofErr w:type="spellStart"/>
      <w:r w:rsidRPr="00840FBA" w:rsidR="00840FBA">
        <w:rPr>
          <w:rFonts w:eastAsia="Malgun Gothic"/>
          <w:szCs w:val="18"/>
          <w:lang w:val="nl-NL" w:eastAsia="ko-KR"/>
        </w:rPr>
        <w:t>Mistura</w:t>
      </w:r>
      <w:proofErr w:type="spellEnd"/>
      <w:r w:rsidRPr="00840FBA" w:rsidR="00840FBA">
        <w:rPr>
          <w:rFonts w:eastAsia="Malgun Gothic"/>
          <w:szCs w:val="18"/>
          <w:lang w:val="nl-NL" w:eastAsia="ko-KR"/>
        </w:rPr>
        <w:t>. De EU en VN zijn ook sterke partners om de humanitaire noden die door het Syrisch conflict worden veroorzaakt het hoofd te</w:t>
      </w:r>
      <w:r w:rsidR="005F53BF">
        <w:rPr>
          <w:rFonts w:hint="eastAsia" w:eastAsia="Malgun Gothic"/>
          <w:szCs w:val="18"/>
          <w:lang w:val="nl-NL" w:eastAsia="ko-KR"/>
        </w:rPr>
        <w:t xml:space="preserve"> helpen</w:t>
      </w:r>
      <w:r w:rsidRPr="00840FBA" w:rsidR="00840FBA">
        <w:rPr>
          <w:rFonts w:eastAsia="Malgun Gothic"/>
          <w:szCs w:val="18"/>
          <w:lang w:val="nl-NL" w:eastAsia="ko-KR"/>
        </w:rPr>
        <w:t xml:space="preserve"> bieden. </w:t>
      </w:r>
    </w:p>
    <w:p w:rsidR="00741D6E" w:rsidP="0057707B" w:rsidRDefault="00741D6E" w14:paraId="206E1284" w14:textId="5C874711">
      <w:pPr>
        <w:tabs>
          <w:tab w:val="left" w:pos="3233"/>
        </w:tabs>
        <w:spacing w:after="0"/>
        <w:rPr>
          <w:rFonts w:eastAsia="Malgun Gothic"/>
          <w:szCs w:val="18"/>
          <w:lang w:val="nl-NL" w:eastAsia="ko-KR"/>
        </w:rPr>
      </w:pPr>
      <w:r>
        <w:rPr>
          <w:rFonts w:eastAsia="Malgun Gothic"/>
          <w:szCs w:val="18"/>
          <w:lang w:val="nl-NL" w:eastAsia="ko-KR"/>
        </w:rPr>
        <w:tab/>
      </w:r>
    </w:p>
    <w:p w:rsidR="00022E06" w:rsidP="0057707B" w:rsidRDefault="00741D6E" w14:paraId="2EE86E24" w14:textId="3FE7573D">
      <w:pPr>
        <w:spacing w:after="0"/>
        <w:rPr>
          <w:rFonts w:eastAsia="Malgun Gothic"/>
          <w:szCs w:val="18"/>
          <w:lang w:val="nl-NL" w:eastAsia="ko-KR"/>
        </w:rPr>
      </w:pPr>
      <w:r>
        <w:rPr>
          <w:rFonts w:eastAsia="Malgun Gothic"/>
          <w:szCs w:val="18"/>
          <w:lang w:val="nl-NL" w:eastAsia="ko-KR"/>
        </w:rPr>
        <w:t xml:space="preserve">Ten aanzien van </w:t>
      </w:r>
      <w:r w:rsidRPr="00840FBA" w:rsidR="00840FBA">
        <w:rPr>
          <w:rFonts w:eastAsia="Malgun Gothic"/>
          <w:szCs w:val="18"/>
          <w:lang w:val="nl-NL" w:eastAsia="ko-KR"/>
        </w:rPr>
        <w:t xml:space="preserve">Libië </w:t>
      </w:r>
      <w:r>
        <w:rPr>
          <w:rFonts w:eastAsia="Malgun Gothic"/>
          <w:szCs w:val="18"/>
          <w:lang w:val="nl-NL" w:eastAsia="ko-KR"/>
        </w:rPr>
        <w:t>zet Nederland zich binnen</w:t>
      </w:r>
      <w:r w:rsidRPr="00840FBA" w:rsidR="00840FBA">
        <w:rPr>
          <w:rFonts w:eastAsia="Malgun Gothic"/>
          <w:szCs w:val="18"/>
          <w:lang w:val="nl-NL" w:eastAsia="ko-KR"/>
        </w:rPr>
        <w:t xml:space="preserve"> de EU </w:t>
      </w:r>
      <w:r>
        <w:rPr>
          <w:rFonts w:eastAsia="Malgun Gothic"/>
          <w:szCs w:val="18"/>
          <w:lang w:val="nl-NL" w:eastAsia="ko-KR"/>
        </w:rPr>
        <w:t>in om</w:t>
      </w:r>
      <w:r w:rsidRPr="00840FBA" w:rsidR="00840FBA">
        <w:rPr>
          <w:rFonts w:eastAsia="Malgun Gothic"/>
          <w:szCs w:val="18"/>
          <w:lang w:val="nl-NL" w:eastAsia="ko-KR"/>
        </w:rPr>
        <w:t xml:space="preserve"> waar mogelijk ondersteuning te bieden aan de </w:t>
      </w:r>
      <w:r>
        <w:rPr>
          <w:rFonts w:eastAsia="Malgun Gothic"/>
          <w:szCs w:val="18"/>
          <w:lang w:val="nl-NL" w:eastAsia="ko-KR"/>
        </w:rPr>
        <w:t xml:space="preserve">door </w:t>
      </w:r>
      <w:r w:rsidRPr="00840FBA" w:rsidR="00840FBA">
        <w:rPr>
          <w:rFonts w:eastAsia="Malgun Gothic"/>
          <w:szCs w:val="18"/>
          <w:lang w:val="nl-NL" w:eastAsia="ko-KR"/>
        </w:rPr>
        <w:t>VN-gezant León</w:t>
      </w:r>
      <w:r>
        <w:rPr>
          <w:rFonts w:eastAsia="Malgun Gothic"/>
          <w:szCs w:val="18"/>
          <w:lang w:val="nl-NL" w:eastAsia="ko-KR"/>
        </w:rPr>
        <w:t xml:space="preserve"> geleide politieke dialoog</w:t>
      </w:r>
      <w:r w:rsidR="00EF73D7">
        <w:rPr>
          <w:rFonts w:eastAsia="Malgun Gothic"/>
          <w:szCs w:val="18"/>
          <w:lang w:val="nl-NL" w:eastAsia="ko-KR"/>
        </w:rPr>
        <w:t>, mede door het bieden van een perspectief</w:t>
      </w:r>
      <w:r w:rsidRPr="00840FBA" w:rsidR="00840FBA">
        <w:rPr>
          <w:rFonts w:eastAsia="Malgun Gothic"/>
          <w:szCs w:val="18"/>
          <w:lang w:val="nl-NL" w:eastAsia="ko-KR"/>
        </w:rPr>
        <w:t xml:space="preserve"> op </w:t>
      </w:r>
      <w:r w:rsidR="00F356AE">
        <w:rPr>
          <w:rFonts w:eastAsia="Malgun Gothic"/>
          <w:szCs w:val="18"/>
          <w:lang w:val="nl-NL" w:eastAsia="ko-KR"/>
        </w:rPr>
        <w:t>Europese</w:t>
      </w:r>
      <w:r w:rsidR="00EF73D7">
        <w:rPr>
          <w:rFonts w:eastAsia="Malgun Gothic"/>
          <w:szCs w:val="18"/>
          <w:lang w:val="nl-NL" w:eastAsia="ko-KR"/>
        </w:rPr>
        <w:t xml:space="preserve"> steun voor een </w:t>
      </w:r>
      <w:r w:rsidR="00F356AE">
        <w:rPr>
          <w:rFonts w:eastAsia="Malgun Gothic"/>
          <w:szCs w:val="18"/>
          <w:lang w:val="nl-NL" w:eastAsia="ko-KR"/>
        </w:rPr>
        <w:t xml:space="preserve">toekomstige </w:t>
      </w:r>
      <w:r w:rsidR="00EF73D7">
        <w:rPr>
          <w:rFonts w:eastAsia="Malgun Gothic"/>
          <w:szCs w:val="18"/>
          <w:lang w:val="nl-NL" w:eastAsia="ko-KR"/>
        </w:rPr>
        <w:t>regering van nationale eenheid</w:t>
      </w:r>
      <w:r w:rsidRPr="00840FBA" w:rsidR="00840FBA">
        <w:rPr>
          <w:rFonts w:eastAsia="Malgun Gothic"/>
          <w:szCs w:val="18"/>
          <w:lang w:val="nl-NL" w:eastAsia="ko-KR"/>
        </w:rPr>
        <w:t>.</w:t>
      </w:r>
      <w:r>
        <w:rPr>
          <w:rFonts w:eastAsia="Malgun Gothic"/>
          <w:szCs w:val="18"/>
          <w:lang w:val="nl-NL" w:eastAsia="ko-KR"/>
        </w:rPr>
        <w:t xml:space="preserve"> Nederland </w:t>
      </w:r>
      <w:r w:rsidRPr="00840FBA" w:rsidR="00840FBA">
        <w:rPr>
          <w:rFonts w:eastAsia="Malgun Gothic"/>
          <w:szCs w:val="18"/>
          <w:lang w:val="nl-NL" w:eastAsia="ko-KR"/>
        </w:rPr>
        <w:t xml:space="preserve">draagt </w:t>
      </w:r>
      <w:r>
        <w:rPr>
          <w:rFonts w:eastAsia="Malgun Gothic"/>
          <w:szCs w:val="18"/>
          <w:lang w:val="nl-NL" w:eastAsia="ko-KR"/>
        </w:rPr>
        <w:t xml:space="preserve">bij aan </w:t>
      </w:r>
      <w:r w:rsidRPr="00840FBA" w:rsidR="00840FBA">
        <w:rPr>
          <w:rFonts w:eastAsia="Malgun Gothic"/>
          <w:szCs w:val="18"/>
          <w:lang w:val="nl-NL" w:eastAsia="ko-KR"/>
        </w:rPr>
        <w:t xml:space="preserve">een </w:t>
      </w:r>
      <w:r>
        <w:rPr>
          <w:rFonts w:eastAsia="Malgun Gothic"/>
          <w:szCs w:val="18"/>
          <w:lang w:val="nl-NL" w:eastAsia="ko-KR"/>
        </w:rPr>
        <w:t xml:space="preserve">EU </w:t>
      </w:r>
      <w:r w:rsidR="00F356AE">
        <w:rPr>
          <w:rFonts w:eastAsia="Malgun Gothic"/>
          <w:szCs w:val="18"/>
          <w:lang w:val="nl-NL" w:eastAsia="ko-KR"/>
        </w:rPr>
        <w:t>planningseenheid</w:t>
      </w:r>
      <w:r w:rsidRPr="00840FBA" w:rsidR="00840FBA">
        <w:rPr>
          <w:rFonts w:eastAsia="Malgun Gothic"/>
          <w:szCs w:val="18"/>
          <w:lang w:val="nl-NL" w:eastAsia="ko-KR"/>
        </w:rPr>
        <w:t xml:space="preserve"> </w:t>
      </w:r>
      <w:r w:rsidR="00022E06">
        <w:rPr>
          <w:rFonts w:eastAsia="Malgun Gothic"/>
          <w:szCs w:val="18"/>
          <w:lang w:val="nl-NL" w:eastAsia="ko-KR"/>
        </w:rPr>
        <w:t xml:space="preserve">ter versterking van de </w:t>
      </w:r>
      <w:r>
        <w:rPr>
          <w:rFonts w:eastAsia="Malgun Gothic"/>
          <w:szCs w:val="18"/>
          <w:lang w:val="nl-NL" w:eastAsia="ko-KR"/>
        </w:rPr>
        <w:t xml:space="preserve">coördinatie tussen de VN-missie UNSMIL en </w:t>
      </w:r>
      <w:r w:rsidRPr="00840FBA" w:rsidR="00840FBA">
        <w:rPr>
          <w:rFonts w:eastAsia="Malgun Gothic"/>
          <w:szCs w:val="18"/>
          <w:lang w:val="nl-NL" w:eastAsia="ko-KR"/>
        </w:rPr>
        <w:t xml:space="preserve">de voorbereiding van </w:t>
      </w:r>
      <w:r w:rsidR="00022E06">
        <w:rPr>
          <w:rFonts w:eastAsia="Malgun Gothic"/>
          <w:szCs w:val="18"/>
          <w:lang w:val="nl-NL" w:eastAsia="ko-KR"/>
        </w:rPr>
        <w:t xml:space="preserve">mogelijke EU-inspanningen in Libië. </w:t>
      </w:r>
    </w:p>
    <w:p w:rsidR="00022E06" w:rsidP="0057707B" w:rsidRDefault="00022E06" w14:paraId="26542610" w14:textId="77777777">
      <w:pPr>
        <w:spacing w:after="0"/>
        <w:rPr>
          <w:rFonts w:eastAsia="Malgun Gothic"/>
          <w:szCs w:val="18"/>
          <w:lang w:val="nl-NL" w:eastAsia="ko-KR"/>
        </w:rPr>
      </w:pPr>
    </w:p>
    <w:p w:rsidRPr="00840FBA" w:rsidR="00840FBA" w:rsidP="0057707B" w:rsidRDefault="00840FBA" w14:paraId="3319E7FD" w14:textId="50C7B9FA">
      <w:pPr>
        <w:spacing w:after="0"/>
        <w:rPr>
          <w:rFonts w:eastAsia="Malgun Gothic"/>
          <w:szCs w:val="18"/>
          <w:lang w:val="nl-NL" w:eastAsia="ko-KR"/>
        </w:rPr>
      </w:pPr>
      <w:r w:rsidRPr="00840FBA">
        <w:rPr>
          <w:rFonts w:eastAsia="Malgun Gothic"/>
          <w:szCs w:val="18"/>
          <w:lang w:val="nl-NL" w:eastAsia="ko-KR"/>
        </w:rPr>
        <w:t xml:space="preserve">Wat betreft Jemen </w:t>
      </w:r>
      <w:r w:rsidR="00C509E2">
        <w:rPr>
          <w:rFonts w:eastAsia="Malgun Gothic"/>
          <w:szCs w:val="18"/>
          <w:lang w:val="nl-NL" w:eastAsia="ko-KR"/>
        </w:rPr>
        <w:t>delen</w:t>
      </w:r>
      <w:r w:rsidRPr="00840FBA">
        <w:rPr>
          <w:rFonts w:eastAsia="Malgun Gothic"/>
          <w:szCs w:val="18"/>
          <w:lang w:val="nl-NL" w:eastAsia="ko-KR"/>
        </w:rPr>
        <w:t xml:space="preserve"> EU en VN de zorg </w:t>
      </w:r>
      <w:r w:rsidR="00C509E2">
        <w:rPr>
          <w:rFonts w:eastAsia="Malgun Gothic"/>
          <w:szCs w:val="18"/>
          <w:lang w:val="nl-NL" w:eastAsia="ko-KR"/>
        </w:rPr>
        <w:t xml:space="preserve">over het </w:t>
      </w:r>
      <w:r w:rsidRPr="00840FBA">
        <w:rPr>
          <w:rFonts w:eastAsia="Malgun Gothic"/>
          <w:szCs w:val="18"/>
          <w:lang w:val="nl-NL" w:eastAsia="ko-KR"/>
        </w:rPr>
        <w:t xml:space="preserve">grote </w:t>
      </w:r>
      <w:r w:rsidR="00C509E2">
        <w:rPr>
          <w:rFonts w:eastAsia="Malgun Gothic"/>
          <w:szCs w:val="18"/>
          <w:lang w:val="nl-NL" w:eastAsia="ko-KR"/>
        </w:rPr>
        <w:t>aantal</w:t>
      </w:r>
      <w:r w:rsidRPr="00840FBA">
        <w:rPr>
          <w:rFonts w:eastAsia="Malgun Gothic"/>
          <w:szCs w:val="18"/>
          <w:lang w:val="nl-NL" w:eastAsia="ko-KR"/>
        </w:rPr>
        <w:t xml:space="preserve"> burgers d</w:t>
      </w:r>
      <w:r w:rsidR="00C509E2">
        <w:rPr>
          <w:rFonts w:eastAsia="Malgun Gothic"/>
          <w:szCs w:val="18"/>
          <w:lang w:val="nl-NL" w:eastAsia="ko-KR"/>
        </w:rPr>
        <w:t>at</w:t>
      </w:r>
      <w:r w:rsidRPr="00840FBA">
        <w:rPr>
          <w:rFonts w:eastAsia="Malgun Gothic"/>
          <w:szCs w:val="18"/>
          <w:lang w:val="nl-NL" w:eastAsia="ko-KR"/>
        </w:rPr>
        <w:t xml:space="preserve"> slachtoffer </w:t>
      </w:r>
      <w:r w:rsidR="00C509E2">
        <w:rPr>
          <w:rFonts w:eastAsia="Malgun Gothic"/>
          <w:szCs w:val="18"/>
          <w:lang w:val="nl-NL" w:eastAsia="ko-KR"/>
        </w:rPr>
        <w:t>is ge</w:t>
      </w:r>
      <w:r w:rsidRPr="00840FBA">
        <w:rPr>
          <w:rFonts w:eastAsia="Malgun Gothic"/>
          <w:szCs w:val="18"/>
          <w:lang w:val="nl-NL" w:eastAsia="ko-KR"/>
        </w:rPr>
        <w:t xml:space="preserve">worden van het conflict, </w:t>
      </w:r>
      <w:r w:rsidR="00F356AE">
        <w:rPr>
          <w:rFonts w:eastAsia="Malgun Gothic"/>
          <w:szCs w:val="18"/>
          <w:lang w:val="nl-NL" w:eastAsia="ko-KR"/>
        </w:rPr>
        <w:t xml:space="preserve">de </w:t>
      </w:r>
      <w:r w:rsidRPr="00840FBA">
        <w:rPr>
          <w:rFonts w:eastAsia="Malgun Gothic"/>
          <w:szCs w:val="18"/>
          <w:lang w:val="nl-NL" w:eastAsia="ko-KR"/>
        </w:rPr>
        <w:t xml:space="preserve">stabiliteit in de regio en </w:t>
      </w:r>
      <w:r w:rsidR="00C509E2">
        <w:rPr>
          <w:rFonts w:eastAsia="Malgun Gothic"/>
          <w:szCs w:val="18"/>
          <w:lang w:val="nl-NL" w:eastAsia="ko-KR"/>
        </w:rPr>
        <w:t xml:space="preserve">het </w:t>
      </w:r>
      <w:r w:rsidRPr="00840FBA">
        <w:rPr>
          <w:rFonts w:eastAsia="Malgun Gothic"/>
          <w:szCs w:val="18"/>
          <w:lang w:val="nl-NL" w:eastAsia="ko-KR"/>
        </w:rPr>
        <w:t xml:space="preserve">economisch belang van de zeestraat in de Rode Zee. </w:t>
      </w:r>
      <w:r w:rsidR="00C509E2">
        <w:rPr>
          <w:rFonts w:eastAsia="Malgun Gothic"/>
          <w:szCs w:val="18"/>
          <w:lang w:val="nl-NL" w:eastAsia="ko-KR"/>
        </w:rPr>
        <w:t xml:space="preserve">De EU </w:t>
      </w:r>
      <w:r w:rsidRPr="00C509E2" w:rsidR="00C509E2">
        <w:rPr>
          <w:rFonts w:eastAsia="Malgun Gothic"/>
          <w:szCs w:val="18"/>
          <w:lang w:val="nl-NL" w:eastAsia="ko-KR"/>
        </w:rPr>
        <w:t xml:space="preserve">steunt de </w:t>
      </w:r>
      <w:r w:rsidR="00C509E2">
        <w:rPr>
          <w:rFonts w:eastAsia="Malgun Gothic"/>
          <w:szCs w:val="18"/>
          <w:lang w:val="nl-NL" w:eastAsia="ko-KR"/>
        </w:rPr>
        <w:t>inspanningen</w:t>
      </w:r>
      <w:r w:rsidRPr="00C509E2" w:rsidR="00C509E2">
        <w:rPr>
          <w:rFonts w:eastAsia="Malgun Gothic"/>
          <w:szCs w:val="18"/>
          <w:lang w:val="nl-NL" w:eastAsia="ko-KR"/>
        </w:rPr>
        <w:t xml:space="preserve"> van VN</w:t>
      </w:r>
      <w:r w:rsidR="00F356AE">
        <w:rPr>
          <w:rFonts w:eastAsia="Malgun Gothic"/>
          <w:szCs w:val="18"/>
          <w:lang w:val="nl-NL" w:eastAsia="ko-KR"/>
        </w:rPr>
        <w:t>-</w:t>
      </w:r>
      <w:r w:rsidRPr="00C509E2" w:rsidR="00C509E2">
        <w:rPr>
          <w:rFonts w:eastAsia="Malgun Gothic"/>
          <w:szCs w:val="18"/>
          <w:lang w:val="nl-NL" w:eastAsia="ko-KR"/>
        </w:rPr>
        <w:t xml:space="preserve">gezant </w:t>
      </w:r>
      <w:proofErr w:type="spellStart"/>
      <w:r w:rsidRPr="00C509E2" w:rsidR="00C509E2">
        <w:rPr>
          <w:rFonts w:eastAsia="Malgun Gothic"/>
          <w:szCs w:val="18"/>
          <w:lang w:val="nl-NL" w:eastAsia="ko-KR"/>
        </w:rPr>
        <w:t>Cheikh</w:t>
      </w:r>
      <w:proofErr w:type="spellEnd"/>
      <w:r w:rsidRPr="00C509E2" w:rsidR="00C509E2">
        <w:rPr>
          <w:rFonts w:eastAsia="Malgun Gothic"/>
          <w:szCs w:val="18"/>
          <w:lang w:val="nl-NL" w:eastAsia="ko-KR"/>
        </w:rPr>
        <w:t xml:space="preserve"> Ahmed. </w:t>
      </w:r>
      <w:r w:rsidRPr="004655EC" w:rsidR="00025A1B">
        <w:rPr>
          <w:rFonts w:hint="eastAsia" w:eastAsia="Malgun Gothic"/>
          <w:szCs w:val="18"/>
          <w:lang w:val="nl-NL" w:eastAsia="ko-KR"/>
        </w:rPr>
        <w:t>Het kabinet</w:t>
      </w:r>
      <w:r w:rsidRPr="004655EC">
        <w:rPr>
          <w:rFonts w:eastAsia="Malgun Gothic"/>
          <w:szCs w:val="18"/>
          <w:lang w:val="nl-NL" w:eastAsia="ko-KR"/>
        </w:rPr>
        <w:t xml:space="preserve"> zal zich </w:t>
      </w:r>
      <w:r w:rsidRPr="004655EC" w:rsidR="00C509E2">
        <w:rPr>
          <w:rFonts w:eastAsia="Malgun Gothic"/>
          <w:szCs w:val="18"/>
          <w:lang w:val="nl-NL" w:eastAsia="ko-KR"/>
        </w:rPr>
        <w:t>inzetten</w:t>
      </w:r>
      <w:r w:rsidRPr="004655EC">
        <w:rPr>
          <w:rFonts w:eastAsia="Malgun Gothic"/>
          <w:szCs w:val="18"/>
          <w:lang w:val="nl-NL" w:eastAsia="ko-KR"/>
        </w:rPr>
        <w:t xml:space="preserve"> voor </w:t>
      </w:r>
      <w:r w:rsidRPr="004655EC" w:rsidR="00C509E2">
        <w:rPr>
          <w:rFonts w:eastAsia="Malgun Gothic"/>
          <w:szCs w:val="18"/>
          <w:lang w:val="nl-NL" w:eastAsia="ko-KR"/>
        </w:rPr>
        <w:t xml:space="preserve">versterking van de </w:t>
      </w:r>
      <w:r w:rsidRPr="004655EC">
        <w:rPr>
          <w:rFonts w:eastAsia="Malgun Gothic"/>
          <w:szCs w:val="18"/>
          <w:lang w:val="nl-NL" w:eastAsia="ko-KR"/>
        </w:rPr>
        <w:t>praktische samenwerking tussen de EU en de VN</w:t>
      </w:r>
      <w:r w:rsidRPr="004655EC" w:rsidR="00F356AE">
        <w:rPr>
          <w:rFonts w:eastAsia="Malgun Gothic"/>
          <w:szCs w:val="18"/>
          <w:lang w:val="nl-NL" w:eastAsia="ko-KR"/>
        </w:rPr>
        <w:t xml:space="preserve"> ter plaatse</w:t>
      </w:r>
      <w:r w:rsidRPr="004655EC">
        <w:rPr>
          <w:rFonts w:eastAsia="Malgun Gothic"/>
          <w:szCs w:val="18"/>
          <w:lang w:val="nl-NL" w:eastAsia="ko-KR"/>
        </w:rPr>
        <w:t>.</w:t>
      </w:r>
      <w:r w:rsidRPr="00840FBA">
        <w:rPr>
          <w:rFonts w:eastAsia="Malgun Gothic"/>
          <w:szCs w:val="18"/>
          <w:lang w:val="nl-NL" w:eastAsia="ko-KR"/>
        </w:rPr>
        <w:t xml:space="preserve"> </w:t>
      </w:r>
    </w:p>
    <w:p w:rsidRPr="009C0BAD" w:rsidR="009C0BAD" w:rsidP="0057707B" w:rsidRDefault="009C0BAD" w14:paraId="1B36ADE7" w14:textId="77777777">
      <w:pPr>
        <w:spacing w:after="0"/>
        <w:rPr>
          <w:rFonts w:eastAsia="Malgun Gothic"/>
          <w:szCs w:val="18"/>
          <w:lang w:val="nl-NL" w:eastAsia="ko-KR"/>
        </w:rPr>
      </w:pPr>
    </w:p>
    <w:p w:rsidR="00C94079" w:rsidP="0057707B" w:rsidRDefault="00F225AC" w14:paraId="4A8636A7" w14:textId="47549246">
      <w:pPr>
        <w:spacing w:after="0"/>
        <w:rPr>
          <w:rFonts w:eastAsia="Malgun Gothic"/>
          <w:b/>
          <w:szCs w:val="18"/>
          <w:lang w:val="nl-NL" w:eastAsia="ko-KR"/>
        </w:rPr>
      </w:pPr>
      <w:r w:rsidRPr="00F225AC">
        <w:rPr>
          <w:rFonts w:eastAsia="Malgun Gothic"/>
          <w:b/>
          <w:szCs w:val="18"/>
          <w:lang w:val="nl-NL" w:eastAsia="ko-KR"/>
        </w:rPr>
        <w:t>Energiediplomatie</w:t>
      </w:r>
    </w:p>
    <w:p w:rsidR="0066649F" w:rsidP="0057707B" w:rsidRDefault="004E6626" w14:paraId="596AD22B" w14:textId="77FEE947">
      <w:pPr>
        <w:spacing w:after="0"/>
        <w:rPr>
          <w:bCs/>
          <w:szCs w:val="18"/>
          <w:lang w:val="nl-NL" w:eastAsia="ja-JP"/>
        </w:rPr>
      </w:pPr>
      <w:r>
        <w:rPr>
          <w:bCs/>
          <w:szCs w:val="18"/>
          <w:lang w:val="nl-NL" w:eastAsia="ja-JP"/>
        </w:rPr>
        <w:t>Het i</w:t>
      </w:r>
      <w:r w:rsidRPr="00B332D0">
        <w:rPr>
          <w:bCs/>
          <w:szCs w:val="18"/>
          <w:lang w:val="nl-NL" w:eastAsia="ja-JP"/>
        </w:rPr>
        <w:t xml:space="preserve">nternationale energielandschap </w:t>
      </w:r>
      <w:r>
        <w:rPr>
          <w:bCs/>
          <w:szCs w:val="18"/>
          <w:lang w:val="nl-NL" w:eastAsia="ja-JP"/>
        </w:rPr>
        <w:t xml:space="preserve">is sterk aan het veranderen met </w:t>
      </w:r>
      <w:r w:rsidRPr="00B332D0">
        <w:rPr>
          <w:bCs/>
          <w:szCs w:val="18"/>
          <w:lang w:val="nl-NL" w:eastAsia="ja-JP"/>
        </w:rPr>
        <w:t xml:space="preserve">nieuwe </w:t>
      </w:r>
      <w:r>
        <w:rPr>
          <w:bCs/>
          <w:szCs w:val="18"/>
          <w:lang w:val="nl-NL" w:eastAsia="ja-JP"/>
        </w:rPr>
        <w:t>energie</w:t>
      </w:r>
      <w:r w:rsidRPr="00B332D0">
        <w:rPr>
          <w:bCs/>
          <w:szCs w:val="18"/>
          <w:lang w:val="nl-NL" w:eastAsia="ja-JP"/>
        </w:rPr>
        <w:t xml:space="preserve">producenten en </w:t>
      </w:r>
      <w:r>
        <w:rPr>
          <w:bCs/>
          <w:szCs w:val="18"/>
          <w:lang w:val="nl-NL" w:eastAsia="ja-JP"/>
        </w:rPr>
        <w:t xml:space="preserve">het ontstaan van </w:t>
      </w:r>
      <w:r w:rsidRPr="00B332D0">
        <w:rPr>
          <w:bCs/>
          <w:szCs w:val="18"/>
          <w:lang w:val="nl-NL" w:eastAsia="ja-JP"/>
        </w:rPr>
        <w:t>nieuwe handelsroutes</w:t>
      </w:r>
      <w:r>
        <w:rPr>
          <w:bCs/>
          <w:szCs w:val="18"/>
          <w:lang w:val="nl-NL" w:eastAsia="ja-JP"/>
        </w:rPr>
        <w:t>, zoals via de Arcti</w:t>
      </w:r>
      <w:r w:rsidR="00F970DB">
        <w:rPr>
          <w:bCs/>
          <w:szCs w:val="18"/>
          <w:lang w:val="nl-NL" w:eastAsia="ja-JP"/>
        </w:rPr>
        <w:t>sche regio</w:t>
      </w:r>
      <w:r>
        <w:rPr>
          <w:bCs/>
          <w:szCs w:val="18"/>
          <w:lang w:val="nl-NL" w:eastAsia="ja-JP"/>
        </w:rPr>
        <w:t>. Re</w:t>
      </w:r>
      <w:r w:rsidRPr="00B332D0">
        <w:rPr>
          <w:bCs/>
          <w:szCs w:val="18"/>
          <w:lang w:val="nl-NL" w:eastAsia="ja-JP"/>
        </w:rPr>
        <w:t xml:space="preserve">gionale en globale machtsverhoudingen </w:t>
      </w:r>
      <w:r>
        <w:rPr>
          <w:bCs/>
          <w:szCs w:val="18"/>
          <w:lang w:val="nl-NL" w:eastAsia="ja-JP"/>
        </w:rPr>
        <w:t xml:space="preserve">zullen hierdoor verschuiven. Geopolitiek en energie raken steeds nauwer verweven, zoals </w:t>
      </w:r>
      <w:r w:rsidR="00F970DB">
        <w:rPr>
          <w:bCs/>
          <w:szCs w:val="18"/>
          <w:lang w:val="nl-NL" w:eastAsia="ja-JP"/>
        </w:rPr>
        <w:t>zichtbaar wordt</w:t>
      </w:r>
      <w:r w:rsidR="0006717F">
        <w:rPr>
          <w:bCs/>
          <w:szCs w:val="18"/>
          <w:lang w:val="nl-NL" w:eastAsia="ja-JP"/>
        </w:rPr>
        <w:t xml:space="preserve"> </w:t>
      </w:r>
      <w:r w:rsidR="0006717F">
        <w:rPr>
          <w:rFonts w:hint="eastAsia" w:eastAsia="Malgun Gothic"/>
          <w:bCs/>
          <w:szCs w:val="18"/>
          <w:lang w:val="nl-NL" w:eastAsia="ko-KR"/>
        </w:rPr>
        <w:t xml:space="preserve">door de crisis in </w:t>
      </w:r>
      <w:r w:rsidR="0006717F">
        <w:rPr>
          <w:bCs/>
          <w:szCs w:val="18"/>
          <w:lang w:val="nl-NL" w:eastAsia="ja-JP"/>
        </w:rPr>
        <w:t>Oekraïne</w:t>
      </w:r>
      <w:r w:rsidRPr="00B332D0">
        <w:rPr>
          <w:bCs/>
          <w:szCs w:val="18"/>
          <w:lang w:val="nl-NL" w:eastAsia="ja-JP"/>
        </w:rPr>
        <w:t xml:space="preserve">. </w:t>
      </w:r>
      <w:r>
        <w:rPr>
          <w:bCs/>
          <w:szCs w:val="18"/>
          <w:lang w:val="nl-NL" w:eastAsia="ja-JP"/>
        </w:rPr>
        <w:t xml:space="preserve">Energie kan een </w:t>
      </w:r>
      <w:r w:rsidR="0006717F">
        <w:rPr>
          <w:bCs/>
          <w:szCs w:val="18"/>
          <w:lang w:val="nl-NL" w:eastAsia="ja-JP"/>
        </w:rPr>
        <w:t>constructief</w:t>
      </w:r>
      <w:r>
        <w:rPr>
          <w:bCs/>
          <w:szCs w:val="18"/>
          <w:lang w:val="nl-NL" w:eastAsia="ja-JP"/>
        </w:rPr>
        <w:t xml:space="preserve"> </w:t>
      </w:r>
      <w:r w:rsidR="000B783E">
        <w:rPr>
          <w:bCs/>
          <w:szCs w:val="18"/>
          <w:lang w:val="nl-NL" w:eastAsia="ja-JP"/>
        </w:rPr>
        <w:t>element in de relaties vormen</w:t>
      </w:r>
      <w:r>
        <w:rPr>
          <w:bCs/>
          <w:szCs w:val="18"/>
          <w:lang w:val="nl-NL" w:eastAsia="ja-JP"/>
        </w:rPr>
        <w:t>, zoals de</w:t>
      </w:r>
      <w:r w:rsidRPr="00B332D0">
        <w:rPr>
          <w:bCs/>
          <w:szCs w:val="18"/>
          <w:lang w:val="nl-NL" w:eastAsia="ja-JP"/>
        </w:rPr>
        <w:t xml:space="preserve"> succesvolle trilaterale onderhandelingen </w:t>
      </w:r>
      <w:r>
        <w:rPr>
          <w:bCs/>
          <w:szCs w:val="18"/>
          <w:lang w:val="nl-NL" w:eastAsia="ja-JP"/>
        </w:rPr>
        <w:t xml:space="preserve">tussen </w:t>
      </w:r>
      <w:r w:rsidRPr="00B332D0">
        <w:rPr>
          <w:bCs/>
          <w:szCs w:val="18"/>
          <w:lang w:val="nl-NL" w:eastAsia="ja-JP"/>
        </w:rPr>
        <w:t>EU-Rusland-Oekraïne</w:t>
      </w:r>
      <w:r>
        <w:rPr>
          <w:bCs/>
          <w:szCs w:val="18"/>
          <w:lang w:val="nl-NL" w:eastAsia="ja-JP"/>
        </w:rPr>
        <w:t xml:space="preserve">, die </w:t>
      </w:r>
      <w:r w:rsidRPr="00B332D0">
        <w:rPr>
          <w:bCs/>
          <w:szCs w:val="18"/>
          <w:lang w:val="nl-NL" w:eastAsia="ja-JP"/>
        </w:rPr>
        <w:t xml:space="preserve">energiezekerheid en </w:t>
      </w:r>
      <w:r w:rsidR="005F53BF">
        <w:rPr>
          <w:rFonts w:hint="eastAsia" w:eastAsia="Malgun Gothic"/>
          <w:bCs/>
          <w:szCs w:val="18"/>
          <w:lang w:val="nl-NL" w:eastAsia="ko-KR"/>
        </w:rPr>
        <w:t xml:space="preserve">de </w:t>
      </w:r>
      <w:r w:rsidRPr="00B332D0">
        <w:rPr>
          <w:bCs/>
          <w:szCs w:val="18"/>
          <w:lang w:val="nl-NL" w:eastAsia="ja-JP"/>
        </w:rPr>
        <w:t xml:space="preserve">kans op </w:t>
      </w:r>
      <w:r>
        <w:rPr>
          <w:bCs/>
          <w:szCs w:val="18"/>
          <w:lang w:val="nl-NL" w:eastAsia="ja-JP"/>
        </w:rPr>
        <w:t xml:space="preserve">een </w:t>
      </w:r>
      <w:r w:rsidRPr="00B332D0">
        <w:rPr>
          <w:bCs/>
          <w:szCs w:val="18"/>
          <w:lang w:val="nl-NL" w:eastAsia="ja-JP"/>
        </w:rPr>
        <w:t>politiek akkoord</w:t>
      </w:r>
      <w:r>
        <w:rPr>
          <w:bCs/>
          <w:szCs w:val="18"/>
          <w:lang w:val="nl-NL" w:eastAsia="ja-JP"/>
        </w:rPr>
        <w:t xml:space="preserve"> </w:t>
      </w:r>
      <w:r w:rsidR="005F53BF">
        <w:rPr>
          <w:rFonts w:hint="eastAsia" w:eastAsia="Malgun Gothic"/>
          <w:bCs/>
          <w:szCs w:val="18"/>
          <w:lang w:val="nl-NL" w:eastAsia="ko-KR"/>
        </w:rPr>
        <w:t xml:space="preserve">kunnen </w:t>
      </w:r>
      <w:r>
        <w:rPr>
          <w:bCs/>
          <w:szCs w:val="18"/>
          <w:lang w:val="nl-NL" w:eastAsia="ja-JP"/>
        </w:rPr>
        <w:t>vergroten</w:t>
      </w:r>
      <w:r w:rsidRPr="00B332D0">
        <w:rPr>
          <w:bCs/>
          <w:szCs w:val="18"/>
          <w:lang w:val="nl-NL" w:eastAsia="ja-JP"/>
        </w:rPr>
        <w:t xml:space="preserve">. </w:t>
      </w:r>
      <w:r w:rsidR="0085197A">
        <w:rPr>
          <w:bCs/>
          <w:szCs w:val="18"/>
          <w:lang w:val="nl-NL" w:eastAsia="ja-JP"/>
        </w:rPr>
        <w:t>De Raad zal h</w:t>
      </w:r>
      <w:r w:rsidR="003D49A2">
        <w:rPr>
          <w:bCs/>
          <w:szCs w:val="18"/>
          <w:lang w:val="nl-NL" w:eastAsia="ja-JP"/>
        </w:rPr>
        <w:t xml:space="preserve">et </w:t>
      </w:r>
      <w:r w:rsidR="00767AF6">
        <w:rPr>
          <w:bCs/>
          <w:szCs w:val="18"/>
          <w:lang w:val="nl-NL" w:eastAsia="ja-JP"/>
        </w:rPr>
        <w:t>a</w:t>
      </w:r>
      <w:r w:rsidR="0085197A">
        <w:rPr>
          <w:bCs/>
          <w:szCs w:val="18"/>
          <w:lang w:val="nl-NL" w:eastAsia="ja-JP"/>
        </w:rPr>
        <w:t xml:space="preserve">ctieplan </w:t>
      </w:r>
      <w:r w:rsidR="003D49A2">
        <w:rPr>
          <w:bCs/>
          <w:szCs w:val="18"/>
          <w:lang w:val="nl-NL" w:eastAsia="ja-JP"/>
        </w:rPr>
        <w:t>E</w:t>
      </w:r>
      <w:r w:rsidR="0085197A">
        <w:rPr>
          <w:bCs/>
          <w:szCs w:val="18"/>
          <w:lang w:val="nl-NL" w:eastAsia="ja-JP"/>
        </w:rPr>
        <w:t>nergiediplomatie bespreken</w:t>
      </w:r>
      <w:r w:rsidR="00104370">
        <w:rPr>
          <w:bCs/>
          <w:szCs w:val="18"/>
          <w:lang w:val="nl-NL" w:eastAsia="ja-JP"/>
        </w:rPr>
        <w:t xml:space="preserve"> (ref. </w:t>
      </w:r>
      <w:proofErr w:type="spellStart"/>
      <w:proofErr w:type="gramStart"/>
      <w:r w:rsidR="003710A7">
        <w:rPr>
          <w:bCs/>
          <w:szCs w:val="18"/>
          <w:lang w:val="nl-NL" w:eastAsia="ja-JP"/>
        </w:rPr>
        <w:t>e</w:t>
      </w:r>
      <w:r w:rsidR="00104370">
        <w:rPr>
          <w:bCs/>
          <w:szCs w:val="18"/>
          <w:lang w:val="nl-NL" w:eastAsia="ja-JP"/>
        </w:rPr>
        <w:t>xtranet</w:t>
      </w:r>
      <w:proofErr w:type="spellEnd"/>
      <w:proofErr w:type="gramEnd"/>
      <w:r w:rsidR="00104370">
        <w:rPr>
          <w:bCs/>
          <w:szCs w:val="18"/>
          <w:lang w:val="nl-NL" w:eastAsia="ja-JP"/>
        </w:rPr>
        <w:t xml:space="preserve"> ST9696/15)</w:t>
      </w:r>
      <w:r w:rsidR="00B13561">
        <w:rPr>
          <w:bCs/>
          <w:szCs w:val="18"/>
          <w:lang w:val="nl-NL" w:eastAsia="ja-JP"/>
        </w:rPr>
        <w:t>.</w:t>
      </w:r>
      <w:r w:rsidR="0085197A">
        <w:rPr>
          <w:bCs/>
          <w:szCs w:val="18"/>
          <w:lang w:val="nl-NL" w:eastAsia="ja-JP"/>
        </w:rPr>
        <w:t xml:space="preserve"> </w:t>
      </w:r>
      <w:r w:rsidR="00B13561">
        <w:rPr>
          <w:bCs/>
          <w:szCs w:val="18"/>
          <w:lang w:val="nl-NL" w:eastAsia="ja-JP"/>
        </w:rPr>
        <w:t xml:space="preserve">Dit </w:t>
      </w:r>
      <w:r w:rsidR="00767AF6">
        <w:rPr>
          <w:bCs/>
          <w:szCs w:val="18"/>
          <w:lang w:val="nl-NL" w:eastAsia="ja-JP"/>
        </w:rPr>
        <w:t>a</w:t>
      </w:r>
      <w:r w:rsidR="00B13561">
        <w:rPr>
          <w:bCs/>
          <w:szCs w:val="18"/>
          <w:lang w:val="nl-NL" w:eastAsia="ja-JP"/>
        </w:rPr>
        <w:t xml:space="preserve">ctieplan ondersteunt </w:t>
      </w:r>
      <w:r w:rsidR="003D49A2">
        <w:rPr>
          <w:bCs/>
          <w:szCs w:val="18"/>
          <w:lang w:val="nl-NL" w:eastAsia="ja-JP"/>
        </w:rPr>
        <w:t xml:space="preserve">de doelstellingen van de Energie Unie. Met de Energie Unie zet de EU in op stevig en coherent extern energiebeleid. </w:t>
      </w:r>
      <w:r w:rsidR="0085197A">
        <w:rPr>
          <w:bCs/>
          <w:szCs w:val="18"/>
          <w:lang w:val="nl-NL" w:eastAsia="ja-JP"/>
        </w:rPr>
        <w:t>Het</w:t>
      </w:r>
      <w:r w:rsidR="003D49A2">
        <w:rPr>
          <w:bCs/>
          <w:szCs w:val="18"/>
          <w:lang w:val="nl-NL" w:eastAsia="ja-JP"/>
        </w:rPr>
        <w:t xml:space="preserve"> kabinet is hier altijd voorstander van geweest. </w:t>
      </w:r>
    </w:p>
    <w:p w:rsidR="009E78F5" w:rsidP="0057707B" w:rsidRDefault="009E78F5" w14:paraId="0F95D13F" w14:textId="77777777">
      <w:pPr>
        <w:spacing w:after="0"/>
        <w:rPr>
          <w:lang w:val="nl-NL" w:eastAsia="ja-JP"/>
        </w:rPr>
      </w:pPr>
    </w:p>
    <w:p w:rsidRPr="00B13561" w:rsidR="00466F96" w:rsidP="0057707B" w:rsidRDefault="009E78F5" w14:paraId="19A9868B" w14:textId="79F3E349">
      <w:pPr>
        <w:spacing w:after="0"/>
        <w:rPr>
          <w:lang w:val="nl-NL" w:eastAsia="ja-JP"/>
        </w:rPr>
      </w:pPr>
      <w:r w:rsidRPr="00801808">
        <w:rPr>
          <w:rFonts w:eastAsia="Malgun Gothic"/>
          <w:lang w:val="nl-NL" w:eastAsia="ko-KR"/>
        </w:rPr>
        <w:t xml:space="preserve">De </w:t>
      </w:r>
      <w:r w:rsidR="00767AF6">
        <w:rPr>
          <w:rFonts w:eastAsia="Malgun Gothic"/>
          <w:lang w:val="nl-NL" w:eastAsia="ko-KR"/>
        </w:rPr>
        <w:t>Europese</w:t>
      </w:r>
      <w:r w:rsidRPr="00801808">
        <w:rPr>
          <w:rFonts w:eastAsia="Malgun Gothic"/>
          <w:lang w:val="nl-NL" w:eastAsia="ko-KR"/>
        </w:rPr>
        <w:t xml:space="preserve"> Energie Unie heeft tot doel energievoorzieningszekerheid te vergroten, CO</w:t>
      </w:r>
      <w:r w:rsidRPr="00801808">
        <w:rPr>
          <w:rFonts w:eastAsia="Malgun Gothic"/>
          <w:vertAlign w:val="superscript"/>
          <w:lang w:val="nl-NL" w:eastAsia="ko-KR"/>
        </w:rPr>
        <w:t xml:space="preserve">2 </w:t>
      </w:r>
      <w:r w:rsidRPr="00801808">
        <w:rPr>
          <w:rFonts w:eastAsia="Malgun Gothic"/>
          <w:lang w:val="nl-NL" w:eastAsia="ko-KR"/>
        </w:rPr>
        <w:t xml:space="preserve">–uitstoot te verkleinen en wereldleider </w:t>
      </w:r>
      <w:r w:rsidRPr="00801808" w:rsidR="00FC2AF3">
        <w:rPr>
          <w:rFonts w:eastAsia="Malgun Gothic"/>
          <w:lang w:val="nl-NL" w:eastAsia="ko-KR"/>
        </w:rPr>
        <w:t>in technologie en produ</w:t>
      </w:r>
      <w:r w:rsidRPr="00801808">
        <w:rPr>
          <w:rFonts w:eastAsia="Malgun Gothic"/>
          <w:lang w:val="nl-NL" w:eastAsia="ko-KR"/>
        </w:rPr>
        <w:t>ctie van hernieuwbare energie te worden.</w:t>
      </w:r>
      <w:r w:rsidRPr="00801808" w:rsidR="004E6626">
        <w:rPr>
          <w:rFonts w:eastAsia="Malgun Gothic"/>
          <w:lang w:val="nl-NL" w:eastAsia="ko-KR"/>
        </w:rPr>
        <w:t xml:space="preserve"> </w:t>
      </w:r>
      <w:r w:rsidR="00470A70">
        <w:rPr>
          <w:rFonts w:eastAsia="Malgun Gothic"/>
          <w:lang w:val="nl-NL" w:eastAsia="ko-KR"/>
        </w:rPr>
        <w:t>D</w:t>
      </w:r>
      <w:r w:rsidR="00EE2DC4">
        <w:rPr>
          <w:rFonts w:eastAsia="Malgun Gothic"/>
          <w:lang w:val="nl-NL" w:eastAsia="ko-KR"/>
        </w:rPr>
        <w:t xml:space="preserve">e belangrijkste punten </w:t>
      </w:r>
      <w:r w:rsidR="00470A70">
        <w:rPr>
          <w:rFonts w:eastAsia="Malgun Gothic"/>
          <w:lang w:val="nl-NL" w:eastAsia="ko-KR"/>
        </w:rPr>
        <w:t xml:space="preserve">uit het </w:t>
      </w:r>
      <w:r w:rsidR="000B0885">
        <w:rPr>
          <w:rFonts w:eastAsia="Malgun Gothic"/>
          <w:lang w:val="nl-NL" w:eastAsia="ko-KR"/>
        </w:rPr>
        <w:t>a</w:t>
      </w:r>
      <w:r w:rsidR="00470A70">
        <w:rPr>
          <w:rFonts w:eastAsia="Malgun Gothic"/>
          <w:lang w:val="nl-NL" w:eastAsia="ko-KR"/>
        </w:rPr>
        <w:t xml:space="preserve">ctieplan </w:t>
      </w:r>
      <w:r w:rsidR="00EE2DC4">
        <w:rPr>
          <w:rFonts w:eastAsia="Malgun Gothic"/>
          <w:lang w:val="nl-NL" w:eastAsia="ko-KR"/>
        </w:rPr>
        <w:t>zijn</w:t>
      </w:r>
      <w:r w:rsidR="0066649F">
        <w:rPr>
          <w:rFonts w:eastAsia="Malgun Gothic"/>
          <w:lang w:val="nl-NL" w:eastAsia="ko-KR"/>
        </w:rPr>
        <w:t xml:space="preserve"> in de eerste plaats een </w:t>
      </w:r>
      <w:r w:rsidR="000F276E">
        <w:rPr>
          <w:rFonts w:eastAsia="Malgun Gothic"/>
          <w:lang w:val="nl-NL" w:eastAsia="ko-KR"/>
        </w:rPr>
        <w:t>regelmatige</w:t>
      </w:r>
      <w:r w:rsidR="00466F96">
        <w:rPr>
          <w:rFonts w:eastAsia="Malgun Gothic"/>
          <w:lang w:val="nl-NL" w:eastAsia="ko-KR"/>
        </w:rPr>
        <w:t xml:space="preserve"> strategische discussie in </w:t>
      </w:r>
      <w:r w:rsidR="00EE2DC4">
        <w:rPr>
          <w:rFonts w:eastAsia="Malgun Gothic"/>
          <w:lang w:val="nl-NL" w:eastAsia="ko-KR"/>
        </w:rPr>
        <w:t>de Raad</w:t>
      </w:r>
      <w:r>
        <w:rPr>
          <w:rFonts w:eastAsia="Malgun Gothic"/>
          <w:lang w:val="nl-NL" w:eastAsia="ko-KR"/>
        </w:rPr>
        <w:t xml:space="preserve"> </w:t>
      </w:r>
      <w:r w:rsidR="005F53BF">
        <w:rPr>
          <w:rFonts w:hint="eastAsia" w:eastAsia="Malgun Gothic"/>
          <w:lang w:val="nl-NL" w:eastAsia="ko-KR"/>
        </w:rPr>
        <w:t>over</w:t>
      </w:r>
      <w:r>
        <w:rPr>
          <w:rFonts w:eastAsia="Malgun Gothic"/>
          <w:lang w:val="nl-NL" w:eastAsia="ko-KR"/>
        </w:rPr>
        <w:t xml:space="preserve"> energiediplomatie</w:t>
      </w:r>
      <w:r w:rsidR="00466F96">
        <w:rPr>
          <w:rFonts w:eastAsia="Malgun Gothic"/>
          <w:lang w:val="nl-NL" w:eastAsia="ko-KR"/>
        </w:rPr>
        <w:t xml:space="preserve">, </w:t>
      </w:r>
      <w:r w:rsidR="00A36472">
        <w:rPr>
          <w:rFonts w:eastAsia="Malgun Gothic"/>
          <w:lang w:val="nl-NL" w:eastAsia="ko-KR"/>
        </w:rPr>
        <w:t>bijvoorbeeld</w:t>
      </w:r>
      <w:r w:rsidR="00466F96">
        <w:rPr>
          <w:rFonts w:eastAsia="Malgun Gothic"/>
          <w:lang w:val="nl-NL" w:eastAsia="ko-KR"/>
        </w:rPr>
        <w:t xml:space="preserve"> op ba</w:t>
      </w:r>
      <w:r>
        <w:rPr>
          <w:rFonts w:eastAsia="Malgun Gothic"/>
          <w:lang w:val="nl-NL" w:eastAsia="ko-KR"/>
        </w:rPr>
        <w:t>si</w:t>
      </w:r>
      <w:r w:rsidR="00466F96">
        <w:rPr>
          <w:rFonts w:eastAsia="Malgun Gothic"/>
          <w:lang w:val="nl-NL" w:eastAsia="ko-KR"/>
        </w:rPr>
        <w:t>s</w:t>
      </w:r>
      <w:r>
        <w:rPr>
          <w:rFonts w:eastAsia="Malgun Gothic"/>
          <w:lang w:val="nl-NL" w:eastAsia="ko-KR"/>
        </w:rPr>
        <w:t xml:space="preserve"> van ad hoc </w:t>
      </w:r>
      <w:proofErr w:type="gramStart"/>
      <w:r w:rsidR="00EE2DC4">
        <w:rPr>
          <w:rFonts w:eastAsia="Malgun Gothic"/>
          <w:lang w:val="nl-NL" w:eastAsia="ko-KR"/>
        </w:rPr>
        <w:t>papers</w:t>
      </w:r>
      <w:proofErr w:type="gramEnd"/>
      <w:r w:rsidR="00EE2DC4">
        <w:rPr>
          <w:rFonts w:eastAsia="Malgun Gothic"/>
          <w:lang w:val="nl-NL" w:eastAsia="ko-KR"/>
        </w:rPr>
        <w:t xml:space="preserve"> over belangrijke energie-</w:t>
      </w:r>
      <w:r>
        <w:rPr>
          <w:rFonts w:eastAsia="Malgun Gothic"/>
          <w:lang w:val="nl-NL" w:eastAsia="ko-KR"/>
        </w:rPr>
        <w:t>in</w:t>
      </w:r>
      <w:r w:rsidR="00EE2DC4">
        <w:rPr>
          <w:rFonts w:eastAsia="Malgun Gothic"/>
          <w:lang w:val="nl-NL" w:eastAsia="ko-KR"/>
        </w:rPr>
        <w:t>it</w:t>
      </w:r>
      <w:r>
        <w:rPr>
          <w:rFonts w:eastAsia="Malgun Gothic"/>
          <w:lang w:val="nl-NL" w:eastAsia="ko-KR"/>
        </w:rPr>
        <w:t>iatieven</w:t>
      </w:r>
      <w:r w:rsidR="00466F96">
        <w:rPr>
          <w:rFonts w:eastAsia="Malgun Gothic"/>
          <w:lang w:val="nl-NL" w:eastAsia="ko-KR"/>
        </w:rPr>
        <w:t xml:space="preserve"> als </w:t>
      </w:r>
      <w:r w:rsidR="00A32F57">
        <w:rPr>
          <w:rFonts w:eastAsia="Malgun Gothic"/>
          <w:lang w:val="nl-NL" w:eastAsia="ko-KR"/>
        </w:rPr>
        <w:t>Oekraïne</w:t>
      </w:r>
      <w:r w:rsidR="00EE2DC4">
        <w:rPr>
          <w:rFonts w:eastAsia="Malgun Gothic"/>
          <w:lang w:val="nl-NL" w:eastAsia="ko-KR"/>
        </w:rPr>
        <w:t xml:space="preserve">, </w:t>
      </w:r>
      <w:r w:rsidR="00D52498">
        <w:rPr>
          <w:rFonts w:hint="eastAsia" w:eastAsia="Malgun Gothic"/>
          <w:lang w:val="nl-NL" w:eastAsia="ko-KR"/>
        </w:rPr>
        <w:t xml:space="preserve">de </w:t>
      </w:r>
      <w:r w:rsidR="00EE2DC4">
        <w:rPr>
          <w:rFonts w:eastAsia="Malgun Gothic"/>
          <w:lang w:val="nl-NL" w:eastAsia="ko-KR"/>
        </w:rPr>
        <w:t>Zuidelijke Gas Corridor en de</w:t>
      </w:r>
      <w:r w:rsidR="00466F96">
        <w:rPr>
          <w:rFonts w:eastAsia="Malgun Gothic"/>
          <w:lang w:val="nl-NL" w:eastAsia="ko-KR"/>
        </w:rPr>
        <w:t xml:space="preserve"> Oostelijke </w:t>
      </w:r>
      <w:proofErr w:type="spellStart"/>
      <w:r w:rsidR="00466F96">
        <w:rPr>
          <w:rFonts w:eastAsia="Malgun Gothic"/>
          <w:lang w:val="nl-NL" w:eastAsia="ko-KR"/>
        </w:rPr>
        <w:t>Mediterranee</w:t>
      </w:r>
      <w:proofErr w:type="spellEnd"/>
      <w:r w:rsidR="0066649F">
        <w:rPr>
          <w:rFonts w:eastAsia="Malgun Gothic"/>
          <w:lang w:val="nl-NL" w:eastAsia="ko-KR"/>
        </w:rPr>
        <w:t xml:space="preserve">. </w:t>
      </w:r>
      <w:r w:rsidR="000F276E">
        <w:rPr>
          <w:rFonts w:eastAsia="Malgun Gothic"/>
          <w:lang w:val="nl-NL" w:eastAsia="ko-KR"/>
        </w:rPr>
        <w:t xml:space="preserve">In de </w:t>
      </w:r>
      <w:r w:rsidR="0066649F">
        <w:rPr>
          <w:rFonts w:eastAsia="Malgun Gothic"/>
          <w:lang w:val="nl-NL" w:eastAsia="ko-KR"/>
        </w:rPr>
        <w:t>tweede</w:t>
      </w:r>
      <w:r w:rsidR="000F276E">
        <w:rPr>
          <w:rFonts w:eastAsia="Malgun Gothic"/>
          <w:lang w:val="nl-NL" w:eastAsia="ko-KR"/>
        </w:rPr>
        <w:t xml:space="preserve"> plaats richt het plan zich op</w:t>
      </w:r>
      <w:r w:rsidR="0066649F">
        <w:rPr>
          <w:rFonts w:eastAsia="Malgun Gothic"/>
          <w:lang w:val="nl-NL" w:eastAsia="ko-KR"/>
        </w:rPr>
        <w:t xml:space="preserve"> </w:t>
      </w:r>
      <w:r w:rsidR="00A36472">
        <w:rPr>
          <w:rFonts w:eastAsia="Malgun Gothic"/>
          <w:lang w:val="nl-NL" w:eastAsia="ko-KR"/>
        </w:rPr>
        <w:t>het versterken</w:t>
      </w:r>
      <w:r w:rsidR="0066649F">
        <w:rPr>
          <w:rFonts w:eastAsia="Malgun Gothic"/>
          <w:lang w:val="nl-NL" w:eastAsia="ko-KR"/>
        </w:rPr>
        <w:t xml:space="preserve"> </w:t>
      </w:r>
      <w:r w:rsidR="00A36472">
        <w:rPr>
          <w:rFonts w:eastAsia="Malgun Gothic"/>
          <w:lang w:val="nl-NL" w:eastAsia="ko-KR"/>
        </w:rPr>
        <w:t xml:space="preserve">van de </w:t>
      </w:r>
      <w:r w:rsidR="0066649F">
        <w:rPr>
          <w:rFonts w:eastAsia="Malgun Gothic"/>
          <w:lang w:val="nl-NL" w:eastAsia="ko-KR"/>
        </w:rPr>
        <w:t>e</w:t>
      </w:r>
      <w:r w:rsidR="00466F96">
        <w:rPr>
          <w:rFonts w:eastAsia="Malgun Gothic"/>
          <w:lang w:val="nl-NL" w:eastAsia="ko-KR"/>
        </w:rPr>
        <w:t>nergiesamenwerking en</w:t>
      </w:r>
      <w:r w:rsidR="00A36472">
        <w:rPr>
          <w:rFonts w:eastAsia="Malgun Gothic"/>
          <w:lang w:val="nl-NL" w:eastAsia="ko-KR"/>
        </w:rPr>
        <w:t xml:space="preserve"> de</w:t>
      </w:r>
      <w:r w:rsidR="00466F96">
        <w:rPr>
          <w:rFonts w:eastAsia="Malgun Gothic"/>
          <w:lang w:val="nl-NL" w:eastAsia="ko-KR"/>
        </w:rPr>
        <w:t xml:space="preserve"> dialoog met belangrijke energieproducenten (Algerije, </w:t>
      </w:r>
      <w:r w:rsidR="00A32F57">
        <w:rPr>
          <w:rFonts w:eastAsia="Malgun Gothic"/>
          <w:lang w:val="nl-NL" w:eastAsia="ko-KR"/>
        </w:rPr>
        <w:t>Azerbeidzjan</w:t>
      </w:r>
      <w:r w:rsidR="00466F96">
        <w:rPr>
          <w:rFonts w:eastAsia="Malgun Gothic"/>
          <w:lang w:val="nl-NL" w:eastAsia="ko-KR"/>
        </w:rPr>
        <w:t xml:space="preserve">, Turkmenistan, Midden-Oosten), transitlanden (Turkije, </w:t>
      </w:r>
      <w:r w:rsidR="00A32F57">
        <w:rPr>
          <w:rFonts w:eastAsia="Malgun Gothic"/>
          <w:lang w:val="nl-NL" w:eastAsia="ko-KR"/>
        </w:rPr>
        <w:t>Oekraïne</w:t>
      </w:r>
      <w:r w:rsidR="00466F96">
        <w:rPr>
          <w:rFonts w:eastAsia="Malgun Gothic"/>
          <w:lang w:val="nl-NL" w:eastAsia="ko-KR"/>
        </w:rPr>
        <w:t>), buurlanden (Oostelijk Partnerschap</w:t>
      </w:r>
      <w:r w:rsidR="000F276E">
        <w:rPr>
          <w:rFonts w:eastAsia="Malgun Gothic"/>
          <w:lang w:val="nl-NL" w:eastAsia="ko-KR"/>
        </w:rPr>
        <w:t>slanden</w:t>
      </w:r>
      <w:r w:rsidR="00466F96">
        <w:rPr>
          <w:rFonts w:eastAsia="Malgun Gothic"/>
          <w:lang w:val="nl-NL" w:eastAsia="ko-KR"/>
        </w:rPr>
        <w:t xml:space="preserve">, Oostelijke </w:t>
      </w:r>
      <w:proofErr w:type="spellStart"/>
      <w:r w:rsidR="00466F96">
        <w:rPr>
          <w:rFonts w:eastAsia="Malgun Gothic"/>
          <w:lang w:val="nl-NL" w:eastAsia="ko-KR"/>
        </w:rPr>
        <w:t>Mediterranee</w:t>
      </w:r>
      <w:proofErr w:type="spellEnd"/>
      <w:r w:rsidR="00466F96">
        <w:rPr>
          <w:rFonts w:eastAsia="Malgun Gothic"/>
          <w:lang w:val="nl-NL" w:eastAsia="ko-KR"/>
        </w:rPr>
        <w:t xml:space="preserve">) en </w:t>
      </w:r>
      <w:r w:rsidR="000F276E">
        <w:rPr>
          <w:rFonts w:eastAsia="Malgun Gothic"/>
          <w:lang w:val="nl-NL" w:eastAsia="ko-KR"/>
        </w:rPr>
        <w:t xml:space="preserve">andere </w:t>
      </w:r>
      <w:r w:rsidR="00466F96">
        <w:rPr>
          <w:rFonts w:eastAsia="Malgun Gothic"/>
          <w:lang w:val="nl-NL" w:eastAsia="ko-KR"/>
        </w:rPr>
        <w:t xml:space="preserve">belangrijke spelers (VS, China). </w:t>
      </w:r>
      <w:r w:rsidR="0066649F">
        <w:rPr>
          <w:rFonts w:eastAsia="Malgun Gothic"/>
          <w:lang w:val="nl-NL" w:eastAsia="ko-KR"/>
        </w:rPr>
        <w:t xml:space="preserve">Verder </w:t>
      </w:r>
      <w:r w:rsidR="00706752">
        <w:rPr>
          <w:rFonts w:eastAsia="Malgun Gothic"/>
          <w:lang w:val="nl-NL" w:eastAsia="ko-KR"/>
        </w:rPr>
        <w:t>zal</w:t>
      </w:r>
      <w:r w:rsidR="0066649F">
        <w:rPr>
          <w:rFonts w:eastAsia="Malgun Gothic"/>
          <w:lang w:val="nl-NL" w:eastAsia="ko-KR"/>
        </w:rPr>
        <w:t xml:space="preserve"> d</w:t>
      </w:r>
      <w:r w:rsidR="00470A70">
        <w:rPr>
          <w:rFonts w:eastAsia="Malgun Gothic"/>
          <w:lang w:val="nl-NL" w:eastAsia="ko-KR"/>
        </w:rPr>
        <w:t xml:space="preserve">e </w:t>
      </w:r>
      <w:r w:rsidR="00706752">
        <w:rPr>
          <w:rFonts w:eastAsia="Malgun Gothic"/>
          <w:lang w:val="nl-NL" w:eastAsia="ko-KR"/>
        </w:rPr>
        <w:t>invulling van de energie</w:t>
      </w:r>
      <w:r w:rsidR="00470A70">
        <w:rPr>
          <w:rFonts w:eastAsia="Malgun Gothic"/>
          <w:lang w:val="nl-NL" w:eastAsia="ko-KR"/>
        </w:rPr>
        <w:t>r</w:t>
      </w:r>
      <w:r w:rsidR="00466F96">
        <w:rPr>
          <w:rFonts w:eastAsia="Malgun Gothic"/>
          <w:lang w:val="nl-NL" w:eastAsia="ko-KR"/>
        </w:rPr>
        <w:t>elatie</w:t>
      </w:r>
      <w:r w:rsidR="00706752">
        <w:rPr>
          <w:rFonts w:eastAsia="Malgun Gothic"/>
          <w:lang w:val="nl-NL" w:eastAsia="ko-KR"/>
        </w:rPr>
        <w:t xml:space="preserve"> van de EU</w:t>
      </w:r>
      <w:r w:rsidR="00466F96">
        <w:rPr>
          <w:rFonts w:eastAsia="Malgun Gothic"/>
          <w:lang w:val="nl-NL" w:eastAsia="ko-KR"/>
        </w:rPr>
        <w:t xml:space="preserve"> met Rusland </w:t>
      </w:r>
      <w:r w:rsidR="00706752">
        <w:rPr>
          <w:rFonts w:eastAsia="Malgun Gothic"/>
          <w:lang w:val="nl-NL" w:eastAsia="ko-KR"/>
        </w:rPr>
        <w:t xml:space="preserve">nader moeten </w:t>
      </w:r>
      <w:r w:rsidR="00466F96">
        <w:rPr>
          <w:rFonts w:eastAsia="Malgun Gothic"/>
          <w:lang w:val="nl-NL" w:eastAsia="ko-KR"/>
        </w:rPr>
        <w:t xml:space="preserve">worden </w:t>
      </w:r>
      <w:r w:rsidR="00706752">
        <w:rPr>
          <w:rFonts w:eastAsia="Malgun Gothic"/>
          <w:lang w:val="nl-NL" w:eastAsia="ko-KR"/>
        </w:rPr>
        <w:t>be</w:t>
      </w:r>
      <w:r w:rsidR="00466F96">
        <w:rPr>
          <w:rFonts w:eastAsia="Malgun Gothic"/>
          <w:lang w:val="nl-NL" w:eastAsia="ko-KR"/>
        </w:rPr>
        <w:t>zien</w:t>
      </w:r>
      <w:r w:rsidR="00706752">
        <w:rPr>
          <w:rFonts w:eastAsia="Malgun Gothic"/>
          <w:lang w:val="nl-NL" w:eastAsia="ko-KR"/>
        </w:rPr>
        <w:t>.</w:t>
      </w:r>
      <w:r w:rsidR="00466F96">
        <w:rPr>
          <w:rFonts w:eastAsia="Malgun Gothic"/>
          <w:lang w:val="nl-NL" w:eastAsia="ko-KR"/>
        </w:rPr>
        <w:t xml:space="preserve"> </w:t>
      </w:r>
      <w:r w:rsidR="0066649F">
        <w:rPr>
          <w:rFonts w:eastAsia="Malgun Gothic"/>
          <w:lang w:val="nl-NL" w:eastAsia="ko-KR"/>
        </w:rPr>
        <w:t>De Energie Unie vraagt om m</w:t>
      </w:r>
      <w:r w:rsidR="00466F96">
        <w:rPr>
          <w:bCs/>
          <w:szCs w:val="18"/>
          <w:lang w:val="nl-NL" w:eastAsia="ja-JP"/>
        </w:rPr>
        <w:t xml:space="preserve">eer focus op EU </w:t>
      </w:r>
      <w:r w:rsidR="00A4633B">
        <w:rPr>
          <w:bCs/>
          <w:szCs w:val="18"/>
          <w:lang w:val="nl-NL" w:eastAsia="ja-JP"/>
        </w:rPr>
        <w:t xml:space="preserve">technologie en </w:t>
      </w:r>
      <w:r w:rsidR="00466F96">
        <w:rPr>
          <w:bCs/>
          <w:szCs w:val="18"/>
          <w:lang w:val="nl-NL" w:eastAsia="ja-JP"/>
        </w:rPr>
        <w:t>kansen voor het bedrijfsleven</w:t>
      </w:r>
      <w:r w:rsidR="00A4633B">
        <w:rPr>
          <w:bCs/>
          <w:szCs w:val="18"/>
          <w:lang w:val="nl-NL" w:eastAsia="ja-JP"/>
        </w:rPr>
        <w:t xml:space="preserve">. </w:t>
      </w:r>
      <w:r w:rsidR="0066649F">
        <w:rPr>
          <w:bCs/>
          <w:szCs w:val="18"/>
          <w:lang w:val="nl-NL" w:eastAsia="ja-JP"/>
        </w:rPr>
        <w:t>Daarnaast is het van belang de c</w:t>
      </w:r>
      <w:r w:rsidR="00A4633B">
        <w:rPr>
          <w:bCs/>
          <w:szCs w:val="18"/>
          <w:lang w:val="nl-NL" w:eastAsia="ja-JP"/>
        </w:rPr>
        <w:t xml:space="preserve">oherentie </w:t>
      </w:r>
      <w:r w:rsidR="0066649F">
        <w:rPr>
          <w:bCs/>
          <w:szCs w:val="18"/>
          <w:lang w:val="nl-NL" w:eastAsia="ja-JP"/>
        </w:rPr>
        <w:t>te</w:t>
      </w:r>
      <w:r w:rsidR="00A4633B">
        <w:rPr>
          <w:bCs/>
          <w:szCs w:val="18"/>
          <w:lang w:val="nl-NL" w:eastAsia="ja-JP"/>
        </w:rPr>
        <w:t xml:space="preserve"> bevorderen tussen </w:t>
      </w:r>
      <w:r w:rsidR="00921ED1">
        <w:rPr>
          <w:rFonts w:hint="eastAsia" w:eastAsia="Malgun Gothic"/>
          <w:bCs/>
          <w:szCs w:val="18"/>
          <w:lang w:val="nl-NL" w:eastAsia="ko-KR"/>
        </w:rPr>
        <w:t xml:space="preserve">de </w:t>
      </w:r>
      <w:r w:rsidR="00A4633B">
        <w:rPr>
          <w:bCs/>
          <w:szCs w:val="18"/>
          <w:lang w:val="nl-NL" w:eastAsia="ja-JP"/>
        </w:rPr>
        <w:t>energie</w:t>
      </w:r>
      <w:r w:rsidR="00921ED1">
        <w:rPr>
          <w:bCs/>
          <w:szCs w:val="18"/>
          <w:lang w:val="nl-NL" w:eastAsia="ja-JP"/>
        </w:rPr>
        <w:t>dialoog en</w:t>
      </w:r>
      <w:r w:rsidR="00921ED1">
        <w:rPr>
          <w:rFonts w:hint="eastAsia" w:eastAsia="Malgun Gothic"/>
          <w:bCs/>
          <w:szCs w:val="18"/>
          <w:lang w:val="nl-NL" w:eastAsia="ko-KR"/>
        </w:rPr>
        <w:t xml:space="preserve"> </w:t>
      </w:r>
      <w:r w:rsidR="00A4633B">
        <w:rPr>
          <w:bCs/>
          <w:szCs w:val="18"/>
          <w:lang w:val="nl-NL" w:eastAsia="ja-JP"/>
        </w:rPr>
        <w:t xml:space="preserve">politieke/veiligheidsdialoog, inzet van </w:t>
      </w:r>
      <w:r w:rsidR="00A32F57">
        <w:rPr>
          <w:bCs/>
          <w:szCs w:val="18"/>
          <w:lang w:val="nl-NL" w:eastAsia="ja-JP"/>
        </w:rPr>
        <w:t>financiële</w:t>
      </w:r>
      <w:r w:rsidR="00A4633B">
        <w:rPr>
          <w:bCs/>
          <w:szCs w:val="18"/>
          <w:lang w:val="nl-NL" w:eastAsia="ja-JP"/>
        </w:rPr>
        <w:t xml:space="preserve"> instrumenten en uitdragen van gemeenschappelijke boodschappen.</w:t>
      </w:r>
      <w:r w:rsidR="0066649F">
        <w:rPr>
          <w:bCs/>
          <w:szCs w:val="18"/>
          <w:lang w:val="nl-NL" w:eastAsia="ja-JP"/>
        </w:rPr>
        <w:t xml:space="preserve"> Tot slot zet de Energie Unie in op het v</w:t>
      </w:r>
      <w:r w:rsidR="00A4633B">
        <w:rPr>
          <w:bCs/>
          <w:szCs w:val="18"/>
          <w:lang w:val="nl-NL" w:eastAsia="ja-JP"/>
        </w:rPr>
        <w:t xml:space="preserve">ersterken van internationale energie </w:t>
      </w:r>
      <w:proofErr w:type="spellStart"/>
      <w:r w:rsidR="00A4633B">
        <w:rPr>
          <w:bCs/>
          <w:i/>
          <w:iCs/>
          <w:szCs w:val="18"/>
          <w:lang w:val="nl-NL" w:eastAsia="ja-JP"/>
        </w:rPr>
        <w:t>governance</w:t>
      </w:r>
      <w:proofErr w:type="spellEnd"/>
      <w:r w:rsidR="00A4633B">
        <w:rPr>
          <w:bCs/>
          <w:szCs w:val="18"/>
          <w:lang w:val="nl-NL" w:eastAsia="ja-JP"/>
        </w:rPr>
        <w:t xml:space="preserve"> (Energy Charter, IEA, IRENA, G7/G20). </w:t>
      </w:r>
      <w:r w:rsidR="004E6626">
        <w:rPr>
          <w:bCs/>
          <w:szCs w:val="18"/>
          <w:lang w:val="nl-NL" w:eastAsia="ja-JP"/>
        </w:rPr>
        <w:t>Het kabinet</w:t>
      </w:r>
      <w:r w:rsidRPr="001554F8" w:rsidR="00566D6C">
        <w:rPr>
          <w:bCs/>
          <w:szCs w:val="18"/>
          <w:lang w:val="nl-NL" w:eastAsia="ja-JP"/>
        </w:rPr>
        <w:t xml:space="preserve"> onderschrijft de </w:t>
      </w:r>
      <w:r w:rsidRPr="001554F8" w:rsidR="00566D6C">
        <w:rPr>
          <w:bCs/>
          <w:szCs w:val="18"/>
          <w:lang w:val="nl-NL" w:eastAsia="ja-JP"/>
        </w:rPr>
        <w:lastRenderedPageBreak/>
        <w:t xml:space="preserve">doelstellingen van de Energie Unie en de voorstellen voor energiediplomatie in het </w:t>
      </w:r>
      <w:r w:rsidR="00B13561">
        <w:rPr>
          <w:bCs/>
          <w:szCs w:val="18"/>
          <w:lang w:val="nl-NL" w:eastAsia="ja-JP"/>
        </w:rPr>
        <w:t>A</w:t>
      </w:r>
      <w:r w:rsidRPr="001554F8" w:rsidR="00566D6C">
        <w:rPr>
          <w:bCs/>
          <w:szCs w:val="18"/>
          <w:lang w:val="nl-NL" w:eastAsia="ja-JP"/>
        </w:rPr>
        <w:t xml:space="preserve">ctieplan om het externe energiebeleid van de EU te ondersteunen. </w:t>
      </w:r>
    </w:p>
    <w:p w:rsidR="00466F96" w:rsidP="0057707B" w:rsidRDefault="00466F96" w14:paraId="30599CBC" w14:textId="77777777">
      <w:pPr>
        <w:spacing w:after="0"/>
        <w:rPr>
          <w:rFonts w:eastAsia="Malgun Gothic"/>
          <w:b/>
          <w:bCs/>
          <w:szCs w:val="18"/>
          <w:lang w:val="nl-NL" w:eastAsia="ko-KR"/>
        </w:rPr>
      </w:pPr>
    </w:p>
    <w:p w:rsidRPr="005F53BF" w:rsidR="00493B2B" w:rsidP="0057707B" w:rsidRDefault="00493B2B" w14:paraId="5CC26134" w14:textId="77777777">
      <w:pPr>
        <w:spacing w:after="0"/>
        <w:rPr>
          <w:rFonts w:eastAsia="Malgun Gothic"/>
          <w:b/>
          <w:lang w:val="fr-FR" w:eastAsia="ko-KR"/>
        </w:rPr>
      </w:pPr>
      <w:r w:rsidRPr="005F53BF">
        <w:rPr>
          <w:rFonts w:eastAsia="Malgun Gothic"/>
          <w:b/>
          <w:lang w:val="fr-FR" w:eastAsia="ko-KR"/>
        </w:rPr>
        <w:t xml:space="preserve">EU Naval Force </w:t>
      </w:r>
      <w:proofErr w:type="spellStart"/>
      <w:r w:rsidRPr="005F53BF">
        <w:rPr>
          <w:rFonts w:eastAsia="Malgun Gothic"/>
          <w:b/>
          <w:lang w:val="fr-FR" w:eastAsia="ko-KR"/>
        </w:rPr>
        <w:t>Mediterranean</w:t>
      </w:r>
      <w:proofErr w:type="spellEnd"/>
      <w:r w:rsidRPr="005F53BF">
        <w:rPr>
          <w:rFonts w:eastAsia="Malgun Gothic"/>
          <w:b/>
          <w:lang w:val="fr-FR" w:eastAsia="ko-KR"/>
        </w:rPr>
        <w:t xml:space="preserve"> (EU NAVFOR MED)</w:t>
      </w:r>
    </w:p>
    <w:p w:rsidR="00CD2B05" w:rsidP="0057707B" w:rsidRDefault="00CF154B" w14:paraId="23AA4B5C" w14:textId="1C03DCD3">
      <w:pPr>
        <w:spacing w:after="0"/>
        <w:rPr>
          <w:rFonts w:eastAsia="Malgun Gothic"/>
          <w:szCs w:val="18"/>
          <w:lang w:val="nl-NL" w:eastAsia="ko-KR"/>
        </w:rPr>
      </w:pPr>
      <w:proofErr w:type="gramStart"/>
      <w:r>
        <w:rPr>
          <w:rFonts w:eastAsia="Malgun Gothic"/>
          <w:szCs w:val="18"/>
          <w:lang w:val="nl-NL" w:eastAsia="ko-KR"/>
        </w:rPr>
        <w:t>Naar alle waarschijnlijkheid</w:t>
      </w:r>
      <w:proofErr w:type="gramEnd"/>
      <w:r>
        <w:rPr>
          <w:rFonts w:eastAsia="Malgun Gothic"/>
          <w:szCs w:val="18"/>
          <w:lang w:val="nl-NL" w:eastAsia="ko-KR"/>
        </w:rPr>
        <w:t xml:space="preserve"> zal tijdens de Raad gesproken worden over</w:t>
      </w:r>
      <w:r w:rsidRPr="00F564B8" w:rsidR="00F564B8">
        <w:rPr>
          <w:rFonts w:eastAsia="Malgun Gothic"/>
          <w:szCs w:val="18"/>
          <w:lang w:val="nl-NL" w:eastAsia="ko-KR"/>
        </w:rPr>
        <w:t xml:space="preserve"> </w:t>
      </w:r>
      <w:r w:rsidR="00FE02AC">
        <w:rPr>
          <w:rFonts w:hint="eastAsia" w:eastAsia="Malgun Gothic"/>
          <w:szCs w:val="18"/>
          <w:lang w:val="nl-NL" w:eastAsia="ko-KR"/>
        </w:rPr>
        <w:t>de EU</w:t>
      </w:r>
      <w:r w:rsidR="00F564B8">
        <w:rPr>
          <w:rFonts w:eastAsia="Malgun Gothic"/>
          <w:szCs w:val="18"/>
          <w:lang w:val="nl-NL" w:eastAsia="ko-KR"/>
        </w:rPr>
        <w:t xml:space="preserve"> maritieme missie</w:t>
      </w:r>
      <w:r w:rsidR="00FE02AC">
        <w:rPr>
          <w:rFonts w:hint="eastAsia" w:eastAsia="Malgun Gothic"/>
          <w:szCs w:val="18"/>
          <w:lang w:val="nl-NL" w:eastAsia="ko-KR"/>
        </w:rPr>
        <w:t>,</w:t>
      </w:r>
      <w:r w:rsidR="00F564B8">
        <w:rPr>
          <w:rFonts w:eastAsia="Malgun Gothic"/>
          <w:szCs w:val="18"/>
          <w:lang w:val="nl-NL" w:eastAsia="ko-KR"/>
        </w:rPr>
        <w:t xml:space="preserve"> EU NAVFOR MED</w:t>
      </w:r>
      <w:r>
        <w:rPr>
          <w:rFonts w:eastAsia="Malgun Gothic"/>
          <w:szCs w:val="18"/>
          <w:lang w:val="nl-NL" w:eastAsia="ko-KR"/>
        </w:rPr>
        <w:t xml:space="preserve">. </w:t>
      </w:r>
      <w:r w:rsidRPr="00CD2B05" w:rsidR="00CD2B05">
        <w:rPr>
          <w:rFonts w:eastAsia="Malgun Gothic"/>
          <w:szCs w:val="18"/>
          <w:lang w:val="nl-NL" w:eastAsia="ko-KR"/>
        </w:rPr>
        <w:t xml:space="preserve">De </w:t>
      </w:r>
      <w:r w:rsidR="005A4FD5">
        <w:rPr>
          <w:rFonts w:eastAsia="Malgun Gothic"/>
          <w:szCs w:val="18"/>
          <w:lang w:val="nl-NL" w:eastAsia="ko-KR"/>
        </w:rPr>
        <w:t>menselijke drama’s op de Middellandse Zee en de toestroom van migranten</w:t>
      </w:r>
      <w:r w:rsidR="004D5D8A">
        <w:rPr>
          <w:rFonts w:eastAsia="Malgun Gothic"/>
          <w:szCs w:val="18"/>
          <w:lang w:val="nl-NL" w:eastAsia="ko-KR"/>
        </w:rPr>
        <w:t>,</w:t>
      </w:r>
      <w:r w:rsidR="005A4FD5">
        <w:rPr>
          <w:rFonts w:eastAsia="Malgun Gothic"/>
          <w:szCs w:val="18"/>
          <w:lang w:val="nl-NL" w:eastAsia="ko-KR"/>
        </w:rPr>
        <w:t xml:space="preserve"> die vaak via Libië en de Middellandse Zee Europa proberen te bereiken, </w:t>
      </w:r>
      <w:r w:rsidR="000C6151">
        <w:rPr>
          <w:rFonts w:eastAsia="Malgun Gothic"/>
          <w:szCs w:val="18"/>
          <w:lang w:val="nl-NL" w:eastAsia="ko-KR"/>
        </w:rPr>
        <w:t>zijn een grote zorg voor de EU</w:t>
      </w:r>
      <w:r w:rsidR="005A4FD5">
        <w:rPr>
          <w:rFonts w:eastAsia="Malgun Gothic"/>
          <w:szCs w:val="18"/>
          <w:lang w:val="nl-NL" w:eastAsia="ko-KR"/>
        </w:rPr>
        <w:t>. Omdat migranten vaak vrijwillig of gedwongen gebruik maken van de diensten van mensensmokkel</w:t>
      </w:r>
      <w:r w:rsidR="00493B2B">
        <w:rPr>
          <w:rFonts w:eastAsia="Malgun Gothic"/>
          <w:szCs w:val="18"/>
          <w:lang w:val="nl-NL" w:eastAsia="ko-KR"/>
        </w:rPr>
        <w:t>aars</w:t>
      </w:r>
      <w:r w:rsidR="005A4FD5">
        <w:rPr>
          <w:rFonts w:eastAsia="Malgun Gothic"/>
          <w:szCs w:val="18"/>
          <w:lang w:val="nl-NL" w:eastAsia="ko-KR"/>
        </w:rPr>
        <w:t xml:space="preserve">, hebben de regeringsleiders tijdens de </w:t>
      </w:r>
      <w:r w:rsidR="000C6151">
        <w:rPr>
          <w:rFonts w:eastAsia="Malgun Gothic"/>
          <w:szCs w:val="18"/>
          <w:lang w:val="nl-NL" w:eastAsia="ko-KR"/>
        </w:rPr>
        <w:t>buitengewone</w:t>
      </w:r>
      <w:r w:rsidR="005A4FD5">
        <w:rPr>
          <w:rFonts w:eastAsia="Malgun Gothic"/>
          <w:szCs w:val="18"/>
          <w:lang w:val="nl-NL" w:eastAsia="ko-KR"/>
        </w:rPr>
        <w:t xml:space="preserve"> Europese Raad van 23 april afgesproken om het </w:t>
      </w:r>
      <w:r w:rsidRPr="004D5D8A" w:rsidR="005A4FD5">
        <w:rPr>
          <w:rFonts w:eastAsia="Malgun Gothic"/>
          <w:i/>
          <w:lang w:val="nl-NL" w:eastAsia="ko-KR"/>
        </w:rPr>
        <w:t>business</w:t>
      </w:r>
      <w:r w:rsidR="005A4FD5">
        <w:rPr>
          <w:rFonts w:eastAsia="Malgun Gothic"/>
          <w:szCs w:val="18"/>
          <w:lang w:val="nl-NL" w:eastAsia="ko-KR"/>
        </w:rPr>
        <w:t xml:space="preserve"> model van </w:t>
      </w:r>
      <w:r w:rsidR="00493B2B">
        <w:rPr>
          <w:rFonts w:eastAsia="Malgun Gothic"/>
          <w:szCs w:val="18"/>
          <w:lang w:val="nl-NL" w:eastAsia="ko-KR"/>
        </w:rPr>
        <w:t xml:space="preserve">mensensmokkelnetwerken aan te pakken, als onderdeel van </w:t>
      </w:r>
      <w:r w:rsidR="000C6151">
        <w:rPr>
          <w:rFonts w:eastAsia="Malgun Gothic"/>
          <w:szCs w:val="18"/>
          <w:lang w:val="nl-NL" w:eastAsia="ko-KR"/>
        </w:rPr>
        <w:t>de</w:t>
      </w:r>
      <w:r w:rsidR="00493B2B">
        <w:rPr>
          <w:rFonts w:eastAsia="Malgun Gothic"/>
          <w:szCs w:val="18"/>
          <w:lang w:val="nl-NL" w:eastAsia="ko-KR"/>
        </w:rPr>
        <w:t xml:space="preserve"> bredere</w:t>
      </w:r>
      <w:r w:rsidR="00D10D1B">
        <w:rPr>
          <w:rFonts w:eastAsia="Malgun Gothic"/>
          <w:szCs w:val="18"/>
          <w:lang w:val="nl-NL" w:eastAsia="ko-KR"/>
        </w:rPr>
        <w:t xml:space="preserve"> EU</w:t>
      </w:r>
      <w:r w:rsidR="00493B2B">
        <w:rPr>
          <w:rFonts w:eastAsia="Malgun Gothic"/>
          <w:szCs w:val="18"/>
          <w:lang w:val="nl-NL" w:eastAsia="ko-KR"/>
        </w:rPr>
        <w:t xml:space="preserve"> migratie-</w:t>
      </w:r>
      <w:r w:rsidR="00D10D1B">
        <w:rPr>
          <w:rFonts w:eastAsia="Malgun Gothic"/>
          <w:szCs w:val="18"/>
          <w:lang w:val="nl-NL" w:eastAsia="ko-KR"/>
        </w:rPr>
        <w:t>agenda.</w:t>
      </w:r>
    </w:p>
    <w:p w:rsidR="00CD2B05" w:rsidP="0057707B" w:rsidRDefault="00CD2B05" w14:paraId="0747261C" w14:textId="77777777">
      <w:pPr>
        <w:spacing w:after="0"/>
        <w:rPr>
          <w:rFonts w:eastAsia="Malgun Gothic"/>
          <w:szCs w:val="18"/>
          <w:lang w:val="nl-NL" w:eastAsia="ko-KR"/>
        </w:rPr>
      </w:pPr>
    </w:p>
    <w:p w:rsidRPr="00CD2B05" w:rsidR="00CD2B05" w:rsidP="0057707B" w:rsidRDefault="000C6151" w14:paraId="3FBDAF91" w14:textId="6A946F7E">
      <w:pPr>
        <w:spacing w:after="0"/>
        <w:rPr>
          <w:rFonts w:cs="Calibri" w:eastAsiaTheme="minorHAnsi"/>
          <w:szCs w:val="18"/>
          <w:lang w:val="nl-NL"/>
        </w:rPr>
      </w:pPr>
      <w:r>
        <w:rPr>
          <w:rFonts w:eastAsia="Malgun Gothic"/>
          <w:szCs w:val="18"/>
          <w:lang w:val="nl-NL" w:eastAsia="ko-KR"/>
        </w:rPr>
        <w:t>Tijdens de Raad Buitenlandse Zaken van</w:t>
      </w:r>
      <w:r w:rsidR="00CD2B05">
        <w:rPr>
          <w:rFonts w:eastAsia="Malgun Gothic"/>
          <w:szCs w:val="18"/>
          <w:lang w:val="nl-NL" w:eastAsia="ko-KR"/>
        </w:rPr>
        <w:t xml:space="preserve"> 18 mei jl</w:t>
      </w:r>
      <w:r w:rsidR="00D10D1B">
        <w:rPr>
          <w:rFonts w:eastAsia="Malgun Gothic"/>
          <w:szCs w:val="18"/>
          <w:lang w:val="nl-NL" w:eastAsia="ko-KR"/>
        </w:rPr>
        <w:t>.</w:t>
      </w:r>
      <w:r>
        <w:rPr>
          <w:rFonts w:eastAsia="Malgun Gothic"/>
          <w:szCs w:val="18"/>
          <w:lang w:val="nl-NL" w:eastAsia="ko-KR"/>
        </w:rPr>
        <w:t xml:space="preserve"> </w:t>
      </w:r>
      <w:r w:rsidR="00CD2B05">
        <w:rPr>
          <w:rFonts w:eastAsia="Malgun Gothic"/>
          <w:szCs w:val="18"/>
          <w:lang w:val="nl-NL" w:eastAsia="ko-KR"/>
        </w:rPr>
        <w:t xml:space="preserve">is de EU maritieme missie </w:t>
      </w:r>
      <w:r w:rsidR="00493B2B">
        <w:rPr>
          <w:rFonts w:eastAsia="Malgun Gothic"/>
          <w:szCs w:val="18"/>
          <w:lang w:val="nl-NL" w:eastAsia="ko-KR"/>
        </w:rPr>
        <w:t>EU NAVFOR MED opgericht</w:t>
      </w:r>
      <w:r w:rsidR="00CD2B05">
        <w:rPr>
          <w:rFonts w:eastAsia="Malgun Gothic"/>
          <w:szCs w:val="18"/>
          <w:lang w:val="nl-NL" w:eastAsia="ko-KR"/>
        </w:rPr>
        <w:t xml:space="preserve">. </w:t>
      </w:r>
      <w:r w:rsidR="00CD1125">
        <w:rPr>
          <w:rFonts w:cs="Calibri" w:eastAsiaTheme="minorHAnsi"/>
          <w:szCs w:val="18"/>
          <w:lang w:val="nl-NL"/>
        </w:rPr>
        <w:t xml:space="preserve">Naar verwachting zal tijdens de Raad </w:t>
      </w:r>
      <w:r w:rsidR="000B3918">
        <w:rPr>
          <w:rFonts w:cs="Calibri" w:eastAsiaTheme="minorHAnsi"/>
          <w:szCs w:val="18"/>
          <w:lang w:val="nl-NL"/>
        </w:rPr>
        <w:t>in juni</w:t>
      </w:r>
      <w:r w:rsidR="00CD1125">
        <w:rPr>
          <w:rFonts w:cs="Calibri" w:eastAsiaTheme="minorHAnsi"/>
          <w:szCs w:val="18"/>
          <w:lang w:val="nl-NL"/>
        </w:rPr>
        <w:t xml:space="preserve"> informatie worden gedeeld over de stand van zaken van de voorbereidingen. </w:t>
      </w:r>
      <w:r>
        <w:rPr>
          <w:rFonts w:eastAsia="Malgun Gothic"/>
          <w:szCs w:val="18"/>
          <w:lang w:val="nl-NL" w:eastAsia="ko-KR"/>
        </w:rPr>
        <w:t>De</w:t>
      </w:r>
      <w:r w:rsidR="000C3156">
        <w:rPr>
          <w:rFonts w:eastAsia="Malgun Gothic"/>
          <w:szCs w:val="18"/>
          <w:lang w:val="nl-NL" w:eastAsia="ko-KR"/>
        </w:rPr>
        <w:t xml:space="preserve"> </w:t>
      </w:r>
      <w:r w:rsidR="00CD2B05">
        <w:rPr>
          <w:rFonts w:eastAsia="Malgun Gothic"/>
          <w:szCs w:val="18"/>
          <w:lang w:val="nl-NL" w:eastAsia="ko-KR"/>
        </w:rPr>
        <w:t xml:space="preserve">uitwerking van </w:t>
      </w:r>
      <w:r>
        <w:rPr>
          <w:rFonts w:eastAsia="Malgun Gothic"/>
          <w:szCs w:val="18"/>
          <w:lang w:val="nl-NL" w:eastAsia="ko-KR"/>
        </w:rPr>
        <w:t>operationele details van</w:t>
      </w:r>
      <w:r w:rsidR="000C3156">
        <w:rPr>
          <w:rFonts w:eastAsia="Malgun Gothic"/>
          <w:szCs w:val="18"/>
          <w:lang w:val="nl-NL" w:eastAsia="ko-KR"/>
        </w:rPr>
        <w:t xml:space="preserve"> de missie </w:t>
      </w:r>
      <w:r>
        <w:rPr>
          <w:rFonts w:eastAsia="Malgun Gothic"/>
          <w:szCs w:val="18"/>
          <w:lang w:val="nl-NL" w:eastAsia="ko-KR"/>
        </w:rPr>
        <w:t>wordt momenteel</w:t>
      </w:r>
      <w:r w:rsidR="000C3156">
        <w:rPr>
          <w:rFonts w:eastAsia="Malgun Gothic"/>
          <w:szCs w:val="18"/>
          <w:lang w:val="nl-NL" w:eastAsia="ko-KR"/>
        </w:rPr>
        <w:t xml:space="preserve"> </w:t>
      </w:r>
      <w:r w:rsidR="00CD2B05">
        <w:rPr>
          <w:rFonts w:eastAsia="Malgun Gothic"/>
          <w:szCs w:val="18"/>
          <w:lang w:val="nl-NL" w:eastAsia="ko-KR"/>
        </w:rPr>
        <w:t>afgerond</w:t>
      </w:r>
      <w:r>
        <w:rPr>
          <w:rFonts w:eastAsia="Malgun Gothic"/>
          <w:szCs w:val="18"/>
          <w:lang w:val="nl-NL" w:eastAsia="ko-KR"/>
        </w:rPr>
        <w:t xml:space="preserve">, opdat </w:t>
      </w:r>
      <w:r w:rsidR="00D10D1B">
        <w:rPr>
          <w:rFonts w:eastAsia="Malgun Gothic"/>
          <w:szCs w:val="18"/>
          <w:lang w:val="nl-NL" w:eastAsia="ko-KR"/>
        </w:rPr>
        <w:t xml:space="preserve">de </w:t>
      </w:r>
      <w:r>
        <w:rPr>
          <w:rFonts w:eastAsia="Malgun Gothic"/>
          <w:szCs w:val="18"/>
          <w:lang w:val="nl-NL" w:eastAsia="ko-KR"/>
        </w:rPr>
        <w:t>missie tijdens de Europese Raad</w:t>
      </w:r>
      <w:r w:rsidR="00D10D1B">
        <w:rPr>
          <w:rFonts w:eastAsia="Malgun Gothic"/>
          <w:szCs w:val="18"/>
          <w:lang w:val="nl-NL" w:eastAsia="ko-KR"/>
        </w:rPr>
        <w:t xml:space="preserve"> van 25-</w:t>
      </w:r>
      <w:r w:rsidR="00CD2B05">
        <w:rPr>
          <w:rFonts w:eastAsia="Malgun Gothic"/>
          <w:szCs w:val="18"/>
          <w:lang w:val="nl-NL" w:eastAsia="ko-KR"/>
        </w:rPr>
        <w:t>26 juni aanstaande gelanceerd kan worden</w:t>
      </w:r>
      <w:r w:rsidR="00CD1125">
        <w:rPr>
          <w:rFonts w:eastAsia="Malgun Gothic"/>
          <w:szCs w:val="18"/>
          <w:lang w:val="nl-NL" w:eastAsia="ko-KR"/>
        </w:rPr>
        <w:t>.</w:t>
      </w:r>
      <w:r w:rsidR="00D86648">
        <w:rPr>
          <w:rFonts w:cs="Calibri" w:eastAsiaTheme="minorHAnsi"/>
          <w:szCs w:val="18"/>
          <w:lang w:val="nl-NL"/>
        </w:rPr>
        <w:t xml:space="preserve"> </w:t>
      </w:r>
      <w:r w:rsidR="00CD1125">
        <w:rPr>
          <w:rFonts w:cs="Calibri" w:eastAsiaTheme="minorHAnsi"/>
          <w:szCs w:val="18"/>
          <w:lang w:val="nl-NL"/>
        </w:rPr>
        <w:t>Tijdens de Raad zal ingegaan worden op de vraag of in</w:t>
      </w:r>
      <w:r w:rsidR="00D86648">
        <w:rPr>
          <w:rFonts w:cs="Calibri" w:eastAsiaTheme="minorHAnsi"/>
          <w:szCs w:val="18"/>
          <w:lang w:val="nl-NL"/>
        </w:rPr>
        <w:t xml:space="preserve"> voldoende mate is voldaan aan de randvoorwaarden om (delen van) de missie te laten starten.</w:t>
      </w:r>
      <w:r w:rsidR="00531B2C">
        <w:rPr>
          <w:rFonts w:eastAsiaTheme="minorHAnsi"/>
          <w:lang w:val="nl-NL"/>
        </w:rPr>
        <w:t xml:space="preserve"> </w:t>
      </w:r>
      <w:r w:rsidR="000C3156">
        <w:rPr>
          <w:rFonts w:cs="Calibri" w:eastAsiaTheme="minorHAnsi"/>
          <w:szCs w:val="18"/>
          <w:lang w:val="nl-NL"/>
        </w:rPr>
        <w:t xml:space="preserve">Voor </w:t>
      </w:r>
      <w:r w:rsidR="00FE02AC">
        <w:rPr>
          <w:rFonts w:hint="eastAsia" w:eastAsia="Malgun Gothic" w:cs="Calibri"/>
          <w:szCs w:val="18"/>
          <w:lang w:val="nl-NL" w:eastAsia="ko-KR"/>
        </w:rPr>
        <w:t>het kabinet</w:t>
      </w:r>
      <w:r w:rsidR="000C3156">
        <w:rPr>
          <w:rFonts w:cs="Calibri" w:eastAsiaTheme="minorHAnsi"/>
          <w:szCs w:val="18"/>
          <w:lang w:val="nl-NL"/>
        </w:rPr>
        <w:t xml:space="preserve"> </w:t>
      </w:r>
      <w:r w:rsidR="00D10D1B">
        <w:rPr>
          <w:rFonts w:cs="Calibri" w:eastAsiaTheme="minorHAnsi"/>
          <w:szCs w:val="18"/>
          <w:lang w:val="nl-NL"/>
        </w:rPr>
        <w:t>is</w:t>
      </w:r>
      <w:r w:rsidR="000C3156">
        <w:rPr>
          <w:rFonts w:cs="Calibri" w:eastAsiaTheme="minorHAnsi"/>
          <w:szCs w:val="18"/>
          <w:lang w:val="nl-NL"/>
        </w:rPr>
        <w:t xml:space="preserve"> </w:t>
      </w:r>
      <w:r w:rsidR="00FE02AC">
        <w:rPr>
          <w:rFonts w:hint="eastAsia" w:eastAsia="Malgun Gothic" w:cs="Calibri"/>
          <w:szCs w:val="18"/>
          <w:lang w:val="nl-NL" w:eastAsia="ko-KR"/>
        </w:rPr>
        <w:t xml:space="preserve">het </w:t>
      </w:r>
      <w:r w:rsidR="000C3156">
        <w:rPr>
          <w:rFonts w:cs="Calibri" w:eastAsiaTheme="minorHAnsi"/>
          <w:szCs w:val="18"/>
          <w:lang w:val="nl-NL"/>
        </w:rPr>
        <w:t xml:space="preserve">belangrijk dat de missie </w:t>
      </w:r>
      <w:r w:rsidR="00DF7496">
        <w:rPr>
          <w:rFonts w:cs="Calibri" w:eastAsiaTheme="minorHAnsi"/>
          <w:szCs w:val="18"/>
          <w:lang w:val="nl-NL"/>
        </w:rPr>
        <w:t xml:space="preserve">de VN-geleide politieke dialoog </w:t>
      </w:r>
      <w:r w:rsidR="004D5D8A">
        <w:rPr>
          <w:rFonts w:cs="Calibri" w:eastAsiaTheme="minorHAnsi"/>
          <w:szCs w:val="18"/>
          <w:lang w:val="nl-NL"/>
        </w:rPr>
        <w:t>in Libië</w:t>
      </w:r>
      <w:r w:rsidR="00DF7496">
        <w:rPr>
          <w:rFonts w:cs="Calibri" w:eastAsiaTheme="minorHAnsi"/>
          <w:szCs w:val="18"/>
          <w:lang w:val="nl-NL"/>
        </w:rPr>
        <w:t xml:space="preserve"> niet ondergraaft</w:t>
      </w:r>
      <w:r w:rsidR="004D5D8A">
        <w:rPr>
          <w:rFonts w:cs="Calibri" w:eastAsiaTheme="minorHAnsi"/>
          <w:szCs w:val="18"/>
          <w:lang w:val="nl-NL"/>
        </w:rPr>
        <w:t xml:space="preserve">, gebaseerd is op een adequaat </w:t>
      </w:r>
      <w:r w:rsidR="005F53BF">
        <w:rPr>
          <w:rFonts w:hint="eastAsia" w:eastAsia="Malgun Gothic" w:cs="Calibri"/>
          <w:szCs w:val="18"/>
          <w:lang w:val="nl-NL" w:eastAsia="ko-KR"/>
        </w:rPr>
        <w:t>volken</w:t>
      </w:r>
      <w:r w:rsidR="004D5D8A">
        <w:rPr>
          <w:rFonts w:cs="Calibri" w:eastAsiaTheme="minorHAnsi"/>
          <w:szCs w:val="18"/>
          <w:lang w:val="nl-NL"/>
        </w:rPr>
        <w:t>rechtelijk mandaat</w:t>
      </w:r>
      <w:r w:rsidR="00DF7496">
        <w:rPr>
          <w:rFonts w:cs="Calibri" w:eastAsiaTheme="minorHAnsi"/>
          <w:szCs w:val="18"/>
          <w:lang w:val="nl-NL"/>
        </w:rPr>
        <w:t xml:space="preserve"> en dat deze wordt bezien binnen het geïntegreerde EU migratiebeleid,</w:t>
      </w:r>
      <w:r w:rsidRPr="00CD2B05" w:rsidR="00CD2B05">
        <w:rPr>
          <w:rFonts w:cs="Calibri" w:eastAsiaTheme="minorHAnsi"/>
          <w:szCs w:val="18"/>
          <w:lang w:val="nl-NL"/>
        </w:rPr>
        <w:t xml:space="preserve"> </w:t>
      </w:r>
      <w:r w:rsidR="000C3156">
        <w:rPr>
          <w:rFonts w:cs="Calibri" w:eastAsiaTheme="minorHAnsi"/>
          <w:szCs w:val="18"/>
          <w:lang w:val="nl-NL"/>
        </w:rPr>
        <w:t xml:space="preserve">waarbij ook </w:t>
      </w:r>
      <w:r w:rsidRPr="00CD2B05" w:rsidR="00CD2B05">
        <w:rPr>
          <w:rFonts w:cs="Calibri" w:eastAsiaTheme="minorHAnsi"/>
          <w:szCs w:val="18"/>
          <w:lang w:val="nl-NL"/>
        </w:rPr>
        <w:t>internati</w:t>
      </w:r>
      <w:r w:rsidR="005F53BF">
        <w:rPr>
          <w:rFonts w:cs="Calibri" w:eastAsiaTheme="minorHAnsi"/>
          <w:szCs w:val="18"/>
          <w:lang w:val="nl-NL"/>
        </w:rPr>
        <w:t xml:space="preserve">onale partners zoals </w:t>
      </w:r>
      <w:r w:rsidR="000C3156">
        <w:rPr>
          <w:rFonts w:cs="Calibri" w:eastAsiaTheme="minorHAnsi"/>
          <w:szCs w:val="18"/>
          <w:lang w:val="nl-NL"/>
        </w:rPr>
        <w:t xml:space="preserve">IOM, </w:t>
      </w:r>
      <w:r w:rsidRPr="00CD2B05" w:rsidR="00CD2B05">
        <w:rPr>
          <w:rFonts w:cs="Calibri" w:eastAsiaTheme="minorHAnsi"/>
          <w:szCs w:val="18"/>
          <w:lang w:val="nl-NL"/>
        </w:rPr>
        <w:t>UNHCR en de buurlanden van Libië</w:t>
      </w:r>
      <w:r w:rsidR="000C3156">
        <w:rPr>
          <w:rFonts w:cs="Calibri" w:eastAsiaTheme="minorHAnsi"/>
          <w:szCs w:val="18"/>
          <w:lang w:val="nl-NL"/>
        </w:rPr>
        <w:t xml:space="preserve"> worden betrokken.</w:t>
      </w:r>
      <w:r w:rsidR="00D86648">
        <w:rPr>
          <w:rFonts w:cs="Calibri" w:eastAsiaTheme="minorHAnsi"/>
          <w:szCs w:val="18"/>
          <w:lang w:val="nl-NL"/>
        </w:rPr>
        <w:t xml:space="preserve"> </w:t>
      </w:r>
    </w:p>
    <w:p w:rsidR="00373C2A" w:rsidP="0057707B" w:rsidRDefault="00373C2A" w14:paraId="7E787B8A" w14:textId="77777777">
      <w:pPr>
        <w:spacing w:after="0"/>
        <w:rPr>
          <w:rFonts w:eastAsia="Malgun Gothic"/>
          <w:szCs w:val="18"/>
          <w:lang w:val="nl-NL" w:eastAsia="ko-KR"/>
        </w:rPr>
      </w:pPr>
    </w:p>
    <w:p w:rsidR="005E0015" w:rsidP="0057707B" w:rsidRDefault="00531B2C" w14:paraId="1AF9C20D" w14:textId="1F7FCAAF">
      <w:pPr>
        <w:spacing w:after="0"/>
        <w:rPr>
          <w:rFonts w:eastAsia="Malgun Gothic"/>
          <w:szCs w:val="18"/>
          <w:lang w:val="nl-NL" w:eastAsia="ko-KR"/>
        </w:rPr>
      </w:pPr>
      <w:r>
        <w:rPr>
          <w:rFonts w:eastAsia="Malgun Gothic"/>
          <w:szCs w:val="18"/>
          <w:lang w:val="nl-NL" w:eastAsia="ko-KR"/>
        </w:rPr>
        <w:t>Tegelijkertijd blijft d</w:t>
      </w:r>
      <w:r w:rsidR="009123E0">
        <w:rPr>
          <w:rFonts w:eastAsia="Malgun Gothic"/>
          <w:szCs w:val="18"/>
          <w:lang w:val="nl-NL" w:eastAsia="ko-KR"/>
        </w:rPr>
        <w:t xml:space="preserve">e situatie in Libië zeer zorgelijk. Een aan ISIS-gelieerde groep heeft de stad </w:t>
      </w:r>
      <w:proofErr w:type="spellStart"/>
      <w:r w:rsidR="009123E0">
        <w:rPr>
          <w:rFonts w:eastAsia="Malgun Gothic"/>
          <w:szCs w:val="18"/>
          <w:lang w:val="nl-NL" w:eastAsia="ko-KR"/>
        </w:rPr>
        <w:t>Sirte</w:t>
      </w:r>
      <w:proofErr w:type="spellEnd"/>
      <w:r w:rsidR="009123E0">
        <w:rPr>
          <w:rFonts w:eastAsia="Malgun Gothic"/>
          <w:szCs w:val="18"/>
          <w:lang w:val="nl-NL" w:eastAsia="ko-KR"/>
        </w:rPr>
        <w:t xml:space="preserve"> ingenomen en zou </w:t>
      </w:r>
      <w:r w:rsidR="000D0DF2">
        <w:rPr>
          <w:rFonts w:eastAsia="Malgun Gothic"/>
          <w:szCs w:val="18"/>
          <w:lang w:val="nl-NL" w:eastAsia="ko-KR"/>
        </w:rPr>
        <w:t xml:space="preserve">mogelijk </w:t>
      </w:r>
      <w:r w:rsidR="009123E0">
        <w:rPr>
          <w:rFonts w:eastAsia="Malgun Gothic"/>
          <w:szCs w:val="18"/>
          <w:lang w:val="nl-NL" w:eastAsia="ko-KR"/>
        </w:rPr>
        <w:t>ook dorpen op tientalle</w:t>
      </w:r>
      <w:r w:rsidR="00FE02AC">
        <w:rPr>
          <w:rFonts w:eastAsia="Malgun Gothic"/>
          <w:szCs w:val="18"/>
          <w:lang w:val="nl-NL" w:eastAsia="ko-KR"/>
        </w:rPr>
        <w:t>n kilometers afstand van de sta</w:t>
      </w:r>
      <w:r w:rsidR="009123E0">
        <w:rPr>
          <w:rFonts w:eastAsia="Malgun Gothic"/>
          <w:szCs w:val="18"/>
          <w:lang w:val="nl-NL" w:eastAsia="ko-KR"/>
        </w:rPr>
        <w:t>d onder controle hebben. Op 8 en 9 juni</w:t>
      </w:r>
      <w:r w:rsidDel="00B5736E" w:rsidR="009123E0">
        <w:rPr>
          <w:rFonts w:eastAsia="Malgun Gothic"/>
          <w:szCs w:val="18"/>
          <w:lang w:val="nl-NL" w:eastAsia="ko-KR"/>
        </w:rPr>
        <w:t xml:space="preserve"> </w:t>
      </w:r>
      <w:r w:rsidR="00B5736E">
        <w:rPr>
          <w:rFonts w:eastAsia="Malgun Gothic"/>
          <w:szCs w:val="18"/>
          <w:lang w:val="nl-NL" w:eastAsia="ko-KR"/>
        </w:rPr>
        <w:t xml:space="preserve">zijn </w:t>
      </w:r>
      <w:r w:rsidR="009123E0">
        <w:rPr>
          <w:rFonts w:eastAsia="Malgun Gothic"/>
          <w:szCs w:val="18"/>
          <w:lang w:val="nl-NL" w:eastAsia="ko-KR"/>
        </w:rPr>
        <w:t>de deelnemers aan de Libische politieke dialoog bijeen</w:t>
      </w:r>
      <w:r w:rsidR="00B5736E">
        <w:rPr>
          <w:rFonts w:eastAsia="Malgun Gothic"/>
          <w:szCs w:val="18"/>
          <w:lang w:val="nl-NL" w:eastAsia="ko-KR"/>
        </w:rPr>
        <w:t>gekomen</w:t>
      </w:r>
      <w:r w:rsidR="009123E0">
        <w:rPr>
          <w:rFonts w:eastAsia="Malgun Gothic"/>
          <w:szCs w:val="18"/>
          <w:lang w:val="nl-NL" w:eastAsia="ko-KR"/>
        </w:rPr>
        <w:t xml:space="preserve"> in Marokko, onder leiding van VN-gezant León, om </w:t>
      </w:r>
      <w:r w:rsidR="00B5736E">
        <w:rPr>
          <w:rFonts w:eastAsia="Malgun Gothic"/>
          <w:szCs w:val="18"/>
          <w:lang w:val="nl-NL" w:eastAsia="ko-KR"/>
        </w:rPr>
        <w:t>de laatste versie van diens</w:t>
      </w:r>
      <w:r w:rsidR="009123E0">
        <w:rPr>
          <w:rFonts w:eastAsia="Malgun Gothic"/>
          <w:szCs w:val="18"/>
          <w:lang w:val="nl-NL" w:eastAsia="ko-KR"/>
        </w:rPr>
        <w:t xml:space="preserve"> conceptakkoord voor een eenheidsregering</w:t>
      </w:r>
      <w:r w:rsidR="00B5736E">
        <w:rPr>
          <w:rFonts w:eastAsia="Malgun Gothic"/>
          <w:szCs w:val="18"/>
          <w:lang w:val="nl-NL" w:eastAsia="ko-KR"/>
        </w:rPr>
        <w:t xml:space="preserve"> te bespreken</w:t>
      </w:r>
      <w:r w:rsidR="009123E0">
        <w:rPr>
          <w:rFonts w:eastAsia="Malgun Gothic"/>
          <w:szCs w:val="18"/>
          <w:lang w:val="nl-NL" w:eastAsia="ko-KR"/>
        </w:rPr>
        <w:t>.</w:t>
      </w:r>
      <w:r w:rsidR="00B5736E">
        <w:rPr>
          <w:rFonts w:eastAsia="Malgun Gothic"/>
          <w:szCs w:val="18"/>
          <w:lang w:val="nl-NL" w:eastAsia="ko-KR"/>
        </w:rPr>
        <w:t xml:space="preserve"> </w:t>
      </w:r>
      <w:r w:rsidR="009123E0">
        <w:rPr>
          <w:rFonts w:eastAsia="Malgun Gothic"/>
          <w:szCs w:val="18"/>
          <w:lang w:val="nl-NL" w:eastAsia="ko-KR"/>
        </w:rPr>
        <w:t>Le</w:t>
      </w:r>
      <w:r w:rsidR="005F53BF">
        <w:rPr>
          <w:rFonts w:eastAsia="Malgun Gothic"/>
          <w:szCs w:val="18"/>
          <w:lang w:val="nl-NL" w:eastAsia="ko-KR"/>
        </w:rPr>
        <w:t>ón zet zich er voor in om v</w:t>
      </w:r>
      <w:r w:rsidR="005F53BF">
        <w:rPr>
          <w:rFonts w:hint="eastAsia" w:eastAsia="Malgun Gothic"/>
          <w:szCs w:val="18"/>
          <w:lang w:val="nl-NL" w:eastAsia="ko-KR"/>
        </w:rPr>
        <w:t>oo</w:t>
      </w:r>
      <w:r w:rsidR="009123E0">
        <w:rPr>
          <w:rFonts w:eastAsia="Malgun Gothic"/>
          <w:szCs w:val="18"/>
          <w:lang w:val="nl-NL" w:eastAsia="ko-KR"/>
        </w:rPr>
        <w:t xml:space="preserve">r </w:t>
      </w:r>
      <w:r w:rsidR="005F53BF">
        <w:rPr>
          <w:rFonts w:hint="eastAsia" w:eastAsia="Malgun Gothic"/>
          <w:szCs w:val="18"/>
          <w:lang w:val="nl-NL" w:eastAsia="ko-KR"/>
        </w:rPr>
        <w:t xml:space="preserve">het begin van </w:t>
      </w:r>
      <w:r w:rsidR="009123E0">
        <w:rPr>
          <w:rFonts w:eastAsia="Malgun Gothic"/>
          <w:szCs w:val="18"/>
          <w:lang w:val="nl-NL" w:eastAsia="ko-KR"/>
        </w:rPr>
        <w:t xml:space="preserve">de Ramadan </w:t>
      </w:r>
      <w:r w:rsidR="005E3524">
        <w:rPr>
          <w:rFonts w:eastAsia="Malgun Gothic"/>
          <w:szCs w:val="18"/>
          <w:lang w:val="nl-NL" w:eastAsia="ko-KR"/>
        </w:rPr>
        <w:t xml:space="preserve">(18 juni) </w:t>
      </w:r>
      <w:r w:rsidR="009123E0">
        <w:rPr>
          <w:rFonts w:eastAsia="Malgun Gothic"/>
          <w:szCs w:val="18"/>
          <w:lang w:val="nl-NL" w:eastAsia="ko-KR"/>
        </w:rPr>
        <w:t>een politiek akkoord te bereiken.</w:t>
      </w:r>
    </w:p>
    <w:p w:rsidRPr="00CF09D8" w:rsidR="002C5DE6" w:rsidP="0057707B" w:rsidRDefault="002C5DE6" w14:paraId="79015A5A" w14:textId="77777777">
      <w:pPr>
        <w:spacing w:after="0"/>
        <w:rPr>
          <w:rFonts w:eastAsia="Malgun Gothic"/>
          <w:szCs w:val="18"/>
          <w:lang w:val="nl-NL" w:eastAsia="ko-KR"/>
        </w:rPr>
      </w:pPr>
    </w:p>
    <w:p w:rsidRPr="002C5DE6" w:rsidR="002C5DE6" w:rsidP="0057707B" w:rsidRDefault="006852ED" w14:paraId="31791747" w14:textId="123201A2">
      <w:pPr>
        <w:spacing w:after="0"/>
        <w:rPr>
          <w:b/>
          <w:szCs w:val="18"/>
          <w:lang w:val="nl-NL" w:eastAsia="ja-JP"/>
        </w:rPr>
      </w:pPr>
      <w:r>
        <w:rPr>
          <w:b/>
          <w:szCs w:val="18"/>
          <w:lang w:val="nl-NL" w:eastAsia="ja-JP"/>
        </w:rPr>
        <w:t>Israël en de Palestijnse Gebieden</w:t>
      </w:r>
    </w:p>
    <w:p w:rsidRPr="000A21E5" w:rsidR="0023431A" w:rsidP="0057707B" w:rsidRDefault="0023431A" w14:paraId="30759C69" w14:textId="74C064AE">
      <w:pPr>
        <w:spacing w:after="0"/>
        <w:rPr>
          <w:szCs w:val="18"/>
          <w:lang w:val="nl-NL" w:eastAsia="nl-NL"/>
        </w:rPr>
      </w:pPr>
      <w:r>
        <w:rPr>
          <w:szCs w:val="18"/>
          <w:lang w:val="nl-NL" w:eastAsia="nl-NL"/>
        </w:rPr>
        <w:t xml:space="preserve">HV </w:t>
      </w:r>
      <w:proofErr w:type="spellStart"/>
      <w:r>
        <w:rPr>
          <w:szCs w:val="18"/>
          <w:lang w:val="nl-NL" w:eastAsia="nl-NL"/>
        </w:rPr>
        <w:t>Mogherini</w:t>
      </w:r>
      <w:proofErr w:type="spellEnd"/>
      <w:r>
        <w:rPr>
          <w:szCs w:val="18"/>
          <w:lang w:val="nl-NL" w:eastAsia="nl-NL"/>
        </w:rPr>
        <w:t xml:space="preserve"> zal </w:t>
      </w:r>
      <w:r w:rsidR="000C05D0">
        <w:rPr>
          <w:szCs w:val="18"/>
          <w:lang w:val="nl-NL" w:eastAsia="nl-NL"/>
        </w:rPr>
        <w:t>naar verwachting</w:t>
      </w:r>
      <w:r>
        <w:rPr>
          <w:szCs w:val="18"/>
          <w:lang w:val="nl-NL" w:eastAsia="nl-NL"/>
        </w:rPr>
        <w:t xml:space="preserve"> </w:t>
      </w:r>
      <w:r w:rsidR="006852ED">
        <w:rPr>
          <w:szCs w:val="18"/>
          <w:lang w:val="nl-NL" w:eastAsia="nl-NL"/>
        </w:rPr>
        <w:t>in de RBZ</w:t>
      </w:r>
      <w:r w:rsidR="004D5D8A">
        <w:rPr>
          <w:szCs w:val="18"/>
          <w:lang w:val="nl-NL" w:eastAsia="nl-NL"/>
        </w:rPr>
        <w:t xml:space="preserve"> kort</w:t>
      </w:r>
      <w:r w:rsidR="00EC5A3E">
        <w:rPr>
          <w:szCs w:val="18"/>
          <w:lang w:val="nl-NL" w:eastAsia="nl-NL"/>
        </w:rPr>
        <w:t xml:space="preserve"> terugblikken op haar bezoek </w:t>
      </w:r>
      <w:r w:rsidR="00EC5A3E">
        <w:rPr>
          <w:rFonts w:hint="eastAsia" w:eastAsia="Malgun Gothic"/>
          <w:szCs w:val="18"/>
          <w:lang w:val="nl-NL" w:eastAsia="ko-KR"/>
        </w:rPr>
        <w:t>a</w:t>
      </w:r>
      <w:r>
        <w:rPr>
          <w:szCs w:val="18"/>
          <w:lang w:val="nl-NL" w:eastAsia="nl-NL"/>
        </w:rPr>
        <w:t xml:space="preserve">an </w:t>
      </w:r>
      <w:r w:rsidR="00EC5A3E">
        <w:rPr>
          <w:rFonts w:hint="eastAsia" w:eastAsia="Malgun Gothic"/>
          <w:szCs w:val="18"/>
          <w:lang w:val="nl-NL" w:eastAsia="ko-KR"/>
        </w:rPr>
        <w:t xml:space="preserve">de </w:t>
      </w:r>
      <w:r>
        <w:rPr>
          <w:szCs w:val="18"/>
          <w:lang w:val="nl-NL" w:eastAsia="nl-NL"/>
        </w:rPr>
        <w:t>Palestijnse Gebieden en Israël op 20 en 21 mei</w:t>
      </w:r>
      <w:r w:rsidR="00EC5A3E">
        <w:rPr>
          <w:rFonts w:hint="eastAsia" w:eastAsia="Malgun Gothic"/>
          <w:szCs w:val="18"/>
          <w:lang w:val="nl-NL" w:eastAsia="ko-KR"/>
        </w:rPr>
        <w:t xml:space="preserve"> jl</w:t>
      </w:r>
      <w:r>
        <w:rPr>
          <w:szCs w:val="18"/>
          <w:lang w:val="nl-NL" w:eastAsia="nl-NL"/>
        </w:rPr>
        <w:t xml:space="preserve">. </w:t>
      </w:r>
      <w:r>
        <w:rPr>
          <w:lang w:val="nl-NL"/>
        </w:rPr>
        <w:t>S</w:t>
      </w:r>
      <w:r w:rsidRPr="000A21E5">
        <w:rPr>
          <w:lang w:val="nl-NL"/>
        </w:rPr>
        <w:t xml:space="preserve">amen met EU-partners </w:t>
      </w:r>
      <w:r>
        <w:rPr>
          <w:lang w:val="nl-NL"/>
        </w:rPr>
        <w:t>zet het kabinet in op het voorkomen van escalatie,</w:t>
      </w:r>
      <w:r w:rsidRPr="000A21E5">
        <w:rPr>
          <w:lang w:val="nl-NL"/>
        </w:rPr>
        <w:t xml:space="preserve"> het creëren van een politiek perspectief en </w:t>
      </w:r>
      <w:r>
        <w:rPr>
          <w:lang w:val="nl-NL"/>
        </w:rPr>
        <w:t xml:space="preserve">toewerken naar een </w:t>
      </w:r>
      <w:r w:rsidRPr="000A21E5">
        <w:rPr>
          <w:lang w:val="nl-NL"/>
        </w:rPr>
        <w:t xml:space="preserve">gunstig klimaat voor hervatting van </w:t>
      </w:r>
      <w:r>
        <w:rPr>
          <w:lang w:val="nl-NL"/>
        </w:rPr>
        <w:t xml:space="preserve">de </w:t>
      </w:r>
      <w:r w:rsidRPr="000A21E5">
        <w:rPr>
          <w:lang w:val="nl-NL"/>
        </w:rPr>
        <w:t xml:space="preserve">vredesonderhandelingen. De twee-staten oplossing blijft hierbij centraal staan. Het kabinet </w:t>
      </w:r>
      <w:r>
        <w:rPr>
          <w:lang w:val="nl-NL"/>
        </w:rPr>
        <w:t>is</w:t>
      </w:r>
      <w:r w:rsidRPr="000A21E5">
        <w:rPr>
          <w:lang w:val="nl-NL"/>
        </w:rPr>
        <w:t xml:space="preserve"> van mening dat de EU </w:t>
      </w:r>
      <w:r>
        <w:rPr>
          <w:lang w:val="nl-NL"/>
        </w:rPr>
        <w:t xml:space="preserve">nauw samen moet werken met de VS en regionale partners, </w:t>
      </w:r>
      <w:proofErr w:type="gramStart"/>
      <w:r>
        <w:rPr>
          <w:lang w:val="nl-NL"/>
        </w:rPr>
        <w:t>waarbij</w:t>
      </w:r>
      <w:proofErr w:type="gramEnd"/>
      <w:r>
        <w:rPr>
          <w:lang w:val="nl-NL"/>
        </w:rPr>
        <w:t xml:space="preserve"> </w:t>
      </w:r>
      <w:r w:rsidRPr="000A21E5">
        <w:rPr>
          <w:lang w:val="nl-NL"/>
        </w:rPr>
        <w:t xml:space="preserve">instrumenten op een strategische manier worden ingezet. </w:t>
      </w:r>
    </w:p>
    <w:sectPr w:rsidRPr="000A21E5" w:rsidR="0023431A">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3144A" w14:textId="77777777" w:rsidR="00052FAA" w:rsidRDefault="00052FAA">
      <w:pPr>
        <w:spacing w:after="0"/>
      </w:pPr>
      <w:r>
        <w:separator/>
      </w:r>
    </w:p>
  </w:endnote>
  <w:endnote w:type="continuationSeparator" w:id="0">
    <w:p w14:paraId="2407EF57" w14:textId="77777777" w:rsidR="00052FAA" w:rsidRDefault="00052FAA">
      <w:pPr>
        <w:spacing w:after="0"/>
      </w:pPr>
      <w:r>
        <w:continuationSeparator/>
      </w:r>
    </w:p>
  </w:endnote>
  <w:endnote w:type="continuationNotice" w:id="1">
    <w:p w14:paraId="419D2852" w14:textId="77777777" w:rsidR="00052FAA" w:rsidRDefault="00052F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Aria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8EA24" w14:textId="77777777" w:rsidR="00052FAA" w:rsidRDefault="00052FAA">
      <w:pPr>
        <w:spacing w:after="0"/>
      </w:pPr>
      <w:r>
        <w:separator/>
      </w:r>
    </w:p>
  </w:footnote>
  <w:footnote w:type="continuationSeparator" w:id="0">
    <w:p w14:paraId="72223A80" w14:textId="77777777" w:rsidR="00052FAA" w:rsidRDefault="00052FAA">
      <w:pPr>
        <w:spacing w:after="0"/>
      </w:pPr>
      <w:r>
        <w:continuationSeparator/>
      </w:r>
    </w:p>
  </w:footnote>
  <w:footnote w:type="continuationNotice" w:id="1">
    <w:p w14:paraId="6172ACC3" w14:textId="77777777" w:rsidR="00052FAA" w:rsidRDefault="00052F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908"/>
    <w:multiLevelType w:val="hybridMultilevel"/>
    <w:tmpl w:val="D8E66982"/>
    <w:lvl w:ilvl="0" w:tplc="B88415E2">
      <w:numFmt w:val="bullet"/>
      <w:lvlText w:val=""/>
      <w:lvlJc w:val="left"/>
      <w:pPr>
        <w:ind w:left="360" w:hanging="360"/>
      </w:pPr>
      <w:rPr>
        <w:rFonts w:ascii="Symbol" w:eastAsia="MS Mincho"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27745A8"/>
    <w:multiLevelType w:val="hybridMultilevel"/>
    <w:tmpl w:val="1E9ED4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3AC06B8"/>
    <w:multiLevelType w:val="hybridMultilevel"/>
    <w:tmpl w:val="635E7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595118"/>
    <w:multiLevelType w:val="hybridMultilevel"/>
    <w:tmpl w:val="76505C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8F07316"/>
    <w:multiLevelType w:val="hybridMultilevel"/>
    <w:tmpl w:val="264A3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16476CE"/>
    <w:multiLevelType w:val="hybridMultilevel"/>
    <w:tmpl w:val="DA2C48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51366BC"/>
    <w:multiLevelType w:val="hybridMultilevel"/>
    <w:tmpl w:val="28A6C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7796CA6"/>
    <w:multiLevelType w:val="hybridMultilevel"/>
    <w:tmpl w:val="2222D2DC"/>
    <w:lvl w:ilvl="0" w:tplc="1BB447A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D42CD0"/>
    <w:multiLevelType w:val="hybridMultilevel"/>
    <w:tmpl w:val="C7F6CAB6"/>
    <w:lvl w:ilvl="0" w:tplc="B88415E2">
      <w:numFmt w:val="bullet"/>
      <w:lvlText w:val=""/>
      <w:lvlJc w:val="left"/>
      <w:pPr>
        <w:ind w:left="360" w:hanging="360"/>
      </w:pPr>
      <w:rPr>
        <w:rFonts w:ascii="Symbol" w:eastAsia="MS Mincho"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3CE303C9"/>
    <w:multiLevelType w:val="hybridMultilevel"/>
    <w:tmpl w:val="F6108B70"/>
    <w:lvl w:ilvl="0" w:tplc="B88415E2">
      <w:numFmt w:val="bullet"/>
      <w:lvlText w:val=""/>
      <w:lvlJc w:val="left"/>
      <w:pPr>
        <w:ind w:left="360" w:hanging="360"/>
      </w:pPr>
      <w:rPr>
        <w:rFonts w:ascii="Symbol" w:eastAsia="MS Mincho"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482F74B1"/>
    <w:multiLevelType w:val="hybridMultilevel"/>
    <w:tmpl w:val="FF8C3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A183903"/>
    <w:multiLevelType w:val="hybridMultilevel"/>
    <w:tmpl w:val="C79C221A"/>
    <w:lvl w:ilvl="0" w:tplc="B88415E2">
      <w:numFmt w:val="bullet"/>
      <w:lvlText w:val=""/>
      <w:lvlJc w:val="left"/>
      <w:pPr>
        <w:ind w:left="360" w:hanging="360"/>
      </w:pPr>
      <w:rPr>
        <w:rFonts w:ascii="Symbol" w:eastAsia="MS Mincho"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514637BD"/>
    <w:multiLevelType w:val="multilevel"/>
    <w:tmpl w:val="01B61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1A32F46"/>
    <w:multiLevelType w:val="hybridMultilevel"/>
    <w:tmpl w:val="7AB889E4"/>
    <w:lvl w:ilvl="0" w:tplc="684A3C26">
      <w:start w:val="1"/>
      <w:numFmt w:val="decimal"/>
      <w:lvlText w:val="%1)"/>
      <w:lvlJc w:val="left"/>
      <w:pPr>
        <w:ind w:left="360" w:hanging="360"/>
      </w:pPr>
      <w:rPr>
        <w:rFonts w:ascii="Verdana" w:eastAsia="MS Mincho"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EDE28B6E">
      <w:numFmt w:val="bullet"/>
      <w:lvlText w:val="•"/>
      <w:lvlJc w:val="left"/>
      <w:pPr>
        <w:ind w:left="2070" w:hanging="630"/>
      </w:pPr>
      <w:rPr>
        <w:rFonts w:ascii="Times New Roman" w:eastAsia="MS Mincho" w:hAnsi="Times New Roman" w:cs="Times New Roman"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51D052BF"/>
    <w:multiLevelType w:val="hybridMultilevel"/>
    <w:tmpl w:val="57200010"/>
    <w:lvl w:ilvl="0" w:tplc="B88415E2">
      <w:numFmt w:val="bullet"/>
      <w:lvlText w:val=""/>
      <w:lvlJc w:val="left"/>
      <w:pPr>
        <w:ind w:left="360" w:hanging="360"/>
      </w:pPr>
      <w:rPr>
        <w:rFonts w:ascii="Symbol" w:eastAsia="MS Mincho"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6E9C3633"/>
    <w:multiLevelType w:val="hybridMultilevel"/>
    <w:tmpl w:val="176E1DAA"/>
    <w:lvl w:ilvl="0" w:tplc="5E426608">
      <w:start w:val="1"/>
      <w:numFmt w:val="bullet"/>
      <w:lvlText w:val=""/>
      <w:lvlJc w:val="left"/>
      <w:pPr>
        <w:ind w:left="360" w:hanging="360"/>
      </w:pPr>
      <w:rPr>
        <w:rFonts w:ascii="Symbol" w:hAnsi="Symbol" w:hint="default"/>
        <w:lang w:val="nl-NL"/>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7CCF58A8"/>
    <w:multiLevelType w:val="hybridMultilevel"/>
    <w:tmpl w:val="924E4EC8"/>
    <w:lvl w:ilvl="0" w:tplc="B88415E2">
      <w:numFmt w:val="bullet"/>
      <w:lvlText w:val=""/>
      <w:lvlJc w:val="left"/>
      <w:pPr>
        <w:ind w:left="360" w:hanging="360"/>
      </w:pPr>
      <w:rPr>
        <w:rFonts w:ascii="Symbol" w:eastAsia="MS Mincho" w:hAnsi="Symbol" w:cs="Times New Roman" w:hint="default"/>
      </w:rPr>
    </w:lvl>
    <w:lvl w:ilvl="1" w:tplc="E34446B4">
      <w:numFmt w:val="bullet"/>
      <w:lvlText w:val="•"/>
      <w:lvlJc w:val="left"/>
      <w:pPr>
        <w:ind w:left="1440" w:hanging="720"/>
      </w:pPr>
      <w:rPr>
        <w:rFonts w:ascii="Calibri" w:eastAsia="MS Mincho"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2"/>
  </w:num>
  <w:num w:numId="4">
    <w:abstractNumId w:val="3"/>
  </w:num>
  <w:num w:numId="5">
    <w:abstractNumId w:val="0"/>
  </w:num>
  <w:num w:numId="6">
    <w:abstractNumId w:val="16"/>
  </w:num>
  <w:num w:numId="7">
    <w:abstractNumId w:val="14"/>
  </w:num>
  <w:num w:numId="8">
    <w:abstractNumId w:val="9"/>
  </w:num>
  <w:num w:numId="9">
    <w:abstractNumId w:val="11"/>
  </w:num>
  <w:num w:numId="10">
    <w:abstractNumId w:val="8"/>
  </w:num>
  <w:num w:numId="11">
    <w:abstractNumId w:val="0"/>
  </w:num>
  <w:num w:numId="12">
    <w:abstractNumId w:val="16"/>
  </w:num>
  <w:num w:numId="13">
    <w:abstractNumId w:val="14"/>
  </w:num>
  <w:num w:numId="14">
    <w:abstractNumId w:val="9"/>
  </w:num>
  <w:num w:numId="15">
    <w:abstractNumId w:val="11"/>
  </w:num>
  <w:num w:numId="16">
    <w:abstractNumId w:val="8"/>
  </w:num>
  <w:num w:numId="17">
    <w:abstractNumId w:val="1"/>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6"/>
  </w:num>
  <w:num w:numId="21">
    <w:abstractNumId w:val="5"/>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6B"/>
    <w:rsid w:val="00002000"/>
    <w:rsid w:val="00002942"/>
    <w:rsid w:val="000034C1"/>
    <w:rsid w:val="00004FF0"/>
    <w:rsid w:val="000067F3"/>
    <w:rsid w:val="000117D7"/>
    <w:rsid w:val="00012DB4"/>
    <w:rsid w:val="00013811"/>
    <w:rsid w:val="000148B0"/>
    <w:rsid w:val="00017D03"/>
    <w:rsid w:val="000200D7"/>
    <w:rsid w:val="00022E06"/>
    <w:rsid w:val="000243CF"/>
    <w:rsid w:val="00025A1B"/>
    <w:rsid w:val="00027774"/>
    <w:rsid w:val="00027A65"/>
    <w:rsid w:val="00030876"/>
    <w:rsid w:val="00030914"/>
    <w:rsid w:val="00031916"/>
    <w:rsid w:val="0003245A"/>
    <w:rsid w:val="00036659"/>
    <w:rsid w:val="00036DC9"/>
    <w:rsid w:val="000375E2"/>
    <w:rsid w:val="00037863"/>
    <w:rsid w:val="00040BB1"/>
    <w:rsid w:val="000433CF"/>
    <w:rsid w:val="00043E0A"/>
    <w:rsid w:val="00046206"/>
    <w:rsid w:val="00046B56"/>
    <w:rsid w:val="00047096"/>
    <w:rsid w:val="0004734C"/>
    <w:rsid w:val="00047BD9"/>
    <w:rsid w:val="000526D2"/>
    <w:rsid w:val="00052FAA"/>
    <w:rsid w:val="00054B43"/>
    <w:rsid w:val="0005547C"/>
    <w:rsid w:val="00055CCF"/>
    <w:rsid w:val="000574A6"/>
    <w:rsid w:val="0006019D"/>
    <w:rsid w:val="00061359"/>
    <w:rsid w:val="00061C29"/>
    <w:rsid w:val="000624C2"/>
    <w:rsid w:val="00063180"/>
    <w:rsid w:val="00065BE1"/>
    <w:rsid w:val="00066BAE"/>
    <w:rsid w:val="0006717F"/>
    <w:rsid w:val="000675B6"/>
    <w:rsid w:val="00070C6A"/>
    <w:rsid w:val="00071314"/>
    <w:rsid w:val="00075930"/>
    <w:rsid w:val="0007740C"/>
    <w:rsid w:val="00082750"/>
    <w:rsid w:val="00084F25"/>
    <w:rsid w:val="00085949"/>
    <w:rsid w:val="00085EB2"/>
    <w:rsid w:val="000909F0"/>
    <w:rsid w:val="00097C54"/>
    <w:rsid w:val="000A02AB"/>
    <w:rsid w:val="000A21E5"/>
    <w:rsid w:val="000A26C4"/>
    <w:rsid w:val="000A6197"/>
    <w:rsid w:val="000B0885"/>
    <w:rsid w:val="000B0AD1"/>
    <w:rsid w:val="000B0BF3"/>
    <w:rsid w:val="000B0D4A"/>
    <w:rsid w:val="000B3918"/>
    <w:rsid w:val="000B783E"/>
    <w:rsid w:val="000B7ADC"/>
    <w:rsid w:val="000C05D0"/>
    <w:rsid w:val="000C2570"/>
    <w:rsid w:val="000C3156"/>
    <w:rsid w:val="000C3A46"/>
    <w:rsid w:val="000C58A2"/>
    <w:rsid w:val="000C5C46"/>
    <w:rsid w:val="000C6151"/>
    <w:rsid w:val="000C693D"/>
    <w:rsid w:val="000D0DF2"/>
    <w:rsid w:val="000D3323"/>
    <w:rsid w:val="000D5B10"/>
    <w:rsid w:val="000D6852"/>
    <w:rsid w:val="000D73B7"/>
    <w:rsid w:val="000E0F1F"/>
    <w:rsid w:val="000E1350"/>
    <w:rsid w:val="000E1384"/>
    <w:rsid w:val="000E1A4D"/>
    <w:rsid w:val="000E43E5"/>
    <w:rsid w:val="000E4DC9"/>
    <w:rsid w:val="000E5C1F"/>
    <w:rsid w:val="000F276E"/>
    <w:rsid w:val="000F415B"/>
    <w:rsid w:val="000F514F"/>
    <w:rsid w:val="000F6564"/>
    <w:rsid w:val="000F6BE1"/>
    <w:rsid w:val="000F788D"/>
    <w:rsid w:val="0010039D"/>
    <w:rsid w:val="00101C77"/>
    <w:rsid w:val="00104370"/>
    <w:rsid w:val="001067BA"/>
    <w:rsid w:val="00106B95"/>
    <w:rsid w:val="00106BDE"/>
    <w:rsid w:val="001074DE"/>
    <w:rsid w:val="001078B8"/>
    <w:rsid w:val="00112382"/>
    <w:rsid w:val="0011359F"/>
    <w:rsid w:val="00116050"/>
    <w:rsid w:val="00120CE8"/>
    <w:rsid w:val="0012228A"/>
    <w:rsid w:val="00123C0F"/>
    <w:rsid w:val="00126E16"/>
    <w:rsid w:val="001312FF"/>
    <w:rsid w:val="00143750"/>
    <w:rsid w:val="001443D3"/>
    <w:rsid w:val="00144537"/>
    <w:rsid w:val="0014536F"/>
    <w:rsid w:val="00151244"/>
    <w:rsid w:val="00151541"/>
    <w:rsid w:val="00151C54"/>
    <w:rsid w:val="00154540"/>
    <w:rsid w:val="001554F8"/>
    <w:rsid w:val="0015567E"/>
    <w:rsid w:val="001608B8"/>
    <w:rsid w:val="00160910"/>
    <w:rsid w:val="001613C4"/>
    <w:rsid w:val="00162118"/>
    <w:rsid w:val="0017032C"/>
    <w:rsid w:val="00170BF5"/>
    <w:rsid w:val="001715B5"/>
    <w:rsid w:val="00176242"/>
    <w:rsid w:val="00180797"/>
    <w:rsid w:val="00181D66"/>
    <w:rsid w:val="001833C0"/>
    <w:rsid w:val="00183531"/>
    <w:rsid w:val="0018453D"/>
    <w:rsid w:val="00185733"/>
    <w:rsid w:val="001927F8"/>
    <w:rsid w:val="001935E4"/>
    <w:rsid w:val="00193F64"/>
    <w:rsid w:val="00194079"/>
    <w:rsid w:val="00195F31"/>
    <w:rsid w:val="001976C6"/>
    <w:rsid w:val="0019783A"/>
    <w:rsid w:val="001A0462"/>
    <w:rsid w:val="001A0653"/>
    <w:rsid w:val="001A160E"/>
    <w:rsid w:val="001A4566"/>
    <w:rsid w:val="001A4A33"/>
    <w:rsid w:val="001A6A6C"/>
    <w:rsid w:val="001A7949"/>
    <w:rsid w:val="001B09EF"/>
    <w:rsid w:val="001B2308"/>
    <w:rsid w:val="001B3344"/>
    <w:rsid w:val="001B589E"/>
    <w:rsid w:val="001B769C"/>
    <w:rsid w:val="001C3CFE"/>
    <w:rsid w:val="001C4A76"/>
    <w:rsid w:val="001C5517"/>
    <w:rsid w:val="001C5DE9"/>
    <w:rsid w:val="001C69A1"/>
    <w:rsid w:val="001C7FD2"/>
    <w:rsid w:val="001D005B"/>
    <w:rsid w:val="001D1708"/>
    <w:rsid w:val="001D1D31"/>
    <w:rsid w:val="001D3A41"/>
    <w:rsid w:val="001D5FCF"/>
    <w:rsid w:val="001D7FE3"/>
    <w:rsid w:val="001E42E8"/>
    <w:rsid w:val="001E796B"/>
    <w:rsid w:val="001F220E"/>
    <w:rsid w:val="001F2A16"/>
    <w:rsid w:val="00201B6C"/>
    <w:rsid w:val="00202351"/>
    <w:rsid w:val="0020343C"/>
    <w:rsid w:val="00203A5F"/>
    <w:rsid w:val="002054E9"/>
    <w:rsid w:val="0020786A"/>
    <w:rsid w:val="00207AEA"/>
    <w:rsid w:val="002102F7"/>
    <w:rsid w:val="00211941"/>
    <w:rsid w:val="00213126"/>
    <w:rsid w:val="0021324F"/>
    <w:rsid w:val="00215BF1"/>
    <w:rsid w:val="002162A8"/>
    <w:rsid w:val="0021739F"/>
    <w:rsid w:val="00231D6C"/>
    <w:rsid w:val="00231E12"/>
    <w:rsid w:val="0023431A"/>
    <w:rsid w:val="0023476B"/>
    <w:rsid w:val="00234AA9"/>
    <w:rsid w:val="00234E94"/>
    <w:rsid w:val="00235E4B"/>
    <w:rsid w:val="00236D17"/>
    <w:rsid w:val="00240B92"/>
    <w:rsid w:val="00245CB0"/>
    <w:rsid w:val="00246873"/>
    <w:rsid w:val="00250182"/>
    <w:rsid w:val="00251B22"/>
    <w:rsid w:val="00252E84"/>
    <w:rsid w:val="002531FF"/>
    <w:rsid w:val="00256724"/>
    <w:rsid w:val="00262B47"/>
    <w:rsid w:val="00267857"/>
    <w:rsid w:val="0027402A"/>
    <w:rsid w:val="002746CD"/>
    <w:rsid w:val="002748EE"/>
    <w:rsid w:val="002754A1"/>
    <w:rsid w:val="00275672"/>
    <w:rsid w:val="00276216"/>
    <w:rsid w:val="00280F96"/>
    <w:rsid w:val="00281214"/>
    <w:rsid w:val="00283742"/>
    <w:rsid w:val="00283B18"/>
    <w:rsid w:val="002850A1"/>
    <w:rsid w:val="00290AAA"/>
    <w:rsid w:val="002916E8"/>
    <w:rsid w:val="00292E8B"/>
    <w:rsid w:val="00292FFF"/>
    <w:rsid w:val="002930A3"/>
    <w:rsid w:val="002953F5"/>
    <w:rsid w:val="0029612F"/>
    <w:rsid w:val="00297028"/>
    <w:rsid w:val="002A0D45"/>
    <w:rsid w:val="002A103F"/>
    <w:rsid w:val="002A31F0"/>
    <w:rsid w:val="002A3CC8"/>
    <w:rsid w:val="002A407A"/>
    <w:rsid w:val="002A6845"/>
    <w:rsid w:val="002B02B0"/>
    <w:rsid w:val="002B217F"/>
    <w:rsid w:val="002B2DE7"/>
    <w:rsid w:val="002B3877"/>
    <w:rsid w:val="002B432F"/>
    <w:rsid w:val="002B4796"/>
    <w:rsid w:val="002B5266"/>
    <w:rsid w:val="002B7365"/>
    <w:rsid w:val="002C0D0C"/>
    <w:rsid w:val="002C1F99"/>
    <w:rsid w:val="002C2368"/>
    <w:rsid w:val="002C4D2C"/>
    <w:rsid w:val="002C5DE6"/>
    <w:rsid w:val="002C6968"/>
    <w:rsid w:val="002D19D1"/>
    <w:rsid w:val="002D2294"/>
    <w:rsid w:val="002D23B8"/>
    <w:rsid w:val="002D2594"/>
    <w:rsid w:val="002D2843"/>
    <w:rsid w:val="002D468F"/>
    <w:rsid w:val="002D7BC9"/>
    <w:rsid w:val="002E03AA"/>
    <w:rsid w:val="002E2BC0"/>
    <w:rsid w:val="002E3667"/>
    <w:rsid w:val="002E3E4A"/>
    <w:rsid w:val="002F2982"/>
    <w:rsid w:val="002F3617"/>
    <w:rsid w:val="002F3998"/>
    <w:rsid w:val="002F4436"/>
    <w:rsid w:val="00302733"/>
    <w:rsid w:val="00303E24"/>
    <w:rsid w:val="003055E6"/>
    <w:rsid w:val="0030729E"/>
    <w:rsid w:val="00310BE2"/>
    <w:rsid w:val="00315EEA"/>
    <w:rsid w:val="00321882"/>
    <w:rsid w:val="00323931"/>
    <w:rsid w:val="003274B5"/>
    <w:rsid w:val="00330559"/>
    <w:rsid w:val="00332B55"/>
    <w:rsid w:val="00334410"/>
    <w:rsid w:val="0033610A"/>
    <w:rsid w:val="00345F34"/>
    <w:rsid w:val="0034690E"/>
    <w:rsid w:val="00350073"/>
    <w:rsid w:val="00351728"/>
    <w:rsid w:val="003518FA"/>
    <w:rsid w:val="003539A6"/>
    <w:rsid w:val="00354B01"/>
    <w:rsid w:val="00361207"/>
    <w:rsid w:val="00361CD8"/>
    <w:rsid w:val="00361F8B"/>
    <w:rsid w:val="003636F0"/>
    <w:rsid w:val="0036376F"/>
    <w:rsid w:val="00363D1E"/>
    <w:rsid w:val="00364AB7"/>
    <w:rsid w:val="00365D84"/>
    <w:rsid w:val="0037058D"/>
    <w:rsid w:val="003710A7"/>
    <w:rsid w:val="00371EA9"/>
    <w:rsid w:val="003724C6"/>
    <w:rsid w:val="00373C2A"/>
    <w:rsid w:val="00374958"/>
    <w:rsid w:val="00375F85"/>
    <w:rsid w:val="00376A8A"/>
    <w:rsid w:val="00376AD2"/>
    <w:rsid w:val="003778AF"/>
    <w:rsid w:val="0038250B"/>
    <w:rsid w:val="00384CE1"/>
    <w:rsid w:val="00384DE7"/>
    <w:rsid w:val="003909E7"/>
    <w:rsid w:val="00390B2F"/>
    <w:rsid w:val="00390EA5"/>
    <w:rsid w:val="003927FB"/>
    <w:rsid w:val="003946EF"/>
    <w:rsid w:val="003965D4"/>
    <w:rsid w:val="003A7C15"/>
    <w:rsid w:val="003B1D52"/>
    <w:rsid w:val="003B7546"/>
    <w:rsid w:val="003C12F2"/>
    <w:rsid w:val="003C1C45"/>
    <w:rsid w:val="003C60BE"/>
    <w:rsid w:val="003C6D86"/>
    <w:rsid w:val="003D00F2"/>
    <w:rsid w:val="003D23E0"/>
    <w:rsid w:val="003D430F"/>
    <w:rsid w:val="003D49A2"/>
    <w:rsid w:val="003E1D22"/>
    <w:rsid w:val="003E3AA2"/>
    <w:rsid w:val="003E50CB"/>
    <w:rsid w:val="003E7770"/>
    <w:rsid w:val="003F02C7"/>
    <w:rsid w:val="003F2262"/>
    <w:rsid w:val="003F2955"/>
    <w:rsid w:val="003F2B2A"/>
    <w:rsid w:val="003F3D4A"/>
    <w:rsid w:val="003F6049"/>
    <w:rsid w:val="003F6EAF"/>
    <w:rsid w:val="0040083A"/>
    <w:rsid w:val="00400B2C"/>
    <w:rsid w:val="004036D6"/>
    <w:rsid w:val="00407183"/>
    <w:rsid w:val="00407A85"/>
    <w:rsid w:val="0041112F"/>
    <w:rsid w:val="00412709"/>
    <w:rsid w:val="004128F9"/>
    <w:rsid w:val="00416D53"/>
    <w:rsid w:val="004178CF"/>
    <w:rsid w:val="00422481"/>
    <w:rsid w:val="004255C0"/>
    <w:rsid w:val="00427596"/>
    <w:rsid w:val="00427FC5"/>
    <w:rsid w:val="0043334A"/>
    <w:rsid w:val="004343D8"/>
    <w:rsid w:val="00441AD5"/>
    <w:rsid w:val="00451351"/>
    <w:rsid w:val="004515A4"/>
    <w:rsid w:val="00456030"/>
    <w:rsid w:val="00462D95"/>
    <w:rsid w:val="00463FEF"/>
    <w:rsid w:val="004655EC"/>
    <w:rsid w:val="00466E96"/>
    <w:rsid w:val="00466F96"/>
    <w:rsid w:val="00470A70"/>
    <w:rsid w:val="004718FE"/>
    <w:rsid w:val="00472A50"/>
    <w:rsid w:val="0047560F"/>
    <w:rsid w:val="004758D2"/>
    <w:rsid w:val="00476049"/>
    <w:rsid w:val="004766FB"/>
    <w:rsid w:val="00477D65"/>
    <w:rsid w:val="00480511"/>
    <w:rsid w:val="00481066"/>
    <w:rsid w:val="00481181"/>
    <w:rsid w:val="004863C3"/>
    <w:rsid w:val="00486B88"/>
    <w:rsid w:val="004911C4"/>
    <w:rsid w:val="00492AAC"/>
    <w:rsid w:val="00493B2B"/>
    <w:rsid w:val="004947AA"/>
    <w:rsid w:val="00494A18"/>
    <w:rsid w:val="00495DB6"/>
    <w:rsid w:val="004A068A"/>
    <w:rsid w:val="004A07FF"/>
    <w:rsid w:val="004A0AFD"/>
    <w:rsid w:val="004A214E"/>
    <w:rsid w:val="004A291A"/>
    <w:rsid w:val="004A4AA4"/>
    <w:rsid w:val="004A5B25"/>
    <w:rsid w:val="004B1194"/>
    <w:rsid w:val="004B1E39"/>
    <w:rsid w:val="004B5F0F"/>
    <w:rsid w:val="004B6E7E"/>
    <w:rsid w:val="004C0598"/>
    <w:rsid w:val="004C0730"/>
    <w:rsid w:val="004C0D6A"/>
    <w:rsid w:val="004C1AE6"/>
    <w:rsid w:val="004C1F85"/>
    <w:rsid w:val="004C5434"/>
    <w:rsid w:val="004C6598"/>
    <w:rsid w:val="004D17DD"/>
    <w:rsid w:val="004D5983"/>
    <w:rsid w:val="004D5D8A"/>
    <w:rsid w:val="004E0703"/>
    <w:rsid w:val="004E28CE"/>
    <w:rsid w:val="004E3FF8"/>
    <w:rsid w:val="004E620F"/>
    <w:rsid w:val="004E62BD"/>
    <w:rsid w:val="004E6626"/>
    <w:rsid w:val="004E7066"/>
    <w:rsid w:val="004E7658"/>
    <w:rsid w:val="004F0D5C"/>
    <w:rsid w:val="004F258C"/>
    <w:rsid w:val="004F347B"/>
    <w:rsid w:val="004F50AC"/>
    <w:rsid w:val="004F744C"/>
    <w:rsid w:val="00502035"/>
    <w:rsid w:val="00503514"/>
    <w:rsid w:val="00506757"/>
    <w:rsid w:val="00513F8B"/>
    <w:rsid w:val="00515279"/>
    <w:rsid w:val="00516359"/>
    <w:rsid w:val="00520712"/>
    <w:rsid w:val="00520EF5"/>
    <w:rsid w:val="005258CC"/>
    <w:rsid w:val="00526020"/>
    <w:rsid w:val="00526483"/>
    <w:rsid w:val="00531B2C"/>
    <w:rsid w:val="005341D6"/>
    <w:rsid w:val="00537946"/>
    <w:rsid w:val="005403B3"/>
    <w:rsid w:val="00542086"/>
    <w:rsid w:val="00545A91"/>
    <w:rsid w:val="00545B97"/>
    <w:rsid w:val="00547E7A"/>
    <w:rsid w:val="0055226A"/>
    <w:rsid w:val="00552974"/>
    <w:rsid w:val="00553C21"/>
    <w:rsid w:val="00561D6E"/>
    <w:rsid w:val="005657C7"/>
    <w:rsid w:val="00566D6C"/>
    <w:rsid w:val="005675ED"/>
    <w:rsid w:val="0057643E"/>
    <w:rsid w:val="0057707B"/>
    <w:rsid w:val="0058009E"/>
    <w:rsid w:val="00580C4D"/>
    <w:rsid w:val="00581063"/>
    <w:rsid w:val="00582B41"/>
    <w:rsid w:val="005861DB"/>
    <w:rsid w:val="00587A6D"/>
    <w:rsid w:val="0059471E"/>
    <w:rsid w:val="00595C8E"/>
    <w:rsid w:val="00595E7C"/>
    <w:rsid w:val="005A0377"/>
    <w:rsid w:val="005A0AB7"/>
    <w:rsid w:val="005A15C2"/>
    <w:rsid w:val="005A461D"/>
    <w:rsid w:val="005A4FD5"/>
    <w:rsid w:val="005A5B4B"/>
    <w:rsid w:val="005B24AE"/>
    <w:rsid w:val="005B2960"/>
    <w:rsid w:val="005B36CE"/>
    <w:rsid w:val="005B78A7"/>
    <w:rsid w:val="005B7C04"/>
    <w:rsid w:val="005C0BA3"/>
    <w:rsid w:val="005C3C70"/>
    <w:rsid w:val="005C510F"/>
    <w:rsid w:val="005C67AE"/>
    <w:rsid w:val="005C76AC"/>
    <w:rsid w:val="005E0015"/>
    <w:rsid w:val="005E3524"/>
    <w:rsid w:val="005E53BB"/>
    <w:rsid w:val="005E6B87"/>
    <w:rsid w:val="005E787B"/>
    <w:rsid w:val="005F07EA"/>
    <w:rsid w:val="005F0D9D"/>
    <w:rsid w:val="005F11D8"/>
    <w:rsid w:val="005F231E"/>
    <w:rsid w:val="005F2DC2"/>
    <w:rsid w:val="005F418A"/>
    <w:rsid w:val="005F53BF"/>
    <w:rsid w:val="006014DF"/>
    <w:rsid w:val="00602E79"/>
    <w:rsid w:val="0060770A"/>
    <w:rsid w:val="00607EB6"/>
    <w:rsid w:val="006125B8"/>
    <w:rsid w:val="00614496"/>
    <w:rsid w:val="00616F79"/>
    <w:rsid w:val="0062092A"/>
    <w:rsid w:val="00620D84"/>
    <w:rsid w:val="006215D9"/>
    <w:rsid w:val="00621E6E"/>
    <w:rsid w:val="00622569"/>
    <w:rsid w:val="00623504"/>
    <w:rsid w:val="006249DF"/>
    <w:rsid w:val="00627128"/>
    <w:rsid w:val="0063033B"/>
    <w:rsid w:val="00630FBB"/>
    <w:rsid w:val="00631FC8"/>
    <w:rsid w:val="00632437"/>
    <w:rsid w:val="006327CF"/>
    <w:rsid w:val="0063317C"/>
    <w:rsid w:val="00633AB6"/>
    <w:rsid w:val="00634905"/>
    <w:rsid w:val="006358BE"/>
    <w:rsid w:val="0063789F"/>
    <w:rsid w:val="0064172E"/>
    <w:rsid w:val="00641C1A"/>
    <w:rsid w:val="00643DF4"/>
    <w:rsid w:val="00645C54"/>
    <w:rsid w:val="00650036"/>
    <w:rsid w:val="00650EA4"/>
    <w:rsid w:val="00654369"/>
    <w:rsid w:val="006607DB"/>
    <w:rsid w:val="00660CD8"/>
    <w:rsid w:val="00661327"/>
    <w:rsid w:val="00661B48"/>
    <w:rsid w:val="0066221F"/>
    <w:rsid w:val="006634E3"/>
    <w:rsid w:val="006635DA"/>
    <w:rsid w:val="00664882"/>
    <w:rsid w:val="00664FFE"/>
    <w:rsid w:val="0066559E"/>
    <w:rsid w:val="00665FF5"/>
    <w:rsid w:val="0066649F"/>
    <w:rsid w:val="006677DF"/>
    <w:rsid w:val="00667BEF"/>
    <w:rsid w:val="0067124E"/>
    <w:rsid w:val="006743C4"/>
    <w:rsid w:val="00674EDB"/>
    <w:rsid w:val="00676585"/>
    <w:rsid w:val="006852ED"/>
    <w:rsid w:val="0069173A"/>
    <w:rsid w:val="006934AD"/>
    <w:rsid w:val="006A6D2E"/>
    <w:rsid w:val="006B04E7"/>
    <w:rsid w:val="006B1D34"/>
    <w:rsid w:val="006B4E53"/>
    <w:rsid w:val="006B5A43"/>
    <w:rsid w:val="006B5CF1"/>
    <w:rsid w:val="006B66BF"/>
    <w:rsid w:val="006B68E7"/>
    <w:rsid w:val="006B691B"/>
    <w:rsid w:val="006C6B70"/>
    <w:rsid w:val="006D0EAF"/>
    <w:rsid w:val="006D1C6E"/>
    <w:rsid w:val="006D2003"/>
    <w:rsid w:val="006D2FE1"/>
    <w:rsid w:val="006D598C"/>
    <w:rsid w:val="006E273D"/>
    <w:rsid w:val="006E28C6"/>
    <w:rsid w:val="006E2CFB"/>
    <w:rsid w:val="006E5CA2"/>
    <w:rsid w:val="006E6759"/>
    <w:rsid w:val="006F5AB7"/>
    <w:rsid w:val="00704D52"/>
    <w:rsid w:val="00706108"/>
    <w:rsid w:val="00706752"/>
    <w:rsid w:val="00706A21"/>
    <w:rsid w:val="00707BB8"/>
    <w:rsid w:val="007114C6"/>
    <w:rsid w:val="007165E0"/>
    <w:rsid w:val="00716C39"/>
    <w:rsid w:val="00720790"/>
    <w:rsid w:val="00730404"/>
    <w:rsid w:val="00730407"/>
    <w:rsid w:val="00730FF5"/>
    <w:rsid w:val="00731F0D"/>
    <w:rsid w:val="00733358"/>
    <w:rsid w:val="0073654D"/>
    <w:rsid w:val="00740C0F"/>
    <w:rsid w:val="00741D6E"/>
    <w:rsid w:val="0074311C"/>
    <w:rsid w:val="0074460C"/>
    <w:rsid w:val="00745015"/>
    <w:rsid w:val="00745E98"/>
    <w:rsid w:val="00751730"/>
    <w:rsid w:val="007524BC"/>
    <w:rsid w:val="007527FC"/>
    <w:rsid w:val="00753015"/>
    <w:rsid w:val="00754B89"/>
    <w:rsid w:val="007612C9"/>
    <w:rsid w:val="00763920"/>
    <w:rsid w:val="00763F87"/>
    <w:rsid w:val="00765517"/>
    <w:rsid w:val="0076694B"/>
    <w:rsid w:val="00767AF6"/>
    <w:rsid w:val="00774065"/>
    <w:rsid w:val="007740C5"/>
    <w:rsid w:val="00775700"/>
    <w:rsid w:val="00780F6B"/>
    <w:rsid w:val="00781525"/>
    <w:rsid w:val="0078154B"/>
    <w:rsid w:val="00781F67"/>
    <w:rsid w:val="007846D9"/>
    <w:rsid w:val="00785DEB"/>
    <w:rsid w:val="00786224"/>
    <w:rsid w:val="00786C22"/>
    <w:rsid w:val="00790DB0"/>
    <w:rsid w:val="00792AEF"/>
    <w:rsid w:val="00794793"/>
    <w:rsid w:val="00794C5F"/>
    <w:rsid w:val="007961CA"/>
    <w:rsid w:val="0079780D"/>
    <w:rsid w:val="007A1566"/>
    <w:rsid w:val="007A517B"/>
    <w:rsid w:val="007A6450"/>
    <w:rsid w:val="007B6F8F"/>
    <w:rsid w:val="007C0BCA"/>
    <w:rsid w:val="007C1E2B"/>
    <w:rsid w:val="007C2AE8"/>
    <w:rsid w:val="007C415D"/>
    <w:rsid w:val="007C46AC"/>
    <w:rsid w:val="007C48D0"/>
    <w:rsid w:val="007C5482"/>
    <w:rsid w:val="007D051A"/>
    <w:rsid w:val="007D18B7"/>
    <w:rsid w:val="007D44F1"/>
    <w:rsid w:val="007D5A7D"/>
    <w:rsid w:val="007E0049"/>
    <w:rsid w:val="007E0452"/>
    <w:rsid w:val="007E0A29"/>
    <w:rsid w:val="007E136E"/>
    <w:rsid w:val="007E274B"/>
    <w:rsid w:val="007E5AB5"/>
    <w:rsid w:val="007E6385"/>
    <w:rsid w:val="007F05B9"/>
    <w:rsid w:val="007F17C2"/>
    <w:rsid w:val="007F1A0C"/>
    <w:rsid w:val="007F35F4"/>
    <w:rsid w:val="007F4023"/>
    <w:rsid w:val="007F6D1E"/>
    <w:rsid w:val="007F6F1B"/>
    <w:rsid w:val="00800E2B"/>
    <w:rsid w:val="00801808"/>
    <w:rsid w:val="00801F74"/>
    <w:rsid w:val="0080235E"/>
    <w:rsid w:val="00802BB8"/>
    <w:rsid w:val="0080326B"/>
    <w:rsid w:val="00811CE3"/>
    <w:rsid w:val="008128CA"/>
    <w:rsid w:val="0081381B"/>
    <w:rsid w:val="008215F4"/>
    <w:rsid w:val="00826DAA"/>
    <w:rsid w:val="00826F4D"/>
    <w:rsid w:val="008340AE"/>
    <w:rsid w:val="0083473C"/>
    <w:rsid w:val="008374CB"/>
    <w:rsid w:val="00840FBA"/>
    <w:rsid w:val="008432C3"/>
    <w:rsid w:val="00844153"/>
    <w:rsid w:val="0085197A"/>
    <w:rsid w:val="00851992"/>
    <w:rsid w:val="00852669"/>
    <w:rsid w:val="008568A2"/>
    <w:rsid w:val="00856986"/>
    <w:rsid w:val="008610B4"/>
    <w:rsid w:val="00862255"/>
    <w:rsid w:val="008628CB"/>
    <w:rsid w:val="0086295E"/>
    <w:rsid w:val="00863F07"/>
    <w:rsid w:val="00865DE1"/>
    <w:rsid w:val="00866C2E"/>
    <w:rsid w:val="008735DA"/>
    <w:rsid w:val="00883C70"/>
    <w:rsid w:val="00886053"/>
    <w:rsid w:val="00886368"/>
    <w:rsid w:val="0088779A"/>
    <w:rsid w:val="008877CA"/>
    <w:rsid w:val="008909AB"/>
    <w:rsid w:val="00892039"/>
    <w:rsid w:val="008941EC"/>
    <w:rsid w:val="008A20AB"/>
    <w:rsid w:val="008A2783"/>
    <w:rsid w:val="008A4CE1"/>
    <w:rsid w:val="008B1FAE"/>
    <w:rsid w:val="008B4B04"/>
    <w:rsid w:val="008B4BF6"/>
    <w:rsid w:val="008B6388"/>
    <w:rsid w:val="008C0C17"/>
    <w:rsid w:val="008C1550"/>
    <w:rsid w:val="008C1BCF"/>
    <w:rsid w:val="008C1E0F"/>
    <w:rsid w:val="008C6ACC"/>
    <w:rsid w:val="008D360E"/>
    <w:rsid w:val="008E0A3D"/>
    <w:rsid w:val="008E2E93"/>
    <w:rsid w:val="008E6719"/>
    <w:rsid w:val="008E751F"/>
    <w:rsid w:val="008E760C"/>
    <w:rsid w:val="008F05F7"/>
    <w:rsid w:val="008F62D8"/>
    <w:rsid w:val="0090156B"/>
    <w:rsid w:val="00901BE9"/>
    <w:rsid w:val="00902E07"/>
    <w:rsid w:val="00903C42"/>
    <w:rsid w:val="00904DCD"/>
    <w:rsid w:val="00906680"/>
    <w:rsid w:val="00907FB5"/>
    <w:rsid w:val="00911B86"/>
    <w:rsid w:val="009123E0"/>
    <w:rsid w:val="009128D8"/>
    <w:rsid w:val="00913B49"/>
    <w:rsid w:val="00914C1D"/>
    <w:rsid w:val="00914CE7"/>
    <w:rsid w:val="00921227"/>
    <w:rsid w:val="00921ED1"/>
    <w:rsid w:val="00922919"/>
    <w:rsid w:val="00925652"/>
    <w:rsid w:val="009336F0"/>
    <w:rsid w:val="00934E38"/>
    <w:rsid w:val="00935567"/>
    <w:rsid w:val="0093772F"/>
    <w:rsid w:val="00943ED7"/>
    <w:rsid w:val="009506E1"/>
    <w:rsid w:val="00953BBB"/>
    <w:rsid w:val="00953F90"/>
    <w:rsid w:val="009550BE"/>
    <w:rsid w:val="0096183F"/>
    <w:rsid w:val="00961D24"/>
    <w:rsid w:val="009643A3"/>
    <w:rsid w:val="009649AE"/>
    <w:rsid w:val="00965D8D"/>
    <w:rsid w:val="00971223"/>
    <w:rsid w:val="009723A3"/>
    <w:rsid w:val="00972915"/>
    <w:rsid w:val="009741D0"/>
    <w:rsid w:val="00977E3C"/>
    <w:rsid w:val="00980444"/>
    <w:rsid w:val="0098102F"/>
    <w:rsid w:val="00981EC5"/>
    <w:rsid w:val="009825F8"/>
    <w:rsid w:val="00983C3E"/>
    <w:rsid w:val="00991183"/>
    <w:rsid w:val="00992051"/>
    <w:rsid w:val="009A35E3"/>
    <w:rsid w:val="009A668F"/>
    <w:rsid w:val="009A7C72"/>
    <w:rsid w:val="009B0114"/>
    <w:rsid w:val="009B042F"/>
    <w:rsid w:val="009B1BDE"/>
    <w:rsid w:val="009B323C"/>
    <w:rsid w:val="009B4D26"/>
    <w:rsid w:val="009C0251"/>
    <w:rsid w:val="009C0BAD"/>
    <w:rsid w:val="009C393E"/>
    <w:rsid w:val="009C4EC1"/>
    <w:rsid w:val="009C5A57"/>
    <w:rsid w:val="009C6A90"/>
    <w:rsid w:val="009D0AA7"/>
    <w:rsid w:val="009D33A9"/>
    <w:rsid w:val="009E2141"/>
    <w:rsid w:val="009E59AB"/>
    <w:rsid w:val="009E5EB6"/>
    <w:rsid w:val="009E78F5"/>
    <w:rsid w:val="009F1F12"/>
    <w:rsid w:val="009F3A71"/>
    <w:rsid w:val="00A017EA"/>
    <w:rsid w:val="00A04156"/>
    <w:rsid w:val="00A0481A"/>
    <w:rsid w:val="00A0504B"/>
    <w:rsid w:val="00A050CD"/>
    <w:rsid w:val="00A06313"/>
    <w:rsid w:val="00A122CD"/>
    <w:rsid w:val="00A141EC"/>
    <w:rsid w:val="00A17D4B"/>
    <w:rsid w:val="00A22C60"/>
    <w:rsid w:val="00A32F57"/>
    <w:rsid w:val="00A343B8"/>
    <w:rsid w:val="00A358B9"/>
    <w:rsid w:val="00A35A7A"/>
    <w:rsid w:val="00A36472"/>
    <w:rsid w:val="00A372FE"/>
    <w:rsid w:val="00A41726"/>
    <w:rsid w:val="00A448AB"/>
    <w:rsid w:val="00A4633B"/>
    <w:rsid w:val="00A500A5"/>
    <w:rsid w:val="00A50570"/>
    <w:rsid w:val="00A522F4"/>
    <w:rsid w:val="00A5294C"/>
    <w:rsid w:val="00A54C15"/>
    <w:rsid w:val="00A62EA3"/>
    <w:rsid w:val="00A63697"/>
    <w:rsid w:val="00A651D4"/>
    <w:rsid w:val="00A656CA"/>
    <w:rsid w:val="00A66130"/>
    <w:rsid w:val="00A67AE4"/>
    <w:rsid w:val="00A7031A"/>
    <w:rsid w:val="00A710D2"/>
    <w:rsid w:val="00A71E60"/>
    <w:rsid w:val="00A71E87"/>
    <w:rsid w:val="00A7332A"/>
    <w:rsid w:val="00A74611"/>
    <w:rsid w:val="00A75741"/>
    <w:rsid w:val="00A7679E"/>
    <w:rsid w:val="00A80479"/>
    <w:rsid w:val="00A822B5"/>
    <w:rsid w:val="00A85FBA"/>
    <w:rsid w:val="00A900E5"/>
    <w:rsid w:val="00A91AEA"/>
    <w:rsid w:val="00A92A2B"/>
    <w:rsid w:val="00A92E7A"/>
    <w:rsid w:val="00A97CC7"/>
    <w:rsid w:val="00AB4409"/>
    <w:rsid w:val="00AB4CC7"/>
    <w:rsid w:val="00AB6AA0"/>
    <w:rsid w:val="00AC4D3C"/>
    <w:rsid w:val="00AC597E"/>
    <w:rsid w:val="00AD0EBA"/>
    <w:rsid w:val="00AD51F6"/>
    <w:rsid w:val="00AE01F8"/>
    <w:rsid w:val="00AE6CC6"/>
    <w:rsid w:val="00AE77C4"/>
    <w:rsid w:val="00AE7DA0"/>
    <w:rsid w:val="00AF2A49"/>
    <w:rsid w:val="00AF3601"/>
    <w:rsid w:val="00AF7BE6"/>
    <w:rsid w:val="00B01E4C"/>
    <w:rsid w:val="00B0227E"/>
    <w:rsid w:val="00B10B4E"/>
    <w:rsid w:val="00B12655"/>
    <w:rsid w:val="00B1339B"/>
    <w:rsid w:val="00B13561"/>
    <w:rsid w:val="00B13A1D"/>
    <w:rsid w:val="00B1463D"/>
    <w:rsid w:val="00B1492B"/>
    <w:rsid w:val="00B150C6"/>
    <w:rsid w:val="00B15138"/>
    <w:rsid w:val="00B15960"/>
    <w:rsid w:val="00B216AC"/>
    <w:rsid w:val="00B22EF2"/>
    <w:rsid w:val="00B31DA2"/>
    <w:rsid w:val="00B32E1A"/>
    <w:rsid w:val="00B33A64"/>
    <w:rsid w:val="00B3412B"/>
    <w:rsid w:val="00B36BC5"/>
    <w:rsid w:val="00B371A6"/>
    <w:rsid w:val="00B41B64"/>
    <w:rsid w:val="00B4246E"/>
    <w:rsid w:val="00B46A8F"/>
    <w:rsid w:val="00B46ED4"/>
    <w:rsid w:val="00B56447"/>
    <w:rsid w:val="00B568D0"/>
    <w:rsid w:val="00B569FC"/>
    <w:rsid w:val="00B5736E"/>
    <w:rsid w:val="00B60E2C"/>
    <w:rsid w:val="00B64526"/>
    <w:rsid w:val="00B7036B"/>
    <w:rsid w:val="00B72355"/>
    <w:rsid w:val="00B72D72"/>
    <w:rsid w:val="00B7320B"/>
    <w:rsid w:val="00B73DEF"/>
    <w:rsid w:val="00B75191"/>
    <w:rsid w:val="00B76B3B"/>
    <w:rsid w:val="00B76FEC"/>
    <w:rsid w:val="00B7760D"/>
    <w:rsid w:val="00B8040C"/>
    <w:rsid w:val="00B80D92"/>
    <w:rsid w:val="00B82C4E"/>
    <w:rsid w:val="00B84249"/>
    <w:rsid w:val="00B84DA8"/>
    <w:rsid w:val="00B867C8"/>
    <w:rsid w:val="00B86904"/>
    <w:rsid w:val="00B87AAC"/>
    <w:rsid w:val="00B900B0"/>
    <w:rsid w:val="00B91657"/>
    <w:rsid w:val="00B920BD"/>
    <w:rsid w:val="00B925A0"/>
    <w:rsid w:val="00B94C4F"/>
    <w:rsid w:val="00BA40B6"/>
    <w:rsid w:val="00BA54F6"/>
    <w:rsid w:val="00BB2FE9"/>
    <w:rsid w:val="00BB3E47"/>
    <w:rsid w:val="00BB5907"/>
    <w:rsid w:val="00BC0401"/>
    <w:rsid w:val="00BC5974"/>
    <w:rsid w:val="00BC5E0A"/>
    <w:rsid w:val="00BD2F7E"/>
    <w:rsid w:val="00BD3134"/>
    <w:rsid w:val="00BE2147"/>
    <w:rsid w:val="00BE2673"/>
    <w:rsid w:val="00BE2846"/>
    <w:rsid w:val="00BE6D3E"/>
    <w:rsid w:val="00BF570A"/>
    <w:rsid w:val="00C015AD"/>
    <w:rsid w:val="00C04F79"/>
    <w:rsid w:val="00C07F5F"/>
    <w:rsid w:val="00C10324"/>
    <w:rsid w:val="00C11627"/>
    <w:rsid w:val="00C118DD"/>
    <w:rsid w:val="00C12AD9"/>
    <w:rsid w:val="00C12C5D"/>
    <w:rsid w:val="00C15CCD"/>
    <w:rsid w:val="00C2086A"/>
    <w:rsid w:val="00C20E7A"/>
    <w:rsid w:val="00C2340B"/>
    <w:rsid w:val="00C256FE"/>
    <w:rsid w:val="00C26641"/>
    <w:rsid w:val="00C319BC"/>
    <w:rsid w:val="00C32ADB"/>
    <w:rsid w:val="00C331E5"/>
    <w:rsid w:val="00C37262"/>
    <w:rsid w:val="00C400F8"/>
    <w:rsid w:val="00C4010C"/>
    <w:rsid w:val="00C4283D"/>
    <w:rsid w:val="00C456CF"/>
    <w:rsid w:val="00C46C63"/>
    <w:rsid w:val="00C509E2"/>
    <w:rsid w:val="00C5718C"/>
    <w:rsid w:val="00C571AE"/>
    <w:rsid w:val="00C632A9"/>
    <w:rsid w:val="00C655BB"/>
    <w:rsid w:val="00C676A0"/>
    <w:rsid w:val="00C70DBE"/>
    <w:rsid w:val="00C71F60"/>
    <w:rsid w:val="00C724F9"/>
    <w:rsid w:val="00C72B60"/>
    <w:rsid w:val="00C770AF"/>
    <w:rsid w:val="00C80623"/>
    <w:rsid w:val="00C82D90"/>
    <w:rsid w:val="00C84761"/>
    <w:rsid w:val="00C85A57"/>
    <w:rsid w:val="00C9122C"/>
    <w:rsid w:val="00C91BED"/>
    <w:rsid w:val="00C9233E"/>
    <w:rsid w:val="00C92A21"/>
    <w:rsid w:val="00C93BC6"/>
    <w:rsid w:val="00C94079"/>
    <w:rsid w:val="00C968EC"/>
    <w:rsid w:val="00C969C4"/>
    <w:rsid w:val="00CA0234"/>
    <w:rsid w:val="00CA155E"/>
    <w:rsid w:val="00CA2220"/>
    <w:rsid w:val="00CA2777"/>
    <w:rsid w:val="00CB0C54"/>
    <w:rsid w:val="00CB3AD3"/>
    <w:rsid w:val="00CB49E2"/>
    <w:rsid w:val="00CC0AB4"/>
    <w:rsid w:val="00CC1AA9"/>
    <w:rsid w:val="00CC42CC"/>
    <w:rsid w:val="00CC640F"/>
    <w:rsid w:val="00CC7654"/>
    <w:rsid w:val="00CD0F87"/>
    <w:rsid w:val="00CD1125"/>
    <w:rsid w:val="00CD1185"/>
    <w:rsid w:val="00CD135D"/>
    <w:rsid w:val="00CD2B05"/>
    <w:rsid w:val="00CD33B2"/>
    <w:rsid w:val="00CD3757"/>
    <w:rsid w:val="00CD4B8F"/>
    <w:rsid w:val="00CD5317"/>
    <w:rsid w:val="00CF09D8"/>
    <w:rsid w:val="00CF154B"/>
    <w:rsid w:val="00CF18A8"/>
    <w:rsid w:val="00CF3B19"/>
    <w:rsid w:val="00CF440F"/>
    <w:rsid w:val="00D009D4"/>
    <w:rsid w:val="00D023E2"/>
    <w:rsid w:val="00D025EA"/>
    <w:rsid w:val="00D038A0"/>
    <w:rsid w:val="00D040E6"/>
    <w:rsid w:val="00D043A4"/>
    <w:rsid w:val="00D05EA7"/>
    <w:rsid w:val="00D07347"/>
    <w:rsid w:val="00D10D1B"/>
    <w:rsid w:val="00D121C6"/>
    <w:rsid w:val="00D222D2"/>
    <w:rsid w:val="00D22C89"/>
    <w:rsid w:val="00D23685"/>
    <w:rsid w:val="00D24F21"/>
    <w:rsid w:val="00D25587"/>
    <w:rsid w:val="00D309B7"/>
    <w:rsid w:val="00D31058"/>
    <w:rsid w:val="00D32ED5"/>
    <w:rsid w:val="00D32EF0"/>
    <w:rsid w:val="00D33427"/>
    <w:rsid w:val="00D334C8"/>
    <w:rsid w:val="00D36EBD"/>
    <w:rsid w:val="00D41186"/>
    <w:rsid w:val="00D44340"/>
    <w:rsid w:val="00D44C2C"/>
    <w:rsid w:val="00D4513B"/>
    <w:rsid w:val="00D4717E"/>
    <w:rsid w:val="00D506AA"/>
    <w:rsid w:val="00D52498"/>
    <w:rsid w:val="00D540E2"/>
    <w:rsid w:val="00D545E5"/>
    <w:rsid w:val="00D54A07"/>
    <w:rsid w:val="00D60003"/>
    <w:rsid w:val="00D622E3"/>
    <w:rsid w:val="00D677C2"/>
    <w:rsid w:val="00D7104C"/>
    <w:rsid w:val="00D738D1"/>
    <w:rsid w:val="00D75F16"/>
    <w:rsid w:val="00D831F9"/>
    <w:rsid w:val="00D86648"/>
    <w:rsid w:val="00D90CB9"/>
    <w:rsid w:val="00D927B0"/>
    <w:rsid w:val="00D94A29"/>
    <w:rsid w:val="00D97FE6"/>
    <w:rsid w:val="00DA2C16"/>
    <w:rsid w:val="00DA3306"/>
    <w:rsid w:val="00DA383D"/>
    <w:rsid w:val="00DA4062"/>
    <w:rsid w:val="00DB1729"/>
    <w:rsid w:val="00DB212C"/>
    <w:rsid w:val="00DB3E8A"/>
    <w:rsid w:val="00DB4BE6"/>
    <w:rsid w:val="00DB5DD1"/>
    <w:rsid w:val="00DB6718"/>
    <w:rsid w:val="00DD1B09"/>
    <w:rsid w:val="00DD403F"/>
    <w:rsid w:val="00DD465B"/>
    <w:rsid w:val="00DD76FC"/>
    <w:rsid w:val="00DD7D5A"/>
    <w:rsid w:val="00DE2B1F"/>
    <w:rsid w:val="00DE3A70"/>
    <w:rsid w:val="00DE749C"/>
    <w:rsid w:val="00DF0A8A"/>
    <w:rsid w:val="00DF1CE1"/>
    <w:rsid w:val="00DF1FAE"/>
    <w:rsid w:val="00DF21DF"/>
    <w:rsid w:val="00DF2C1A"/>
    <w:rsid w:val="00DF3C2A"/>
    <w:rsid w:val="00DF3D50"/>
    <w:rsid w:val="00DF5F0C"/>
    <w:rsid w:val="00DF6871"/>
    <w:rsid w:val="00DF71FF"/>
    <w:rsid w:val="00DF7496"/>
    <w:rsid w:val="00DF778B"/>
    <w:rsid w:val="00E02A32"/>
    <w:rsid w:val="00E038EB"/>
    <w:rsid w:val="00E067E1"/>
    <w:rsid w:val="00E118E7"/>
    <w:rsid w:val="00E1315B"/>
    <w:rsid w:val="00E161BB"/>
    <w:rsid w:val="00E1642C"/>
    <w:rsid w:val="00E17211"/>
    <w:rsid w:val="00E177FD"/>
    <w:rsid w:val="00E20BA1"/>
    <w:rsid w:val="00E2175D"/>
    <w:rsid w:val="00E23BFB"/>
    <w:rsid w:val="00E24126"/>
    <w:rsid w:val="00E262C4"/>
    <w:rsid w:val="00E27EB5"/>
    <w:rsid w:val="00E309D2"/>
    <w:rsid w:val="00E334B8"/>
    <w:rsid w:val="00E342A4"/>
    <w:rsid w:val="00E35084"/>
    <w:rsid w:val="00E36F89"/>
    <w:rsid w:val="00E3786C"/>
    <w:rsid w:val="00E37DB9"/>
    <w:rsid w:val="00E40FA5"/>
    <w:rsid w:val="00E41E3C"/>
    <w:rsid w:val="00E42387"/>
    <w:rsid w:val="00E43FE4"/>
    <w:rsid w:val="00E45BC3"/>
    <w:rsid w:val="00E511B6"/>
    <w:rsid w:val="00E53E01"/>
    <w:rsid w:val="00E5537A"/>
    <w:rsid w:val="00E564DC"/>
    <w:rsid w:val="00E5738E"/>
    <w:rsid w:val="00E6107E"/>
    <w:rsid w:val="00E63DF4"/>
    <w:rsid w:val="00E66D11"/>
    <w:rsid w:val="00E67F8E"/>
    <w:rsid w:val="00E71CB3"/>
    <w:rsid w:val="00E7344E"/>
    <w:rsid w:val="00E77EFA"/>
    <w:rsid w:val="00E80F51"/>
    <w:rsid w:val="00E830AD"/>
    <w:rsid w:val="00E833EF"/>
    <w:rsid w:val="00E83C19"/>
    <w:rsid w:val="00E84899"/>
    <w:rsid w:val="00E85418"/>
    <w:rsid w:val="00E86C2B"/>
    <w:rsid w:val="00E90C7C"/>
    <w:rsid w:val="00E967CA"/>
    <w:rsid w:val="00E97602"/>
    <w:rsid w:val="00E97B84"/>
    <w:rsid w:val="00EA0F24"/>
    <w:rsid w:val="00EA2A8C"/>
    <w:rsid w:val="00EA3ECC"/>
    <w:rsid w:val="00EA52F3"/>
    <w:rsid w:val="00EA538E"/>
    <w:rsid w:val="00EA5D43"/>
    <w:rsid w:val="00EB01E8"/>
    <w:rsid w:val="00EB607E"/>
    <w:rsid w:val="00EB6172"/>
    <w:rsid w:val="00EB76AA"/>
    <w:rsid w:val="00EC5A3E"/>
    <w:rsid w:val="00EE1810"/>
    <w:rsid w:val="00EE2DC4"/>
    <w:rsid w:val="00EE3CF9"/>
    <w:rsid w:val="00EE3FA3"/>
    <w:rsid w:val="00EE410D"/>
    <w:rsid w:val="00EE4903"/>
    <w:rsid w:val="00EE75AD"/>
    <w:rsid w:val="00EF04FE"/>
    <w:rsid w:val="00EF1281"/>
    <w:rsid w:val="00EF1379"/>
    <w:rsid w:val="00EF47F8"/>
    <w:rsid w:val="00EF4A3E"/>
    <w:rsid w:val="00EF52B3"/>
    <w:rsid w:val="00EF73D7"/>
    <w:rsid w:val="00EF7827"/>
    <w:rsid w:val="00F02DE9"/>
    <w:rsid w:val="00F048D3"/>
    <w:rsid w:val="00F07A89"/>
    <w:rsid w:val="00F07EB9"/>
    <w:rsid w:val="00F101CF"/>
    <w:rsid w:val="00F13DAF"/>
    <w:rsid w:val="00F1406B"/>
    <w:rsid w:val="00F1414F"/>
    <w:rsid w:val="00F16B56"/>
    <w:rsid w:val="00F212DC"/>
    <w:rsid w:val="00F21B60"/>
    <w:rsid w:val="00F225AC"/>
    <w:rsid w:val="00F23367"/>
    <w:rsid w:val="00F339AE"/>
    <w:rsid w:val="00F33E90"/>
    <w:rsid w:val="00F34C8C"/>
    <w:rsid w:val="00F35620"/>
    <w:rsid w:val="00F356AE"/>
    <w:rsid w:val="00F36EC0"/>
    <w:rsid w:val="00F36F47"/>
    <w:rsid w:val="00F370CB"/>
    <w:rsid w:val="00F40292"/>
    <w:rsid w:val="00F406DC"/>
    <w:rsid w:val="00F41F86"/>
    <w:rsid w:val="00F428DC"/>
    <w:rsid w:val="00F437B4"/>
    <w:rsid w:val="00F44734"/>
    <w:rsid w:val="00F47735"/>
    <w:rsid w:val="00F516CD"/>
    <w:rsid w:val="00F51A16"/>
    <w:rsid w:val="00F549AD"/>
    <w:rsid w:val="00F55EFC"/>
    <w:rsid w:val="00F564B8"/>
    <w:rsid w:val="00F64A81"/>
    <w:rsid w:val="00F739D5"/>
    <w:rsid w:val="00F73E1E"/>
    <w:rsid w:val="00F7448F"/>
    <w:rsid w:val="00F772EE"/>
    <w:rsid w:val="00F8025B"/>
    <w:rsid w:val="00F83890"/>
    <w:rsid w:val="00F92F44"/>
    <w:rsid w:val="00F93D16"/>
    <w:rsid w:val="00F96445"/>
    <w:rsid w:val="00F96AD3"/>
    <w:rsid w:val="00F96AFF"/>
    <w:rsid w:val="00F970DB"/>
    <w:rsid w:val="00F9710F"/>
    <w:rsid w:val="00FA0D2D"/>
    <w:rsid w:val="00FA3391"/>
    <w:rsid w:val="00FA3EA3"/>
    <w:rsid w:val="00FA582C"/>
    <w:rsid w:val="00FB0C6F"/>
    <w:rsid w:val="00FB1F5A"/>
    <w:rsid w:val="00FB53BC"/>
    <w:rsid w:val="00FB5F4B"/>
    <w:rsid w:val="00FC11EC"/>
    <w:rsid w:val="00FC147B"/>
    <w:rsid w:val="00FC2AF3"/>
    <w:rsid w:val="00FC2FD4"/>
    <w:rsid w:val="00FC41F4"/>
    <w:rsid w:val="00FC5F51"/>
    <w:rsid w:val="00FC7386"/>
    <w:rsid w:val="00FC746F"/>
    <w:rsid w:val="00FD4730"/>
    <w:rsid w:val="00FD4CAD"/>
    <w:rsid w:val="00FD4E56"/>
    <w:rsid w:val="00FE02AC"/>
    <w:rsid w:val="00FE038B"/>
    <w:rsid w:val="00FE1FC3"/>
    <w:rsid w:val="00FE49DF"/>
    <w:rsid w:val="00FE5770"/>
    <w:rsid w:val="00FE66D1"/>
    <w:rsid w:val="00FF0199"/>
    <w:rsid w:val="00FF0728"/>
    <w:rsid w:val="00FF13E5"/>
    <w:rsid w:val="00FF1A13"/>
    <w:rsid w:val="00FF35B6"/>
    <w:rsid w:val="00FF71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C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5D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DEB"/>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85DEB"/>
    <w:pPr>
      <w:ind w:left="720"/>
      <w:contextualSpacing/>
    </w:pPr>
  </w:style>
  <w:style w:type="paragraph" w:styleId="Header">
    <w:name w:val="header"/>
    <w:basedOn w:val="Normal"/>
    <w:link w:val="HeaderChar"/>
    <w:uiPriority w:val="99"/>
    <w:semiHidden/>
    <w:unhideWhenUsed/>
    <w:rsid w:val="00211941"/>
    <w:pPr>
      <w:tabs>
        <w:tab w:val="center" w:pos="4680"/>
        <w:tab w:val="right" w:pos="9360"/>
      </w:tabs>
      <w:spacing w:after="0"/>
    </w:pPr>
  </w:style>
  <w:style w:type="character" w:customStyle="1" w:styleId="HeaderChar">
    <w:name w:val="Header Char"/>
    <w:basedOn w:val="DefaultParagraphFont"/>
    <w:link w:val="Header"/>
    <w:uiPriority w:val="99"/>
    <w:semiHidden/>
    <w:rsid w:val="00211941"/>
  </w:style>
  <w:style w:type="paragraph" w:styleId="Footer">
    <w:name w:val="footer"/>
    <w:basedOn w:val="Normal"/>
    <w:link w:val="FooterChar"/>
    <w:uiPriority w:val="99"/>
    <w:semiHidden/>
    <w:unhideWhenUsed/>
    <w:rsid w:val="00211941"/>
    <w:pPr>
      <w:tabs>
        <w:tab w:val="center" w:pos="4680"/>
        <w:tab w:val="right" w:pos="9360"/>
      </w:tabs>
      <w:spacing w:after="0"/>
    </w:pPr>
  </w:style>
  <w:style w:type="character" w:customStyle="1" w:styleId="FooterChar">
    <w:name w:val="Footer Char"/>
    <w:basedOn w:val="DefaultParagraphFont"/>
    <w:link w:val="Footer"/>
    <w:uiPriority w:val="99"/>
    <w:semiHidden/>
    <w:rsid w:val="00211941"/>
  </w:style>
  <w:style w:type="paragraph" w:styleId="EndnoteText">
    <w:name w:val="endnote text"/>
    <w:basedOn w:val="Normal"/>
    <w:link w:val="EndnoteTextChar"/>
    <w:uiPriority w:val="99"/>
    <w:semiHidden/>
    <w:unhideWhenUsed/>
    <w:rsid w:val="00211941"/>
    <w:pPr>
      <w:spacing w:after="0"/>
    </w:pPr>
    <w:rPr>
      <w:sz w:val="20"/>
      <w:szCs w:val="20"/>
    </w:rPr>
  </w:style>
  <w:style w:type="character" w:customStyle="1" w:styleId="EndnoteTextChar">
    <w:name w:val="Endnote Text Char"/>
    <w:basedOn w:val="DefaultParagraphFont"/>
    <w:link w:val="EndnoteText"/>
    <w:uiPriority w:val="99"/>
    <w:semiHidden/>
    <w:rsid w:val="00211941"/>
    <w:rPr>
      <w:sz w:val="20"/>
      <w:szCs w:val="20"/>
    </w:rPr>
  </w:style>
  <w:style w:type="character" w:styleId="EndnoteReference">
    <w:name w:val="endnote reference"/>
    <w:basedOn w:val="DefaultParagraphFont"/>
    <w:uiPriority w:val="99"/>
    <w:semiHidden/>
    <w:unhideWhenUsed/>
    <w:rsid w:val="00211941"/>
    <w:rPr>
      <w:vertAlign w:val="superscript"/>
    </w:rPr>
  </w:style>
  <w:style w:type="paragraph" w:styleId="NoSpacing">
    <w:name w:val="No Spacing"/>
    <w:basedOn w:val="Normal"/>
    <w:uiPriority w:val="1"/>
    <w:qFormat/>
    <w:rsid w:val="00106BDE"/>
    <w:pPr>
      <w:spacing w:after="0"/>
    </w:pPr>
    <w:rPr>
      <w:rFonts w:ascii="Calibri" w:hAnsi="Calibri" w:cs="Calibri"/>
      <w:sz w:val="22"/>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80235E"/>
  </w:style>
  <w:style w:type="character" w:styleId="CommentReference">
    <w:name w:val="annotation reference"/>
    <w:basedOn w:val="DefaultParagraphFont"/>
    <w:uiPriority w:val="99"/>
    <w:semiHidden/>
    <w:unhideWhenUsed/>
    <w:rsid w:val="00101C77"/>
    <w:rPr>
      <w:sz w:val="16"/>
      <w:szCs w:val="16"/>
    </w:rPr>
  </w:style>
  <w:style w:type="paragraph" w:styleId="CommentText">
    <w:name w:val="annotation text"/>
    <w:basedOn w:val="Normal"/>
    <w:link w:val="CommentTextChar"/>
    <w:uiPriority w:val="99"/>
    <w:semiHidden/>
    <w:unhideWhenUsed/>
    <w:rsid w:val="00101C77"/>
    <w:rPr>
      <w:sz w:val="20"/>
      <w:szCs w:val="20"/>
    </w:rPr>
  </w:style>
  <w:style w:type="character" w:customStyle="1" w:styleId="CommentTextChar">
    <w:name w:val="Comment Text Char"/>
    <w:basedOn w:val="DefaultParagraphFont"/>
    <w:link w:val="CommentText"/>
    <w:uiPriority w:val="99"/>
    <w:semiHidden/>
    <w:rsid w:val="00101C77"/>
    <w:rPr>
      <w:sz w:val="20"/>
      <w:szCs w:val="20"/>
    </w:rPr>
  </w:style>
  <w:style w:type="paragraph" w:styleId="CommentSubject">
    <w:name w:val="annotation subject"/>
    <w:basedOn w:val="CommentText"/>
    <w:next w:val="CommentText"/>
    <w:link w:val="CommentSubjectChar"/>
    <w:uiPriority w:val="99"/>
    <w:semiHidden/>
    <w:unhideWhenUsed/>
    <w:rsid w:val="00101C77"/>
    <w:rPr>
      <w:b/>
      <w:bCs/>
    </w:rPr>
  </w:style>
  <w:style w:type="character" w:customStyle="1" w:styleId="CommentSubjectChar">
    <w:name w:val="Comment Subject Char"/>
    <w:basedOn w:val="CommentTextChar"/>
    <w:link w:val="CommentSubject"/>
    <w:uiPriority w:val="99"/>
    <w:semiHidden/>
    <w:rsid w:val="00101C77"/>
    <w:rPr>
      <w:b/>
      <w:bCs/>
      <w:sz w:val="20"/>
      <w:szCs w:val="20"/>
    </w:rPr>
  </w:style>
  <w:style w:type="paragraph" w:styleId="PlainText">
    <w:name w:val="Plain Text"/>
    <w:basedOn w:val="Normal"/>
    <w:link w:val="PlainTextChar"/>
    <w:uiPriority w:val="99"/>
    <w:unhideWhenUsed/>
    <w:rsid w:val="009D0AA7"/>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9D0AA7"/>
    <w:rPr>
      <w:rFonts w:ascii="Calibri" w:eastAsia="Times New Roman" w:hAnsi="Calibri" w:cs="Times New Roman"/>
      <w:sz w:val="22"/>
      <w:szCs w:val="21"/>
      <w:lang w:val="nl-NL"/>
    </w:rPr>
  </w:style>
  <w:style w:type="paragraph" w:customStyle="1" w:styleId="Bestandsnaam">
    <w:name w:val="Bestandsnaam"/>
    <w:basedOn w:val="Normal"/>
    <w:rsid w:val="00E118E7"/>
    <w:pPr>
      <w:spacing w:after="0" w:line="280" w:lineRule="exact"/>
    </w:pPr>
    <w:rPr>
      <w:rFonts w:ascii="Times New Roman" w:eastAsiaTheme="minorHAnsi" w:hAnsi="Times New Roman" w:cs="Times New Roman"/>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6C2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5D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DEB"/>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85DEB"/>
    <w:pPr>
      <w:ind w:left="720"/>
      <w:contextualSpacing/>
    </w:pPr>
  </w:style>
  <w:style w:type="paragraph" w:styleId="Header">
    <w:name w:val="header"/>
    <w:basedOn w:val="Normal"/>
    <w:link w:val="HeaderChar"/>
    <w:uiPriority w:val="99"/>
    <w:semiHidden/>
    <w:unhideWhenUsed/>
    <w:rsid w:val="00211941"/>
    <w:pPr>
      <w:tabs>
        <w:tab w:val="center" w:pos="4680"/>
        <w:tab w:val="right" w:pos="9360"/>
      </w:tabs>
      <w:spacing w:after="0"/>
    </w:pPr>
  </w:style>
  <w:style w:type="character" w:customStyle="1" w:styleId="HeaderChar">
    <w:name w:val="Header Char"/>
    <w:basedOn w:val="DefaultParagraphFont"/>
    <w:link w:val="Header"/>
    <w:uiPriority w:val="99"/>
    <w:semiHidden/>
    <w:rsid w:val="00211941"/>
  </w:style>
  <w:style w:type="paragraph" w:styleId="Footer">
    <w:name w:val="footer"/>
    <w:basedOn w:val="Normal"/>
    <w:link w:val="FooterChar"/>
    <w:uiPriority w:val="99"/>
    <w:semiHidden/>
    <w:unhideWhenUsed/>
    <w:rsid w:val="00211941"/>
    <w:pPr>
      <w:tabs>
        <w:tab w:val="center" w:pos="4680"/>
        <w:tab w:val="right" w:pos="9360"/>
      </w:tabs>
      <w:spacing w:after="0"/>
    </w:pPr>
  </w:style>
  <w:style w:type="character" w:customStyle="1" w:styleId="FooterChar">
    <w:name w:val="Footer Char"/>
    <w:basedOn w:val="DefaultParagraphFont"/>
    <w:link w:val="Footer"/>
    <w:uiPriority w:val="99"/>
    <w:semiHidden/>
    <w:rsid w:val="00211941"/>
  </w:style>
  <w:style w:type="paragraph" w:styleId="EndnoteText">
    <w:name w:val="endnote text"/>
    <w:basedOn w:val="Normal"/>
    <w:link w:val="EndnoteTextChar"/>
    <w:uiPriority w:val="99"/>
    <w:semiHidden/>
    <w:unhideWhenUsed/>
    <w:rsid w:val="00211941"/>
    <w:pPr>
      <w:spacing w:after="0"/>
    </w:pPr>
    <w:rPr>
      <w:sz w:val="20"/>
      <w:szCs w:val="20"/>
    </w:rPr>
  </w:style>
  <w:style w:type="character" w:customStyle="1" w:styleId="EndnoteTextChar">
    <w:name w:val="Endnote Text Char"/>
    <w:basedOn w:val="DefaultParagraphFont"/>
    <w:link w:val="EndnoteText"/>
    <w:uiPriority w:val="99"/>
    <w:semiHidden/>
    <w:rsid w:val="00211941"/>
    <w:rPr>
      <w:sz w:val="20"/>
      <w:szCs w:val="20"/>
    </w:rPr>
  </w:style>
  <w:style w:type="character" w:styleId="EndnoteReference">
    <w:name w:val="endnote reference"/>
    <w:basedOn w:val="DefaultParagraphFont"/>
    <w:uiPriority w:val="99"/>
    <w:semiHidden/>
    <w:unhideWhenUsed/>
    <w:rsid w:val="00211941"/>
    <w:rPr>
      <w:vertAlign w:val="superscript"/>
    </w:rPr>
  </w:style>
  <w:style w:type="paragraph" w:styleId="NoSpacing">
    <w:name w:val="No Spacing"/>
    <w:basedOn w:val="Normal"/>
    <w:uiPriority w:val="1"/>
    <w:qFormat/>
    <w:rsid w:val="00106BDE"/>
    <w:pPr>
      <w:spacing w:after="0"/>
    </w:pPr>
    <w:rPr>
      <w:rFonts w:ascii="Calibri" w:hAnsi="Calibri" w:cs="Calibri"/>
      <w:sz w:val="22"/>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80235E"/>
  </w:style>
  <w:style w:type="character" w:styleId="CommentReference">
    <w:name w:val="annotation reference"/>
    <w:basedOn w:val="DefaultParagraphFont"/>
    <w:uiPriority w:val="99"/>
    <w:semiHidden/>
    <w:unhideWhenUsed/>
    <w:rsid w:val="00101C77"/>
    <w:rPr>
      <w:sz w:val="16"/>
      <w:szCs w:val="16"/>
    </w:rPr>
  </w:style>
  <w:style w:type="paragraph" w:styleId="CommentText">
    <w:name w:val="annotation text"/>
    <w:basedOn w:val="Normal"/>
    <w:link w:val="CommentTextChar"/>
    <w:uiPriority w:val="99"/>
    <w:semiHidden/>
    <w:unhideWhenUsed/>
    <w:rsid w:val="00101C77"/>
    <w:rPr>
      <w:sz w:val="20"/>
      <w:szCs w:val="20"/>
    </w:rPr>
  </w:style>
  <w:style w:type="character" w:customStyle="1" w:styleId="CommentTextChar">
    <w:name w:val="Comment Text Char"/>
    <w:basedOn w:val="DefaultParagraphFont"/>
    <w:link w:val="CommentText"/>
    <w:uiPriority w:val="99"/>
    <w:semiHidden/>
    <w:rsid w:val="00101C77"/>
    <w:rPr>
      <w:sz w:val="20"/>
      <w:szCs w:val="20"/>
    </w:rPr>
  </w:style>
  <w:style w:type="paragraph" w:styleId="CommentSubject">
    <w:name w:val="annotation subject"/>
    <w:basedOn w:val="CommentText"/>
    <w:next w:val="CommentText"/>
    <w:link w:val="CommentSubjectChar"/>
    <w:uiPriority w:val="99"/>
    <w:semiHidden/>
    <w:unhideWhenUsed/>
    <w:rsid w:val="00101C77"/>
    <w:rPr>
      <w:b/>
      <w:bCs/>
    </w:rPr>
  </w:style>
  <w:style w:type="character" w:customStyle="1" w:styleId="CommentSubjectChar">
    <w:name w:val="Comment Subject Char"/>
    <w:basedOn w:val="CommentTextChar"/>
    <w:link w:val="CommentSubject"/>
    <w:uiPriority w:val="99"/>
    <w:semiHidden/>
    <w:rsid w:val="00101C77"/>
    <w:rPr>
      <w:b/>
      <w:bCs/>
      <w:sz w:val="20"/>
      <w:szCs w:val="20"/>
    </w:rPr>
  </w:style>
  <w:style w:type="paragraph" w:styleId="PlainText">
    <w:name w:val="Plain Text"/>
    <w:basedOn w:val="Normal"/>
    <w:link w:val="PlainTextChar"/>
    <w:uiPriority w:val="99"/>
    <w:unhideWhenUsed/>
    <w:rsid w:val="009D0AA7"/>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9D0AA7"/>
    <w:rPr>
      <w:rFonts w:ascii="Calibri" w:eastAsia="Times New Roman" w:hAnsi="Calibri" w:cs="Times New Roman"/>
      <w:sz w:val="22"/>
      <w:szCs w:val="21"/>
      <w:lang w:val="nl-NL"/>
    </w:rPr>
  </w:style>
  <w:style w:type="paragraph" w:customStyle="1" w:styleId="Bestandsnaam">
    <w:name w:val="Bestandsnaam"/>
    <w:basedOn w:val="Normal"/>
    <w:rsid w:val="00E118E7"/>
    <w:pPr>
      <w:spacing w:after="0" w:line="280" w:lineRule="exact"/>
    </w:pPr>
    <w:rPr>
      <w:rFonts w:ascii="Times New Roman" w:eastAsiaTheme="minorHAnsi" w:hAnsi="Times New Roman" w:cs="Times New Roman"/>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4499">
      <w:bodyDiv w:val="1"/>
      <w:marLeft w:val="0"/>
      <w:marRight w:val="0"/>
      <w:marTop w:val="0"/>
      <w:marBottom w:val="0"/>
      <w:divBdr>
        <w:top w:val="none" w:sz="0" w:space="0" w:color="auto"/>
        <w:left w:val="none" w:sz="0" w:space="0" w:color="auto"/>
        <w:bottom w:val="none" w:sz="0" w:space="0" w:color="auto"/>
        <w:right w:val="none" w:sz="0" w:space="0" w:color="auto"/>
      </w:divBdr>
    </w:div>
    <w:div w:id="340856704">
      <w:bodyDiv w:val="1"/>
      <w:marLeft w:val="0"/>
      <w:marRight w:val="0"/>
      <w:marTop w:val="0"/>
      <w:marBottom w:val="0"/>
      <w:divBdr>
        <w:top w:val="none" w:sz="0" w:space="0" w:color="auto"/>
        <w:left w:val="none" w:sz="0" w:space="0" w:color="auto"/>
        <w:bottom w:val="none" w:sz="0" w:space="0" w:color="auto"/>
        <w:right w:val="none" w:sz="0" w:space="0" w:color="auto"/>
      </w:divBdr>
    </w:div>
    <w:div w:id="737558398">
      <w:bodyDiv w:val="1"/>
      <w:marLeft w:val="0"/>
      <w:marRight w:val="0"/>
      <w:marTop w:val="0"/>
      <w:marBottom w:val="0"/>
      <w:divBdr>
        <w:top w:val="none" w:sz="0" w:space="0" w:color="auto"/>
        <w:left w:val="none" w:sz="0" w:space="0" w:color="auto"/>
        <w:bottom w:val="none" w:sz="0" w:space="0" w:color="auto"/>
        <w:right w:val="none" w:sz="0" w:space="0" w:color="auto"/>
      </w:divBdr>
    </w:div>
    <w:div w:id="764226425">
      <w:bodyDiv w:val="1"/>
      <w:marLeft w:val="0"/>
      <w:marRight w:val="0"/>
      <w:marTop w:val="0"/>
      <w:marBottom w:val="0"/>
      <w:divBdr>
        <w:top w:val="none" w:sz="0" w:space="0" w:color="auto"/>
        <w:left w:val="none" w:sz="0" w:space="0" w:color="auto"/>
        <w:bottom w:val="none" w:sz="0" w:space="0" w:color="auto"/>
        <w:right w:val="none" w:sz="0" w:space="0" w:color="auto"/>
      </w:divBdr>
    </w:div>
    <w:div w:id="792209784">
      <w:bodyDiv w:val="1"/>
      <w:marLeft w:val="0"/>
      <w:marRight w:val="0"/>
      <w:marTop w:val="0"/>
      <w:marBottom w:val="0"/>
      <w:divBdr>
        <w:top w:val="none" w:sz="0" w:space="0" w:color="auto"/>
        <w:left w:val="none" w:sz="0" w:space="0" w:color="auto"/>
        <w:bottom w:val="none" w:sz="0" w:space="0" w:color="auto"/>
        <w:right w:val="none" w:sz="0" w:space="0" w:color="auto"/>
      </w:divBdr>
    </w:div>
    <w:div w:id="942886498">
      <w:bodyDiv w:val="1"/>
      <w:marLeft w:val="0"/>
      <w:marRight w:val="0"/>
      <w:marTop w:val="0"/>
      <w:marBottom w:val="0"/>
      <w:divBdr>
        <w:top w:val="none" w:sz="0" w:space="0" w:color="auto"/>
        <w:left w:val="none" w:sz="0" w:space="0" w:color="auto"/>
        <w:bottom w:val="none" w:sz="0" w:space="0" w:color="auto"/>
        <w:right w:val="none" w:sz="0" w:space="0" w:color="auto"/>
      </w:divBdr>
    </w:div>
    <w:div w:id="962421030">
      <w:bodyDiv w:val="1"/>
      <w:marLeft w:val="0"/>
      <w:marRight w:val="0"/>
      <w:marTop w:val="0"/>
      <w:marBottom w:val="0"/>
      <w:divBdr>
        <w:top w:val="none" w:sz="0" w:space="0" w:color="auto"/>
        <w:left w:val="none" w:sz="0" w:space="0" w:color="auto"/>
        <w:bottom w:val="none" w:sz="0" w:space="0" w:color="auto"/>
        <w:right w:val="none" w:sz="0" w:space="0" w:color="auto"/>
      </w:divBdr>
    </w:div>
    <w:div w:id="1045452025">
      <w:bodyDiv w:val="1"/>
      <w:marLeft w:val="0"/>
      <w:marRight w:val="0"/>
      <w:marTop w:val="0"/>
      <w:marBottom w:val="0"/>
      <w:divBdr>
        <w:top w:val="none" w:sz="0" w:space="0" w:color="auto"/>
        <w:left w:val="none" w:sz="0" w:space="0" w:color="auto"/>
        <w:bottom w:val="none" w:sz="0" w:space="0" w:color="auto"/>
        <w:right w:val="none" w:sz="0" w:space="0" w:color="auto"/>
      </w:divBdr>
    </w:div>
    <w:div w:id="1054617878">
      <w:bodyDiv w:val="1"/>
      <w:marLeft w:val="0"/>
      <w:marRight w:val="0"/>
      <w:marTop w:val="0"/>
      <w:marBottom w:val="0"/>
      <w:divBdr>
        <w:top w:val="none" w:sz="0" w:space="0" w:color="auto"/>
        <w:left w:val="none" w:sz="0" w:space="0" w:color="auto"/>
        <w:bottom w:val="none" w:sz="0" w:space="0" w:color="auto"/>
        <w:right w:val="none" w:sz="0" w:space="0" w:color="auto"/>
      </w:divBdr>
      <w:divsChild>
        <w:div w:id="1234001781">
          <w:marLeft w:val="0"/>
          <w:marRight w:val="0"/>
          <w:marTop w:val="0"/>
          <w:marBottom w:val="0"/>
          <w:divBdr>
            <w:top w:val="none" w:sz="0" w:space="0" w:color="auto"/>
            <w:left w:val="none" w:sz="0" w:space="0" w:color="auto"/>
            <w:bottom w:val="none" w:sz="0" w:space="0" w:color="auto"/>
            <w:right w:val="none" w:sz="0" w:space="0" w:color="auto"/>
          </w:divBdr>
          <w:divsChild>
            <w:div w:id="229390575">
              <w:marLeft w:val="0"/>
              <w:marRight w:val="0"/>
              <w:marTop w:val="0"/>
              <w:marBottom w:val="0"/>
              <w:divBdr>
                <w:top w:val="none" w:sz="0" w:space="0" w:color="auto"/>
                <w:left w:val="none" w:sz="0" w:space="0" w:color="auto"/>
                <w:bottom w:val="none" w:sz="0" w:space="0" w:color="auto"/>
                <w:right w:val="none" w:sz="0" w:space="0" w:color="auto"/>
              </w:divBdr>
              <w:divsChild>
                <w:div w:id="744493639">
                  <w:marLeft w:val="0"/>
                  <w:marRight w:val="0"/>
                  <w:marTop w:val="0"/>
                  <w:marBottom w:val="0"/>
                  <w:divBdr>
                    <w:top w:val="none" w:sz="0" w:space="0" w:color="auto"/>
                    <w:left w:val="none" w:sz="0" w:space="0" w:color="auto"/>
                    <w:bottom w:val="none" w:sz="0" w:space="0" w:color="auto"/>
                    <w:right w:val="none" w:sz="0" w:space="0" w:color="auto"/>
                  </w:divBdr>
                  <w:divsChild>
                    <w:div w:id="393284276">
                      <w:marLeft w:val="0"/>
                      <w:marRight w:val="0"/>
                      <w:marTop w:val="0"/>
                      <w:marBottom w:val="0"/>
                      <w:divBdr>
                        <w:top w:val="none" w:sz="0" w:space="0" w:color="auto"/>
                        <w:left w:val="none" w:sz="0" w:space="0" w:color="auto"/>
                        <w:bottom w:val="none" w:sz="0" w:space="0" w:color="auto"/>
                        <w:right w:val="none" w:sz="0" w:space="0" w:color="auto"/>
                      </w:divBdr>
                      <w:divsChild>
                        <w:div w:id="884366373">
                          <w:marLeft w:val="0"/>
                          <w:marRight w:val="0"/>
                          <w:marTop w:val="0"/>
                          <w:marBottom w:val="0"/>
                          <w:divBdr>
                            <w:top w:val="none" w:sz="0" w:space="0" w:color="auto"/>
                            <w:left w:val="none" w:sz="0" w:space="0" w:color="auto"/>
                            <w:bottom w:val="none" w:sz="0" w:space="0" w:color="auto"/>
                            <w:right w:val="none" w:sz="0" w:space="0" w:color="auto"/>
                          </w:divBdr>
                          <w:divsChild>
                            <w:div w:id="492065966">
                              <w:marLeft w:val="0"/>
                              <w:marRight w:val="0"/>
                              <w:marTop w:val="0"/>
                              <w:marBottom w:val="0"/>
                              <w:divBdr>
                                <w:top w:val="none" w:sz="0" w:space="0" w:color="auto"/>
                                <w:left w:val="none" w:sz="0" w:space="0" w:color="auto"/>
                                <w:bottom w:val="none" w:sz="0" w:space="0" w:color="auto"/>
                                <w:right w:val="none" w:sz="0" w:space="0" w:color="auto"/>
                              </w:divBdr>
                              <w:divsChild>
                                <w:div w:id="2135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291674">
      <w:bodyDiv w:val="1"/>
      <w:marLeft w:val="0"/>
      <w:marRight w:val="0"/>
      <w:marTop w:val="0"/>
      <w:marBottom w:val="0"/>
      <w:divBdr>
        <w:top w:val="none" w:sz="0" w:space="0" w:color="auto"/>
        <w:left w:val="none" w:sz="0" w:space="0" w:color="auto"/>
        <w:bottom w:val="none" w:sz="0" w:space="0" w:color="auto"/>
        <w:right w:val="none" w:sz="0" w:space="0" w:color="auto"/>
      </w:divBdr>
      <w:divsChild>
        <w:div w:id="926696901">
          <w:marLeft w:val="0"/>
          <w:marRight w:val="0"/>
          <w:marTop w:val="0"/>
          <w:marBottom w:val="0"/>
          <w:divBdr>
            <w:top w:val="none" w:sz="0" w:space="0" w:color="auto"/>
            <w:left w:val="none" w:sz="0" w:space="0" w:color="auto"/>
            <w:bottom w:val="none" w:sz="0" w:space="0" w:color="auto"/>
            <w:right w:val="none" w:sz="0" w:space="0" w:color="auto"/>
          </w:divBdr>
          <w:divsChild>
            <w:div w:id="599990019">
              <w:marLeft w:val="0"/>
              <w:marRight w:val="0"/>
              <w:marTop w:val="0"/>
              <w:marBottom w:val="0"/>
              <w:divBdr>
                <w:top w:val="none" w:sz="0" w:space="0" w:color="auto"/>
                <w:left w:val="none" w:sz="0" w:space="0" w:color="auto"/>
                <w:bottom w:val="none" w:sz="0" w:space="0" w:color="auto"/>
                <w:right w:val="none" w:sz="0" w:space="0" w:color="auto"/>
              </w:divBdr>
              <w:divsChild>
                <w:div w:id="1861815468">
                  <w:marLeft w:val="0"/>
                  <w:marRight w:val="0"/>
                  <w:marTop w:val="0"/>
                  <w:marBottom w:val="0"/>
                  <w:divBdr>
                    <w:top w:val="none" w:sz="0" w:space="0" w:color="auto"/>
                    <w:left w:val="none" w:sz="0" w:space="0" w:color="auto"/>
                    <w:bottom w:val="none" w:sz="0" w:space="0" w:color="auto"/>
                    <w:right w:val="none" w:sz="0" w:space="0" w:color="auto"/>
                  </w:divBdr>
                  <w:divsChild>
                    <w:div w:id="139661983">
                      <w:marLeft w:val="0"/>
                      <w:marRight w:val="3300"/>
                      <w:marTop w:val="300"/>
                      <w:marBottom w:val="450"/>
                      <w:divBdr>
                        <w:top w:val="none" w:sz="0" w:space="0" w:color="auto"/>
                        <w:left w:val="none" w:sz="0" w:space="0" w:color="auto"/>
                        <w:bottom w:val="none" w:sz="0" w:space="0" w:color="auto"/>
                        <w:right w:val="none" w:sz="0" w:space="0" w:color="auto"/>
                      </w:divBdr>
                      <w:divsChild>
                        <w:div w:id="1685934189">
                          <w:marLeft w:val="0"/>
                          <w:marRight w:val="0"/>
                          <w:marTop w:val="0"/>
                          <w:marBottom w:val="0"/>
                          <w:divBdr>
                            <w:top w:val="none" w:sz="0" w:space="0" w:color="auto"/>
                            <w:left w:val="none" w:sz="0" w:space="0" w:color="auto"/>
                            <w:bottom w:val="none" w:sz="0" w:space="0" w:color="auto"/>
                            <w:right w:val="none" w:sz="0" w:space="0" w:color="auto"/>
                          </w:divBdr>
                          <w:divsChild>
                            <w:div w:id="18836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08467">
      <w:bodyDiv w:val="1"/>
      <w:marLeft w:val="0"/>
      <w:marRight w:val="0"/>
      <w:marTop w:val="0"/>
      <w:marBottom w:val="0"/>
      <w:divBdr>
        <w:top w:val="none" w:sz="0" w:space="0" w:color="auto"/>
        <w:left w:val="none" w:sz="0" w:space="0" w:color="auto"/>
        <w:bottom w:val="none" w:sz="0" w:space="0" w:color="auto"/>
        <w:right w:val="none" w:sz="0" w:space="0" w:color="auto"/>
      </w:divBdr>
    </w:div>
    <w:div w:id="1147480919">
      <w:bodyDiv w:val="1"/>
      <w:marLeft w:val="0"/>
      <w:marRight w:val="0"/>
      <w:marTop w:val="0"/>
      <w:marBottom w:val="0"/>
      <w:divBdr>
        <w:top w:val="none" w:sz="0" w:space="0" w:color="auto"/>
        <w:left w:val="none" w:sz="0" w:space="0" w:color="auto"/>
        <w:bottom w:val="none" w:sz="0" w:space="0" w:color="auto"/>
        <w:right w:val="none" w:sz="0" w:space="0" w:color="auto"/>
      </w:divBdr>
    </w:div>
    <w:div w:id="1272543546">
      <w:bodyDiv w:val="1"/>
      <w:marLeft w:val="0"/>
      <w:marRight w:val="0"/>
      <w:marTop w:val="0"/>
      <w:marBottom w:val="0"/>
      <w:divBdr>
        <w:top w:val="none" w:sz="0" w:space="0" w:color="auto"/>
        <w:left w:val="none" w:sz="0" w:space="0" w:color="auto"/>
        <w:bottom w:val="none" w:sz="0" w:space="0" w:color="auto"/>
        <w:right w:val="none" w:sz="0" w:space="0" w:color="auto"/>
      </w:divBdr>
    </w:div>
    <w:div w:id="1281230660">
      <w:bodyDiv w:val="1"/>
      <w:marLeft w:val="0"/>
      <w:marRight w:val="0"/>
      <w:marTop w:val="0"/>
      <w:marBottom w:val="0"/>
      <w:divBdr>
        <w:top w:val="none" w:sz="0" w:space="0" w:color="auto"/>
        <w:left w:val="none" w:sz="0" w:space="0" w:color="auto"/>
        <w:bottom w:val="none" w:sz="0" w:space="0" w:color="auto"/>
        <w:right w:val="none" w:sz="0" w:space="0" w:color="auto"/>
      </w:divBdr>
    </w:div>
    <w:div w:id="1333216528">
      <w:bodyDiv w:val="1"/>
      <w:marLeft w:val="0"/>
      <w:marRight w:val="0"/>
      <w:marTop w:val="0"/>
      <w:marBottom w:val="0"/>
      <w:divBdr>
        <w:top w:val="none" w:sz="0" w:space="0" w:color="auto"/>
        <w:left w:val="none" w:sz="0" w:space="0" w:color="auto"/>
        <w:bottom w:val="none" w:sz="0" w:space="0" w:color="auto"/>
        <w:right w:val="none" w:sz="0" w:space="0" w:color="auto"/>
      </w:divBdr>
    </w:div>
    <w:div w:id="1384868666">
      <w:bodyDiv w:val="1"/>
      <w:marLeft w:val="0"/>
      <w:marRight w:val="0"/>
      <w:marTop w:val="0"/>
      <w:marBottom w:val="0"/>
      <w:divBdr>
        <w:top w:val="none" w:sz="0" w:space="0" w:color="auto"/>
        <w:left w:val="none" w:sz="0" w:space="0" w:color="auto"/>
        <w:bottom w:val="none" w:sz="0" w:space="0" w:color="auto"/>
        <w:right w:val="none" w:sz="0" w:space="0" w:color="auto"/>
      </w:divBdr>
    </w:div>
    <w:div w:id="1397826043">
      <w:bodyDiv w:val="1"/>
      <w:marLeft w:val="0"/>
      <w:marRight w:val="0"/>
      <w:marTop w:val="0"/>
      <w:marBottom w:val="0"/>
      <w:divBdr>
        <w:top w:val="none" w:sz="0" w:space="0" w:color="auto"/>
        <w:left w:val="none" w:sz="0" w:space="0" w:color="auto"/>
        <w:bottom w:val="none" w:sz="0" w:space="0" w:color="auto"/>
        <w:right w:val="none" w:sz="0" w:space="0" w:color="auto"/>
      </w:divBdr>
    </w:div>
    <w:div w:id="1475179543">
      <w:bodyDiv w:val="1"/>
      <w:marLeft w:val="0"/>
      <w:marRight w:val="0"/>
      <w:marTop w:val="0"/>
      <w:marBottom w:val="0"/>
      <w:divBdr>
        <w:top w:val="none" w:sz="0" w:space="0" w:color="auto"/>
        <w:left w:val="none" w:sz="0" w:space="0" w:color="auto"/>
        <w:bottom w:val="none" w:sz="0" w:space="0" w:color="auto"/>
        <w:right w:val="none" w:sz="0" w:space="0" w:color="auto"/>
      </w:divBdr>
    </w:div>
    <w:div w:id="1498614439">
      <w:bodyDiv w:val="1"/>
      <w:marLeft w:val="0"/>
      <w:marRight w:val="0"/>
      <w:marTop w:val="0"/>
      <w:marBottom w:val="0"/>
      <w:divBdr>
        <w:top w:val="none" w:sz="0" w:space="0" w:color="auto"/>
        <w:left w:val="none" w:sz="0" w:space="0" w:color="auto"/>
        <w:bottom w:val="none" w:sz="0" w:space="0" w:color="auto"/>
        <w:right w:val="none" w:sz="0" w:space="0" w:color="auto"/>
      </w:divBdr>
    </w:div>
    <w:div w:id="1505124601">
      <w:bodyDiv w:val="1"/>
      <w:marLeft w:val="0"/>
      <w:marRight w:val="0"/>
      <w:marTop w:val="0"/>
      <w:marBottom w:val="0"/>
      <w:divBdr>
        <w:top w:val="none" w:sz="0" w:space="0" w:color="auto"/>
        <w:left w:val="none" w:sz="0" w:space="0" w:color="auto"/>
        <w:bottom w:val="none" w:sz="0" w:space="0" w:color="auto"/>
        <w:right w:val="none" w:sz="0" w:space="0" w:color="auto"/>
      </w:divBdr>
    </w:div>
    <w:div w:id="1538927331">
      <w:bodyDiv w:val="1"/>
      <w:marLeft w:val="0"/>
      <w:marRight w:val="0"/>
      <w:marTop w:val="0"/>
      <w:marBottom w:val="0"/>
      <w:divBdr>
        <w:top w:val="none" w:sz="0" w:space="0" w:color="auto"/>
        <w:left w:val="none" w:sz="0" w:space="0" w:color="auto"/>
        <w:bottom w:val="none" w:sz="0" w:space="0" w:color="auto"/>
        <w:right w:val="none" w:sz="0" w:space="0" w:color="auto"/>
      </w:divBdr>
    </w:div>
    <w:div w:id="1728458956">
      <w:bodyDiv w:val="1"/>
      <w:marLeft w:val="0"/>
      <w:marRight w:val="0"/>
      <w:marTop w:val="0"/>
      <w:marBottom w:val="0"/>
      <w:divBdr>
        <w:top w:val="none" w:sz="0" w:space="0" w:color="auto"/>
        <w:left w:val="none" w:sz="0" w:space="0" w:color="auto"/>
        <w:bottom w:val="none" w:sz="0" w:space="0" w:color="auto"/>
        <w:right w:val="none" w:sz="0" w:space="0" w:color="auto"/>
      </w:divBdr>
    </w:div>
    <w:div w:id="1829251924">
      <w:bodyDiv w:val="1"/>
      <w:marLeft w:val="0"/>
      <w:marRight w:val="0"/>
      <w:marTop w:val="0"/>
      <w:marBottom w:val="0"/>
      <w:divBdr>
        <w:top w:val="none" w:sz="0" w:space="0" w:color="auto"/>
        <w:left w:val="none" w:sz="0" w:space="0" w:color="auto"/>
        <w:bottom w:val="none" w:sz="0" w:space="0" w:color="auto"/>
        <w:right w:val="none" w:sz="0" w:space="0" w:color="auto"/>
      </w:divBdr>
    </w:div>
    <w:div w:id="1848321865">
      <w:bodyDiv w:val="1"/>
      <w:marLeft w:val="0"/>
      <w:marRight w:val="0"/>
      <w:marTop w:val="0"/>
      <w:marBottom w:val="0"/>
      <w:divBdr>
        <w:top w:val="none" w:sz="0" w:space="0" w:color="auto"/>
        <w:left w:val="none" w:sz="0" w:space="0" w:color="auto"/>
        <w:bottom w:val="none" w:sz="0" w:space="0" w:color="auto"/>
        <w:right w:val="none" w:sz="0" w:space="0" w:color="auto"/>
      </w:divBdr>
    </w:div>
    <w:div w:id="1863862341">
      <w:bodyDiv w:val="1"/>
      <w:marLeft w:val="0"/>
      <w:marRight w:val="0"/>
      <w:marTop w:val="0"/>
      <w:marBottom w:val="0"/>
      <w:divBdr>
        <w:top w:val="none" w:sz="0" w:space="0" w:color="auto"/>
        <w:left w:val="none" w:sz="0" w:space="0" w:color="auto"/>
        <w:bottom w:val="none" w:sz="0" w:space="0" w:color="auto"/>
        <w:right w:val="none" w:sz="0" w:space="0" w:color="auto"/>
      </w:divBdr>
    </w:div>
    <w:div w:id="1869753506">
      <w:bodyDiv w:val="1"/>
      <w:marLeft w:val="0"/>
      <w:marRight w:val="0"/>
      <w:marTop w:val="0"/>
      <w:marBottom w:val="0"/>
      <w:divBdr>
        <w:top w:val="none" w:sz="0" w:space="0" w:color="auto"/>
        <w:left w:val="none" w:sz="0" w:space="0" w:color="auto"/>
        <w:bottom w:val="none" w:sz="0" w:space="0" w:color="auto"/>
        <w:right w:val="none" w:sz="0" w:space="0" w:color="auto"/>
      </w:divBdr>
    </w:div>
    <w:div w:id="2017999415">
      <w:bodyDiv w:val="1"/>
      <w:marLeft w:val="0"/>
      <w:marRight w:val="0"/>
      <w:marTop w:val="0"/>
      <w:marBottom w:val="0"/>
      <w:divBdr>
        <w:top w:val="none" w:sz="0" w:space="0" w:color="auto"/>
        <w:left w:val="none" w:sz="0" w:space="0" w:color="auto"/>
        <w:bottom w:val="none" w:sz="0" w:space="0" w:color="auto"/>
        <w:right w:val="none" w:sz="0" w:space="0" w:color="auto"/>
      </w:divBdr>
    </w:div>
    <w:div w:id="2085714992">
      <w:bodyDiv w:val="1"/>
      <w:marLeft w:val="0"/>
      <w:marRight w:val="0"/>
      <w:marTop w:val="0"/>
      <w:marBottom w:val="0"/>
      <w:divBdr>
        <w:top w:val="none" w:sz="0" w:space="0" w:color="auto"/>
        <w:left w:val="none" w:sz="0" w:space="0" w:color="auto"/>
        <w:bottom w:val="none" w:sz="0" w:space="0" w:color="auto"/>
        <w:right w:val="none" w:sz="0" w:space="0" w:color="auto"/>
      </w:divBdr>
    </w:div>
    <w:div w:id="21423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E9A39F07-EF5F-4B32-8565-3932078C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2510</ap:Words>
  <ap:Characters>13806</ap:Characters>
  <ap:DocSecurity>4</ap:DocSecurity>
  <ap:Lines>115</ap:Lines>
  <ap:Paragraphs>32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2015-04-08T14:38:00.0000000Z</lastPrinted>
  <dcterms:created xsi:type="dcterms:W3CDTF">2015-06-12T12:28:00.0000000Z</dcterms:created>
  <dcterms:modified xsi:type="dcterms:W3CDTF">2015-06-12T12:28:00.0000000Z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0x010100CDEAE178D28C824A8FE8B16DED1CDB0B</vt:lpwstr>
  </property>
  <property fmtid="{D5CDD505-2E9C-101B-9397-08002B2CF9AE}" pid="3" name="_dlc_DocIdItemGuid">
    <vt:lpwstr>02442990-7892-4a6e-85c2-216badf8624c</vt:lpwstr>
  </property>
  <property fmtid="{D5CDD505-2E9C-101B-9397-08002B2CF9AE}" pid="4" name="_dlc_DocId">
    <vt:lpwstr>WAC66V7N6ACE-2-13049</vt:lpwstr>
  </property>
  <property fmtid="{D5CDD505-2E9C-101B-9397-08002B2CF9AE}" pid="5" name="_dlc_DocIdUrl">
    <vt:lpwstr>https://247.plaza.buzaservices.nl/sites/cpk/_layouts/15/DocIdRedir.aspx?ID=WAC66V7N6ACE-2-13049, WAC66V7N6ACE-2-13049</vt:lpwstr>
  </property>
  <property fmtid="{D5CDD505-2E9C-101B-9397-08002B2CF9AE}" pid="6" name="Land0">
    <vt:lpwstr/>
  </property>
  <property fmtid="{D5CDD505-2E9C-101B-9397-08002B2CF9AE}" pid="7" name="Forum">
    <vt:lpwstr/>
  </property>
</Properties>
</file>