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W14.14.0473/IV/K</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4 februari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BE2924" w:rsidRDefault="00FF4BC1">
              <w:r>
                <w:t>Bij Kabinetsmissive van 18 december 2014, no.2014002449, heeft Uwe Majesteit, op voordracht van de Minister van Buitenlandse Zaken, mede namens de Staatssecretaris van Infrastructuur en Milieu, bij de Afdeling advisering van de Raad van State van het Koninkrijk ter overweging aanhangig gemaakt de wijzigingen van het Protocol van Kyoto bij het Raamverdrag van de Verenigde Naties inzake klimaatverandering (Nairobi, 17 november 2006; Trb. 2007, 206 en Doha, 8 december 2012; Trb. 2013, 44), met toelichtende nota.</w:t>
              </w:r>
            </w:p>
          </w:sdtContent>
        </w:sdt>
        <w:p w:rsidR="0071031E" w:rsidRDefault="0071031E"/>
        <w:sdt>
          <w:sdtPr>
            <w:alias w:val="VrijeTekst1"/>
            <w:tag w:val="VrijeTekst1"/>
            <w:id w:val="-437221631"/>
            <w:lock w:val="sdtLocked"/>
          </w:sdtPr>
          <w:sdtEndPr/>
          <w:sdtContent>
            <w:p w:rsidR="00AF24DF" w:rsidP="00286FDC" w:rsidRDefault="00FF4BC1">
              <w:r>
                <w:t xml:space="preserve">In 1992 kwam het Raamverdrag van de Verenigde Naties </w:t>
              </w:r>
              <w:proofErr w:type="gramStart"/>
              <w:r>
                <w:t>inzake</w:t>
              </w:r>
              <w:proofErr w:type="gramEnd"/>
              <w:r>
                <w:t xml:space="preserve"> klimaatverandering tot stand. Bij dit verdrag is in 1997 tot stand gebracht het Protocol van Kyoto (hierna: het Protocol). Het Raamverdrag en het Protocol zijn goedgekeurd voor het gehele Koninkrijk en zijn voor het Europese deel van Nederland in werking getreden. Het Protocol is ontwikkeld om de doelstelling van het Raamverdrag te realiseren </w:t>
              </w:r>
              <w:proofErr w:type="gramStart"/>
              <w:r>
                <w:t>inzake</w:t>
              </w:r>
              <w:proofErr w:type="gramEnd"/>
              <w:r>
                <w:t xml:space="preserve"> stabilisatie van concentraties broeikasgassen. In het Protocol zijn partijen afspraken aangegaan over </w:t>
              </w:r>
              <w:proofErr w:type="gramStart"/>
              <w:r>
                <w:t>emissiereductie</w:t>
              </w:r>
              <w:proofErr w:type="gramEnd"/>
              <w:r>
                <w:t xml:space="preserve"> en voor zes broeikasgassen zijn emissiedoelstellingen vastgesteld.</w:t>
              </w:r>
            </w:p>
            <w:p w:rsidR="00AF24DF" w:rsidP="00286FDC" w:rsidRDefault="00A82735"/>
            <w:p w:rsidR="00AF24DF" w:rsidP="00F0527C" w:rsidRDefault="00FF4BC1">
              <w:r>
                <w:t xml:space="preserve">De Afdeling advisering van de Raad van State van het Koninkrijk </w:t>
              </w:r>
              <w:r w:rsidRPr="00F0527C">
                <w:t xml:space="preserve">adviseert het voorstel </w:t>
              </w:r>
              <w:r>
                <w:t xml:space="preserve">aan de parlementen van de verschillende landen van het Koninkrijk </w:t>
              </w:r>
              <w:r w:rsidRPr="00F0527C">
                <w:t xml:space="preserve">te zenden, maar </w:t>
              </w:r>
              <w:r>
                <w:t xml:space="preserve">in de toelichting tevens te </w:t>
              </w:r>
              <w:r w:rsidRPr="00F0527C">
                <w:t>motiver</w:t>
              </w:r>
              <w:r>
                <w:t>en</w:t>
              </w:r>
              <w:r w:rsidRPr="00F0527C">
                <w:t xml:space="preserve"> </w:t>
              </w:r>
              <w:r>
                <w:t>waarom uitbreiding van het Raamverdrag en het Protocol niet wordt voorzien voor het Caribisch deel van Nederland.</w:t>
              </w:r>
            </w:p>
            <w:p w:rsidR="00AF24DF" w:rsidP="00286FDC" w:rsidRDefault="00A82735"/>
            <w:p w:rsidR="00286FDC" w:rsidP="00286FDC" w:rsidRDefault="00FF4BC1">
              <w:r>
                <w:t>De protocolwijzigingen zullen na goedkeuring van de Staten-Generaal gelden voor het gehele Koninkrijk. In afwachting van uitvoeringswetgeving worden het Raamverdrag en het Protocol nog niet toegepast op Aruba, Curaçao en Sint Maarten, maar als door een land aangegeven wordt dat zijn wetgeving gereed is, dan zullen bedoelde verdragen ook daar worden aanvaard.</w:t>
              </w:r>
              <w:r>
                <w:rPr>
                  <w:rStyle w:val="FootnoteReference"/>
                </w:rPr>
                <w:footnoteReference w:id="1"/>
              </w:r>
              <w:r>
                <w:t xml:space="preserve"> Er is </w:t>
              </w:r>
              <w:proofErr w:type="gramStart"/>
              <w:r>
                <w:t>evenwel</w:t>
              </w:r>
              <w:proofErr w:type="gramEnd"/>
              <w:r>
                <w:t xml:space="preserve"> niet voorzien in uitbreiding van de toepassing tot het Caribisch deel van Nederland (Bonaire, Sint Eustatius en Saba), aldus de toelichting.</w:t>
              </w:r>
              <w:r>
                <w:rPr>
                  <w:rStyle w:val="FootnoteReference"/>
                </w:rPr>
                <w:footnoteReference w:id="2"/>
              </w:r>
              <w:r>
                <w:t xml:space="preserve"> Dit kan leiden tot een situatie waarbij het Raamverdrag en het Protocol wel werken voor het Europees deel van Nederland en voor de andere landen </w:t>
              </w:r>
              <w:proofErr w:type="gramStart"/>
              <w:r>
                <w:t>van</w:t>
              </w:r>
              <w:proofErr w:type="gramEnd"/>
              <w:r>
                <w:t xml:space="preserve"> het Koninkrijk, maar niet voor het Caribisch deel van Nederland. Een motivering daarvoor ontbreekt.</w:t>
              </w:r>
            </w:p>
            <w:p w:rsidR="00286FDC" w:rsidP="00286FDC" w:rsidRDefault="00A82735"/>
            <w:p w:rsidR="00FF4BC1" w:rsidP="00FF035E" w:rsidRDefault="00FF4BC1">
              <w:r>
                <w:t>De Afdeling adviseert in het licht van het bovenstaande te motiveren waarom niet wordt voorzien in toepassing van het Raamverdrag en het Kyoto Protocol tot het Caribisch deel van Nederland.</w:t>
              </w:r>
            </w:p>
            <w:p w:rsidR="00FF4BC1" w:rsidP="00FF035E" w:rsidRDefault="00FF4BC1"/>
            <w:p w:rsidR="00FF4BC1" w:rsidP="00FF035E" w:rsidRDefault="00FF4BC1"/>
            <w:p w:rsidR="0031089B" w:rsidP="00FF035E" w:rsidRDefault="00A82735"/>
          </w:sdtContent>
        </w:sdt>
        <w:p w:rsidR="003A1FC7" w:rsidRDefault="003A1FC7"/>
        <w:sdt>
          <w:sdtPr>
            <w:alias w:val="Dictum"/>
            <w:tag w:val="Dictum"/>
            <w:id w:val="1621489950"/>
            <w:lock w:val="sdtContentLocked"/>
            <w:placeholder>
              <w:docPart w:val="DefaultPlaceholder_1082065158"/>
            </w:placeholder>
            <w:text w:multiLine="1"/>
          </w:sdtPr>
          <w:sdtEndPr/>
          <w:sdtContent>
            <w:p w:rsidR="00BE2924" w:rsidRDefault="00FF4BC1">
              <w:r>
                <w:t>De Afdeling advisering van de Raad van State van het Koninkrijk geeft U in overweging goed te vinden dat bedoeld verdrag wordt overgelegd aan de beide Kamers der Staten-Generaal, aan de Staten van Aruba, aan die van Curaçao en aan die van Sint Maarten, nadat aan het vorenstaande aandacht zal zijn geschonken.</w:t>
              </w:r>
              <w:r>
                <w:br/>
              </w:r>
              <w:r>
                <w:br/>
              </w:r>
              <w:r>
                <w:lastRenderedPageBreak/>
                <w:br/>
                <w:t>De vice-president van de Raad van State van het Koninkrijk,</w:t>
              </w:r>
            </w:p>
          </w:sdtContent>
        </w:sdt>
      </w:sdtContent>
    </w:sdt>
    <w:sectPr w:rsidR="00BE2924"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FF4BC1" w:rsidP="005B3E03">
      <w:r>
        <w:separator/>
      </w:r>
    </w:p>
  </w:endnote>
  <w:endnote w:type="continuationSeparator" w:id="0">
    <w:p w:rsidR="00954004" w:rsidRDefault="00FF4BC1"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Footer"/>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v:textbox>
                <w:txbxContent>
                  <w:p w:rsidRPr="00B71C66" w:rsidR="00AA44F3" w:rsidP="00AA44F3" w:rsidRDefault="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FF4BC1" w:rsidP="005B3E03">
      <w:r>
        <w:separator/>
      </w:r>
    </w:p>
  </w:footnote>
  <w:footnote w:type="continuationSeparator" w:id="0">
    <w:p w:rsidR="00954004" w:rsidRDefault="00FF4BC1" w:rsidP="005B3E03">
      <w:r>
        <w:continuationSeparator/>
      </w:r>
    </w:p>
  </w:footnote>
  <w:footnote w:id="1">
    <w:p w:rsidR="00F0527C" w:rsidRDefault="00FF4BC1">
      <w:pPr>
        <w:pStyle w:val="FootnoteText"/>
      </w:pPr>
      <w:r>
        <w:rPr>
          <w:rStyle w:val="FootnoteReference"/>
        </w:rPr>
        <w:footnoteRef/>
      </w:r>
      <w:r>
        <w:t xml:space="preserve"> </w:t>
      </w:r>
      <w:r>
        <w:tab/>
        <w:t>Toelichtende nota, blz. 8.</w:t>
      </w:r>
    </w:p>
  </w:footnote>
  <w:footnote w:id="2">
    <w:p w:rsidR="0097006B" w:rsidRDefault="00FF4BC1">
      <w:pPr>
        <w:pStyle w:val="FootnoteText"/>
      </w:pPr>
      <w:r>
        <w:rPr>
          <w:rStyle w:val="FootnoteReference"/>
        </w:rPr>
        <w:footnoteRef/>
      </w:r>
      <w:r>
        <w:t xml:space="preserve"> </w:t>
      </w:r>
      <w:r>
        <w:tab/>
        <w:t>Toelichtende nota, blz.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A82735">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9E72D2"/>
    <w:rsid w:val="00A349AF"/>
    <w:rsid w:val="00A82735"/>
    <w:rsid w:val="00AA44F3"/>
    <w:rsid w:val="00B03C96"/>
    <w:rsid w:val="00B44919"/>
    <w:rsid w:val="00BE2924"/>
    <w:rsid w:val="00C02F92"/>
    <w:rsid w:val="00C5066A"/>
    <w:rsid w:val="00C50D4F"/>
    <w:rsid w:val="00C94D31"/>
    <w:rsid w:val="00D272EE"/>
    <w:rsid w:val="00D32A9E"/>
    <w:rsid w:val="00D76613"/>
    <w:rsid w:val="00DE075A"/>
    <w:rsid w:val="00DE1A79"/>
    <w:rsid w:val="00DF6602"/>
    <w:rsid w:val="00E722B1"/>
    <w:rsid w:val="00E905C7"/>
    <w:rsid w:val="00FF4BC1"/>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5B3E03"/>
    <w:pPr>
      <w:tabs>
        <w:tab w:val="left" w:pos="227"/>
      </w:tabs>
      <w:ind w:left="227" w:hanging="227"/>
    </w:pPr>
    <w:rPr>
      <w:sz w:val="16"/>
      <w:szCs w:val="20"/>
    </w:rPr>
  </w:style>
  <w:style w:type="character" w:customStyle="1" w:styleId="FootnoteTextChar">
    <w:name w:val="Footnote Text Char"/>
    <w:link w:val="FootnoteText"/>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basedOn w:val="DefaultParagraphFont"/>
    <w:rsid w:val="009700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5B3E03"/>
    <w:pPr>
      <w:tabs>
        <w:tab w:val="left" w:pos="227"/>
      </w:tabs>
      <w:ind w:left="227" w:hanging="227"/>
    </w:pPr>
    <w:rPr>
      <w:sz w:val="16"/>
      <w:szCs w:val="20"/>
    </w:rPr>
  </w:style>
  <w:style w:type="character" w:customStyle="1" w:styleId="FootnoteTextChar">
    <w:name w:val="Footnote Text Char"/>
    <w:link w:val="FootnoteText"/>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basedOn w:val="DefaultParagraphFont"/>
    <w:rsid w:val="009700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423</ap:Words>
  <ap:Characters>2414</ap:Characters>
  <ap:DocSecurity>0</ap:DocSecurity>
  <ap:Lines>20</ap:Lines>
  <ap:Paragraphs>5</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2832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2015-02-12T07:50:00.0000000Z</lastPrinted>
  <dcterms:created xsi:type="dcterms:W3CDTF">2015-06-10T08:54:00.0000000Z</dcterms:created>
  <dcterms:modified xsi:type="dcterms:W3CDTF">2015-06-10T08:54:00.0000000Z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0x01010048E9BDAD1D8B384687B4AF2E2EC6D3ED</vt:lpwstr>
  </property>
</Properties>
</file>