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5D" w:rsidP="00861F5D" w:rsidRDefault="00861F5D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Marcouch A.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maandag 2 maart 2015 10:58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Re: V&amp;J e-mailprocedure: Verzoek Van der Burg (VVD) uitstel algemeen overleg over criminele jeugdgroepen d.d. 4 maart 2015</w:t>
      </w:r>
    </w:p>
    <w:p w:rsidR="00861F5D" w:rsidP="00861F5D" w:rsidRDefault="00861F5D"/>
    <w:p w:rsidR="00861F5D" w:rsidP="00861F5D" w:rsidRDefault="00861F5D">
      <w:pPr>
        <w:rPr>
          <w:rFonts w:eastAsia="Times New Roman"/>
        </w:rPr>
      </w:pPr>
      <w:r>
        <w:rPr>
          <w:rFonts w:eastAsia="Times New Roman"/>
        </w:rPr>
        <w:t>Steun! Ik stel voor om dan ook de brief van de minister te ontvangen  waarin hij nader in zou gaan op de toezeggingen gedaan in het vorige AO. Deze toezeggingen zijn:</w:t>
      </w:r>
    </w:p>
    <w:p w:rsidR="00861F5D" w:rsidP="00861F5D" w:rsidRDefault="00861F5D">
      <w:pPr>
        <w:pStyle w:val="Lijstalinea"/>
        <w:spacing w:before="0" w:beforeAutospacing="0" w:after="0" w:afterAutospacing="0"/>
        <w:ind w:left="720"/>
      </w:pPr>
      <w:r>
        <w:t>–         na te gaan of het OM feitenmateriaal kan verzamelen wat betreft het zwaarder straffen bij delicten die in groepsverband worden gepleegd;</w:t>
      </w:r>
    </w:p>
    <w:p w:rsidR="00861F5D" w:rsidP="00861F5D" w:rsidRDefault="00861F5D">
      <w:pPr>
        <w:pStyle w:val="Lijstalinea"/>
        <w:spacing w:before="0" w:beforeAutospacing="0" w:after="0" w:afterAutospacing="0"/>
        <w:ind w:left="720"/>
      </w:pPr>
      <w:r>
        <w:t>–         een impressie te geven van hoe het met leden van de criminele jeugdgroepen gaat nadat zij zijn aangepakt, ook in termen van recidive.</w:t>
      </w:r>
    </w:p>
    <w:p w:rsidR="00861F5D" w:rsidP="00861F5D" w:rsidRDefault="00861F5D">
      <w:pPr>
        <w:spacing w:before="100" w:beforeAutospacing="1" w:after="100" w:afterAutospacing="1"/>
      </w:pPr>
      <w:r>
        <w:rPr>
          <w:rFonts w:ascii="UICTFontTextStyleBody" w:hAnsi="UICTFontTextStyleBody"/>
        </w:rPr>
        <w:t> </w:t>
      </w:r>
    </w:p>
    <w:p w:rsidR="00861F5D" w:rsidP="00861F5D" w:rsidRDefault="00861F5D">
      <w:pPr>
        <w:spacing w:before="100" w:beforeAutospacing="1" w:after="100" w:afterAutospacing="1"/>
      </w:pPr>
      <w:r>
        <w:rPr>
          <w:rFonts w:ascii="UICTFontTextStyleBody" w:hAnsi="UICTFontTextStyleBody"/>
        </w:rPr>
        <w:t>Deze brief zou in het tweede kwartaal van 2015 komen</w:t>
      </w:r>
    </w:p>
    <w:p w:rsidR="00861F5D" w:rsidP="00861F5D" w:rsidRDefault="00861F5D">
      <w:pPr>
        <w:spacing w:before="100" w:beforeAutospacing="1" w:after="100" w:afterAutospacing="1"/>
      </w:pPr>
      <w:r>
        <w:rPr>
          <w:rFonts w:ascii="UICTFontTextStyleBody" w:hAnsi="UICTFontTextStyleBody"/>
        </w:rPr>
        <w:t> </w:t>
      </w:r>
    </w:p>
    <w:p w:rsidR="00861F5D" w:rsidP="00861F5D" w:rsidRDefault="00861F5D">
      <w:pPr>
        <w:rPr>
          <w:rFonts w:eastAsia="Times New Roman"/>
        </w:rPr>
      </w:pPr>
      <w:r>
        <w:rPr>
          <w:rFonts w:eastAsia="Times New Roman"/>
        </w:rPr>
        <w:t>Hartelijke groeten</w:t>
      </w:r>
    </w:p>
    <w:p w:rsidR="00861F5D" w:rsidP="00861F5D" w:rsidRDefault="00861F5D">
      <w:pPr>
        <w:rPr>
          <w:rFonts w:eastAsia="Times New Roman"/>
        </w:rPr>
      </w:pPr>
      <w:r>
        <w:rPr>
          <w:rFonts w:eastAsia="Times New Roman"/>
        </w:rPr>
        <w:t>Ahmed Marcouch </w:t>
      </w:r>
    </w:p>
    <w:p w:rsidR="00861F5D" w:rsidP="00861F5D" w:rsidRDefault="00861F5D">
      <w:pPr>
        <w:rPr>
          <w:rFonts w:eastAsia="Times New Roman"/>
        </w:rPr>
      </w:pPr>
      <w:r>
        <w:rPr>
          <w:rFonts w:eastAsia="Times New Roman"/>
        </w:rPr>
        <w:t>Lid Tweede kamer (PvdA)</w:t>
      </w:r>
    </w:p>
    <w:p w:rsidR="00861F5D" w:rsidP="00861F5D" w:rsidRDefault="00861F5D">
      <w:pPr>
        <w:rPr>
          <w:rFonts w:eastAsia="Times New Roman"/>
        </w:rPr>
      </w:pPr>
      <w:r>
        <w:rPr>
          <w:rFonts w:eastAsia="Times New Roman"/>
        </w:rPr>
        <w:t>Veiligheid en Justitie</w:t>
      </w:r>
    </w:p>
    <w:p w:rsidR="00861F5D" w:rsidP="00861F5D" w:rsidRDefault="00861F5D">
      <w:pPr>
        <w:rPr>
          <w:rFonts w:eastAsia="Times New Roman"/>
        </w:rPr>
      </w:pPr>
      <w:r>
        <w:rPr>
          <w:rFonts w:eastAsia="Times New Roman"/>
        </w:rPr>
        <w:t>Integratie </w:t>
      </w:r>
    </w:p>
    <w:p w:rsidRPr="00861F5D" w:rsidR="006D3A19" w:rsidP="00861F5D" w:rsidRDefault="006D3A19">
      <w:bookmarkStart w:name="_GoBack" w:id="0"/>
      <w:bookmarkEnd w:id="0"/>
    </w:p>
    <w:sectPr w:rsidRPr="00861F5D"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5D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61F5D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1F5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F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61F5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1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711</ap:Characters>
  <ap:DocSecurity>0</ap:DocSecurity>
  <ap:Lines>5</ap:Lines>
  <ap:Paragraphs>1</ap:Paragraphs>
  <ap:ScaleCrop>false</ap:ScaleCrop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2015-03-04T15:25:00.0000000Z</dcterms:created>
  <dcterms:modified xsi:type="dcterms:W3CDTF">2015-03-04T15:25:00.0000000Z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0x0101000A605461E7897245A5C38BC0A4DB61A7</vt:lpwstr>
  </property>
</Properties>
</file>