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168F4" w:rsidR="00CB3578" w:rsidTr="00F13442">
        <w:trPr>
          <w:cantSplit/>
        </w:trPr>
        <w:tc>
          <w:tcPr>
            <w:tcW w:w="9142" w:type="dxa"/>
            <w:gridSpan w:val="2"/>
            <w:tcBorders>
              <w:top w:val="nil"/>
              <w:left w:val="nil"/>
              <w:bottom w:val="nil"/>
              <w:right w:val="nil"/>
            </w:tcBorders>
          </w:tcPr>
          <w:p w:rsidRPr="002E46D0" w:rsidR="002E46D0" w:rsidP="000D0DF5" w:rsidRDefault="002E46D0">
            <w:pPr>
              <w:tabs>
                <w:tab w:val="left" w:pos="-1440"/>
                <w:tab w:val="left" w:pos="-720"/>
              </w:tabs>
              <w:suppressAutoHyphens/>
              <w:rPr>
                <w:rFonts w:ascii="Times New Roman" w:hAnsi="Times New Roman"/>
              </w:rPr>
            </w:pPr>
            <w:r w:rsidRPr="002E46D0">
              <w:rPr>
                <w:rFonts w:ascii="Times New Roman" w:hAnsi="Times New Roman"/>
              </w:rPr>
              <w:t>De Tweede Kamer der Staten</w:t>
            </w:r>
            <w:r>
              <w:rPr>
                <w:rFonts w:ascii="Times New Roman" w:hAnsi="Times New Roman"/>
              </w:rPr>
              <w:t>-</w:t>
            </w:r>
          </w:p>
          <w:p w:rsidRPr="002E46D0" w:rsidR="002E46D0" w:rsidP="000D0DF5" w:rsidRDefault="002E46D0">
            <w:pPr>
              <w:tabs>
                <w:tab w:val="left" w:pos="-1440"/>
                <w:tab w:val="left" w:pos="-720"/>
              </w:tabs>
              <w:suppressAutoHyphens/>
              <w:rPr>
                <w:rFonts w:ascii="Times New Roman" w:hAnsi="Times New Roman"/>
              </w:rPr>
            </w:pPr>
            <w:r w:rsidRPr="002E46D0">
              <w:rPr>
                <w:rFonts w:ascii="Times New Roman" w:hAnsi="Times New Roman"/>
              </w:rPr>
              <w:t>Generaal zendt bijgaand door</w:t>
            </w:r>
          </w:p>
          <w:p w:rsidRPr="002E46D0" w:rsidR="002E46D0" w:rsidP="000D0DF5" w:rsidRDefault="002E46D0">
            <w:pPr>
              <w:tabs>
                <w:tab w:val="left" w:pos="-1440"/>
                <w:tab w:val="left" w:pos="-720"/>
              </w:tabs>
              <w:suppressAutoHyphens/>
              <w:rPr>
                <w:rFonts w:ascii="Times New Roman" w:hAnsi="Times New Roman"/>
              </w:rPr>
            </w:pPr>
            <w:r w:rsidRPr="002E46D0">
              <w:rPr>
                <w:rFonts w:ascii="Times New Roman" w:hAnsi="Times New Roman"/>
              </w:rPr>
              <w:t>haar aangenomen wetsvoorstel</w:t>
            </w:r>
          </w:p>
          <w:p w:rsidRPr="002E46D0" w:rsidR="002E46D0" w:rsidP="000D0DF5" w:rsidRDefault="002E46D0">
            <w:pPr>
              <w:tabs>
                <w:tab w:val="left" w:pos="-1440"/>
                <w:tab w:val="left" w:pos="-720"/>
              </w:tabs>
              <w:suppressAutoHyphens/>
              <w:rPr>
                <w:rFonts w:ascii="Times New Roman" w:hAnsi="Times New Roman"/>
              </w:rPr>
            </w:pPr>
            <w:r w:rsidRPr="002E46D0">
              <w:rPr>
                <w:rFonts w:ascii="Times New Roman" w:hAnsi="Times New Roman"/>
              </w:rPr>
              <w:t>aan de Eerste Kamer.</w:t>
            </w:r>
          </w:p>
          <w:p w:rsidRPr="002E46D0" w:rsidR="002E46D0" w:rsidP="000D0DF5" w:rsidRDefault="002E46D0">
            <w:pPr>
              <w:tabs>
                <w:tab w:val="left" w:pos="-1440"/>
                <w:tab w:val="left" w:pos="-720"/>
              </w:tabs>
              <w:suppressAutoHyphens/>
              <w:rPr>
                <w:rFonts w:ascii="Times New Roman" w:hAnsi="Times New Roman"/>
              </w:rPr>
            </w:pPr>
          </w:p>
          <w:p w:rsidRPr="002E46D0" w:rsidR="002E46D0" w:rsidP="000D0DF5" w:rsidRDefault="002E46D0">
            <w:pPr>
              <w:tabs>
                <w:tab w:val="left" w:pos="-1440"/>
                <w:tab w:val="left" w:pos="-720"/>
              </w:tabs>
              <w:suppressAutoHyphens/>
              <w:rPr>
                <w:rFonts w:ascii="Times New Roman" w:hAnsi="Times New Roman"/>
              </w:rPr>
            </w:pPr>
            <w:r w:rsidRPr="002E46D0">
              <w:rPr>
                <w:rFonts w:ascii="Times New Roman" w:hAnsi="Times New Roman"/>
              </w:rPr>
              <w:t>De Voorzitter,</w:t>
            </w:r>
          </w:p>
          <w:p w:rsidRPr="002E46D0" w:rsidR="002E46D0" w:rsidP="000D0DF5" w:rsidRDefault="002E46D0">
            <w:pPr>
              <w:tabs>
                <w:tab w:val="left" w:pos="-1440"/>
                <w:tab w:val="left" w:pos="-720"/>
              </w:tabs>
              <w:suppressAutoHyphens/>
              <w:rPr>
                <w:rFonts w:ascii="Times New Roman" w:hAnsi="Times New Roman"/>
              </w:rPr>
            </w:pPr>
          </w:p>
          <w:p w:rsidRPr="002E46D0" w:rsidR="002E46D0" w:rsidP="000D0DF5" w:rsidRDefault="002E46D0">
            <w:pPr>
              <w:tabs>
                <w:tab w:val="left" w:pos="-1440"/>
                <w:tab w:val="left" w:pos="-720"/>
              </w:tabs>
              <w:suppressAutoHyphens/>
              <w:rPr>
                <w:rFonts w:ascii="Times New Roman" w:hAnsi="Times New Roman"/>
              </w:rPr>
            </w:pPr>
          </w:p>
          <w:p w:rsidRPr="002E46D0" w:rsidR="002E46D0" w:rsidP="000D0DF5" w:rsidRDefault="002E46D0">
            <w:pPr>
              <w:tabs>
                <w:tab w:val="left" w:pos="-1440"/>
                <w:tab w:val="left" w:pos="-720"/>
              </w:tabs>
              <w:suppressAutoHyphens/>
              <w:rPr>
                <w:rFonts w:ascii="Times New Roman" w:hAnsi="Times New Roman"/>
              </w:rPr>
            </w:pPr>
          </w:p>
          <w:p w:rsidRPr="002E46D0" w:rsidR="002E46D0" w:rsidP="000D0DF5" w:rsidRDefault="002E46D0">
            <w:pPr>
              <w:tabs>
                <w:tab w:val="left" w:pos="-1440"/>
                <w:tab w:val="left" w:pos="-720"/>
              </w:tabs>
              <w:suppressAutoHyphens/>
              <w:rPr>
                <w:rFonts w:ascii="Times New Roman" w:hAnsi="Times New Roman"/>
              </w:rPr>
            </w:pPr>
          </w:p>
          <w:p w:rsidRPr="002E46D0" w:rsidR="002E46D0" w:rsidP="000D0DF5" w:rsidRDefault="002E46D0">
            <w:pPr>
              <w:tabs>
                <w:tab w:val="left" w:pos="-1440"/>
                <w:tab w:val="left" w:pos="-720"/>
              </w:tabs>
              <w:suppressAutoHyphens/>
              <w:rPr>
                <w:rFonts w:ascii="Times New Roman" w:hAnsi="Times New Roman"/>
              </w:rPr>
            </w:pPr>
          </w:p>
          <w:p w:rsidRPr="002E46D0" w:rsidR="002E46D0" w:rsidP="000D0DF5" w:rsidRDefault="002E46D0">
            <w:pPr>
              <w:tabs>
                <w:tab w:val="left" w:pos="-1440"/>
                <w:tab w:val="left" w:pos="-720"/>
              </w:tabs>
              <w:suppressAutoHyphens/>
              <w:rPr>
                <w:rFonts w:ascii="Times New Roman" w:hAnsi="Times New Roman"/>
              </w:rPr>
            </w:pPr>
          </w:p>
          <w:p w:rsidRPr="002E46D0" w:rsidR="002E46D0" w:rsidP="000D0DF5" w:rsidRDefault="002E46D0">
            <w:pPr>
              <w:tabs>
                <w:tab w:val="left" w:pos="-1440"/>
                <w:tab w:val="left" w:pos="-720"/>
              </w:tabs>
              <w:suppressAutoHyphens/>
              <w:rPr>
                <w:rFonts w:ascii="Times New Roman" w:hAnsi="Times New Roman"/>
              </w:rPr>
            </w:pPr>
          </w:p>
          <w:p w:rsidRPr="002E46D0" w:rsidR="002E46D0" w:rsidP="000D0DF5" w:rsidRDefault="002E46D0">
            <w:pPr>
              <w:tabs>
                <w:tab w:val="left" w:pos="-1440"/>
                <w:tab w:val="left" w:pos="-720"/>
              </w:tabs>
              <w:suppressAutoHyphens/>
              <w:rPr>
                <w:rFonts w:ascii="Times New Roman" w:hAnsi="Times New Roman"/>
              </w:rPr>
            </w:pPr>
          </w:p>
          <w:p w:rsidRPr="002E46D0" w:rsidR="002E46D0" w:rsidP="000D0DF5" w:rsidRDefault="002E46D0">
            <w:pPr>
              <w:rPr>
                <w:rFonts w:ascii="Times New Roman" w:hAnsi="Times New Roman"/>
              </w:rPr>
            </w:pPr>
          </w:p>
          <w:p w:rsidRPr="002E46D0" w:rsidR="00CB3578" w:rsidP="002B2CE8" w:rsidRDefault="002E46D0">
            <w:pPr>
              <w:pStyle w:val="Amendement"/>
              <w:rPr>
                <w:rFonts w:ascii="Times New Roman" w:hAnsi="Times New Roman" w:cs="Times New Roman"/>
                <w:b w:val="0"/>
                <w:sz w:val="20"/>
                <w:szCs w:val="20"/>
              </w:rPr>
            </w:pPr>
            <w:r w:rsidRPr="002E46D0">
              <w:rPr>
                <w:rFonts w:ascii="Times New Roman" w:hAnsi="Times New Roman" w:cs="Times New Roman"/>
                <w:b w:val="0"/>
                <w:sz w:val="20"/>
                <w:szCs w:val="20"/>
              </w:rPr>
              <w:t>3 februari 2015</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tabs>
                <w:tab w:val="left" w:pos="-1440"/>
                <w:tab w:val="left" w:pos="-720"/>
              </w:tabs>
              <w:suppressAutoHyphens/>
              <w:rPr>
                <w:rFonts w:ascii="Times New Roman" w:hAnsi="Times New Roman"/>
                <w:b/>
                <w:bCs/>
              </w:rPr>
            </w:pPr>
          </w:p>
        </w:tc>
      </w:tr>
      <w:tr w:rsidRPr="002168F4" w:rsidR="002E46D0" w:rsidTr="00FB38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DC3667" w:rsidR="002E46D0" w:rsidP="000D5BC4" w:rsidRDefault="002E46D0">
            <w:pPr>
              <w:rPr>
                <w:rFonts w:ascii="Times New Roman" w:hAnsi="Times New Roman"/>
                <w:b/>
                <w:sz w:val="24"/>
              </w:rPr>
            </w:pPr>
            <w:r w:rsidRPr="00DC3667">
              <w:rPr>
                <w:rFonts w:ascii="Times New Roman" w:hAnsi="Times New Roman"/>
                <w:b/>
                <w:sz w:val="24"/>
              </w:rPr>
              <w:t>Wijziging van de Wet kinderopvang en kwaliteitseisen peuterspeelzalen in verband met de aanpassing van het klachtrecht voor ouders, de wijziging van het adviesrecht van de oudercommissie en enkele andere aanpassingen (Wet versterking positie ouders kinderopvang en peuterspeelzalen)</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2E46D0" w:rsidTr="00C20B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2168F4" w:rsidR="002E46D0" w:rsidRDefault="002E46D0">
            <w:pPr>
              <w:pStyle w:val="Amendement"/>
              <w:rPr>
                <w:rFonts w:ascii="Times New Roman" w:hAnsi="Times New Roman" w:cs="Times New Roman"/>
              </w:rPr>
            </w:pPr>
            <w:r>
              <w:rPr>
                <w:rFonts w:ascii="Times New Roman" w:hAnsi="Times New Roman" w:cs="Times New Roman"/>
              </w:rPr>
              <w:t xml:space="preserve">GEWIJZIGD </w:t>
            </w:r>
            <w:r w:rsidRPr="002168F4">
              <w:rPr>
                <w:rFonts w:ascii="Times New Roman" w:hAnsi="Times New Roman" w:cs="Times New Roman"/>
              </w:rPr>
              <w:t>VOORSTEL VAN WET</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D5564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bl>
    <w:p w:rsidR="00DC3667" w:rsidP="00DC3667" w:rsidRDefault="00DC3667">
      <w:pPr>
        <w:ind w:firstLine="284"/>
        <w:rPr>
          <w:rFonts w:ascii="Times New Roman" w:hAnsi="Times New Roman"/>
          <w:sz w:val="24"/>
        </w:rPr>
      </w:pPr>
      <w:bookmarkStart w:name="iStartpunt" w:id="0"/>
      <w:bookmarkEnd w:id="0"/>
      <w:r w:rsidRPr="00DC3667">
        <w:rPr>
          <w:rFonts w:ascii="Times New Roman" w:hAnsi="Times New Roman"/>
          <w:sz w:val="24"/>
          <w:szCs w:val="18"/>
        </w:rPr>
        <w:t>Wij Willem-Alexander, bij de gratie Gods, Koning der Nederlanden, Prins van Oranje-Nassau, enz. enz. enz.</w:t>
      </w:r>
    </w:p>
    <w:p w:rsidR="00DC3667" w:rsidP="00DC3667" w:rsidRDefault="00DC3667">
      <w:pPr>
        <w:rPr>
          <w:rFonts w:ascii="Times New Roman" w:hAnsi="Times New Roman"/>
          <w:sz w:val="24"/>
        </w:rPr>
      </w:pPr>
    </w:p>
    <w:p w:rsidRPr="00EE05C9" w:rsidR="00DC3667" w:rsidP="00DC3667" w:rsidRDefault="00DC3667">
      <w:pPr>
        <w:ind w:firstLine="284"/>
        <w:rPr>
          <w:rFonts w:ascii="Times New Roman" w:hAnsi="Times New Roman"/>
          <w:sz w:val="24"/>
        </w:rPr>
      </w:pPr>
      <w:r w:rsidRPr="00EE05C9">
        <w:rPr>
          <w:rFonts w:ascii="Times New Roman" w:hAnsi="Times New Roman"/>
          <w:sz w:val="24"/>
        </w:rPr>
        <w:t>Allen die deze zullen zien of horen lezen, saluut! doen te weten:</w:t>
      </w:r>
    </w:p>
    <w:p w:rsidRPr="00EE05C9" w:rsidR="00DC3667" w:rsidP="00DC3667" w:rsidRDefault="00DC3667">
      <w:pPr>
        <w:ind w:firstLine="284"/>
        <w:rPr>
          <w:rFonts w:ascii="Times New Roman" w:hAnsi="Times New Roman"/>
          <w:sz w:val="24"/>
        </w:rPr>
      </w:pPr>
      <w:r w:rsidRPr="00EE05C9">
        <w:rPr>
          <w:rFonts w:ascii="Times New Roman" w:hAnsi="Times New Roman"/>
          <w:sz w:val="24"/>
        </w:rPr>
        <w:t>Alzo Wij in overweging genomen hebben, dat het wenselijk is de positie van ouders die gebruik maken van een kindercentrum, gastouderbureau of peuterspeelzaal voor de opvang van hun kind te versterken door de houders van kindercentra, gastouderbureaus en peuterspeelzalen te verplichten om zowel een interne- als een externe klachtenbehandelingsprocedure in te stellen en door het adviesrecht van de oudercommissie te wijzigen alsmede enkele andere aanpassingen aan te brengen;</w:t>
      </w:r>
    </w:p>
    <w:p w:rsidRPr="00EE05C9" w:rsidR="00DC3667" w:rsidP="00DC3667" w:rsidRDefault="00DC3667">
      <w:pPr>
        <w:ind w:firstLine="284"/>
        <w:rPr>
          <w:rFonts w:ascii="Times New Roman" w:hAnsi="Times New Roman"/>
          <w:sz w:val="24"/>
        </w:rPr>
      </w:pPr>
      <w:r w:rsidRPr="00EE05C9">
        <w:rPr>
          <w:rFonts w:ascii="Times New Roman" w:hAnsi="Times New Roman"/>
          <w:sz w:val="24"/>
        </w:rPr>
        <w:t>Zo is het dat Wij, de Afdeling advisering van de Raad van State gehoord, en met gemeen overleg der Staten-Generaal, hebben goedgevonden en verstaan, gelijk Wij goedvinden en verstaan bij deze:</w:t>
      </w:r>
    </w:p>
    <w:p w:rsidR="00DC3667" w:rsidP="00DC3667" w:rsidRDefault="00DC3667">
      <w:pPr>
        <w:rPr>
          <w:rFonts w:ascii="Times New Roman" w:hAnsi="Times New Roman"/>
          <w:sz w:val="24"/>
        </w:rPr>
      </w:pPr>
    </w:p>
    <w:p w:rsidRPr="00EE05C9" w:rsidR="00DC3667" w:rsidP="00DC3667" w:rsidRDefault="00DC3667">
      <w:pPr>
        <w:rPr>
          <w:rFonts w:ascii="Times New Roman" w:hAnsi="Times New Roman"/>
          <w:sz w:val="24"/>
        </w:rPr>
      </w:pPr>
    </w:p>
    <w:p w:rsidRPr="00EE05C9" w:rsidR="00DC3667" w:rsidP="00DC3667" w:rsidRDefault="00DC3667">
      <w:pPr>
        <w:rPr>
          <w:rFonts w:ascii="Times New Roman" w:hAnsi="Times New Roman"/>
          <w:b/>
          <w:sz w:val="24"/>
        </w:rPr>
      </w:pPr>
      <w:r w:rsidRPr="00EE05C9">
        <w:rPr>
          <w:rFonts w:ascii="Times New Roman" w:hAnsi="Times New Roman"/>
          <w:b/>
          <w:sz w:val="24"/>
        </w:rPr>
        <w:t>ARTIKEL I WET KINDEROPVANG EN KWALITEITSEISEN PEUTERSPEELZALEN</w:t>
      </w:r>
    </w:p>
    <w:p w:rsidRPr="00EE05C9" w:rsidR="00DC3667" w:rsidP="00DC3667" w:rsidRDefault="00DC3667">
      <w:pPr>
        <w:rPr>
          <w:rFonts w:ascii="Times New Roman" w:hAnsi="Times New Roman"/>
          <w:sz w:val="24"/>
        </w:rPr>
      </w:pPr>
    </w:p>
    <w:p w:rsidRPr="00EE05C9" w:rsidR="00DC3667" w:rsidP="00DC3667" w:rsidRDefault="00DC3667">
      <w:pPr>
        <w:ind w:firstLine="284"/>
        <w:rPr>
          <w:rFonts w:ascii="Times New Roman" w:hAnsi="Times New Roman"/>
          <w:sz w:val="24"/>
        </w:rPr>
      </w:pPr>
      <w:r w:rsidRPr="00EE05C9">
        <w:rPr>
          <w:rFonts w:ascii="Times New Roman" w:hAnsi="Times New Roman"/>
          <w:sz w:val="24"/>
        </w:rPr>
        <w:t>De Wet kinderopvang en kwaliteitseisen peuterspeelzalen wordt als volgt gewijzigd:</w:t>
      </w:r>
    </w:p>
    <w:p w:rsidRPr="00EE05C9" w:rsidR="00DC3667" w:rsidP="00DC3667" w:rsidRDefault="00DC3667">
      <w:pPr>
        <w:rPr>
          <w:rFonts w:ascii="Times New Roman" w:hAnsi="Times New Roman"/>
          <w:sz w:val="24"/>
        </w:rPr>
      </w:pPr>
    </w:p>
    <w:p w:rsidR="00DC3667" w:rsidP="00DC3667" w:rsidRDefault="00DC3667">
      <w:pPr>
        <w:rPr>
          <w:rFonts w:ascii="Times New Roman" w:hAnsi="Times New Roman"/>
          <w:sz w:val="24"/>
        </w:rPr>
      </w:pPr>
      <w:r w:rsidRPr="00EE05C9">
        <w:rPr>
          <w:rFonts w:ascii="Times New Roman" w:hAnsi="Times New Roman"/>
          <w:sz w:val="24"/>
        </w:rPr>
        <w:t>A</w:t>
      </w:r>
    </w:p>
    <w:p w:rsidR="00DC3667" w:rsidP="00DC3667" w:rsidRDefault="00DC3667">
      <w:pPr>
        <w:rPr>
          <w:rFonts w:ascii="Times New Roman" w:hAnsi="Times New Roman"/>
          <w:sz w:val="24"/>
        </w:rPr>
      </w:pPr>
    </w:p>
    <w:p w:rsidRPr="00EE05C9" w:rsidR="00DC3667" w:rsidP="00DC3667" w:rsidRDefault="00DC3667">
      <w:pPr>
        <w:ind w:firstLine="284"/>
        <w:rPr>
          <w:rFonts w:ascii="Times New Roman" w:hAnsi="Times New Roman"/>
          <w:sz w:val="24"/>
        </w:rPr>
      </w:pPr>
      <w:r w:rsidRPr="00EE05C9">
        <w:rPr>
          <w:rFonts w:ascii="Times New Roman" w:hAnsi="Times New Roman"/>
          <w:sz w:val="24"/>
        </w:rPr>
        <w:t>In artikel 1.1, eerste lid, wordt aan de alfabetische rangschikking toegevoegd:</w:t>
      </w:r>
    </w:p>
    <w:p w:rsidRPr="00EE05C9" w:rsidR="00DC3667" w:rsidP="00AC18A1" w:rsidRDefault="00DC3667">
      <w:pPr>
        <w:ind w:firstLine="284"/>
        <w:rPr>
          <w:rFonts w:ascii="Times New Roman" w:hAnsi="Times New Roman"/>
          <w:sz w:val="24"/>
        </w:rPr>
      </w:pPr>
      <w:r w:rsidRPr="00EE05C9">
        <w:rPr>
          <w:rFonts w:ascii="Times New Roman" w:hAnsi="Times New Roman"/>
          <w:i/>
          <w:sz w:val="24"/>
        </w:rPr>
        <w:t>geschillencommissie</w:t>
      </w:r>
      <w:r w:rsidRPr="00EE05C9">
        <w:rPr>
          <w:rFonts w:ascii="Times New Roman" w:hAnsi="Times New Roman"/>
          <w:sz w:val="24"/>
        </w:rPr>
        <w:t xml:space="preserve">: de commissie, bedoeld in artikel 1.57c, eerste lid;. </w:t>
      </w:r>
    </w:p>
    <w:p w:rsidRPr="00EE05C9" w:rsidR="00DC3667" w:rsidP="00DC3667" w:rsidRDefault="00DC3667">
      <w:pPr>
        <w:rPr>
          <w:rFonts w:ascii="Times New Roman" w:hAnsi="Times New Roman"/>
          <w:sz w:val="24"/>
        </w:rPr>
      </w:pPr>
    </w:p>
    <w:p w:rsidRPr="00EE05C9" w:rsidR="00DC3667" w:rsidP="00DC3667" w:rsidRDefault="00DC3667">
      <w:pPr>
        <w:rPr>
          <w:rFonts w:ascii="Times New Roman" w:hAnsi="Times New Roman"/>
          <w:sz w:val="24"/>
        </w:rPr>
      </w:pPr>
      <w:r w:rsidRPr="00EE05C9">
        <w:rPr>
          <w:rFonts w:ascii="Times New Roman" w:hAnsi="Times New Roman"/>
          <w:sz w:val="24"/>
        </w:rPr>
        <w:t>B</w:t>
      </w:r>
    </w:p>
    <w:p w:rsidR="00DC3667" w:rsidP="00DC3667" w:rsidRDefault="00DC3667">
      <w:pPr>
        <w:rPr>
          <w:rFonts w:ascii="Times New Roman" w:hAnsi="Times New Roman"/>
          <w:sz w:val="24"/>
        </w:rPr>
      </w:pPr>
    </w:p>
    <w:p w:rsidRPr="00EE05C9" w:rsidR="00DC3667" w:rsidP="00DC3667" w:rsidRDefault="00DC3667">
      <w:pPr>
        <w:ind w:firstLine="284"/>
        <w:rPr>
          <w:rFonts w:ascii="Times New Roman" w:hAnsi="Times New Roman"/>
          <w:sz w:val="24"/>
        </w:rPr>
      </w:pPr>
      <w:r w:rsidRPr="00EE05C9">
        <w:rPr>
          <w:rFonts w:ascii="Times New Roman" w:hAnsi="Times New Roman"/>
          <w:sz w:val="24"/>
        </w:rPr>
        <w:lastRenderedPageBreak/>
        <w:t>De artikelen 1.57b en 1.57c komen te luiden:</w:t>
      </w:r>
    </w:p>
    <w:p w:rsidRPr="00EE05C9" w:rsidR="00DC3667" w:rsidP="00DC3667" w:rsidRDefault="00DC3667">
      <w:pPr>
        <w:rPr>
          <w:rFonts w:ascii="Times New Roman" w:hAnsi="Times New Roman"/>
          <w:b/>
          <w:sz w:val="24"/>
        </w:rPr>
      </w:pPr>
    </w:p>
    <w:p w:rsidRPr="00EE05C9" w:rsidR="00DC3667" w:rsidP="00DC3667" w:rsidRDefault="00DC3667">
      <w:pPr>
        <w:rPr>
          <w:rFonts w:ascii="Times New Roman" w:hAnsi="Times New Roman"/>
          <w:b/>
          <w:color w:val="FF0000"/>
          <w:sz w:val="24"/>
        </w:rPr>
      </w:pPr>
      <w:r w:rsidRPr="00EE05C9">
        <w:rPr>
          <w:rFonts w:ascii="Times New Roman" w:hAnsi="Times New Roman"/>
          <w:b/>
          <w:sz w:val="24"/>
        </w:rPr>
        <w:t>Artikel 1.57b</w:t>
      </w:r>
    </w:p>
    <w:p w:rsidR="00DC3667" w:rsidP="00DC3667" w:rsidRDefault="00DC3667">
      <w:pPr>
        <w:rPr>
          <w:rFonts w:ascii="Times New Roman" w:hAnsi="Times New Roman"/>
          <w:sz w:val="24"/>
        </w:rPr>
      </w:pPr>
    </w:p>
    <w:p w:rsidRPr="00EE05C9" w:rsidR="00DC3667" w:rsidP="00DC3667" w:rsidRDefault="00DC3667">
      <w:pPr>
        <w:ind w:firstLine="284"/>
        <w:rPr>
          <w:rFonts w:ascii="Times New Roman" w:hAnsi="Times New Roman"/>
          <w:sz w:val="24"/>
        </w:rPr>
      </w:pPr>
      <w:r w:rsidRPr="00EE05C9">
        <w:rPr>
          <w:rFonts w:ascii="Times New Roman" w:hAnsi="Times New Roman"/>
          <w:sz w:val="24"/>
        </w:rPr>
        <w:t>1. De houder van een kindercentrum of van een gastouderbureau treft ten behoeve van ouders een regeling voor de afhandeling van klachten over:</w:t>
      </w:r>
    </w:p>
    <w:p w:rsidRPr="00EE05C9" w:rsidR="00DC3667" w:rsidP="00DC3667" w:rsidRDefault="00DC3667">
      <w:pPr>
        <w:ind w:firstLine="284"/>
        <w:rPr>
          <w:rFonts w:ascii="Times New Roman" w:hAnsi="Times New Roman"/>
          <w:sz w:val="24"/>
        </w:rPr>
      </w:pPr>
      <w:r w:rsidRPr="00EE05C9">
        <w:rPr>
          <w:rFonts w:ascii="Times New Roman" w:hAnsi="Times New Roman"/>
          <w:sz w:val="24"/>
        </w:rPr>
        <w:t>a. een gedraging jegens een ouder of een kind van de houder of van voor de houder of door zijn tussenkomst werkzame personen, en</w:t>
      </w:r>
    </w:p>
    <w:p w:rsidRPr="00EE05C9" w:rsidR="00DC3667" w:rsidP="00DC3667" w:rsidRDefault="00DC3667">
      <w:pPr>
        <w:ind w:firstLine="284"/>
        <w:rPr>
          <w:rFonts w:ascii="Times New Roman" w:hAnsi="Times New Roman"/>
          <w:sz w:val="24"/>
        </w:rPr>
      </w:pPr>
      <w:r w:rsidRPr="00EE05C9">
        <w:rPr>
          <w:rFonts w:ascii="Times New Roman" w:hAnsi="Times New Roman"/>
          <w:sz w:val="24"/>
        </w:rPr>
        <w:t>b. de overeenkomst tussen de houder en de ouder.</w:t>
      </w:r>
    </w:p>
    <w:p w:rsidRPr="00EE05C9" w:rsidR="00DC3667" w:rsidP="00DC3667" w:rsidRDefault="00DC3667">
      <w:pPr>
        <w:ind w:firstLine="284"/>
        <w:rPr>
          <w:rFonts w:ascii="Times New Roman" w:hAnsi="Times New Roman"/>
          <w:sz w:val="24"/>
          <w:lang w:eastAsia="en-US"/>
        </w:rPr>
      </w:pPr>
      <w:r w:rsidRPr="00EE05C9">
        <w:rPr>
          <w:rFonts w:ascii="Times New Roman" w:hAnsi="Times New Roman"/>
          <w:sz w:val="24"/>
          <w:lang w:eastAsia="en-US"/>
        </w:rPr>
        <w:t>2. De regeling, bedoeld in het eerste lid, wordt door de houder van een kindercentrum of gastouderbureau schriftelijk vastgelegd en voorziet er in ieder geval in dat:</w:t>
      </w:r>
    </w:p>
    <w:p w:rsidRPr="00EE05C9" w:rsidR="00DC3667" w:rsidP="00DC3667" w:rsidRDefault="00DC3667">
      <w:pPr>
        <w:ind w:firstLine="284"/>
        <w:rPr>
          <w:rFonts w:ascii="Times New Roman" w:hAnsi="Times New Roman"/>
          <w:sz w:val="24"/>
          <w:lang w:eastAsia="en-US"/>
        </w:rPr>
      </w:pPr>
      <w:r w:rsidRPr="00EE05C9">
        <w:rPr>
          <w:rFonts w:ascii="Times New Roman" w:hAnsi="Times New Roman"/>
          <w:sz w:val="24"/>
          <w:lang w:eastAsia="en-US"/>
        </w:rPr>
        <w:t>a. de ouder zijn klacht schriftelijk bij de houder indient;</w:t>
      </w:r>
    </w:p>
    <w:p w:rsidRPr="00EE05C9" w:rsidR="00DC3667" w:rsidP="00DC3667" w:rsidRDefault="00DC3667">
      <w:pPr>
        <w:ind w:firstLine="284"/>
        <w:rPr>
          <w:rFonts w:ascii="Times New Roman" w:hAnsi="Times New Roman"/>
          <w:sz w:val="24"/>
          <w:lang w:eastAsia="en-US"/>
        </w:rPr>
      </w:pPr>
      <w:r w:rsidRPr="00EE05C9">
        <w:rPr>
          <w:rFonts w:ascii="Times New Roman" w:hAnsi="Times New Roman"/>
          <w:sz w:val="24"/>
          <w:lang w:eastAsia="en-US"/>
        </w:rPr>
        <w:t>b. de houder de klacht zorgvuldig onderzoekt;</w:t>
      </w:r>
    </w:p>
    <w:p w:rsidRPr="00EE05C9" w:rsidR="00DC3667" w:rsidP="00DC3667" w:rsidRDefault="00DC3667">
      <w:pPr>
        <w:ind w:firstLine="284"/>
        <w:rPr>
          <w:rFonts w:ascii="Times New Roman" w:hAnsi="Times New Roman"/>
          <w:sz w:val="24"/>
          <w:lang w:eastAsia="en-US"/>
        </w:rPr>
      </w:pPr>
      <w:r w:rsidRPr="00EE05C9">
        <w:rPr>
          <w:rFonts w:ascii="Times New Roman" w:hAnsi="Times New Roman"/>
          <w:sz w:val="24"/>
          <w:lang w:eastAsia="en-US"/>
        </w:rPr>
        <w:t>c. de houder de ouder zoveel mogelijk op de hoogte houdt van de voortgang van de behandeling van de klacht;</w:t>
      </w:r>
    </w:p>
    <w:p w:rsidRPr="00EE05C9" w:rsidR="00DC3667" w:rsidP="00DC3667" w:rsidRDefault="00DC3667">
      <w:pPr>
        <w:ind w:firstLine="284"/>
        <w:rPr>
          <w:rFonts w:ascii="Times New Roman" w:hAnsi="Times New Roman"/>
          <w:sz w:val="24"/>
          <w:lang w:eastAsia="en-US"/>
        </w:rPr>
      </w:pPr>
      <w:r w:rsidRPr="00EE05C9">
        <w:rPr>
          <w:rFonts w:ascii="Times New Roman" w:hAnsi="Times New Roman"/>
          <w:sz w:val="24"/>
          <w:lang w:eastAsia="en-US"/>
        </w:rPr>
        <w:t>d. de klacht, rekening houdende met de aard ervan, zo spoedig mogelijk, maar uiterlijk zes weken na indiening bij de houder, wordt afgehandeld;</w:t>
      </w:r>
    </w:p>
    <w:p w:rsidRPr="00EE05C9" w:rsidR="00DC3667" w:rsidP="00DC3667" w:rsidRDefault="00DC3667">
      <w:pPr>
        <w:ind w:firstLine="284"/>
        <w:rPr>
          <w:rFonts w:ascii="Times New Roman" w:hAnsi="Times New Roman"/>
          <w:sz w:val="24"/>
          <w:lang w:eastAsia="en-US"/>
        </w:rPr>
      </w:pPr>
      <w:r w:rsidRPr="00EE05C9">
        <w:rPr>
          <w:rFonts w:ascii="Times New Roman" w:hAnsi="Times New Roman"/>
          <w:sz w:val="24"/>
          <w:lang w:eastAsia="en-US"/>
        </w:rPr>
        <w:t>e. de houder de ouder een schriftelijk en met redenen omkleed oordeel op de klacht verstrekt, en</w:t>
      </w:r>
    </w:p>
    <w:p w:rsidRPr="00EE05C9" w:rsidR="00DC3667" w:rsidP="00DC3667" w:rsidRDefault="00DC3667">
      <w:pPr>
        <w:ind w:firstLine="284"/>
        <w:rPr>
          <w:rFonts w:ascii="Times New Roman" w:hAnsi="Times New Roman"/>
          <w:sz w:val="24"/>
          <w:lang w:eastAsia="en-US"/>
        </w:rPr>
      </w:pPr>
      <w:r w:rsidRPr="00EE05C9">
        <w:rPr>
          <w:rFonts w:ascii="Times New Roman" w:hAnsi="Times New Roman"/>
          <w:sz w:val="24"/>
          <w:lang w:eastAsia="en-US"/>
        </w:rPr>
        <w:t xml:space="preserve">f. er in het oordeel een concrete termijn wordt gesteld waarbinnen eventuele maatregelen naar aanleiding van de klacht zullen zijn gerealiseerd. </w:t>
      </w:r>
    </w:p>
    <w:p w:rsidRPr="00EE05C9" w:rsidR="00DC3667" w:rsidP="00DC3667" w:rsidRDefault="00DC3667">
      <w:pPr>
        <w:ind w:firstLine="284"/>
        <w:rPr>
          <w:rFonts w:ascii="Times New Roman" w:hAnsi="Times New Roman"/>
          <w:sz w:val="24"/>
          <w:lang w:eastAsia="en-US"/>
        </w:rPr>
      </w:pPr>
      <w:r w:rsidRPr="00EE05C9">
        <w:rPr>
          <w:rFonts w:ascii="Times New Roman" w:hAnsi="Times New Roman"/>
          <w:sz w:val="24"/>
          <w:lang w:eastAsia="en-US"/>
        </w:rPr>
        <w:t>3. De houder van een kindercentrum of van een gastouderbureau brengt de regeling, bedoeld in het eerste lid, alsmede wijzigingen daarvan, op passende wijze onder de aandacht van de ouders en handelt overeenkomstig deze regeling.</w:t>
      </w:r>
    </w:p>
    <w:p w:rsidRPr="00EE05C9" w:rsidR="00DC3667" w:rsidP="00DC3667" w:rsidRDefault="00DC3667">
      <w:pPr>
        <w:ind w:firstLine="284"/>
        <w:rPr>
          <w:rFonts w:ascii="Times New Roman" w:hAnsi="Times New Roman"/>
          <w:sz w:val="24"/>
          <w:lang w:eastAsia="en-US"/>
        </w:rPr>
      </w:pPr>
      <w:r w:rsidRPr="00EE05C9">
        <w:rPr>
          <w:rFonts w:ascii="Times New Roman" w:hAnsi="Times New Roman"/>
          <w:sz w:val="24"/>
          <w:lang w:eastAsia="en-US"/>
        </w:rPr>
        <w:t>4. De houder van een kindercentrum of van een gastouderbureau draagt er zorg voor dat over elk kalenderjaar in het eerstvolgende kalenderjaar een verslag wordt opgesteld waarin ten minste wordt opgenomen:</w:t>
      </w:r>
    </w:p>
    <w:p w:rsidRPr="00EE05C9" w:rsidR="00DC3667" w:rsidP="00DC3667" w:rsidRDefault="00DC3667">
      <w:pPr>
        <w:ind w:firstLine="284"/>
        <w:rPr>
          <w:rFonts w:ascii="Times New Roman" w:hAnsi="Times New Roman"/>
          <w:sz w:val="24"/>
          <w:lang w:eastAsia="en-US"/>
        </w:rPr>
      </w:pPr>
      <w:r w:rsidRPr="00EE05C9">
        <w:rPr>
          <w:rFonts w:ascii="Times New Roman" w:hAnsi="Times New Roman"/>
          <w:iCs/>
          <w:sz w:val="24"/>
          <w:lang w:eastAsia="en-US"/>
        </w:rPr>
        <w:t xml:space="preserve">a. </w:t>
      </w:r>
      <w:r w:rsidRPr="00EE05C9">
        <w:rPr>
          <w:rFonts w:ascii="Times New Roman" w:hAnsi="Times New Roman"/>
          <w:sz w:val="24"/>
          <w:lang w:eastAsia="en-US"/>
        </w:rPr>
        <w:t>een beknopte beschrijving van de regeling, bedoeld in het eerste lid;</w:t>
      </w:r>
    </w:p>
    <w:p w:rsidRPr="00EE05C9" w:rsidR="00DC3667" w:rsidP="00DC3667" w:rsidRDefault="00DC3667">
      <w:pPr>
        <w:ind w:firstLine="284"/>
        <w:rPr>
          <w:rFonts w:ascii="Times New Roman" w:hAnsi="Times New Roman"/>
          <w:sz w:val="24"/>
          <w:lang w:eastAsia="en-US"/>
        </w:rPr>
      </w:pPr>
      <w:r w:rsidRPr="00EE05C9">
        <w:rPr>
          <w:rFonts w:ascii="Times New Roman" w:hAnsi="Times New Roman"/>
          <w:iCs/>
          <w:sz w:val="24"/>
          <w:lang w:eastAsia="en-US"/>
        </w:rPr>
        <w:t xml:space="preserve">b. </w:t>
      </w:r>
      <w:r w:rsidRPr="00EE05C9">
        <w:rPr>
          <w:rFonts w:ascii="Times New Roman" w:hAnsi="Times New Roman"/>
          <w:sz w:val="24"/>
          <w:lang w:eastAsia="en-US"/>
        </w:rPr>
        <w:t>de wijze waarop hij die regeling onder de aandacht van de ouders heeft gebracht;</w:t>
      </w:r>
    </w:p>
    <w:p w:rsidRPr="00EE05C9" w:rsidR="00DC3667" w:rsidP="00DC3667" w:rsidRDefault="00DC3667">
      <w:pPr>
        <w:ind w:firstLine="284"/>
        <w:rPr>
          <w:rFonts w:ascii="Times New Roman" w:hAnsi="Times New Roman"/>
          <w:iCs/>
          <w:sz w:val="24"/>
          <w:lang w:eastAsia="en-US"/>
        </w:rPr>
      </w:pPr>
      <w:r w:rsidRPr="00EE05C9">
        <w:rPr>
          <w:rFonts w:ascii="Times New Roman" w:hAnsi="Times New Roman"/>
          <w:iCs/>
          <w:sz w:val="24"/>
          <w:lang w:eastAsia="en-US"/>
        </w:rPr>
        <w:t xml:space="preserve">c. het aantal en aard van de door de hem behandelde klachten per locatie, </w:t>
      </w:r>
    </w:p>
    <w:p w:rsidRPr="00EE05C9" w:rsidR="00DC3667" w:rsidP="00DC3667" w:rsidRDefault="00DC3667">
      <w:pPr>
        <w:ind w:firstLine="284"/>
        <w:rPr>
          <w:rFonts w:ascii="Times New Roman" w:hAnsi="Times New Roman"/>
          <w:iCs/>
          <w:sz w:val="24"/>
          <w:lang w:eastAsia="en-US"/>
        </w:rPr>
      </w:pPr>
      <w:r w:rsidRPr="00EE05C9">
        <w:rPr>
          <w:rFonts w:ascii="Times New Roman" w:hAnsi="Times New Roman"/>
          <w:iCs/>
          <w:sz w:val="24"/>
          <w:lang w:eastAsia="en-US"/>
        </w:rPr>
        <w:t>d. de strekking van de oordelen en de aard van de getroffen maatregelen, bedoeld in het tweede lid, onderdelen e en f, per locatie, en</w:t>
      </w:r>
    </w:p>
    <w:p w:rsidRPr="00EE05C9" w:rsidR="00DC3667" w:rsidP="00DC3667" w:rsidRDefault="00DC3667">
      <w:pPr>
        <w:ind w:firstLine="284"/>
        <w:rPr>
          <w:rFonts w:ascii="Times New Roman" w:hAnsi="Times New Roman"/>
          <w:iCs/>
          <w:sz w:val="24"/>
          <w:lang w:eastAsia="en-US"/>
        </w:rPr>
      </w:pPr>
      <w:r w:rsidRPr="00EE05C9">
        <w:rPr>
          <w:rFonts w:ascii="Times New Roman" w:hAnsi="Times New Roman"/>
          <w:iCs/>
          <w:sz w:val="24"/>
          <w:lang w:eastAsia="en-US"/>
        </w:rPr>
        <w:t>e. het aantal en de aard van de door de geschillencommissie, bedoeld in artikel 1.57c, eerste lid, behandelde geschillen.</w:t>
      </w:r>
    </w:p>
    <w:p w:rsidRPr="00EE05C9" w:rsidR="00DC3667" w:rsidP="00DC3667" w:rsidRDefault="00DC3667">
      <w:pPr>
        <w:ind w:firstLine="284"/>
        <w:rPr>
          <w:rFonts w:ascii="Times New Roman" w:hAnsi="Times New Roman"/>
          <w:iCs/>
          <w:sz w:val="24"/>
          <w:lang w:eastAsia="en-US"/>
        </w:rPr>
      </w:pPr>
      <w:r w:rsidRPr="00EE05C9">
        <w:rPr>
          <w:rFonts w:ascii="Times New Roman" w:hAnsi="Times New Roman"/>
          <w:iCs/>
          <w:sz w:val="24"/>
          <w:lang w:eastAsia="en-US"/>
        </w:rPr>
        <w:t xml:space="preserve">5. Het verslag, bedoeld in het vierde lid, wordt in zodanige vorm opgesteld dat de oordelen niet tot natuurlijke personen herleidbaar zijn, tenzij het de houder betreft. </w:t>
      </w:r>
    </w:p>
    <w:p w:rsidRPr="00EE05C9" w:rsidR="00DC3667" w:rsidP="00DC3667" w:rsidRDefault="00DC3667">
      <w:pPr>
        <w:ind w:firstLine="284"/>
        <w:rPr>
          <w:rFonts w:ascii="Times New Roman" w:hAnsi="Times New Roman"/>
          <w:iCs/>
          <w:sz w:val="24"/>
          <w:lang w:eastAsia="en-US"/>
        </w:rPr>
      </w:pPr>
      <w:r w:rsidRPr="00EE05C9">
        <w:rPr>
          <w:rFonts w:ascii="Times New Roman" w:hAnsi="Times New Roman"/>
          <w:iCs/>
          <w:sz w:val="24"/>
          <w:lang w:eastAsia="en-US"/>
        </w:rPr>
        <w:t>6. In het verslag, bedoeld in het vierde lid, worden niet opgenomen:</w:t>
      </w:r>
    </w:p>
    <w:p w:rsidRPr="00EE05C9" w:rsidR="00DC3667" w:rsidP="00DC3667" w:rsidRDefault="00DC3667">
      <w:pPr>
        <w:ind w:firstLine="284"/>
        <w:rPr>
          <w:rFonts w:ascii="Times New Roman" w:hAnsi="Times New Roman"/>
          <w:iCs/>
          <w:sz w:val="24"/>
          <w:lang w:eastAsia="en-US"/>
        </w:rPr>
      </w:pPr>
      <w:r w:rsidRPr="00EE05C9">
        <w:rPr>
          <w:rFonts w:ascii="Times New Roman" w:hAnsi="Times New Roman"/>
          <w:iCs/>
          <w:sz w:val="24"/>
          <w:lang w:eastAsia="en-US"/>
        </w:rPr>
        <w:t xml:space="preserve">a. het woonadres van een gastouder, voor zover op dat adres geen voorziening voor gastouderopvang is gevestigd, en </w:t>
      </w:r>
    </w:p>
    <w:p w:rsidRPr="00EE05C9" w:rsidR="00DC3667" w:rsidP="00DC3667" w:rsidRDefault="00DC3667">
      <w:pPr>
        <w:ind w:firstLine="284"/>
        <w:rPr>
          <w:rFonts w:ascii="Times New Roman" w:hAnsi="Times New Roman"/>
          <w:iCs/>
          <w:sz w:val="24"/>
          <w:lang w:eastAsia="en-US"/>
        </w:rPr>
      </w:pPr>
      <w:r w:rsidRPr="00EE05C9">
        <w:rPr>
          <w:rFonts w:ascii="Times New Roman" w:hAnsi="Times New Roman"/>
          <w:iCs/>
          <w:sz w:val="24"/>
          <w:lang w:eastAsia="en-US"/>
        </w:rPr>
        <w:t>b. het woonadres van de houder van een kindercentrum of van een gastouderbureau, wanneer die houder een natuurlijk persoon is en voor zover het kindercentrum of gastouderbureau niet op dit adres gevestigd is.</w:t>
      </w:r>
    </w:p>
    <w:p w:rsidRPr="00EE05C9" w:rsidR="00DC3667" w:rsidP="00DC3667" w:rsidRDefault="00DC3667">
      <w:pPr>
        <w:ind w:firstLine="284"/>
        <w:rPr>
          <w:rFonts w:ascii="Times New Roman" w:hAnsi="Times New Roman"/>
          <w:iCs/>
          <w:sz w:val="24"/>
          <w:lang w:eastAsia="en-US"/>
        </w:rPr>
      </w:pPr>
      <w:r w:rsidRPr="00EE05C9">
        <w:rPr>
          <w:rFonts w:ascii="Times New Roman" w:hAnsi="Times New Roman"/>
          <w:iCs/>
          <w:sz w:val="24"/>
          <w:lang w:eastAsia="en-US"/>
        </w:rPr>
        <w:t>7. Bij regeling van Onze Minister wordt bepaald vanaf welk kalenderjaar het verslag, bedoeld in het vierde lid, wordt opgesteld.</w:t>
      </w:r>
    </w:p>
    <w:p w:rsidRPr="00EE05C9" w:rsidR="00DC3667" w:rsidP="00DC3667" w:rsidRDefault="00DC3667">
      <w:pPr>
        <w:ind w:firstLine="284"/>
        <w:rPr>
          <w:rFonts w:ascii="Times New Roman" w:hAnsi="Times New Roman"/>
          <w:sz w:val="24"/>
          <w:lang w:eastAsia="en-US"/>
        </w:rPr>
      </w:pPr>
      <w:r w:rsidRPr="00EE05C9">
        <w:rPr>
          <w:rFonts w:ascii="Times New Roman" w:hAnsi="Times New Roman"/>
          <w:iCs/>
          <w:sz w:val="24"/>
          <w:lang w:eastAsia="en-US"/>
        </w:rPr>
        <w:t xml:space="preserve">8. De houder </w:t>
      </w:r>
      <w:r w:rsidRPr="00EE05C9">
        <w:rPr>
          <w:rFonts w:ascii="Times New Roman" w:hAnsi="Times New Roman"/>
          <w:sz w:val="24"/>
          <w:lang w:eastAsia="en-US"/>
        </w:rPr>
        <w:t xml:space="preserve">van een kindercentrum of van een gastouderbureau </w:t>
      </w:r>
      <w:r w:rsidRPr="00EE05C9">
        <w:rPr>
          <w:rFonts w:ascii="Times New Roman" w:hAnsi="Times New Roman"/>
          <w:iCs/>
          <w:sz w:val="24"/>
          <w:lang w:eastAsia="en-US"/>
        </w:rPr>
        <w:t xml:space="preserve">zendt het verslag, bedoeld in het vierde lid, voor 1 juni van het kalenderjaar volgend op het kalenderjaar waarop het verslag betrekking heeft aan de toezichthouder, </w:t>
      </w:r>
      <w:r w:rsidRPr="00EE05C9">
        <w:rPr>
          <w:rFonts w:ascii="Times New Roman" w:hAnsi="Times New Roman"/>
          <w:sz w:val="24"/>
          <w:lang w:eastAsia="en-US"/>
        </w:rPr>
        <w:t>genoemd in artikel 1.61, eerste lid, en brengt het verslag gelijktijdig op passende wijze onder de aandacht van de ouders.</w:t>
      </w:r>
    </w:p>
    <w:p w:rsidRPr="00EE05C9" w:rsidR="00DC3667" w:rsidP="00DC3667" w:rsidRDefault="00DC3667">
      <w:pPr>
        <w:ind w:firstLine="284"/>
        <w:rPr>
          <w:rFonts w:ascii="Times New Roman" w:hAnsi="Times New Roman"/>
          <w:sz w:val="24"/>
          <w:lang w:eastAsia="en-US"/>
        </w:rPr>
      </w:pPr>
      <w:r w:rsidRPr="00EE05C9">
        <w:rPr>
          <w:rFonts w:ascii="Times New Roman" w:hAnsi="Times New Roman"/>
          <w:sz w:val="24"/>
          <w:lang w:eastAsia="en-US"/>
        </w:rPr>
        <w:lastRenderedPageBreak/>
        <w:t>9. In afwijking van het vierde lid behoeft geen verslag te worden opgesteld indien er in het betreffende kalenderjaar geen klachten bij de houder zijn ingediend.</w:t>
      </w:r>
    </w:p>
    <w:p w:rsidRPr="00EE05C9" w:rsidR="00DC3667" w:rsidP="00DC3667" w:rsidRDefault="00DC3667">
      <w:pPr>
        <w:rPr>
          <w:rFonts w:ascii="Times New Roman" w:hAnsi="Times New Roman"/>
          <w:sz w:val="24"/>
        </w:rPr>
      </w:pPr>
    </w:p>
    <w:p w:rsidRPr="00EE05C9" w:rsidR="00DC3667" w:rsidP="00DC3667" w:rsidRDefault="00DC3667">
      <w:pPr>
        <w:rPr>
          <w:rFonts w:ascii="Times New Roman" w:hAnsi="Times New Roman"/>
          <w:color w:val="FF0000"/>
          <w:sz w:val="24"/>
          <w:lang w:eastAsia="en-US"/>
        </w:rPr>
      </w:pPr>
      <w:r w:rsidRPr="00EE05C9">
        <w:rPr>
          <w:rFonts w:ascii="Times New Roman" w:hAnsi="Times New Roman"/>
          <w:b/>
          <w:bCs/>
          <w:sz w:val="24"/>
          <w:lang w:eastAsia="en-US"/>
        </w:rPr>
        <w:t xml:space="preserve">Artikel 1.57c </w:t>
      </w:r>
    </w:p>
    <w:p w:rsidR="00DC3667" w:rsidP="00DC3667" w:rsidRDefault="00DC3667">
      <w:pPr>
        <w:rPr>
          <w:rFonts w:ascii="Times New Roman" w:hAnsi="Times New Roman"/>
          <w:sz w:val="24"/>
        </w:rPr>
      </w:pPr>
    </w:p>
    <w:p w:rsidRPr="00EE05C9" w:rsidR="00DC3667" w:rsidP="00DC3667" w:rsidRDefault="00DC3667">
      <w:pPr>
        <w:ind w:firstLine="284"/>
        <w:rPr>
          <w:rFonts w:ascii="Times New Roman" w:hAnsi="Times New Roman"/>
          <w:sz w:val="24"/>
          <w:highlight w:val="yellow"/>
        </w:rPr>
      </w:pPr>
      <w:r w:rsidRPr="00EE05C9">
        <w:rPr>
          <w:rFonts w:ascii="Times New Roman" w:hAnsi="Times New Roman"/>
          <w:sz w:val="24"/>
        </w:rPr>
        <w:t xml:space="preserve">1. De houder </w:t>
      </w:r>
      <w:r w:rsidRPr="00EE05C9">
        <w:rPr>
          <w:rFonts w:ascii="Times New Roman" w:hAnsi="Times New Roman"/>
          <w:sz w:val="24"/>
          <w:lang w:eastAsia="en-US"/>
        </w:rPr>
        <w:t xml:space="preserve">van een kindercentrum of van een gastouderbureau </w:t>
      </w:r>
      <w:r w:rsidRPr="00EE05C9">
        <w:rPr>
          <w:rFonts w:ascii="Times New Roman" w:hAnsi="Times New Roman"/>
          <w:sz w:val="24"/>
        </w:rPr>
        <w:t>is aangesloten bij een door de Minister van Veiligheid en Justitie erkende geschillencommissie voor het behandelen van geschillen:</w:t>
      </w:r>
    </w:p>
    <w:p w:rsidRPr="00EE05C9" w:rsidR="00DC3667" w:rsidP="00DC3667" w:rsidRDefault="00DC3667">
      <w:pPr>
        <w:ind w:firstLine="284"/>
        <w:rPr>
          <w:rFonts w:ascii="Times New Roman" w:hAnsi="Times New Roman"/>
          <w:sz w:val="24"/>
        </w:rPr>
      </w:pPr>
      <w:r w:rsidRPr="00EE05C9">
        <w:rPr>
          <w:rFonts w:ascii="Times New Roman" w:hAnsi="Times New Roman"/>
          <w:sz w:val="24"/>
        </w:rPr>
        <w:t>a. tussen de houder van een kindercentrum of van een gastouderbureau en een ouder over een onderwerp als bedoeld in artikel 1.57b, eerste lid;</w:t>
      </w:r>
    </w:p>
    <w:p w:rsidRPr="00EE05C9" w:rsidR="00DC3667" w:rsidP="00DC3667" w:rsidRDefault="00DC3667">
      <w:pPr>
        <w:ind w:firstLine="284"/>
        <w:rPr>
          <w:rFonts w:ascii="Times New Roman" w:hAnsi="Times New Roman"/>
          <w:sz w:val="24"/>
        </w:rPr>
      </w:pPr>
      <w:r w:rsidRPr="00EE05C9">
        <w:rPr>
          <w:rFonts w:ascii="Times New Roman" w:hAnsi="Times New Roman"/>
          <w:sz w:val="24"/>
        </w:rPr>
        <w:t xml:space="preserve">b. tussen de houder van een kindercentrum of van een gastouderbureau en de oudercommissie over de toepassing en uitvoering van artikel 1.60 door de houder. </w:t>
      </w:r>
    </w:p>
    <w:p w:rsidRPr="00EE05C9" w:rsidR="00DC3667" w:rsidP="00DC3667" w:rsidRDefault="00DC3667">
      <w:pPr>
        <w:ind w:firstLine="284"/>
        <w:rPr>
          <w:rFonts w:ascii="Times New Roman" w:hAnsi="Times New Roman"/>
          <w:sz w:val="24"/>
        </w:rPr>
      </w:pPr>
      <w:r w:rsidRPr="00EE05C9">
        <w:rPr>
          <w:rFonts w:ascii="Times New Roman" w:hAnsi="Times New Roman"/>
          <w:sz w:val="24"/>
        </w:rPr>
        <w:t>2. De houder van een kindercentrum of van een gastouderbureau brengt de mogelijkheid om geschillen aan de geschillencommissie voor te leggen op passende wijze onder de aandacht van de ouders.</w:t>
      </w:r>
    </w:p>
    <w:p w:rsidRPr="00EE05C9" w:rsidR="00DC3667" w:rsidP="00DC3667" w:rsidRDefault="00DC3667">
      <w:pPr>
        <w:ind w:firstLine="284"/>
        <w:rPr>
          <w:rFonts w:ascii="Times New Roman" w:hAnsi="Times New Roman"/>
          <w:sz w:val="24"/>
        </w:rPr>
      </w:pPr>
      <w:r w:rsidRPr="00EE05C9">
        <w:rPr>
          <w:rFonts w:ascii="Times New Roman" w:hAnsi="Times New Roman"/>
          <w:sz w:val="24"/>
        </w:rPr>
        <w:t>3. Bij algemene maatregel van bestuur kunnen nadere regels worden gesteld met betrekking tot de voor de houder van een kindercentrum of van een gastouderbureau en de ouder en de oudercommissie verbonden verplichtingen aan de geschillenbeslechting.</w:t>
      </w:r>
    </w:p>
    <w:p w:rsidRPr="00EE05C9" w:rsidR="00DC3667" w:rsidP="00DC3667" w:rsidRDefault="00DC3667">
      <w:pPr>
        <w:ind w:firstLine="284"/>
        <w:rPr>
          <w:rFonts w:ascii="Times New Roman" w:hAnsi="Times New Roman"/>
          <w:sz w:val="24"/>
        </w:rPr>
      </w:pPr>
      <w:r w:rsidRPr="00EE05C9">
        <w:rPr>
          <w:rFonts w:ascii="Times New Roman" w:hAnsi="Times New Roman"/>
          <w:sz w:val="24"/>
        </w:rPr>
        <w:t xml:space="preserve">4. Bij beschikking van Onze Minister kan een financiële vergoeding worden verstrekt aan de geschillencommissie, bedoeld in het eerste lid. </w:t>
      </w:r>
    </w:p>
    <w:p w:rsidRPr="00EE05C9" w:rsidR="00DC3667" w:rsidP="00DC3667" w:rsidRDefault="00DC3667">
      <w:pPr>
        <w:rPr>
          <w:rFonts w:ascii="Times New Roman" w:hAnsi="Times New Roman"/>
          <w:sz w:val="24"/>
        </w:rPr>
      </w:pPr>
    </w:p>
    <w:p w:rsidRPr="00EE05C9" w:rsidR="00DC3667" w:rsidP="00DC3667" w:rsidRDefault="00DC3667">
      <w:pPr>
        <w:rPr>
          <w:rFonts w:ascii="Times New Roman" w:hAnsi="Times New Roman"/>
          <w:color w:val="FF0000"/>
          <w:sz w:val="24"/>
        </w:rPr>
      </w:pPr>
      <w:r w:rsidRPr="00EE05C9">
        <w:rPr>
          <w:rFonts w:ascii="Times New Roman" w:hAnsi="Times New Roman"/>
          <w:sz w:val="24"/>
        </w:rPr>
        <w:t xml:space="preserve">C </w:t>
      </w:r>
    </w:p>
    <w:p w:rsidR="00DC3667" w:rsidP="00DC3667" w:rsidRDefault="00DC3667">
      <w:pPr>
        <w:rPr>
          <w:rFonts w:ascii="Times New Roman" w:hAnsi="Times New Roman"/>
          <w:sz w:val="24"/>
        </w:rPr>
      </w:pPr>
    </w:p>
    <w:p w:rsidRPr="00EE05C9" w:rsidR="00DC3667" w:rsidP="00DC3667" w:rsidRDefault="00DC3667">
      <w:pPr>
        <w:ind w:firstLine="284"/>
        <w:rPr>
          <w:rFonts w:ascii="Times New Roman" w:hAnsi="Times New Roman"/>
          <w:sz w:val="24"/>
        </w:rPr>
      </w:pPr>
      <w:r w:rsidRPr="00EE05C9">
        <w:rPr>
          <w:rFonts w:ascii="Times New Roman" w:hAnsi="Times New Roman"/>
          <w:sz w:val="24"/>
        </w:rPr>
        <w:t xml:space="preserve">In artikel 1.57d wordt “artikel 1.57b” vervangen door: de artikelen 1.57b en 1.57c. </w:t>
      </w:r>
    </w:p>
    <w:p w:rsidRPr="00EE05C9" w:rsidR="00DC3667" w:rsidP="00DC3667" w:rsidRDefault="00DC3667">
      <w:pPr>
        <w:rPr>
          <w:rFonts w:ascii="Times New Roman" w:hAnsi="Times New Roman"/>
          <w:sz w:val="24"/>
        </w:rPr>
      </w:pPr>
    </w:p>
    <w:p w:rsidRPr="00EE05C9" w:rsidR="00DC3667" w:rsidP="00DC3667" w:rsidRDefault="00DC3667">
      <w:pPr>
        <w:rPr>
          <w:rFonts w:ascii="Times New Roman" w:hAnsi="Times New Roman"/>
          <w:color w:val="FF0000"/>
          <w:sz w:val="24"/>
        </w:rPr>
      </w:pPr>
      <w:r w:rsidRPr="00EE05C9">
        <w:rPr>
          <w:rFonts w:ascii="Times New Roman" w:hAnsi="Times New Roman"/>
          <w:sz w:val="24"/>
        </w:rPr>
        <w:t xml:space="preserve">D </w:t>
      </w:r>
    </w:p>
    <w:p w:rsidR="00DC3667" w:rsidP="00DC3667" w:rsidRDefault="00DC3667">
      <w:pPr>
        <w:rPr>
          <w:rFonts w:ascii="Times New Roman" w:hAnsi="Times New Roman"/>
          <w:sz w:val="24"/>
        </w:rPr>
      </w:pPr>
    </w:p>
    <w:p w:rsidRPr="00EE05C9" w:rsidR="00DC3667" w:rsidP="00DC3667" w:rsidRDefault="00DC3667">
      <w:pPr>
        <w:ind w:firstLine="284"/>
        <w:rPr>
          <w:rFonts w:ascii="Times New Roman" w:hAnsi="Times New Roman"/>
          <w:sz w:val="24"/>
        </w:rPr>
      </w:pPr>
      <w:r w:rsidRPr="00EE05C9">
        <w:rPr>
          <w:rFonts w:ascii="Times New Roman" w:hAnsi="Times New Roman"/>
          <w:sz w:val="24"/>
        </w:rPr>
        <w:t>Artikel 1.58 wordt als volgt gewijzigd:</w:t>
      </w:r>
    </w:p>
    <w:p w:rsidR="00DC3667" w:rsidP="00DC3667" w:rsidRDefault="00DC3667">
      <w:pPr>
        <w:ind w:firstLine="284"/>
        <w:rPr>
          <w:rFonts w:ascii="Times New Roman" w:hAnsi="Times New Roman"/>
          <w:sz w:val="24"/>
        </w:rPr>
      </w:pPr>
    </w:p>
    <w:p w:rsidRPr="00EE05C9" w:rsidR="00DC3667" w:rsidP="00DC3667" w:rsidRDefault="00DC3667">
      <w:pPr>
        <w:ind w:firstLine="284"/>
        <w:rPr>
          <w:rFonts w:ascii="Times New Roman" w:hAnsi="Times New Roman"/>
          <w:sz w:val="24"/>
        </w:rPr>
      </w:pPr>
      <w:r w:rsidRPr="00EE05C9">
        <w:rPr>
          <w:rFonts w:ascii="Times New Roman" w:hAnsi="Times New Roman"/>
          <w:sz w:val="24"/>
        </w:rPr>
        <w:t>1. In het eerste lid wordt na “stelt” ingevoegd: binnen zes maanden na de registratie, bedoeld in artikel 1.46, tweede lid, .</w:t>
      </w:r>
    </w:p>
    <w:p w:rsidR="00DC3667" w:rsidP="00DC3667" w:rsidRDefault="00DC3667">
      <w:pPr>
        <w:ind w:firstLine="284"/>
        <w:rPr>
          <w:rFonts w:ascii="Times New Roman" w:hAnsi="Times New Roman"/>
          <w:sz w:val="24"/>
        </w:rPr>
      </w:pPr>
    </w:p>
    <w:p w:rsidRPr="00EE05C9" w:rsidR="00DC3667" w:rsidP="00DC3667" w:rsidRDefault="00DC3667">
      <w:pPr>
        <w:ind w:firstLine="284"/>
        <w:rPr>
          <w:rFonts w:ascii="Times New Roman" w:hAnsi="Times New Roman"/>
          <w:sz w:val="24"/>
        </w:rPr>
      </w:pPr>
      <w:r w:rsidRPr="00EE05C9">
        <w:rPr>
          <w:rFonts w:ascii="Times New Roman" w:hAnsi="Times New Roman"/>
          <w:sz w:val="24"/>
        </w:rPr>
        <w:t>2. Onder vernummering van het tweede tot en met vierde lid tot vierde tot en met zesde lid worden twee leden ingevoegd, luidende:</w:t>
      </w:r>
    </w:p>
    <w:p w:rsidRPr="00EE05C9" w:rsidR="00DC3667" w:rsidP="00DC3667" w:rsidRDefault="00DC3667">
      <w:pPr>
        <w:ind w:firstLine="284"/>
        <w:rPr>
          <w:rFonts w:ascii="Times New Roman" w:hAnsi="Times New Roman"/>
          <w:sz w:val="24"/>
        </w:rPr>
      </w:pPr>
      <w:r w:rsidRPr="00EE05C9">
        <w:rPr>
          <w:rFonts w:ascii="Times New Roman" w:hAnsi="Times New Roman"/>
          <w:sz w:val="24"/>
        </w:rPr>
        <w:t>2. De verplichting tot het instellen van een oudercommissie, bedoeld in het eerste lid, geldt niet indien:</w:t>
      </w:r>
    </w:p>
    <w:p w:rsidRPr="00EE05C9" w:rsidR="00DC3667" w:rsidP="00DC3667" w:rsidRDefault="00DC3667">
      <w:pPr>
        <w:ind w:firstLine="284"/>
        <w:rPr>
          <w:rFonts w:ascii="Times New Roman" w:hAnsi="Times New Roman"/>
          <w:sz w:val="24"/>
        </w:rPr>
      </w:pPr>
      <w:r w:rsidRPr="00EE05C9">
        <w:rPr>
          <w:rFonts w:ascii="Times New Roman" w:hAnsi="Times New Roman"/>
          <w:sz w:val="24"/>
        </w:rPr>
        <w:t xml:space="preserve">a. de houder zich aantoonbaar voldoende heeft ingespannen om een oudercommissie in te stellen; en </w:t>
      </w:r>
    </w:p>
    <w:p w:rsidRPr="00EE05C9" w:rsidR="00DC3667" w:rsidP="00DC3667" w:rsidRDefault="00DC3667">
      <w:pPr>
        <w:ind w:firstLine="284"/>
        <w:rPr>
          <w:rFonts w:ascii="Times New Roman" w:hAnsi="Times New Roman"/>
          <w:sz w:val="24"/>
        </w:rPr>
      </w:pPr>
      <w:r w:rsidRPr="00EE05C9">
        <w:rPr>
          <w:rFonts w:ascii="Times New Roman" w:hAnsi="Times New Roman"/>
          <w:sz w:val="24"/>
        </w:rPr>
        <w:t>b. het een kindercentrum, waar maximaal 50 kinderen worden opgevangen, of een gastouderbureau, waarbij maximaal 50 gastouders zijn aangesloten, betreft.</w:t>
      </w:r>
    </w:p>
    <w:p w:rsidRPr="00EE05C9" w:rsidR="00DC3667" w:rsidP="00DC3667" w:rsidRDefault="00DC3667">
      <w:pPr>
        <w:ind w:firstLine="284"/>
        <w:rPr>
          <w:rFonts w:ascii="Times New Roman" w:hAnsi="Times New Roman"/>
          <w:sz w:val="24"/>
        </w:rPr>
      </w:pPr>
      <w:r w:rsidRPr="00EE05C9">
        <w:rPr>
          <w:rFonts w:ascii="Times New Roman" w:hAnsi="Times New Roman"/>
          <w:sz w:val="24"/>
        </w:rPr>
        <w:t>3. In de situatie, bedoeld in het tweede lid, betrekt de houder de ouders aantoonbaar voldoende op een andere wijze bij de onderwerpen, bedoeld in artikel 1.60, eerste lid, biedt de houder de ouders de gelegenheid deel te nemen aan een oudercommissie, stelt de houder voor die oudercommissie in dat geval een reglement vast en zijn artikel 1.59, tweede tot en met vijfde lid, en artikel 1.60 van overeenkomstige toepassing.</w:t>
      </w:r>
    </w:p>
    <w:p w:rsidR="00DC3667" w:rsidP="00DC3667" w:rsidRDefault="00DC3667">
      <w:pPr>
        <w:rPr>
          <w:rFonts w:ascii="Times New Roman" w:hAnsi="Times New Roman"/>
          <w:sz w:val="24"/>
        </w:rPr>
      </w:pPr>
    </w:p>
    <w:p w:rsidRPr="00EE05C9" w:rsidR="00DC3667" w:rsidP="00DC3667" w:rsidRDefault="00DC3667">
      <w:pPr>
        <w:ind w:firstLine="284"/>
        <w:rPr>
          <w:rFonts w:ascii="Times New Roman" w:hAnsi="Times New Roman"/>
          <w:sz w:val="24"/>
        </w:rPr>
      </w:pPr>
      <w:r w:rsidRPr="00EE05C9">
        <w:rPr>
          <w:rFonts w:ascii="Times New Roman" w:hAnsi="Times New Roman"/>
          <w:sz w:val="24"/>
        </w:rPr>
        <w:t xml:space="preserve">3. In het vierde lid (nieuw) wordt het zinsdeel “degenen wier kinderen” vervangen door: de ouders van wie de kinderen.  </w:t>
      </w:r>
    </w:p>
    <w:p w:rsidRPr="00EE05C9" w:rsidR="00DC3667" w:rsidP="00DC3667" w:rsidRDefault="00DC3667">
      <w:pPr>
        <w:rPr>
          <w:rFonts w:ascii="Times New Roman" w:hAnsi="Times New Roman"/>
          <w:sz w:val="24"/>
        </w:rPr>
      </w:pPr>
    </w:p>
    <w:p w:rsidRPr="00EE05C9" w:rsidR="00DC3667" w:rsidP="00DC3667" w:rsidRDefault="00DC3667">
      <w:pPr>
        <w:rPr>
          <w:rFonts w:ascii="Times New Roman" w:hAnsi="Times New Roman"/>
          <w:color w:val="FF0000"/>
          <w:sz w:val="24"/>
        </w:rPr>
      </w:pPr>
      <w:r w:rsidRPr="00EE05C9">
        <w:rPr>
          <w:rFonts w:ascii="Times New Roman" w:hAnsi="Times New Roman"/>
          <w:sz w:val="24"/>
        </w:rPr>
        <w:lastRenderedPageBreak/>
        <w:t xml:space="preserve">E </w:t>
      </w:r>
    </w:p>
    <w:p w:rsidR="00DC3667" w:rsidP="00DC3667" w:rsidRDefault="00DC3667">
      <w:pPr>
        <w:rPr>
          <w:rFonts w:ascii="Times New Roman" w:hAnsi="Times New Roman"/>
          <w:sz w:val="24"/>
        </w:rPr>
      </w:pPr>
    </w:p>
    <w:p w:rsidRPr="00EE05C9" w:rsidR="00DC3667" w:rsidP="00DC3667" w:rsidRDefault="00DC3667">
      <w:pPr>
        <w:ind w:firstLine="284"/>
        <w:rPr>
          <w:rFonts w:ascii="Times New Roman" w:hAnsi="Times New Roman"/>
          <w:sz w:val="24"/>
        </w:rPr>
      </w:pPr>
      <w:r w:rsidRPr="00EE05C9">
        <w:rPr>
          <w:rFonts w:ascii="Times New Roman" w:hAnsi="Times New Roman"/>
          <w:sz w:val="24"/>
        </w:rPr>
        <w:t>In artikel 1.59, eerste lid, wordt “na de aanvraag, bedoeld in artikel 1.45, eerste lid, voor de oudercommissie een reglement vast” vervangen door: na  de registratie, bedoeld in artikel 1.46, tweede lid,  voor de oudercommissie een reglement vast, tenzij er op grond van artikel 1.58, tweede lid, geen oudercommissie is ingesteld.</w:t>
      </w:r>
    </w:p>
    <w:p w:rsidRPr="00EE05C9" w:rsidR="00DC3667" w:rsidP="00DC3667" w:rsidRDefault="00DC3667">
      <w:pPr>
        <w:rPr>
          <w:rFonts w:ascii="Times New Roman" w:hAnsi="Times New Roman"/>
          <w:sz w:val="24"/>
        </w:rPr>
      </w:pPr>
    </w:p>
    <w:p w:rsidRPr="00EE05C9" w:rsidR="00DC3667" w:rsidP="00DC3667" w:rsidRDefault="00DC3667">
      <w:pPr>
        <w:rPr>
          <w:rFonts w:ascii="Times New Roman" w:hAnsi="Times New Roman"/>
          <w:color w:val="FF0000"/>
          <w:sz w:val="24"/>
        </w:rPr>
      </w:pPr>
      <w:r w:rsidRPr="00EE05C9">
        <w:rPr>
          <w:rFonts w:ascii="Times New Roman" w:hAnsi="Times New Roman"/>
          <w:sz w:val="24"/>
        </w:rPr>
        <w:t xml:space="preserve">F </w:t>
      </w:r>
    </w:p>
    <w:p w:rsidR="00DC3667" w:rsidP="00DC3667" w:rsidRDefault="00DC3667">
      <w:pPr>
        <w:rPr>
          <w:rFonts w:ascii="Times New Roman" w:hAnsi="Times New Roman"/>
          <w:sz w:val="24"/>
        </w:rPr>
      </w:pPr>
    </w:p>
    <w:p w:rsidRPr="00EE05C9" w:rsidR="00DC3667" w:rsidP="00DC3667" w:rsidRDefault="00DC3667">
      <w:pPr>
        <w:ind w:firstLine="284"/>
        <w:rPr>
          <w:rFonts w:ascii="Times New Roman" w:hAnsi="Times New Roman"/>
          <w:sz w:val="24"/>
        </w:rPr>
      </w:pPr>
      <w:r w:rsidRPr="00EE05C9">
        <w:rPr>
          <w:rFonts w:ascii="Times New Roman" w:hAnsi="Times New Roman"/>
          <w:sz w:val="24"/>
        </w:rPr>
        <w:t>Artikel 1.60 wordt als volgt gewijzigd:</w:t>
      </w:r>
    </w:p>
    <w:p w:rsidR="00DC3667" w:rsidP="00DC3667" w:rsidRDefault="00DC3667">
      <w:pPr>
        <w:rPr>
          <w:rFonts w:ascii="Times New Roman" w:hAnsi="Times New Roman"/>
          <w:sz w:val="24"/>
        </w:rPr>
      </w:pPr>
    </w:p>
    <w:p w:rsidR="00DC3667" w:rsidP="00DC3667" w:rsidRDefault="00DC3667">
      <w:pPr>
        <w:ind w:firstLine="284"/>
        <w:rPr>
          <w:rFonts w:ascii="Times New Roman" w:hAnsi="Times New Roman"/>
          <w:sz w:val="24"/>
        </w:rPr>
      </w:pPr>
      <w:r w:rsidRPr="00EE05C9">
        <w:rPr>
          <w:rFonts w:ascii="Times New Roman" w:hAnsi="Times New Roman"/>
          <w:sz w:val="24"/>
        </w:rPr>
        <w:t>1. Het eerste lid wordt als volgt gewijzigd:</w:t>
      </w:r>
    </w:p>
    <w:p w:rsidRPr="00EE05C9" w:rsidR="00AC18A1" w:rsidP="00DC3667" w:rsidRDefault="00AC18A1">
      <w:pPr>
        <w:ind w:firstLine="284"/>
        <w:rPr>
          <w:rFonts w:ascii="Times New Roman" w:hAnsi="Times New Roman"/>
          <w:sz w:val="24"/>
        </w:rPr>
      </w:pPr>
    </w:p>
    <w:p w:rsidRPr="00EE05C9" w:rsidR="00DC3667" w:rsidP="00DC3667" w:rsidRDefault="00DC3667">
      <w:pPr>
        <w:ind w:firstLine="284"/>
        <w:rPr>
          <w:rFonts w:ascii="Times New Roman" w:hAnsi="Times New Roman"/>
          <w:sz w:val="24"/>
        </w:rPr>
      </w:pPr>
      <w:r w:rsidRPr="00EE05C9">
        <w:rPr>
          <w:rFonts w:ascii="Times New Roman" w:hAnsi="Times New Roman"/>
          <w:sz w:val="24"/>
        </w:rPr>
        <w:t>a. Onderdeel a komt te luiden:</w:t>
      </w:r>
    </w:p>
    <w:p w:rsidRPr="00EE05C9" w:rsidR="00DC3667" w:rsidP="00DC3667" w:rsidRDefault="00DC3667">
      <w:pPr>
        <w:ind w:firstLine="284"/>
        <w:rPr>
          <w:rFonts w:ascii="Times New Roman" w:hAnsi="Times New Roman"/>
          <w:sz w:val="24"/>
        </w:rPr>
      </w:pPr>
      <w:r w:rsidRPr="00EE05C9">
        <w:rPr>
          <w:rFonts w:ascii="Times New Roman" w:hAnsi="Times New Roman"/>
          <w:sz w:val="24"/>
        </w:rPr>
        <w:t>a. de wijze waarop uitvoering wordt gegeven aan artikel 1.50, eerste lid, in het bijzonder het pedagogisch beleid dat wordt gevoerd, respectievelijk artikel 1.56, eerste lid, in het bijzonder het beleid dat wordt gevoerd inzake het door de gastouder te voeren pedagogisch beleid.</w:t>
      </w:r>
    </w:p>
    <w:p w:rsidR="00DC3667" w:rsidP="00DC3667" w:rsidRDefault="00DC3667">
      <w:pPr>
        <w:rPr>
          <w:rFonts w:ascii="Times New Roman" w:hAnsi="Times New Roman"/>
          <w:sz w:val="24"/>
        </w:rPr>
      </w:pPr>
    </w:p>
    <w:p w:rsidRPr="00EE05C9" w:rsidR="00DC3667" w:rsidP="00DC3667" w:rsidRDefault="00DC3667">
      <w:pPr>
        <w:ind w:firstLine="284"/>
        <w:rPr>
          <w:rFonts w:ascii="Times New Roman" w:hAnsi="Times New Roman"/>
          <w:sz w:val="24"/>
        </w:rPr>
      </w:pPr>
      <w:r w:rsidRPr="00EE05C9">
        <w:rPr>
          <w:rFonts w:ascii="Times New Roman" w:hAnsi="Times New Roman"/>
          <w:sz w:val="24"/>
        </w:rPr>
        <w:t>b. In onderdeel d vervalt “spel- en ontwikkelingsactiviteiten ten behoeve van de kinderen, waaronder”.</w:t>
      </w:r>
    </w:p>
    <w:p w:rsidR="00DC3667" w:rsidP="00DC3667" w:rsidRDefault="00DC3667">
      <w:pPr>
        <w:rPr>
          <w:rFonts w:ascii="Times New Roman" w:hAnsi="Times New Roman"/>
          <w:sz w:val="24"/>
        </w:rPr>
      </w:pPr>
    </w:p>
    <w:p w:rsidRPr="00EE05C9" w:rsidR="00DC3667" w:rsidP="00DC3667" w:rsidRDefault="00DC3667">
      <w:pPr>
        <w:ind w:firstLine="284"/>
        <w:rPr>
          <w:rFonts w:ascii="Times New Roman" w:hAnsi="Times New Roman"/>
          <w:sz w:val="24"/>
        </w:rPr>
      </w:pPr>
      <w:r w:rsidRPr="00EE05C9">
        <w:rPr>
          <w:rFonts w:ascii="Times New Roman" w:hAnsi="Times New Roman"/>
          <w:sz w:val="24"/>
        </w:rPr>
        <w:t xml:space="preserve">c. Onderdeel e komt te luiden: </w:t>
      </w:r>
    </w:p>
    <w:p w:rsidRPr="00EE05C9" w:rsidR="00DC3667" w:rsidP="00DC3667" w:rsidRDefault="00DC3667">
      <w:pPr>
        <w:ind w:firstLine="284"/>
        <w:rPr>
          <w:rFonts w:ascii="Times New Roman" w:hAnsi="Times New Roman"/>
          <w:sz w:val="24"/>
        </w:rPr>
      </w:pPr>
      <w:r w:rsidRPr="00EE05C9">
        <w:rPr>
          <w:rFonts w:ascii="Times New Roman" w:hAnsi="Times New Roman"/>
          <w:sz w:val="24"/>
        </w:rPr>
        <w:t>e. de vaststelling of wijziging van een regeling inzake de behandeling van klachten als bedoeld in artikel 1.57b, eerste lid</w:t>
      </w:r>
      <w:r w:rsidR="00620E8E">
        <w:rPr>
          <w:rFonts w:ascii="Times New Roman" w:hAnsi="Times New Roman"/>
          <w:sz w:val="24"/>
        </w:rPr>
        <w:t>;</w:t>
      </w:r>
      <w:r w:rsidRPr="00EE05C9">
        <w:rPr>
          <w:rFonts w:ascii="Times New Roman" w:hAnsi="Times New Roman"/>
          <w:sz w:val="24"/>
        </w:rPr>
        <w:t>.</w:t>
      </w:r>
    </w:p>
    <w:p w:rsidR="00DC3667" w:rsidP="00DC3667" w:rsidRDefault="00DC3667">
      <w:pPr>
        <w:rPr>
          <w:rFonts w:ascii="Times New Roman" w:hAnsi="Times New Roman"/>
          <w:sz w:val="24"/>
        </w:rPr>
      </w:pPr>
    </w:p>
    <w:p w:rsidRPr="00EE05C9" w:rsidR="00DC3667" w:rsidP="00DC3667" w:rsidRDefault="00DC3667">
      <w:pPr>
        <w:ind w:firstLine="284"/>
        <w:rPr>
          <w:rFonts w:ascii="Times New Roman" w:hAnsi="Times New Roman"/>
          <w:sz w:val="24"/>
        </w:rPr>
      </w:pPr>
      <w:r w:rsidRPr="00EE05C9">
        <w:rPr>
          <w:rFonts w:ascii="Times New Roman" w:hAnsi="Times New Roman"/>
          <w:sz w:val="24"/>
        </w:rPr>
        <w:t>2. Onder vernummering van het vierde lid tot vijfde lid wordt een lid ingevoegd, luidende:</w:t>
      </w:r>
    </w:p>
    <w:p w:rsidRPr="00EE05C9" w:rsidR="00DC3667" w:rsidP="00DC3667" w:rsidRDefault="00DC3667">
      <w:pPr>
        <w:pStyle w:val="Geenafstand"/>
        <w:ind w:firstLine="284"/>
        <w:rPr>
          <w:rFonts w:ascii="Times New Roman" w:hAnsi="Times New Roman"/>
          <w:sz w:val="24"/>
          <w:szCs w:val="24"/>
        </w:rPr>
      </w:pPr>
      <w:r w:rsidRPr="00EE05C9">
        <w:rPr>
          <w:rFonts w:ascii="Times New Roman" w:hAnsi="Times New Roman"/>
          <w:sz w:val="24"/>
          <w:szCs w:val="24"/>
        </w:rPr>
        <w:t xml:space="preserve">4. De houder van een kindercentrum of van een gastouderbureau voert ten minste eenmaal per 12 maanden overleg met de oudercommissie over de invulling van het nog te voeren pedagogisch beleid en over het al gevoerde pedagogisch beleid, bedoeld in artikel 1.50, eerste lid, respectievelijk artikel 1.56, eerste lid, in verbinding met artikel 1.56b, eerste lid. </w:t>
      </w:r>
    </w:p>
    <w:p w:rsidR="00DC3667" w:rsidP="00DC3667" w:rsidRDefault="00DC3667">
      <w:pPr>
        <w:rPr>
          <w:rFonts w:ascii="Times New Roman" w:hAnsi="Times New Roman"/>
          <w:sz w:val="24"/>
        </w:rPr>
      </w:pPr>
    </w:p>
    <w:p w:rsidRPr="00EE05C9" w:rsidR="00DC3667" w:rsidP="00DC3667" w:rsidRDefault="00DC3667">
      <w:pPr>
        <w:ind w:firstLine="284"/>
        <w:rPr>
          <w:rFonts w:ascii="Times New Roman" w:hAnsi="Times New Roman"/>
          <w:sz w:val="24"/>
        </w:rPr>
      </w:pPr>
      <w:r w:rsidRPr="00EE05C9">
        <w:rPr>
          <w:rFonts w:ascii="Times New Roman" w:hAnsi="Times New Roman"/>
          <w:sz w:val="24"/>
        </w:rPr>
        <w:t>3. Na het vijfde lid (nieuw) worden twee leden toegevoegd, luidende:</w:t>
      </w:r>
    </w:p>
    <w:p w:rsidRPr="00EE05C9" w:rsidR="00DC3667" w:rsidP="00DC3667" w:rsidRDefault="00DC3667">
      <w:pPr>
        <w:ind w:firstLine="284"/>
        <w:rPr>
          <w:rFonts w:ascii="Times New Roman" w:hAnsi="Times New Roman"/>
          <w:sz w:val="24"/>
        </w:rPr>
      </w:pPr>
      <w:r w:rsidRPr="00EE05C9">
        <w:rPr>
          <w:rFonts w:ascii="Times New Roman" w:hAnsi="Times New Roman"/>
          <w:sz w:val="24"/>
        </w:rPr>
        <w:t xml:space="preserve">6. Na vaststelling door de toezichthouder van het inspectierapport, bedoeld in artikel 1.63, eerste lid, bespreekt de houder van een kindercentrum of van een gastouderbureau dit rapport met de oudercommissie.  </w:t>
      </w:r>
    </w:p>
    <w:p w:rsidRPr="00EE05C9" w:rsidR="00DC3667" w:rsidP="00DC3667" w:rsidRDefault="00DC3667">
      <w:pPr>
        <w:ind w:firstLine="284"/>
        <w:rPr>
          <w:rFonts w:ascii="Times New Roman" w:hAnsi="Times New Roman"/>
          <w:sz w:val="24"/>
        </w:rPr>
      </w:pPr>
      <w:r w:rsidRPr="00EE05C9">
        <w:rPr>
          <w:rFonts w:ascii="Times New Roman" w:hAnsi="Times New Roman"/>
          <w:sz w:val="24"/>
        </w:rPr>
        <w:t>7. De houder van een kindercentrum of van een gastouderbureau brengt de mogelijkheid om geschillen aan de geschillencommissie voor te leggen op passende wijze onder de aandacht van de oudercommissie.</w:t>
      </w:r>
    </w:p>
    <w:p w:rsidRPr="00EE05C9" w:rsidR="00DC3667" w:rsidP="00DC3667" w:rsidRDefault="00DC3667">
      <w:pPr>
        <w:rPr>
          <w:rFonts w:ascii="Times New Roman" w:hAnsi="Times New Roman"/>
          <w:sz w:val="24"/>
        </w:rPr>
      </w:pPr>
    </w:p>
    <w:p w:rsidRPr="00EE05C9" w:rsidR="00DC3667" w:rsidP="00DC3667" w:rsidRDefault="00DC3667">
      <w:pPr>
        <w:rPr>
          <w:rFonts w:ascii="Times New Roman" w:hAnsi="Times New Roman"/>
          <w:sz w:val="24"/>
        </w:rPr>
      </w:pPr>
      <w:r w:rsidRPr="00EE05C9">
        <w:rPr>
          <w:rFonts w:ascii="Times New Roman" w:hAnsi="Times New Roman"/>
          <w:sz w:val="24"/>
        </w:rPr>
        <w:t>G</w:t>
      </w:r>
    </w:p>
    <w:p w:rsidR="00DC3667" w:rsidP="00DC3667" w:rsidRDefault="00DC3667">
      <w:pPr>
        <w:rPr>
          <w:rFonts w:ascii="Times New Roman" w:hAnsi="Times New Roman"/>
          <w:sz w:val="24"/>
        </w:rPr>
      </w:pPr>
    </w:p>
    <w:p w:rsidRPr="00EE05C9" w:rsidR="00DC3667" w:rsidP="00DC3667" w:rsidRDefault="00DC3667">
      <w:pPr>
        <w:ind w:firstLine="284"/>
        <w:rPr>
          <w:rFonts w:ascii="Times New Roman" w:hAnsi="Times New Roman"/>
          <w:sz w:val="24"/>
        </w:rPr>
      </w:pPr>
      <w:r w:rsidRPr="00EE05C9">
        <w:rPr>
          <w:rFonts w:ascii="Times New Roman" w:hAnsi="Times New Roman"/>
          <w:sz w:val="24"/>
        </w:rPr>
        <w:t>Artikel 1.60a vervalt.</w:t>
      </w:r>
    </w:p>
    <w:p w:rsidRPr="00EE05C9" w:rsidR="00DC3667" w:rsidP="00DC3667" w:rsidRDefault="00DC3667">
      <w:pPr>
        <w:rPr>
          <w:rFonts w:ascii="Times New Roman" w:hAnsi="Times New Roman"/>
          <w:sz w:val="24"/>
        </w:rPr>
      </w:pPr>
    </w:p>
    <w:p w:rsidRPr="00EE05C9" w:rsidR="00DC3667" w:rsidP="00DC3667" w:rsidRDefault="00DC3667">
      <w:pPr>
        <w:rPr>
          <w:rFonts w:ascii="Times New Roman" w:hAnsi="Times New Roman"/>
          <w:sz w:val="24"/>
        </w:rPr>
      </w:pPr>
      <w:r w:rsidRPr="00EE05C9">
        <w:rPr>
          <w:rFonts w:ascii="Times New Roman" w:hAnsi="Times New Roman"/>
          <w:sz w:val="24"/>
        </w:rPr>
        <w:t>H</w:t>
      </w:r>
    </w:p>
    <w:p w:rsidR="00DC3667" w:rsidP="00DC3667" w:rsidRDefault="00DC3667">
      <w:pPr>
        <w:rPr>
          <w:rFonts w:ascii="Times New Roman" w:hAnsi="Times New Roman"/>
          <w:sz w:val="24"/>
        </w:rPr>
      </w:pPr>
    </w:p>
    <w:p w:rsidRPr="00EE05C9" w:rsidR="00DC3667" w:rsidP="00AC18A1" w:rsidRDefault="00DC3667">
      <w:pPr>
        <w:ind w:firstLine="284"/>
        <w:rPr>
          <w:rFonts w:ascii="Times New Roman" w:hAnsi="Times New Roman"/>
          <w:sz w:val="24"/>
        </w:rPr>
      </w:pPr>
      <w:r w:rsidRPr="00EE05C9">
        <w:rPr>
          <w:rFonts w:ascii="Times New Roman" w:hAnsi="Times New Roman"/>
          <w:sz w:val="24"/>
        </w:rPr>
        <w:t>In artikel 1.61, eerste lid, wordt “de bij of krachtens afdeling 3 van dit hoofdstuk gestelde regels” vervangen door:</w:t>
      </w:r>
      <w:r w:rsidR="007674B7">
        <w:rPr>
          <w:rFonts w:ascii="Times New Roman" w:hAnsi="Times New Roman"/>
          <w:sz w:val="24"/>
        </w:rPr>
        <w:t xml:space="preserve"> </w:t>
      </w:r>
      <w:r w:rsidRPr="00EE05C9">
        <w:rPr>
          <w:rFonts w:ascii="Times New Roman" w:hAnsi="Times New Roman"/>
          <w:sz w:val="24"/>
        </w:rPr>
        <w:t>de bij of krachtens de artikelen 1.45 tot en met 1.59 gestelde regels.</w:t>
      </w:r>
    </w:p>
    <w:p w:rsidRPr="00EE05C9" w:rsidR="00DC3667" w:rsidP="00DC3667" w:rsidRDefault="00DC3667">
      <w:pPr>
        <w:rPr>
          <w:rFonts w:ascii="Times New Roman" w:hAnsi="Times New Roman"/>
          <w:sz w:val="24"/>
        </w:rPr>
      </w:pPr>
    </w:p>
    <w:p w:rsidRPr="00EE05C9" w:rsidR="00DC3667" w:rsidP="00DC3667" w:rsidRDefault="00DC3667">
      <w:pPr>
        <w:rPr>
          <w:rFonts w:ascii="Times New Roman" w:hAnsi="Times New Roman"/>
          <w:sz w:val="24"/>
        </w:rPr>
      </w:pPr>
      <w:r w:rsidRPr="00EE05C9">
        <w:rPr>
          <w:rFonts w:ascii="Times New Roman" w:hAnsi="Times New Roman"/>
          <w:sz w:val="24"/>
        </w:rPr>
        <w:lastRenderedPageBreak/>
        <w:t>I</w:t>
      </w:r>
    </w:p>
    <w:p w:rsidR="00DC3667" w:rsidP="00DC3667" w:rsidRDefault="00DC3667">
      <w:pPr>
        <w:rPr>
          <w:rFonts w:ascii="Times New Roman" w:hAnsi="Times New Roman"/>
          <w:sz w:val="24"/>
        </w:rPr>
      </w:pPr>
    </w:p>
    <w:p w:rsidRPr="00EE05C9" w:rsidR="00DC3667" w:rsidP="00DC3667" w:rsidRDefault="00DC3667">
      <w:pPr>
        <w:ind w:firstLine="284"/>
        <w:rPr>
          <w:rFonts w:ascii="Times New Roman" w:hAnsi="Times New Roman"/>
          <w:sz w:val="24"/>
        </w:rPr>
      </w:pPr>
      <w:r w:rsidRPr="00EE05C9">
        <w:rPr>
          <w:rFonts w:ascii="Times New Roman" w:hAnsi="Times New Roman"/>
          <w:sz w:val="24"/>
        </w:rPr>
        <w:t>Artikel 1.62 wordt als volgt gewijzigd:</w:t>
      </w:r>
    </w:p>
    <w:p w:rsidR="00DC3667" w:rsidP="00DC3667" w:rsidRDefault="00DC3667">
      <w:pPr>
        <w:rPr>
          <w:rFonts w:ascii="Times New Roman" w:hAnsi="Times New Roman"/>
          <w:sz w:val="24"/>
        </w:rPr>
      </w:pPr>
    </w:p>
    <w:p w:rsidRPr="00EE05C9" w:rsidR="00DC3667" w:rsidP="00AC18A1" w:rsidRDefault="00DC3667">
      <w:pPr>
        <w:ind w:firstLine="284"/>
        <w:rPr>
          <w:rFonts w:ascii="Times New Roman" w:hAnsi="Times New Roman"/>
          <w:sz w:val="24"/>
        </w:rPr>
      </w:pPr>
      <w:r w:rsidRPr="00EE05C9">
        <w:rPr>
          <w:rFonts w:ascii="Times New Roman" w:hAnsi="Times New Roman"/>
          <w:sz w:val="24"/>
        </w:rPr>
        <w:t>1. In het eerste lid wordt “het bepaalde bij of krachtens afdeling 3, paragrafen 2 en 3, van dit hoofdstuk” vervangen door: de bij of krachtens de artikelen 1.45 tot en met 1.59 gestelde regels.</w:t>
      </w:r>
    </w:p>
    <w:p w:rsidR="00DC3667" w:rsidP="00DC3667" w:rsidRDefault="00DC3667">
      <w:pPr>
        <w:ind w:firstLine="284"/>
        <w:rPr>
          <w:rFonts w:ascii="Times New Roman" w:hAnsi="Times New Roman"/>
          <w:sz w:val="24"/>
        </w:rPr>
      </w:pPr>
    </w:p>
    <w:p w:rsidRPr="00EE05C9" w:rsidR="00DC3667" w:rsidP="00DC3667" w:rsidRDefault="00DC3667">
      <w:pPr>
        <w:ind w:firstLine="284"/>
        <w:rPr>
          <w:rFonts w:ascii="Times New Roman" w:hAnsi="Times New Roman"/>
          <w:sz w:val="24"/>
        </w:rPr>
      </w:pPr>
      <w:r w:rsidRPr="00EE05C9">
        <w:rPr>
          <w:rFonts w:ascii="Times New Roman" w:hAnsi="Times New Roman"/>
          <w:sz w:val="24"/>
        </w:rPr>
        <w:t>2. In het tweede tot en met vierde lid wordt “de bij of krachtens afdeling 3, paragrafen 2 en 3, van dit hoofdstuk gestelde regels” telkens vervangen door:</w:t>
      </w:r>
      <w:r w:rsidR="007674B7">
        <w:rPr>
          <w:rFonts w:ascii="Times New Roman" w:hAnsi="Times New Roman"/>
          <w:sz w:val="24"/>
        </w:rPr>
        <w:t xml:space="preserve"> </w:t>
      </w:r>
      <w:r w:rsidRPr="00EE05C9">
        <w:rPr>
          <w:rFonts w:ascii="Times New Roman" w:hAnsi="Times New Roman"/>
          <w:sz w:val="24"/>
        </w:rPr>
        <w:t>de bij of krachtens de artikelen 1.45 tot en met 1.59 gestelde regels.</w:t>
      </w:r>
    </w:p>
    <w:p w:rsidRPr="00EE05C9" w:rsidR="00DC3667" w:rsidP="00DC3667" w:rsidRDefault="00DC3667">
      <w:pPr>
        <w:rPr>
          <w:rFonts w:ascii="Times New Roman" w:hAnsi="Times New Roman"/>
          <w:sz w:val="24"/>
        </w:rPr>
      </w:pPr>
    </w:p>
    <w:p w:rsidRPr="00EE05C9" w:rsidR="00DC3667" w:rsidP="00DC3667" w:rsidRDefault="00DC3667">
      <w:pPr>
        <w:rPr>
          <w:rFonts w:ascii="Times New Roman" w:hAnsi="Times New Roman"/>
          <w:sz w:val="24"/>
        </w:rPr>
      </w:pPr>
      <w:r w:rsidRPr="00EE05C9">
        <w:rPr>
          <w:rFonts w:ascii="Times New Roman" w:hAnsi="Times New Roman"/>
          <w:sz w:val="24"/>
        </w:rPr>
        <w:t>J</w:t>
      </w:r>
    </w:p>
    <w:p w:rsidR="00DC3667" w:rsidP="00DC3667" w:rsidRDefault="00DC3667">
      <w:pPr>
        <w:rPr>
          <w:rFonts w:ascii="Times New Roman" w:hAnsi="Times New Roman"/>
          <w:sz w:val="24"/>
        </w:rPr>
      </w:pPr>
    </w:p>
    <w:p w:rsidRPr="00EE05C9" w:rsidR="00DC3667" w:rsidP="00AC18A1" w:rsidRDefault="00DC3667">
      <w:pPr>
        <w:ind w:firstLine="284"/>
        <w:rPr>
          <w:rFonts w:ascii="Times New Roman" w:hAnsi="Times New Roman"/>
          <w:sz w:val="24"/>
        </w:rPr>
      </w:pPr>
      <w:r w:rsidRPr="00EE05C9">
        <w:rPr>
          <w:rFonts w:ascii="Times New Roman" w:hAnsi="Times New Roman"/>
          <w:sz w:val="24"/>
        </w:rPr>
        <w:t>In de artikelen 1.63, tweede lid, en 1.65, eerste lid, wordt “de bij of krachtens afdeling 3, paragrafen 2 en 3, van dit hoofdstuk gegeven voorschriften” vervangen door:</w:t>
      </w:r>
      <w:r w:rsidR="007674B7">
        <w:rPr>
          <w:rFonts w:ascii="Times New Roman" w:hAnsi="Times New Roman"/>
          <w:sz w:val="24"/>
        </w:rPr>
        <w:t xml:space="preserve"> </w:t>
      </w:r>
      <w:r w:rsidRPr="00EE05C9">
        <w:rPr>
          <w:rFonts w:ascii="Times New Roman" w:hAnsi="Times New Roman"/>
          <w:sz w:val="24"/>
        </w:rPr>
        <w:t>de bij of krachtens de artikelen 1.45 tot en met 1.59 gestelde regels.</w:t>
      </w:r>
    </w:p>
    <w:p w:rsidRPr="00EE05C9" w:rsidR="00DC3667" w:rsidP="00DC3667" w:rsidRDefault="00DC3667">
      <w:pPr>
        <w:rPr>
          <w:rFonts w:ascii="Times New Roman" w:hAnsi="Times New Roman"/>
          <w:sz w:val="24"/>
        </w:rPr>
      </w:pPr>
    </w:p>
    <w:p w:rsidRPr="00EE05C9" w:rsidR="00DC3667" w:rsidP="00DC3667" w:rsidRDefault="00DC3667">
      <w:pPr>
        <w:rPr>
          <w:rFonts w:ascii="Times New Roman" w:hAnsi="Times New Roman"/>
          <w:color w:val="FF0000"/>
          <w:sz w:val="24"/>
        </w:rPr>
      </w:pPr>
      <w:r w:rsidRPr="00EE05C9">
        <w:rPr>
          <w:rFonts w:ascii="Times New Roman" w:hAnsi="Times New Roman"/>
          <w:sz w:val="24"/>
        </w:rPr>
        <w:t>K</w:t>
      </w:r>
    </w:p>
    <w:p w:rsidR="00DC3667" w:rsidP="00DC3667" w:rsidRDefault="00DC3667">
      <w:pPr>
        <w:rPr>
          <w:rFonts w:ascii="Times New Roman" w:hAnsi="Times New Roman"/>
          <w:sz w:val="24"/>
        </w:rPr>
      </w:pPr>
    </w:p>
    <w:p w:rsidRPr="00EE05C9" w:rsidR="00DC3667" w:rsidP="00DC3667" w:rsidRDefault="00DC3667">
      <w:pPr>
        <w:ind w:firstLine="284"/>
        <w:rPr>
          <w:rFonts w:ascii="Times New Roman" w:hAnsi="Times New Roman"/>
          <w:sz w:val="24"/>
        </w:rPr>
      </w:pPr>
      <w:r w:rsidRPr="00EE05C9">
        <w:rPr>
          <w:rFonts w:ascii="Times New Roman" w:hAnsi="Times New Roman"/>
          <w:sz w:val="24"/>
        </w:rPr>
        <w:t>Onder vernummering van paragraaf 2a tot 2b van afdeling 4 van hoofdstuk 1 wordt na artikel 1.66 een paragraaf ingevoegd, luidende:</w:t>
      </w:r>
    </w:p>
    <w:p w:rsidRPr="00EE05C9" w:rsidR="00DC3667" w:rsidP="00DC3667" w:rsidRDefault="00DC3667">
      <w:pPr>
        <w:rPr>
          <w:rFonts w:ascii="Times New Roman" w:hAnsi="Times New Roman"/>
          <w:sz w:val="24"/>
        </w:rPr>
      </w:pPr>
    </w:p>
    <w:p w:rsidRPr="00EE05C9" w:rsidR="00DC3667" w:rsidP="00DC3667" w:rsidRDefault="00DC3667">
      <w:pPr>
        <w:rPr>
          <w:rFonts w:ascii="Times New Roman" w:hAnsi="Times New Roman"/>
          <w:b/>
          <w:sz w:val="24"/>
        </w:rPr>
      </w:pPr>
      <w:r w:rsidRPr="00EE05C9">
        <w:rPr>
          <w:rFonts w:ascii="Times New Roman" w:hAnsi="Times New Roman"/>
          <w:b/>
          <w:sz w:val="24"/>
        </w:rPr>
        <w:t>Paragraaf 2a. Geschillen</w:t>
      </w:r>
    </w:p>
    <w:p w:rsidRPr="00EE05C9" w:rsidR="00DC3667" w:rsidP="00DC3667" w:rsidRDefault="00DC3667">
      <w:pPr>
        <w:rPr>
          <w:rFonts w:ascii="Times New Roman" w:hAnsi="Times New Roman"/>
          <w:sz w:val="24"/>
        </w:rPr>
      </w:pPr>
    </w:p>
    <w:p w:rsidRPr="00EE05C9" w:rsidR="00DC3667" w:rsidP="00DC3667" w:rsidRDefault="00DC3667">
      <w:pPr>
        <w:rPr>
          <w:rFonts w:ascii="Times New Roman" w:hAnsi="Times New Roman"/>
          <w:sz w:val="24"/>
        </w:rPr>
      </w:pPr>
      <w:r w:rsidRPr="00EE05C9">
        <w:rPr>
          <w:rFonts w:ascii="Times New Roman" w:hAnsi="Times New Roman"/>
          <w:b/>
          <w:sz w:val="24"/>
        </w:rPr>
        <w:t>Artikel 1.66a</w:t>
      </w:r>
    </w:p>
    <w:p w:rsidR="00DC3667" w:rsidP="00DC3667" w:rsidRDefault="00DC3667">
      <w:pPr>
        <w:rPr>
          <w:rFonts w:ascii="Times New Roman" w:hAnsi="Times New Roman"/>
          <w:sz w:val="24"/>
        </w:rPr>
      </w:pPr>
    </w:p>
    <w:p w:rsidRPr="00EE05C9" w:rsidR="00DC3667" w:rsidP="00DC3667" w:rsidRDefault="00DC3667">
      <w:pPr>
        <w:ind w:firstLine="284"/>
        <w:rPr>
          <w:rFonts w:ascii="Times New Roman" w:hAnsi="Times New Roman"/>
          <w:sz w:val="24"/>
        </w:rPr>
      </w:pPr>
      <w:r w:rsidRPr="00EE05C9">
        <w:rPr>
          <w:rFonts w:ascii="Times New Roman" w:hAnsi="Times New Roman"/>
          <w:sz w:val="24"/>
        </w:rPr>
        <w:t>1. De geschillencommissie verricht haar werkzaamheden op basis van een reglement dat ten minste waarborgt dat:</w:t>
      </w:r>
    </w:p>
    <w:p w:rsidRPr="00EE05C9" w:rsidR="00DC3667" w:rsidP="00DC3667" w:rsidRDefault="00DC3667">
      <w:pPr>
        <w:ind w:firstLine="284"/>
        <w:rPr>
          <w:rFonts w:ascii="Times New Roman" w:hAnsi="Times New Roman"/>
          <w:sz w:val="24"/>
        </w:rPr>
      </w:pPr>
      <w:r w:rsidRPr="00EE05C9">
        <w:rPr>
          <w:rFonts w:ascii="Times New Roman" w:hAnsi="Times New Roman"/>
          <w:sz w:val="24"/>
        </w:rPr>
        <w:t>a. aan de geschillencommissie een geschil kan worden voorgelegd door een ouder:</w:t>
      </w:r>
    </w:p>
    <w:p w:rsidRPr="00EE05C9" w:rsidR="00DC3667" w:rsidP="00AC18A1" w:rsidRDefault="00DC3667">
      <w:pPr>
        <w:ind w:firstLine="284"/>
        <w:rPr>
          <w:rFonts w:ascii="Times New Roman" w:hAnsi="Times New Roman"/>
          <w:sz w:val="24"/>
        </w:rPr>
      </w:pPr>
      <w:r w:rsidRPr="00EE05C9">
        <w:rPr>
          <w:rFonts w:ascii="Times New Roman" w:hAnsi="Times New Roman"/>
          <w:sz w:val="24"/>
        </w:rPr>
        <w:t>1°. die na de indiening van een klacht bij de houder van een kindercentrum of een gastouderbureau niet tijdig een oordeel heeft ontvangen als bedoeld in artikel 1.57b, tweede lid, onderdeel e;</w:t>
      </w:r>
    </w:p>
    <w:p w:rsidRPr="00EE05C9" w:rsidR="00DC3667" w:rsidP="00DC3667" w:rsidRDefault="00DC3667">
      <w:pPr>
        <w:ind w:firstLine="284"/>
        <w:rPr>
          <w:rFonts w:ascii="Times New Roman" w:hAnsi="Times New Roman"/>
          <w:sz w:val="24"/>
        </w:rPr>
      </w:pPr>
      <w:r w:rsidRPr="00EE05C9">
        <w:rPr>
          <w:rFonts w:ascii="Times New Roman" w:hAnsi="Times New Roman"/>
          <w:sz w:val="24"/>
        </w:rPr>
        <w:t>2°. die een klacht in tweede aanleg willen laten beoordelen;</w:t>
      </w:r>
    </w:p>
    <w:p w:rsidRPr="00EE05C9" w:rsidR="00DC3667" w:rsidP="00DC3667" w:rsidRDefault="00DC3667">
      <w:pPr>
        <w:ind w:firstLine="284"/>
        <w:rPr>
          <w:rFonts w:ascii="Times New Roman" w:hAnsi="Times New Roman"/>
          <w:sz w:val="24"/>
        </w:rPr>
      </w:pPr>
      <w:r w:rsidRPr="00EE05C9">
        <w:rPr>
          <w:rFonts w:ascii="Times New Roman" w:hAnsi="Times New Roman"/>
          <w:sz w:val="24"/>
        </w:rPr>
        <w:t>3°. voor wie behandeling van een klacht overeenkomstig een schriftelijke regeling als bedoeld in artikel 1.57b, eerste lid, niet gewaarborgd is door het ontbreken van die regeling of doordat de regeling niet aan artikel 1.57b, tweede lid, voldoet, of</w:t>
      </w:r>
    </w:p>
    <w:p w:rsidRPr="00EE05C9" w:rsidR="00DC3667" w:rsidP="00DC3667" w:rsidRDefault="00DC3667">
      <w:pPr>
        <w:ind w:firstLine="284"/>
        <w:rPr>
          <w:rFonts w:ascii="Times New Roman" w:hAnsi="Times New Roman"/>
          <w:sz w:val="24"/>
        </w:rPr>
      </w:pPr>
      <w:r w:rsidRPr="00EE05C9">
        <w:rPr>
          <w:rFonts w:ascii="Times New Roman" w:hAnsi="Times New Roman"/>
          <w:sz w:val="24"/>
        </w:rPr>
        <w:t>4°. van wie in redelijkheid niet kan worden verlangd dat hij onder de gegeven omstandigheden een klacht bij de houder van een kindercentrum of van een gastouderbureau indient;</w:t>
      </w:r>
    </w:p>
    <w:p w:rsidRPr="00EE05C9" w:rsidR="00DC3667" w:rsidP="00DC3667" w:rsidRDefault="00DC3667">
      <w:pPr>
        <w:ind w:firstLine="284"/>
        <w:rPr>
          <w:rFonts w:ascii="Times New Roman" w:hAnsi="Times New Roman"/>
          <w:sz w:val="24"/>
        </w:rPr>
      </w:pPr>
      <w:r w:rsidRPr="00EE05C9">
        <w:rPr>
          <w:rFonts w:ascii="Times New Roman" w:hAnsi="Times New Roman"/>
          <w:sz w:val="24"/>
        </w:rPr>
        <w:t>b. de geschillencommissie bevoegd is over een geschil door middel van een bindend advies een uitspraak te doen;</w:t>
      </w:r>
    </w:p>
    <w:p w:rsidRPr="00EE05C9" w:rsidR="00DC3667" w:rsidP="00DC3667" w:rsidRDefault="00DC3667">
      <w:pPr>
        <w:ind w:firstLine="284"/>
        <w:rPr>
          <w:rFonts w:ascii="Times New Roman" w:hAnsi="Times New Roman"/>
          <w:sz w:val="24"/>
        </w:rPr>
      </w:pPr>
      <w:r w:rsidRPr="00EE05C9">
        <w:rPr>
          <w:rFonts w:ascii="Times New Roman" w:hAnsi="Times New Roman"/>
          <w:sz w:val="24"/>
        </w:rPr>
        <w:t>c. de geschillencommissie uiterlijk binnen zes maanden na de voorlegging van het geschil uitspraak doet;</w:t>
      </w:r>
    </w:p>
    <w:p w:rsidRPr="00EE05C9" w:rsidR="00DC3667" w:rsidP="00DC3667" w:rsidRDefault="00DC3667">
      <w:pPr>
        <w:ind w:firstLine="284"/>
        <w:rPr>
          <w:rFonts w:ascii="Times New Roman" w:hAnsi="Times New Roman"/>
          <w:sz w:val="24"/>
        </w:rPr>
      </w:pPr>
      <w:r w:rsidRPr="00EE05C9">
        <w:rPr>
          <w:rFonts w:ascii="Times New Roman" w:hAnsi="Times New Roman"/>
          <w:sz w:val="24"/>
        </w:rPr>
        <w:t>d. de geschillencommissie in afwijking van onderdeel c op kortere termijn na voorlegging van het geschil uitspraak doet in gevallen waarin dat, gelet op de aard van het geschil en de daarbij betrokken belangen, is aangewezen;</w:t>
      </w:r>
    </w:p>
    <w:p w:rsidRPr="00EE05C9" w:rsidR="00DC3667" w:rsidP="00DC3667" w:rsidRDefault="00DC3667">
      <w:pPr>
        <w:ind w:firstLine="284"/>
        <w:rPr>
          <w:rFonts w:ascii="Times New Roman" w:hAnsi="Times New Roman"/>
          <w:sz w:val="24"/>
        </w:rPr>
      </w:pPr>
      <w:r w:rsidRPr="00EE05C9">
        <w:rPr>
          <w:rFonts w:ascii="Times New Roman" w:hAnsi="Times New Roman"/>
          <w:sz w:val="24"/>
        </w:rPr>
        <w:t>e. de geschillencommissie de uitspraken over de aan haar voorgelegde geschillen openbaar maakt, zodanig dat deze niet tot natuurlijke- of rechtspersonen herleidbaar zijn, en</w:t>
      </w:r>
    </w:p>
    <w:p w:rsidRPr="00EE05C9" w:rsidR="00DC3667" w:rsidP="00DC3667" w:rsidRDefault="00DC3667">
      <w:pPr>
        <w:ind w:firstLine="284"/>
        <w:rPr>
          <w:rFonts w:ascii="Times New Roman" w:hAnsi="Times New Roman"/>
          <w:sz w:val="24"/>
        </w:rPr>
      </w:pPr>
      <w:r w:rsidRPr="00EE05C9">
        <w:rPr>
          <w:rFonts w:ascii="Times New Roman" w:hAnsi="Times New Roman"/>
          <w:sz w:val="24"/>
        </w:rPr>
        <w:lastRenderedPageBreak/>
        <w:t>f. de geschillencommissie uit ten minste drie leden, waaronder een voorzitter bestaat, en deze leden niet werkzaam zijn voor of bij de houder op wie het geschil betrekking heeft noch anderszins in directe relatie tot de betreffende ouder of houder staan.</w:t>
      </w:r>
    </w:p>
    <w:p w:rsidRPr="00EE05C9" w:rsidR="00DC3667" w:rsidP="00DC3667" w:rsidRDefault="00DC3667">
      <w:pPr>
        <w:ind w:firstLine="284"/>
        <w:rPr>
          <w:rFonts w:ascii="Times New Roman" w:hAnsi="Times New Roman"/>
          <w:sz w:val="24"/>
        </w:rPr>
      </w:pPr>
      <w:r w:rsidRPr="00EE05C9">
        <w:rPr>
          <w:rFonts w:ascii="Times New Roman" w:hAnsi="Times New Roman"/>
          <w:sz w:val="24"/>
        </w:rPr>
        <w:t>2. Bij of krachtens algemene maatregel van bestuur kunnen nadere regels worden gesteld met betrekking tot geschillenbeslechting door de geschillencommissie en het reglement, bedoeld in het eerste lid.</w:t>
      </w:r>
    </w:p>
    <w:p w:rsidRPr="00EE05C9" w:rsidR="00DC3667" w:rsidP="00DC3667" w:rsidRDefault="00DC3667">
      <w:pPr>
        <w:rPr>
          <w:rFonts w:ascii="Times New Roman" w:hAnsi="Times New Roman"/>
          <w:sz w:val="24"/>
        </w:rPr>
      </w:pPr>
    </w:p>
    <w:p w:rsidRPr="00EE05C9" w:rsidR="00DC3667" w:rsidP="00DC3667" w:rsidRDefault="00DC3667">
      <w:pPr>
        <w:rPr>
          <w:rFonts w:ascii="Times New Roman" w:hAnsi="Times New Roman"/>
          <w:b/>
          <w:sz w:val="24"/>
        </w:rPr>
      </w:pPr>
      <w:r w:rsidRPr="00EE05C9">
        <w:rPr>
          <w:rFonts w:ascii="Times New Roman" w:hAnsi="Times New Roman"/>
          <w:b/>
          <w:sz w:val="24"/>
        </w:rPr>
        <w:t>Artikel 1.66b</w:t>
      </w:r>
    </w:p>
    <w:p w:rsidR="00DC3667" w:rsidP="00DC3667" w:rsidRDefault="00DC3667">
      <w:pPr>
        <w:rPr>
          <w:rFonts w:ascii="Times New Roman" w:hAnsi="Times New Roman"/>
          <w:sz w:val="24"/>
        </w:rPr>
      </w:pPr>
    </w:p>
    <w:p w:rsidRPr="00EE05C9" w:rsidR="00DC3667" w:rsidP="00DC3667" w:rsidRDefault="00DC3667">
      <w:pPr>
        <w:ind w:firstLine="284"/>
        <w:rPr>
          <w:rFonts w:ascii="Times New Roman" w:hAnsi="Times New Roman"/>
          <w:sz w:val="24"/>
        </w:rPr>
      </w:pPr>
      <w:r w:rsidRPr="00EE05C9">
        <w:rPr>
          <w:rFonts w:ascii="Times New Roman" w:hAnsi="Times New Roman"/>
          <w:sz w:val="24"/>
        </w:rPr>
        <w:t xml:space="preserve">1. Indien de oudercommissie een geschil met de houder over de toepassing en de uitvoering van artikel 1.60 door de houder aan de geschillencommissie voorlegt, toetst de geschillencommissie uitsluitend of de houder bij afweging van de betrokken belangen in redelijkheid heeft gehandeld. </w:t>
      </w:r>
    </w:p>
    <w:p w:rsidRPr="00EE05C9" w:rsidR="00DC3667" w:rsidP="00DC3667" w:rsidRDefault="00DC3667">
      <w:pPr>
        <w:ind w:firstLine="284"/>
        <w:rPr>
          <w:rFonts w:ascii="Times New Roman" w:hAnsi="Times New Roman"/>
          <w:sz w:val="24"/>
        </w:rPr>
      </w:pPr>
      <w:r w:rsidRPr="00EE05C9">
        <w:rPr>
          <w:rFonts w:ascii="Times New Roman" w:hAnsi="Times New Roman"/>
          <w:sz w:val="24"/>
        </w:rPr>
        <w:t>2. Indien de geschillencommissie de oudercommissie in het gelijk stelt, kan zij in haar uitspraak tevens bepalen dat:</w:t>
      </w:r>
    </w:p>
    <w:p w:rsidRPr="00EE05C9" w:rsidR="00DC3667" w:rsidP="00DC3667" w:rsidRDefault="00DC3667">
      <w:pPr>
        <w:ind w:firstLine="284"/>
        <w:rPr>
          <w:rFonts w:ascii="Times New Roman" w:hAnsi="Times New Roman"/>
          <w:sz w:val="24"/>
        </w:rPr>
      </w:pPr>
      <w:r w:rsidRPr="00EE05C9">
        <w:rPr>
          <w:rFonts w:ascii="Times New Roman" w:hAnsi="Times New Roman"/>
          <w:sz w:val="24"/>
        </w:rPr>
        <w:t>a. de houder zijn besluit geheel of ten dele intrekt;</w:t>
      </w:r>
    </w:p>
    <w:p w:rsidRPr="00EE05C9" w:rsidR="00DC3667" w:rsidP="00DC3667" w:rsidRDefault="00DC3667">
      <w:pPr>
        <w:ind w:firstLine="284"/>
        <w:rPr>
          <w:rFonts w:ascii="Times New Roman" w:hAnsi="Times New Roman"/>
          <w:sz w:val="24"/>
        </w:rPr>
      </w:pPr>
      <w:r w:rsidRPr="00EE05C9">
        <w:rPr>
          <w:rFonts w:ascii="Times New Roman" w:hAnsi="Times New Roman"/>
          <w:sz w:val="24"/>
        </w:rPr>
        <w:t>b. een of meer gevolgen van dat besluit ongedaan worden gemaakt.</w:t>
      </w:r>
    </w:p>
    <w:p w:rsidRPr="00EE05C9" w:rsidR="00DC3667" w:rsidP="00DC3667" w:rsidRDefault="00DC3667">
      <w:pPr>
        <w:ind w:firstLine="284"/>
        <w:rPr>
          <w:rFonts w:ascii="Times New Roman" w:hAnsi="Times New Roman"/>
          <w:sz w:val="24"/>
        </w:rPr>
      </w:pPr>
      <w:r w:rsidRPr="00EE05C9">
        <w:rPr>
          <w:rFonts w:ascii="Times New Roman" w:hAnsi="Times New Roman"/>
          <w:sz w:val="24"/>
        </w:rPr>
        <w:t>3. Indien de houder gebruik maakt van de in artikel 1.58, tweede en derde lid, geboden alternatieve vorm van ouderbetrokkenheid kan, indien deze vorm zich daarvoor leent, bij algemene maatregel van bestuur worden bepaald, dat deze vorm voor de toepassing van het eerste en tweede lid en artikel 1.57c gelijk wordt gesteld met een oudercommissie. Hieraan kunnen voorwaarden worden verbonden.</w:t>
      </w:r>
    </w:p>
    <w:p w:rsidRPr="00EE05C9" w:rsidR="00DC3667" w:rsidP="00DC3667" w:rsidRDefault="00DC3667">
      <w:pPr>
        <w:ind w:firstLine="284"/>
        <w:rPr>
          <w:rFonts w:ascii="Times New Roman" w:hAnsi="Times New Roman"/>
          <w:sz w:val="24"/>
        </w:rPr>
      </w:pPr>
      <w:r w:rsidRPr="00EE05C9">
        <w:rPr>
          <w:rFonts w:ascii="Times New Roman" w:hAnsi="Times New Roman"/>
          <w:sz w:val="24"/>
        </w:rPr>
        <w:t>4. Indien gebruik is gemaakt van de in artikel 1.58, tweede en derde lid, geboden alternatieve vorm van ouderbetrokkenheid, maar deze vorm zich niet leent voor de toepassing van het eerste en tweede lid en artikel 1.57c, kan in plaats daarvan een ouder een geschil over de toepassing en uitvoering van artikel 1.60 aan de geschillencommissie voorleggen en zijn het eerste en tweede lid en artikel 1.57c zoveel mogelijk van overeenkomstige toepassing.</w:t>
      </w:r>
    </w:p>
    <w:p w:rsidRPr="00EE05C9" w:rsidR="00DC3667" w:rsidP="00DC3667" w:rsidRDefault="00DC3667">
      <w:pPr>
        <w:rPr>
          <w:rFonts w:ascii="Times New Roman" w:hAnsi="Times New Roman"/>
          <w:sz w:val="24"/>
        </w:rPr>
      </w:pPr>
    </w:p>
    <w:p w:rsidRPr="00EE05C9" w:rsidR="00DC3667" w:rsidP="00DC3667" w:rsidRDefault="00DC3667">
      <w:pPr>
        <w:rPr>
          <w:rFonts w:ascii="Times New Roman" w:hAnsi="Times New Roman"/>
          <w:sz w:val="24"/>
        </w:rPr>
      </w:pPr>
      <w:r w:rsidRPr="00EE05C9">
        <w:rPr>
          <w:rFonts w:ascii="Times New Roman" w:hAnsi="Times New Roman"/>
          <w:sz w:val="24"/>
        </w:rPr>
        <w:t>L</w:t>
      </w:r>
    </w:p>
    <w:p w:rsidR="00DC3667" w:rsidP="00DC3667" w:rsidRDefault="00DC3667">
      <w:pPr>
        <w:rPr>
          <w:rFonts w:ascii="Times New Roman" w:hAnsi="Times New Roman"/>
          <w:sz w:val="24"/>
        </w:rPr>
      </w:pPr>
    </w:p>
    <w:p w:rsidRPr="00EE05C9" w:rsidR="00DC3667" w:rsidP="00AC18A1" w:rsidRDefault="00DC3667">
      <w:pPr>
        <w:ind w:firstLine="284"/>
        <w:rPr>
          <w:rFonts w:ascii="Times New Roman" w:hAnsi="Times New Roman"/>
          <w:sz w:val="24"/>
        </w:rPr>
      </w:pPr>
      <w:r w:rsidRPr="00EE05C9">
        <w:rPr>
          <w:rFonts w:ascii="Times New Roman" w:hAnsi="Times New Roman"/>
          <w:sz w:val="24"/>
        </w:rPr>
        <w:t>In artikel 1.72, eerste lid, wordt “bij of krachtens afdeling 3 van dit hoofdstuk” vervangen door:</w:t>
      </w:r>
      <w:r w:rsidR="007674B7">
        <w:rPr>
          <w:rFonts w:ascii="Times New Roman" w:hAnsi="Times New Roman"/>
          <w:sz w:val="24"/>
        </w:rPr>
        <w:t xml:space="preserve"> </w:t>
      </w:r>
      <w:r w:rsidRPr="00EE05C9">
        <w:rPr>
          <w:rFonts w:ascii="Times New Roman" w:hAnsi="Times New Roman"/>
          <w:sz w:val="24"/>
        </w:rPr>
        <w:t>bij of krachtens de artikelen 1.45 tot en met 1.59.</w:t>
      </w:r>
    </w:p>
    <w:p w:rsidRPr="00EE05C9" w:rsidR="00DC3667" w:rsidP="00DC3667" w:rsidRDefault="00DC3667">
      <w:pPr>
        <w:rPr>
          <w:rFonts w:ascii="Times New Roman" w:hAnsi="Times New Roman"/>
          <w:sz w:val="24"/>
        </w:rPr>
      </w:pPr>
    </w:p>
    <w:p w:rsidRPr="00EE05C9" w:rsidR="00DC3667" w:rsidP="00DC3667" w:rsidRDefault="00DC3667">
      <w:pPr>
        <w:rPr>
          <w:rFonts w:ascii="Times New Roman" w:hAnsi="Times New Roman"/>
          <w:sz w:val="24"/>
        </w:rPr>
      </w:pPr>
      <w:r w:rsidRPr="00EE05C9">
        <w:rPr>
          <w:rFonts w:ascii="Times New Roman" w:hAnsi="Times New Roman"/>
          <w:sz w:val="24"/>
        </w:rPr>
        <w:t>M</w:t>
      </w:r>
    </w:p>
    <w:p w:rsidR="00DC3667" w:rsidP="00DC3667" w:rsidRDefault="00DC3667">
      <w:pPr>
        <w:rPr>
          <w:rFonts w:ascii="Times New Roman" w:hAnsi="Times New Roman"/>
          <w:sz w:val="24"/>
        </w:rPr>
      </w:pPr>
    </w:p>
    <w:p w:rsidRPr="00EE05C9" w:rsidR="00DC3667" w:rsidP="00DC3667" w:rsidRDefault="00DC3667">
      <w:pPr>
        <w:ind w:firstLine="284"/>
        <w:rPr>
          <w:rFonts w:ascii="Times New Roman" w:hAnsi="Times New Roman"/>
          <w:sz w:val="24"/>
        </w:rPr>
      </w:pPr>
      <w:r w:rsidRPr="00EE05C9">
        <w:rPr>
          <w:rFonts w:ascii="Times New Roman" w:hAnsi="Times New Roman"/>
          <w:sz w:val="24"/>
        </w:rPr>
        <w:t>Na artikel 1.80 wordt een paragraaf ingevoegd, luidende:</w:t>
      </w:r>
    </w:p>
    <w:p w:rsidRPr="00EE05C9" w:rsidR="00DC3667" w:rsidP="00DC3667" w:rsidRDefault="00DC3667">
      <w:pPr>
        <w:rPr>
          <w:rFonts w:ascii="Times New Roman" w:hAnsi="Times New Roman"/>
          <w:b/>
          <w:sz w:val="24"/>
        </w:rPr>
      </w:pPr>
    </w:p>
    <w:p w:rsidRPr="00EE05C9" w:rsidR="00DC3667" w:rsidP="00DC3667" w:rsidRDefault="00DC3667">
      <w:pPr>
        <w:rPr>
          <w:rFonts w:ascii="Times New Roman" w:hAnsi="Times New Roman"/>
          <w:b/>
          <w:sz w:val="24"/>
        </w:rPr>
      </w:pPr>
      <w:r w:rsidRPr="00EE05C9">
        <w:rPr>
          <w:rFonts w:ascii="Times New Roman" w:hAnsi="Times New Roman"/>
          <w:b/>
          <w:sz w:val="24"/>
        </w:rPr>
        <w:t>Paragraaf 3. Vermelding handhaving</w:t>
      </w:r>
    </w:p>
    <w:p w:rsidRPr="00EE05C9" w:rsidR="00DC3667" w:rsidP="00DC3667" w:rsidRDefault="00DC3667">
      <w:pPr>
        <w:rPr>
          <w:rFonts w:ascii="Times New Roman" w:hAnsi="Times New Roman"/>
          <w:sz w:val="24"/>
        </w:rPr>
      </w:pPr>
    </w:p>
    <w:p w:rsidRPr="00EE05C9" w:rsidR="00DC3667" w:rsidP="00DC3667" w:rsidRDefault="00DC3667">
      <w:pPr>
        <w:rPr>
          <w:rFonts w:ascii="Times New Roman" w:hAnsi="Times New Roman"/>
          <w:sz w:val="24"/>
        </w:rPr>
      </w:pPr>
      <w:r w:rsidRPr="00EE05C9">
        <w:rPr>
          <w:rFonts w:ascii="Times New Roman" w:hAnsi="Times New Roman"/>
          <w:b/>
          <w:sz w:val="24"/>
        </w:rPr>
        <w:t>Artikel 1.81</w:t>
      </w:r>
    </w:p>
    <w:p w:rsidRPr="00EE05C9" w:rsidR="00DC3667" w:rsidP="00DC3667" w:rsidRDefault="00DC3667">
      <w:pPr>
        <w:rPr>
          <w:rFonts w:ascii="Times New Roman" w:hAnsi="Times New Roman"/>
          <w:sz w:val="24"/>
        </w:rPr>
      </w:pPr>
    </w:p>
    <w:p w:rsidRPr="00EE05C9" w:rsidR="00DC3667" w:rsidP="00DC3667" w:rsidRDefault="00DC3667">
      <w:pPr>
        <w:ind w:firstLine="284"/>
        <w:rPr>
          <w:rFonts w:ascii="Times New Roman" w:hAnsi="Times New Roman"/>
          <w:sz w:val="24"/>
        </w:rPr>
      </w:pPr>
      <w:r w:rsidRPr="00EE05C9">
        <w:rPr>
          <w:rFonts w:ascii="Times New Roman" w:hAnsi="Times New Roman"/>
          <w:sz w:val="24"/>
        </w:rPr>
        <w:t>1. Indien het college de houder in het kader van het toezicht op de naleving van de verplichtingen op basis van dit hoofdstuk:</w:t>
      </w:r>
    </w:p>
    <w:p w:rsidRPr="00EE05C9" w:rsidR="00DC3667" w:rsidP="00DC3667" w:rsidRDefault="00DC3667">
      <w:pPr>
        <w:ind w:firstLine="284"/>
        <w:rPr>
          <w:rFonts w:ascii="Times New Roman" w:hAnsi="Times New Roman"/>
          <w:sz w:val="24"/>
        </w:rPr>
      </w:pPr>
      <w:r w:rsidRPr="00EE05C9">
        <w:rPr>
          <w:rFonts w:ascii="Times New Roman" w:hAnsi="Times New Roman"/>
          <w:sz w:val="24"/>
        </w:rPr>
        <w:t>a. een sanctie als bedoeld in hoofdstuk 5 van de Algemene wet bestuursrecht oplegt;</w:t>
      </w:r>
    </w:p>
    <w:p w:rsidRPr="00EE05C9" w:rsidR="00DC3667" w:rsidP="00DC3667" w:rsidRDefault="00DC3667">
      <w:pPr>
        <w:ind w:firstLine="284"/>
        <w:rPr>
          <w:rFonts w:ascii="Times New Roman" w:hAnsi="Times New Roman"/>
          <w:sz w:val="24"/>
        </w:rPr>
      </w:pPr>
      <w:r w:rsidRPr="00EE05C9">
        <w:rPr>
          <w:rFonts w:ascii="Times New Roman" w:hAnsi="Times New Roman"/>
          <w:sz w:val="24"/>
        </w:rPr>
        <w:t xml:space="preserve">b. een aanwijzing of een bevel als bedoeld in artikel 1.65 geeft, </w:t>
      </w:r>
    </w:p>
    <w:p w:rsidRPr="00EE05C9" w:rsidR="00DC3667" w:rsidP="00DC3667" w:rsidRDefault="00DC3667">
      <w:pPr>
        <w:ind w:firstLine="284"/>
        <w:rPr>
          <w:rFonts w:ascii="Times New Roman" w:hAnsi="Times New Roman"/>
          <w:sz w:val="24"/>
        </w:rPr>
      </w:pPr>
      <w:r w:rsidRPr="00EE05C9">
        <w:rPr>
          <w:rFonts w:ascii="Times New Roman" w:hAnsi="Times New Roman"/>
          <w:sz w:val="24"/>
        </w:rPr>
        <w:t>c. een verbod tot exploitatie als bedoeld in artikel 1.66 oplegt;</w:t>
      </w:r>
    </w:p>
    <w:p w:rsidRPr="00EE05C9" w:rsidR="00DC3667" w:rsidP="00DC3667" w:rsidRDefault="00DC3667">
      <w:pPr>
        <w:ind w:firstLine="284"/>
        <w:rPr>
          <w:rFonts w:ascii="Times New Roman" w:hAnsi="Times New Roman"/>
          <w:sz w:val="24"/>
        </w:rPr>
      </w:pPr>
      <w:r w:rsidRPr="00EE05C9">
        <w:rPr>
          <w:rFonts w:ascii="Times New Roman" w:hAnsi="Times New Roman"/>
          <w:sz w:val="24"/>
        </w:rPr>
        <w:t>d. een vordering tot medewerking als bedoeld in artikel 5:20 van de Algemene wet bestuursrecht doet; of</w:t>
      </w:r>
    </w:p>
    <w:p w:rsidRPr="00EE05C9" w:rsidR="00DC3667" w:rsidP="00DC3667" w:rsidRDefault="00DC3667">
      <w:pPr>
        <w:ind w:firstLine="284"/>
        <w:rPr>
          <w:rFonts w:ascii="Times New Roman" w:hAnsi="Times New Roman"/>
          <w:sz w:val="24"/>
        </w:rPr>
      </w:pPr>
      <w:r w:rsidRPr="00EE05C9">
        <w:rPr>
          <w:rFonts w:ascii="Times New Roman" w:hAnsi="Times New Roman"/>
          <w:sz w:val="24"/>
        </w:rPr>
        <w:t xml:space="preserve">e. een bestuurlijke boete als bedoeld in artikel 1.72 oplegt; </w:t>
      </w:r>
    </w:p>
    <w:p w:rsidRPr="00EE05C9" w:rsidR="00DC3667" w:rsidP="00DC3667" w:rsidRDefault="00DC3667">
      <w:pPr>
        <w:rPr>
          <w:rFonts w:ascii="Times New Roman" w:hAnsi="Times New Roman"/>
          <w:sz w:val="24"/>
        </w:rPr>
      </w:pPr>
      <w:r w:rsidRPr="00EE05C9">
        <w:rPr>
          <w:rFonts w:ascii="Times New Roman" w:hAnsi="Times New Roman"/>
          <w:sz w:val="24"/>
        </w:rPr>
        <w:lastRenderedPageBreak/>
        <w:t>wordt daarover een vermelding opgenomen het register kinderopvang zodra dit besluit onherroepelijk is.</w:t>
      </w:r>
    </w:p>
    <w:p w:rsidRPr="00EE05C9" w:rsidR="00DC3667" w:rsidP="00DC3667" w:rsidRDefault="00DC3667">
      <w:pPr>
        <w:ind w:firstLine="284"/>
        <w:rPr>
          <w:rFonts w:ascii="Times New Roman" w:hAnsi="Times New Roman"/>
          <w:sz w:val="24"/>
        </w:rPr>
      </w:pPr>
      <w:r w:rsidRPr="00EE05C9">
        <w:rPr>
          <w:rFonts w:ascii="Times New Roman" w:hAnsi="Times New Roman"/>
          <w:sz w:val="24"/>
        </w:rPr>
        <w:t xml:space="preserve">2. De vermelding, bedoeld in het eerste lid, betreft het karakter van de sanctie of van de maatregel, alsmede een beschrijving van de verplichting die niet is nagekomen. </w:t>
      </w:r>
    </w:p>
    <w:p w:rsidRPr="00EE05C9" w:rsidR="00DC3667" w:rsidP="00DC3667" w:rsidRDefault="00DC3667">
      <w:pPr>
        <w:ind w:firstLine="284"/>
        <w:rPr>
          <w:rFonts w:ascii="Times New Roman" w:hAnsi="Times New Roman"/>
          <w:sz w:val="24"/>
        </w:rPr>
      </w:pPr>
      <w:r w:rsidRPr="00EE05C9">
        <w:rPr>
          <w:rFonts w:ascii="Times New Roman" w:hAnsi="Times New Roman"/>
          <w:sz w:val="24"/>
        </w:rPr>
        <w:t xml:space="preserve">3. Op verzoek verstrekt het college een afschrift van het besluit, bedoeld in het eerste lid, waarin de tot natuurlijke personen herleidbare gegevens, geanonimiseerd worden, met uitzondering van het woonadres van de houder wanneer opvang plaats vindt op dat woonadres. </w:t>
      </w:r>
    </w:p>
    <w:p w:rsidRPr="00EE05C9" w:rsidR="00DC3667" w:rsidP="00DC3667" w:rsidRDefault="00DC3667">
      <w:pPr>
        <w:ind w:firstLine="284"/>
        <w:rPr>
          <w:rFonts w:ascii="Times New Roman" w:hAnsi="Times New Roman"/>
          <w:sz w:val="24"/>
        </w:rPr>
      </w:pPr>
      <w:r w:rsidRPr="00EE05C9">
        <w:rPr>
          <w:rFonts w:ascii="Times New Roman" w:hAnsi="Times New Roman"/>
          <w:sz w:val="24"/>
        </w:rPr>
        <w:t>4. Bij algemene maatregel van bestuur worden nadere regels gesteld ter uitvoering van dit artikel.</w:t>
      </w:r>
    </w:p>
    <w:p w:rsidRPr="00EE05C9" w:rsidR="00DC3667" w:rsidP="00DC3667" w:rsidRDefault="00DC3667">
      <w:pPr>
        <w:rPr>
          <w:rFonts w:ascii="Times New Roman" w:hAnsi="Times New Roman"/>
          <w:sz w:val="24"/>
        </w:rPr>
      </w:pPr>
    </w:p>
    <w:p w:rsidRPr="00EE05C9" w:rsidR="00DC3667" w:rsidP="00DC3667" w:rsidRDefault="00DC3667">
      <w:pPr>
        <w:rPr>
          <w:rFonts w:ascii="Times New Roman" w:hAnsi="Times New Roman"/>
          <w:color w:val="FF0000"/>
          <w:sz w:val="24"/>
        </w:rPr>
      </w:pPr>
      <w:r w:rsidRPr="00EE05C9">
        <w:rPr>
          <w:rFonts w:ascii="Times New Roman" w:hAnsi="Times New Roman"/>
          <w:sz w:val="24"/>
        </w:rPr>
        <w:t>N</w:t>
      </w:r>
    </w:p>
    <w:p w:rsidR="00DC3667" w:rsidP="00DC3667" w:rsidRDefault="00DC3667">
      <w:pPr>
        <w:rPr>
          <w:rFonts w:ascii="Times New Roman" w:hAnsi="Times New Roman"/>
          <w:sz w:val="24"/>
        </w:rPr>
      </w:pPr>
    </w:p>
    <w:p w:rsidRPr="00EE05C9" w:rsidR="00DC3667" w:rsidP="00DC3667" w:rsidRDefault="00DC3667">
      <w:pPr>
        <w:ind w:firstLine="284"/>
        <w:rPr>
          <w:rFonts w:ascii="Times New Roman" w:hAnsi="Times New Roman"/>
          <w:sz w:val="24"/>
        </w:rPr>
      </w:pPr>
      <w:r w:rsidRPr="00EE05C9">
        <w:rPr>
          <w:rFonts w:ascii="Times New Roman" w:hAnsi="Times New Roman"/>
          <w:sz w:val="24"/>
        </w:rPr>
        <w:t>In artikel 2.1, eerste lid, wordt aan de alfabetische rangschikking toegevoegd:</w:t>
      </w:r>
    </w:p>
    <w:p w:rsidRPr="00EE05C9" w:rsidR="00DC3667" w:rsidP="00AC18A1" w:rsidRDefault="00DC3667">
      <w:pPr>
        <w:ind w:firstLine="284"/>
        <w:rPr>
          <w:rFonts w:ascii="Times New Roman" w:hAnsi="Times New Roman"/>
          <w:sz w:val="24"/>
        </w:rPr>
      </w:pPr>
      <w:r w:rsidRPr="00EE05C9">
        <w:rPr>
          <w:rFonts w:ascii="Times New Roman" w:hAnsi="Times New Roman"/>
          <w:i/>
          <w:sz w:val="24"/>
        </w:rPr>
        <w:t>geschillencommissie</w:t>
      </w:r>
      <w:r w:rsidRPr="00EE05C9">
        <w:rPr>
          <w:rFonts w:ascii="Times New Roman" w:hAnsi="Times New Roman"/>
          <w:sz w:val="24"/>
        </w:rPr>
        <w:t xml:space="preserve">: de commissie, bedoeld in artikel 2.13b, eerste lid;. </w:t>
      </w:r>
    </w:p>
    <w:p w:rsidRPr="00EE05C9" w:rsidR="00DC3667" w:rsidP="00DC3667" w:rsidRDefault="00DC3667">
      <w:pPr>
        <w:rPr>
          <w:rFonts w:ascii="Times New Roman" w:hAnsi="Times New Roman"/>
          <w:sz w:val="24"/>
        </w:rPr>
      </w:pPr>
    </w:p>
    <w:p w:rsidRPr="00EE05C9" w:rsidR="00DC3667" w:rsidP="00DC3667" w:rsidRDefault="00DC3667">
      <w:pPr>
        <w:rPr>
          <w:rFonts w:ascii="Times New Roman" w:hAnsi="Times New Roman"/>
          <w:color w:val="FF0000"/>
          <w:sz w:val="24"/>
        </w:rPr>
      </w:pPr>
      <w:r w:rsidRPr="00EE05C9">
        <w:rPr>
          <w:rFonts w:ascii="Times New Roman" w:hAnsi="Times New Roman"/>
          <w:sz w:val="24"/>
        </w:rPr>
        <w:t>O</w:t>
      </w:r>
    </w:p>
    <w:p w:rsidR="00DC3667" w:rsidP="00DC3667" w:rsidRDefault="00DC3667">
      <w:pPr>
        <w:rPr>
          <w:rFonts w:ascii="Times New Roman" w:hAnsi="Times New Roman"/>
          <w:sz w:val="24"/>
        </w:rPr>
      </w:pPr>
    </w:p>
    <w:p w:rsidR="00DC3667" w:rsidP="00DC3667" w:rsidRDefault="00DC3667">
      <w:pPr>
        <w:ind w:firstLine="284"/>
        <w:rPr>
          <w:rFonts w:ascii="Times New Roman" w:hAnsi="Times New Roman"/>
          <w:sz w:val="24"/>
        </w:rPr>
      </w:pPr>
      <w:r w:rsidRPr="00EE05C9">
        <w:rPr>
          <w:rFonts w:ascii="Times New Roman" w:hAnsi="Times New Roman"/>
          <w:sz w:val="24"/>
        </w:rPr>
        <w:t>Artikel 2.13a komt te luiden:</w:t>
      </w:r>
    </w:p>
    <w:p w:rsidRPr="00EE05C9" w:rsidR="00DC3667" w:rsidP="00DC3667" w:rsidRDefault="00DC3667">
      <w:pPr>
        <w:rPr>
          <w:rFonts w:ascii="Times New Roman" w:hAnsi="Times New Roman"/>
          <w:b/>
          <w:sz w:val="24"/>
        </w:rPr>
      </w:pPr>
    </w:p>
    <w:p w:rsidRPr="00EE05C9" w:rsidR="00DC3667" w:rsidP="00DC3667" w:rsidRDefault="00DC3667">
      <w:pPr>
        <w:rPr>
          <w:rFonts w:ascii="Times New Roman" w:hAnsi="Times New Roman"/>
          <w:sz w:val="24"/>
        </w:rPr>
      </w:pPr>
      <w:r w:rsidRPr="00EE05C9">
        <w:rPr>
          <w:rFonts w:ascii="Times New Roman" w:hAnsi="Times New Roman"/>
          <w:b/>
          <w:sz w:val="24"/>
        </w:rPr>
        <w:t>Artikel 2.13a</w:t>
      </w:r>
    </w:p>
    <w:p w:rsidR="00DC3667" w:rsidP="00DC3667" w:rsidRDefault="00DC3667">
      <w:pPr>
        <w:rPr>
          <w:rFonts w:ascii="Times New Roman" w:hAnsi="Times New Roman"/>
          <w:sz w:val="24"/>
        </w:rPr>
      </w:pPr>
    </w:p>
    <w:p w:rsidRPr="00EE05C9" w:rsidR="00DC3667" w:rsidP="00DC3667" w:rsidRDefault="00DC3667">
      <w:pPr>
        <w:ind w:firstLine="284"/>
        <w:rPr>
          <w:rFonts w:ascii="Times New Roman" w:hAnsi="Times New Roman"/>
          <w:sz w:val="24"/>
        </w:rPr>
      </w:pPr>
      <w:r w:rsidRPr="00EE05C9">
        <w:rPr>
          <w:rFonts w:ascii="Times New Roman" w:hAnsi="Times New Roman"/>
          <w:sz w:val="24"/>
        </w:rPr>
        <w:t>1. De houder treft ten behoeve van ouders een regeling voor de afhandeling van klachten over:</w:t>
      </w:r>
    </w:p>
    <w:p w:rsidRPr="00EE05C9" w:rsidR="00DC3667" w:rsidP="00DC3667" w:rsidRDefault="00DC3667">
      <w:pPr>
        <w:ind w:firstLine="284"/>
        <w:rPr>
          <w:rFonts w:ascii="Times New Roman" w:hAnsi="Times New Roman"/>
          <w:sz w:val="24"/>
        </w:rPr>
      </w:pPr>
      <w:r w:rsidRPr="00EE05C9">
        <w:rPr>
          <w:rFonts w:ascii="Times New Roman" w:hAnsi="Times New Roman"/>
          <w:sz w:val="24"/>
        </w:rPr>
        <w:t>a. een gedraging jegens een ouder of een kind van de houder of van voor de houder werkzame personen, en</w:t>
      </w:r>
    </w:p>
    <w:p w:rsidRPr="00EE05C9" w:rsidR="00DC3667" w:rsidP="00DC3667" w:rsidRDefault="00DC3667">
      <w:pPr>
        <w:ind w:firstLine="284"/>
        <w:rPr>
          <w:rFonts w:ascii="Times New Roman" w:hAnsi="Times New Roman"/>
          <w:sz w:val="24"/>
        </w:rPr>
      </w:pPr>
      <w:r w:rsidRPr="00EE05C9">
        <w:rPr>
          <w:rFonts w:ascii="Times New Roman" w:hAnsi="Times New Roman"/>
          <w:sz w:val="24"/>
        </w:rPr>
        <w:t>b. de overeenkomst tussen de houder en de ouder.</w:t>
      </w:r>
    </w:p>
    <w:p w:rsidRPr="00EE05C9" w:rsidR="00DC3667" w:rsidP="00DC3667" w:rsidRDefault="00DC3667">
      <w:pPr>
        <w:ind w:firstLine="284"/>
        <w:rPr>
          <w:rFonts w:ascii="Times New Roman" w:hAnsi="Times New Roman"/>
          <w:sz w:val="24"/>
          <w:lang w:eastAsia="en-US"/>
        </w:rPr>
      </w:pPr>
      <w:r w:rsidRPr="00EE05C9">
        <w:rPr>
          <w:rFonts w:ascii="Times New Roman" w:hAnsi="Times New Roman"/>
          <w:sz w:val="24"/>
          <w:lang w:eastAsia="en-US"/>
        </w:rPr>
        <w:t>2. De regeling, bedoeld in het eerste lid, wordt door de houder schriftelijk vastgelegd en voorziet er in ieder geval in dat:</w:t>
      </w:r>
    </w:p>
    <w:p w:rsidRPr="00EE05C9" w:rsidR="00DC3667" w:rsidP="00DC3667" w:rsidRDefault="00DC3667">
      <w:pPr>
        <w:ind w:firstLine="284"/>
        <w:rPr>
          <w:rFonts w:ascii="Times New Roman" w:hAnsi="Times New Roman"/>
          <w:sz w:val="24"/>
          <w:lang w:eastAsia="en-US"/>
        </w:rPr>
      </w:pPr>
      <w:r w:rsidRPr="00EE05C9">
        <w:rPr>
          <w:rFonts w:ascii="Times New Roman" w:hAnsi="Times New Roman"/>
          <w:sz w:val="24"/>
          <w:lang w:eastAsia="en-US"/>
        </w:rPr>
        <w:t>a. de ouder zijn klacht schriftelijk bij de houder indient;</w:t>
      </w:r>
    </w:p>
    <w:p w:rsidRPr="00EE05C9" w:rsidR="00DC3667" w:rsidP="00DC3667" w:rsidRDefault="00DC3667">
      <w:pPr>
        <w:ind w:firstLine="284"/>
        <w:rPr>
          <w:rFonts w:ascii="Times New Roman" w:hAnsi="Times New Roman"/>
          <w:sz w:val="24"/>
          <w:lang w:eastAsia="en-US"/>
        </w:rPr>
      </w:pPr>
      <w:r w:rsidRPr="00EE05C9">
        <w:rPr>
          <w:rFonts w:ascii="Times New Roman" w:hAnsi="Times New Roman"/>
          <w:sz w:val="24"/>
          <w:lang w:eastAsia="en-US"/>
        </w:rPr>
        <w:t>b. de houder de klacht zorgvuldig onderzoekt;</w:t>
      </w:r>
    </w:p>
    <w:p w:rsidRPr="00EE05C9" w:rsidR="00DC3667" w:rsidP="00DC3667" w:rsidRDefault="00DC3667">
      <w:pPr>
        <w:ind w:firstLine="284"/>
        <w:rPr>
          <w:rFonts w:ascii="Times New Roman" w:hAnsi="Times New Roman"/>
          <w:sz w:val="24"/>
          <w:lang w:eastAsia="en-US"/>
        </w:rPr>
      </w:pPr>
      <w:r w:rsidRPr="00EE05C9">
        <w:rPr>
          <w:rFonts w:ascii="Times New Roman" w:hAnsi="Times New Roman"/>
          <w:sz w:val="24"/>
          <w:lang w:eastAsia="en-US"/>
        </w:rPr>
        <w:t>c. de houder de ouder zoveel mogelijk op de hoogte houdt van de voortgang van de behandeling van de klacht;</w:t>
      </w:r>
    </w:p>
    <w:p w:rsidRPr="00EE05C9" w:rsidR="00DC3667" w:rsidP="00DC3667" w:rsidRDefault="00DC3667">
      <w:pPr>
        <w:ind w:firstLine="284"/>
        <w:rPr>
          <w:rFonts w:ascii="Times New Roman" w:hAnsi="Times New Roman"/>
          <w:sz w:val="24"/>
          <w:lang w:eastAsia="en-US"/>
        </w:rPr>
      </w:pPr>
      <w:r w:rsidRPr="00EE05C9">
        <w:rPr>
          <w:rFonts w:ascii="Times New Roman" w:hAnsi="Times New Roman"/>
          <w:sz w:val="24"/>
          <w:lang w:eastAsia="en-US"/>
        </w:rPr>
        <w:t>d. de klacht, rekening houdende met de aard ervan, zo spoedig mogelijk, maar uiterlijk zes weken na indiening bij de houder, wordt afgehandeld;</w:t>
      </w:r>
    </w:p>
    <w:p w:rsidRPr="00EE05C9" w:rsidR="00DC3667" w:rsidP="00DC3667" w:rsidRDefault="00DC3667">
      <w:pPr>
        <w:ind w:firstLine="284"/>
        <w:rPr>
          <w:rFonts w:ascii="Times New Roman" w:hAnsi="Times New Roman"/>
          <w:sz w:val="24"/>
          <w:lang w:eastAsia="en-US"/>
        </w:rPr>
      </w:pPr>
      <w:r w:rsidRPr="00EE05C9">
        <w:rPr>
          <w:rFonts w:ascii="Times New Roman" w:hAnsi="Times New Roman"/>
          <w:sz w:val="24"/>
          <w:lang w:eastAsia="en-US"/>
        </w:rPr>
        <w:t>e. de houder de ouder een schriftelijk en met redenen omkleed oordeel op de klacht verstrekt, en</w:t>
      </w:r>
    </w:p>
    <w:p w:rsidRPr="00EE05C9" w:rsidR="00DC3667" w:rsidP="00DC3667" w:rsidRDefault="00DC3667">
      <w:pPr>
        <w:ind w:firstLine="284"/>
        <w:rPr>
          <w:rFonts w:ascii="Times New Roman" w:hAnsi="Times New Roman"/>
          <w:sz w:val="24"/>
          <w:lang w:eastAsia="en-US"/>
        </w:rPr>
      </w:pPr>
      <w:r w:rsidRPr="00EE05C9">
        <w:rPr>
          <w:rFonts w:ascii="Times New Roman" w:hAnsi="Times New Roman"/>
          <w:sz w:val="24"/>
          <w:lang w:eastAsia="en-US"/>
        </w:rPr>
        <w:t xml:space="preserve">f. er in het oordeel een concrete termijn wordt gesteld waarbinnen eventuele maatregelen naar aanleiding van de klacht zullen zijn gerealiseerd. </w:t>
      </w:r>
    </w:p>
    <w:p w:rsidRPr="00EE05C9" w:rsidR="00DC3667" w:rsidP="00DC3667" w:rsidRDefault="00DC3667">
      <w:pPr>
        <w:ind w:firstLine="284"/>
        <w:rPr>
          <w:rFonts w:ascii="Times New Roman" w:hAnsi="Times New Roman"/>
          <w:sz w:val="24"/>
          <w:lang w:eastAsia="en-US"/>
        </w:rPr>
      </w:pPr>
      <w:r w:rsidRPr="00EE05C9">
        <w:rPr>
          <w:rFonts w:ascii="Times New Roman" w:hAnsi="Times New Roman"/>
          <w:sz w:val="24"/>
          <w:lang w:eastAsia="en-US"/>
        </w:rPr>
        <w:t>3. De houder brengt de regeling, bedoeld in het eerste lid, alsmede wijzigingen daarvan, op passende wijze onder de aandacht van de ouders en handelt overeenkomstig deze regeling.</w:t>
      </w:r>
    </w:p>
    <w:p w:rsidRPr="00EE05C9" w:rsidR="00DC3667" w:rsidP="00DC3667" w:rsidRDefault="00DC3667">
      <w:pPr>
        <w:ind w:firstLine="284"/>
        <w:rPr>
          <w:rFonts w:ascii="Times New Roman" w:hAnsi="Times New Roman"/>
          <w:sz w:val="24"/>
          <w:lang w:eastAsia="en-US"/>
        </w:rPr>
      </w:pPr>
      <w:r w:rsidRPr="00EE05C9">
        <w:rPr>
          <w:rFonts w:ascii="Times New Roman" w:hAnsi="Times New Roman"/>
          <w:sz w:val="24"/>
          <w:lang w:eastAsia="en-US"/>
        </w:rPr>
        <w:t>4. De houder draagt er zorg voor dat over elk kalenderjaar in het eerstvolgende kalenderjaar een verslag wordt opgesteld waarin ten minste wordt opgenomen:</w:t>
      </w:r>
    </w:p>
    <w:p w:rsidRPr="00EE05C9" w:rsidR="00DC3667" w:rsidP="00DC3667" w:rsidRDefault="00DC3667">
      <w:pPr>
        <w:ind w:firstLine="284"/>
        <w:rPr>
          <w:rFonts w:ascii="Times New Roman" w:hAnsi="Times New Roman"/>
          <w:sz w:val="24"/>
          <w:lang w:eastAsia="en-US"/>
        </w:rPr>
      </w:pPr>
      <w:r w:rsidRPr="00EE05C9">
        <w:rPr>
          <w:rFonts w:ascii="Times New Roman" w:hAnsi="Times New Roman"/>
          <w:iCs/>
          <w:sz w:val="24"/>
          <w:lang w:eastAsia="en-US"/>
        </w:rPr>
        <w:t xml:space="preserve">a. </w:t>
      </w:r>
      <w:r w:rsidRPr="00EE05C9">
        <w:rPr>
          <w:rFonts w:ascii="Times New Roman" w:hAnsi="Times New Roman"/>
          <w:sz w:val="24"/>
          <w:lang w:eastAsia="en-US"/>
        </w:rPr>
        <w:t>een beknopte beschrijving van de regeling, bedoeld in het eerste lid;</w:t>
      </w:r>
    </w:p>
    <w:p w:rsidRPr="00EE05C9" w:rsidR="00DC3667" w:rsidP="00DC3667" w:rsidRDefault="00DC3667">
      <w:pPr>
        <w:ind w:firstLine="284"/>
        <w:rPr>
          <w:rFonts w:ascii="Times New Roman" w:hAnsi="Times New Roman"/>
          <w:sz w:val="24"/>
          <w:lang w:eastAsia="en-US"/>
        </w:rPr>
      </w:pPr>
      <w:r w:rsidRPr="00EE05C9">
        <w:rPr>
          <w:rFonts w:ascii="Times New Roman" w:hAnsi="Times New Roman"/>
          <w:iCs/>
          <w:sz w:val="24"/>
          <w:lang w:eastAsia="en-US"/>
        </w:rPr>
        <w:t xml:space="preserve">b. </w:t>
      </w:r>
      <w:r w:rsidRPr="00EE05C9">
        <w:rPr>
          <w:rFonts w:ascii="Times New Roman" w:hAnsi="Times New Roman"/>
          <w:sz w:val="24"/>
          <w:lang w:eastAsia="en-US"/>
        </w:rPr>
        <w:t>de wijze waarop hij die regeling onder de aandacht van de ouders heeft gebracht;</w:t>
      </w:r>
    </w:p>
    <w:p w:rsidRPr="00EE05C9" w:rsidR="00DC3667" w:rsidP="00DC3667" w:rsidRDefault="00DC3667">
      <w:pPr>
        <w:ind w:firstLine="284"/>
        <w:rPr>
          <w:rFonts w:ascii="Times New Roman" w:hAnsi="Times New Roman"/>
          <w:iCs/>
          <w:sz w:val="24"/>
          <w:lang w:eastAsia="en-US"/>
        </w:rPr>
      </w:pPr>
      <w:r w:rsidRPr="00EE05C9">
        <w:rPr>
          <w:rFonts w:ascii="Times New Roman" w:hAnsi="Times New Roman"/>
          <w:iCs/>
          <w:sz w:val="24"/>
          <w:lang w:eastAsia="en-US"/>
        </w:rPr>
        <w:t xml:space="preserve">c. het aantal en aard van de door de hem behandelde klachten per locatie, </w:t>
      </w:r>
    </w:p>
    <w:p w:rsidRPr="00EE05C9" w:rsidR="00DC3667" w:rsidP="00DC3667" w:rsidRDefault="00DC3667">
      <w:pPr>
        <w:ind w:firstLine="284"/>
        <w:rPr>
          <w:rFonts w:ascii="Times New Roman" w:hAnsi="Times New Roman"/>
          <w:iCs/>
          <w:sz w:val="24"/>
          <w:lang w:eastAsia="en-US"/>
        </w:rPr>
      </w:pPr>
      <w:r w:rsidRPr="00EE05C9">
        <w:rPr>
          <w:rFonts w:ascii="Times New Roman" w:hAnsi="Times New Roman"/>
          <w:iCs/>
          <w:sz w:val="24"/>
          <w:lang w:eastAsia="en-US"/>
        </w:rPr>
        <w:t>d. de strekking van de oordelen en de aard van de getroffen maatregelen, bedoeld in het tweede lid, onderdelen e en f, per locatie, en</w:t>
      </w:r>
    </w:p>
    <w:p w:rsidRPr="00EE05C9" w:rsidR="00DC3667" w:rsidP="00DC3667" w:rsidRDefault="00DC3667">
      <w:pPr>
        <w:ind w:firstLine="284"/>
        <w:rPr>
          <w:rFonts w:ascii="Times New Roman" w:hAnsi="Times New Roman"/>
          <w:iCs/>
          <w:sz w:val="24"/>
          <w:lang w:eastAsia="en-US"/>
        </w:rPr>
      </w:pPr>
      <w:r w:rsidRPr="00EE05C9">
        <w:rPr>
          <w:rFonts w:ascii="Times New Roman" w:hAnsi="Times New Roman"/>
          <w:iCs/>
          <w:sz w:val="24"/>
          <w:lang w:eastAsia="en-US"/>
        </w:rPr>
        <w:lastRenderedPageBreak/>
        <w:t>e. het aantal en de aard van de door de geschillencommissie, bedoeld in artikel 2.13a, eerste lid, behandelde geschillen.</w:t>
      </w:r>
    </w:p>
    <w:p w:rsidRPr="00EE05C9" w:rsidR="00DC3667" w:rsidP="00DC3667" w:rsidRDefault="00DC3667">
      <w:pPr>
        <w:ind w:firstLine="284"/>
        <w:rPr>
          <w:rFonts w:ascii="Times New Roman" w:hAnsi="Times New Roman"/>
          <w:iCs/>
          <w:sz w:val="24"/>
          <w:lang w:eastAsia="en-US"/>
        </w:rPr>
      </w:pPr>
      <w:r w:rsidRPr="00EE05C9">
        <w:rPr>
          <w:rFonts w:ascii="Times New Roman" w:hAnsi="Times New Roman"/>
          <w:iCs/>
          <w:sz w:val="24"/>
          <w:lang w:eastAsia="en-US"/>
        </w:rPr>
        <w:t xml:space="preserve">5. Het verslag, bedoeld in het vierde lid, wordt in zodanige vorm opgesteld dat de oordelen niet tot natuurlijke personen herleidbaar zijn, tenzij het de houder betreft. </w:t>
      </w:r>
    </w:p>
    <w:p w:rsidRPr="00EE05C9" w:rsidR="00DC3667" w:rsidP="00DC3667" w:rsidRDefault="00DC3667">
      <w:pPr>
        <w:ind w:firstLine="284"/>
        <w:rPr>
          <w:rFonts w:ascii="Times New Roman" w:hAnsi="Times New Roman"/>
          <w:iCs/>
          <w:sz w:val="24"/>
          <w:lang w:eastAsia="en-US"/>
        </w:rPr>
      </w:pPr>
      <w:r w:rsidRPr="00EE05C9">
        <w:rPr>
          <w:rFonts w:ascii="Times New Roman" w:hAnsi="Times New Roman"/>
          <w:iCs/>
          <w:sz w:val="24"/>
          <w:lang w:eastAsia="en-US"/>
        </w:rPr>
        <w:t>6. In het verslag, bedoeld in het vierde lid, worden niet opgenomen het woonadres van de houder wanneer die houder een natuurlijk persoon is en voor zover de peuterspeelzaal niet op dit adres gevestigd is.</w:t>
      </w:r>
    </w:p>
    <w:p w:rsidRPr="00EE05C9" w:rsidR="00DC3667" w:rsidP="00DC3667" w:rsidRDefault="00DC3667">
      <w:pPr>
        <w:ind w:firstLine="284"/>
        <w:rPr>
          <w:rFonts w:ascii="Times New Roman" w:hAnsi="Times New Roman"/>
          <w:iCs/>
          <w:sz w:val="24"/>
          <w:lang w:eastAsia="en-US"/>
        </w:rPr>
      </w:pPr>
      <w:r w:rsidRPr="00EE05C9">
        <w:rPr>
          <w:rFonts w:ascii="Times New Roman" w:hAnsi="Times New Roman"/>
          <w:iCs/>
          <w:sz w:val="24"/>
          <w:lang w:eastAsia="en-US"/>
        </w:rPr>
        <w:t>7. Bij regeling van Onze Minister wordt bepaald vanaf welk kalenderjaar het verslag, bedoeld in het vierde lid, wordt opgesteld.</w:t>
      </w:r>
    </w:p>
    <w:p w:rsidRPr="00EE05C9" w:rsidR="00DC3667" w:rsidP="00DC3667" w:rsidRDefault="00DC3667">
      <w:pPr>
        <w:ind w:firstLine="284"/>
        <w:rPr>
          <w:rFonts w:ascii="Times New Roman" w:hAnsi="Times New Roman"/>
          <w:sz w:val="24"/>
          <w:lang w:eastAsia="en-US"/>
        </w:rPr>
      </w:pPr>
      <w:r w:rsidRPr="00EE05C9">
        <w:rPr>
          <w:rFonts w:ascii="Times New Roman" w:hAnsi="Times New Roman"/>
          <w:iCs/>
          <w:sz w:val="24"/>
          <w:lang w:eastAsia="en-US"/>
        </w:rPr>
        <w:t>8. De houder zendt het verslag, bedoeld in het vierde lid, voor 1 juni van het kalenderjaar volgend op het kalenderjaar waarop het verslag</w:t>
      </w:r>
      <w:r w:rsidR="00620E8E">
        <w:rPr>
          <w:rFonts w:ascii="Times New Roman" w:hAnsi="Times New Roman"/>
          <w:iCs/>
          <w:sz w:val="24"/>
          <w:lang w:eastAsia="en-US"/>
        </w:rPr>
        <w:t xml:space="preserve"> </w:t>
      </w:r>
      <w:r w:rsidRPr="00EE05C9">
        <w:rPr>
          <w:rFonts w:ascii="Times New Roman" w:hAnsi="Times New Roman"/>
          <w:iCs/>
          <w:sz w:val="24"/>
          <w:lang w:eastAsia="en-US"/>
        </w:rPr>
        <w:t xml:space="preserve">betrekking heeft aan de toezichthouder, </w:t>
      </w:r>
      <w:r w:rsidRPr="00EE05C9">
        <w:rPr>
          <w:rFonts w:ascii="Times New Roman" w:hAnsi="Times New Roman"/>
          <w:sz w:val="24"/>
          <w:lang w:eastAsia="en-US"/>
        </w:rPr>
        <w:t>genoemd in artikel 2.19, eerste lid, en brengt het verslag gelijktijdig op passende wijze onder de aandacht van de ouders.</w:t>
      </w:r>
    </w:p>
    <w:p w:rsidRPr="00EE05C9" w:rsidR="00DC3667" w:rsidP="00DC3667" w:rsidRDefault="00DC3667">
      <w:pPr>
        <w:ind w:firstLine="284"/>
        <w:rPr>
          <w:rFonts w:ascii="Times New Roman" w:hAnsi="Times New Roman"/>
          <w:sz w:val="24"/>
          <w:lang w:eastAsia="en-US"/>
        </w:rPr>
      </w:pPr>
      <w:r w:rsidRPr="00EE05C9">
        <w:rPr>
          <w:rFonts w:ascii="Times New Roman" w:hAnsi="Times New Roman"/>
          <w:sz w:val="24"/>
          <w:lang w:eastAsia="en-US"/>
        </w:rPr>
        <w:t>9. In afwijking van het vierde lid behoeft geen verslag te worden opgesteld indien er in het betreffende kalenderjaar geen klachten bij de houder zijn ingediend.</w:t>
      </w:r>
    </w:p>
    <w:p w:rsidRPr="00EE05C9" w:rsidR="00DC3667" w:rsidP="00DC3667" w:rsidRDefault="00DC3667">
      <w:pPr>
        <w:rPr>
          <w:rFonts w:ascii="Times New Roman" w:hAnsi="Times New Roman"/>
          <w:sz w:val="24"/>
        </w:rPr>
      </w:pPr>
    </w:p>
    <w:p w:rsidRPr="00EE05C9" w:rsidR="00DC3667" w:rsidP="00DC3667" w:rsidRDefault="00DC3667">
      <w:pPr>
        <w:rPr>
          <w:rFonts w:ascii="Times New Roman" w:hAnsi="Times New Roman"/>
          <w:sz w:val="24"/>
        </w:rPr>
      </w:pPr>
      <w:r w:rsidRPr="00EE05C9">
        <w:rPr>
          <w:rFonts w:ascii="Times New Roman" w:hAnsi="Times New Roman"/>
          <w:sz w:val="24"/>
        </w:rPr>
        <w:t>P</w:t>
      </w:r>
    </w:p>
    <w:p w:rsidR="00DC3667" w:rsidP="00DC3667" w:rsidRDefault="00DC3667">
      <w:pPr>
        <w:rPr>
          <w:rFonts w:ascii="Times New Roman" w:hAnsi="Times New Roman"/>
          <w:sz w:val="24"/>
        </w:rPr>
      </w:pPr>
    </w:p>
    <w:p w:rsidRPr="00EE05C9" w:rsidR="00DC3667" w:rsidP="00DC3667" w:rsidRDefault="00DC3667">
      <w:pPr>
        <w:ind w:firstLine="284"/>
        <w:rPr>
          <w:rFonts w:ascii="Times New Roman" w:hAnsi="Times New Roman"/>
          <w:sz w:val="24"/>
        </w:rPr>
      </w:pPr>
      <w:r w:rsidRPr="00EE05C9">
        <w:rPr>
          <w:rFonts w:ascii="Times New Roman" w:hAnsi="Times New Roman"/>
          <w:sz w:val="24"/>
        </w:rPr>
        <w:t>Na artikel 2.13a worden in paragraaf 2 twee artikelen ingevoegd, luidende:</w:t>
      </w:r>
    </w:p>
    <w:p w:rsidRPr="00EE05C9" w:rsidR="00DC3667" w:rsidP="00DC3667" w:rsidRDefault="00DC3667">
      <w:pPr>
        <w:rPr>
          <w:rFonts w:ascii="Times New Roman" w:hAnsi="Times New Roman"/>
          <w:sz w:val="24"/>
        </w:rPr>
      </w:pPr>
    </w:p>
    <w:p w:rsidRPr="00EE05C9" w:rsidR="00DC3667" w:rsidP="00DC3667" w:rsidRDefault="00DC3667">
      <w:pPr>
        <w:rPr>
          <w:rFonts w:ascii="Times New Roman" w:hAnsi="Times New Roman"/>
          <w:b/>
          <w:sz w:val="24"/>
        </w:rPr>
      </w:pPr>
      <w:r w:rsidRPr="00EE05C9">
        <w:rPr>
          <w:rFonts w:ascii="Times New Roman" w:hAnsi="Times New Roman"/>
          <w:b/>
          <w:sz w:val="24"/>
        </w:rPr>
        <w:t>Artikel 2.13b</w:t>
      </w:r>
    </w:p>
    <w:p w:rsidR="00DC3667" w:rsidP="00DC3667" w:rsidRDefault="00DC3667">
      <w:pPr>
        <w:rPr>
          <w:rFonts w:ascii="Times New Roman" w:hAnsi="Times New Roman"/>
          <w:sz w:val="24"/>
        </w:rPr>
      </w:pPr>
    </w:p>
    <w:p w:rsidRPr="00EE05C9" w:rsidR="00DC3667" w:rsidP="00DC3667" w:rsidRDefault="00DC3667">
      <w:pPr>
        <w:ind w:firstLine="284"/>
        <w:rPr>
          <w:rFonts w:ascii="Times New Roman" w:hAnsi="Times New Roman"/>
          <w:sz w:val="24"/>
          <w:highlight w:val="yellow"/>
        </w:rPr>
      </w:pPr>
      <w:r w:rsidRPr="00EE05C9">
        <w:rPr>
          <w:rFonts w:ascii="Times New Roman" w:hAnsi="Times New Roman"/>
          <w:sz w:val="24"/>
        </w:rPr>
        <w:t>1. De houder is aangesloten bij een door de Minister van Veiligheid en Justitie erkende geschillencommissie voor het behandelen van geschillen:</w:t>
      </w:r>
    </w:p>
    <w:p w:rsidRPr="00EE05C9" w:rsidR="00DC3667" w:rsidP="00DC3667" w:rsidRDefault="00DC3667">
      <w:pPr>
        <w:ind w:firstLine="284"/>
        <w:rPr>
          <w:rFonts w:ascii="Times New Roman" w:hAnsi="Times New Roman"/>
          <w:sz w:val="24"/>
        </w:rPr>
      </w:pPr>
      <w:r w:rsidRPr="00EE05C9">
        <w:rPr>
          <w:rFonts w:ascii="Times New Roman" w:hAnsi="Times New Roman"/>
          <w:sz w:val="24"/>
        </w:rPr>
        <w:t>a. tussen de houder en een ouder over een onderwerp als bedoeld in artikel 2.13a, eerste lid;</w:t>
      </w:r>
    </w:p>
    <w:p w:rsidRPr="00EE05C9" w:rsidR="00DC3667" w:rsidP="00DC3667" w:rsidRDefault="00DC3667">
      <w:pPr>
        <w:ind w:firstLine="284"/>
        <w:rPr>
          <w:rFonts w:ascii="Times New Roman" w:hAnsi="Times New Roman"/>
          <w:sz w:val="24"/>
        </w:rPr>
      </w:pPr>
      <w:r w:rsidRPr="00EE05C9">
        <w:rPr>
          <w:rFonts w:ascii="Times New Roman" w:hAnsi="Times New Roman"/>
          <w:sz w:val="24"/>
        </w:rPr>
        <w:t xml:space="preserve">b. tussen de houder en de oudercommissie over de toepassing en uitvoering van artikel 2.17 door de houder. </w:t>
      </w:r>
    </w:p>
    <w:p w:rsidRPr="00EE05C9" w:rsidR="00DC3667" w:rsidP="00DC3667" w:rsidRDefault="00DC3667">
      <w:pPr>
        <w:ind w:firstLine="284"/>
        <w:rPr>
          <w:rFonts w:ascii="Times New Roman" w:hAnsi="Times New Roman"/>
          <w:sz w:val="24"/>
        </w:rPr>
      </w:pPr>
      <w:r w:rsidRPr="00EE05C9">
        <w:rPr>
          <w:rFonts w:ascii="Times New Roman" w:hAnsi="Times New Roman"/>
          <w:sz w:val="24"/>
        </w:rPr>
        <w:t>2. De houder brengt de mogelijkheid om geschillen aan de geschillencommissie voor te leggen op passende wijze onder de aandacht van de ouders.</w:t>
      </w:r>
    </w:p>
    <w:p w:rsidRPr="00EE05C9" w:rsidR="00DC3667" w:rsidP="00DC3667" w:rsidRDefault="00DC3667">
      <w:pPr>
        <w:ind w:firstLine="284"/>
        <w:rPr>
          <w:rFonts w:ascii="Times New Roman" w:hAnsi="Times New Roman"/>
          <w:sz w:val="24"/>
        </w:rPr>
      </w:pPr>
      <w:r w:rsidRPr="00EE05C9">
        <w:rPr>
          <w:rFonts w:ascii="Times New Roman" w:hAnsi="Times New Roman"/>
          <w:sz w:val="24"/>
        </w:rPr>
        <w:t>3. Bij algemene maatregel van bestuur kunnen nadere regels worden gesteld met betrekking tot de voor de houder, de ouder en de oudercommissie verbonden verplichtingen aan de geschillenbeslechting.</w:t>
      </w:r>
    </w:p>
    <w:p w:rsidRPr="00EE05C9" w:rsidR="00DC3667" w:rsidP="00DC3667" w:rsidRDefault="00DC3667">
      <w:pPr>
        <w:ind w:firstLine="284"/>
        <w:rPr>
          <w:rFonts w:ascii="Times New Roman" w:hAnsi="Times New Roman"/>
          <w:sz w:val="24"/>
        </w:rPr>
      </w:pPr>
      <w:r w:rsidRPr="00EE05C9">
        <w:rPr>
          <w:rFonts w:ascii="Times New Roman" w:hAnsi="Times New Roman"/>
          <w:sz w:val="24"/>
        </w:rPr>
        <w:t>4. Bij beschikking van Onze Minister kan een financiële vergoeding worden verstrekt aan de geschillencommissie, bedoeld in het eerste lid.</w:t>
      </w:r>
    </w:p>
    <w:p w:rsidRPr="00EE05C9" w:rsidR="00DC3667" w:rsidP="00DC3667" w:rsidRDefault="00DC3667">
      <w:pPr>
        <w:rPr>
          <w:rFonts w:ascii="Times New Roman" w:hAnsi="Times New Roman"/>
          <w:sz w:val="24"/>
        </w:rPr>
      </w:pPr>
    </w:p>
    <w:p w:rsidRPr="00EE05C9" w:rsidR="00DC3667" w:rsidP="00DC3667" w:rsidRDefault="00DC3667">
      <w:pPr>
        <w:rPr>
          <w:rFonts w:ascii="Times New Roman" w:hAnsi="Times New Roman"/>
          <w:b/>
          <w:sz w:val="24"/>
        </w:rPr>
      </w:pPr>
      <w:r w:rsidRPr="00EE05C9">
        <w:rPr>
          <w:rFonts w:ascii="Times New Roman" w:hAnsi="Times New Roman"/>
          <w:b/>
          <w:sz w:val="24"/>
        </w:rPr>
        <w:t>Artikel 2.13c</w:t>
      </w:r>
    </w:p>
    <w:p w:rsidR="00DC3667" w:rsidP="00DC3667" w:rsidRDefault="00DC3667">
      <w:pPr>
        <w:rPr>
          <w:rFonts w:ascii="Times New Roman" w:hAnsi="Times New Roman"/>
          <w:sz w:val="24"/>
        </w:rPr>
      </w:pPr>
    </w:p>
    <w:p w:rsidRPr="00EE05C9" w:rsidR="00DC3667" w:rsidP="00DC3667" w:rsidRDefault="00DC3667">
      <w:pPr>
        <w:ind w:firstLine="284"/>
        <w:rPr>
          <w:rFonts w:ascii="Times New Roman" w:hAnsi="Times New Roman"/>
          <w:sz w:val="24"/>
        </w:rPr>
      </w:pPr>
      <w:r w:rsidRPr="00EE05C9">
        <w:rPr>
          <w:rFonts w:ascii="Times New Roman" w:hAnsi="Times New Roman"/>
          <w:sz w:val="24"/>
        </w:rPr>
        <w:t xml:space="preserve">Een ieder die betrokken is bij de uitvoering van de artikelen 2.13a en 2.13b en daarbij de beschikking krijgt over gegevens waarvan hij het vertrouwelijk karakter kent of redelijkerwijs moet vermoeden, en voor wie niet reeds uit hoofde van ambt, beroep of wettelijk voorschrift ter zake van die gegevens een geheimhoudingsplicht geldt, is verplicht tot geheimhouding daarvan, behoudens voor zover enig wettelijk voorschrift hem tot bekendmaking verplicht of uit bij de uitvoering van dit hoofdstuk de noodzaak tot bekendmaking voortvloeit. </w:t>
      </w:r>
    </w:p>
    <w:p w:rsidRPr="00EE05C9" w:rsidR="00DC3667" w:rsidP="00DC3667" w:rsidRDefault="00DC3667">
      <w:pPr>
        <w:rPr>
          <w:rFonts w:ascii="Times New Roman" w:hAnsi="Times New Roman"/>
          <w:sz w:val="24"/>
        </w:rPr>
      </w:pPr>
    </w:p>
    <w:p w:rsidRPr="00EE05C9" w:rsidR="00DC3667" w:rsidP="00DC3667" w:rsidRDefault="00DC3667">
      <w:pPr>
        <w:rPr>
          <w:rFonts w:ascii="Times New Roman" w:hAnsi="Times New Roman"/>
          <w:sz w:val="24"/>
        </w:rPr>
      </w:pPr>
      <w:r w:rsidRPr="00EE05C9">
        <w:rPr>
          <w:rFonts w:ascii="Times New Roman" w:hAnsi="Times New Roman"/>
          <w:sz w:val="24"/>
        </w:rPr>
        <w:t>Q</w:t>
      </w:r>
    </w:p>
    <w:p w:rsidR="00DC3667" w:rsidP="00DC3667" w:rsidRDefault="00DC3667">
      <w:pPr>
        <w:rPr>
          <w:rFonts w:ascii="Times New Roman" w:hAnsi="Times New Roman"/>
          <w:sz w:val="24"/>
        </w:rPr>
      </w:pPr>
    </w:p>
    <w:p w:rsidRPr="00EE05C9" w:rsidR="00DC3667" w:rsidP="00DC3667" w:rsidRDefault="00DC3667">
      <w:pPr>
        <w:ind w:firstLine="284"/>
        <w:rPr>
          <w:rFonts w:ascii="Times New Roman" w:hAnsi="Times New Roman"/>
          <w:sz w:val="24"/>
        </w:rPr>
      </w:pPr>
      <w:r w:rsidRPr="00EE05C9">
        <w:rPr>
          <w:rFonts w:ascii="Times New Roman" w:hAnsi="Times New Roman"/>
          <w:sz w:val="24"/>
        </w:rPr>
        <w:t>Artikel 2.15 wordt als volgt gewijzigd:</w:t>
      </w:r>
    </w:p>
    <w:p w:rsidR="00DC3667" w:rsidP="00DC3667" w:rsidRDefault="00DC3667">
      <w:pPr>
        <w:rPr>
          <w:rFonts w:ascii="Times New Roman" w:hAnsi="Times New Roman"/>
          <w:sz w:val="24"/>
        </w:rPr>
      </w:pPr>
    </w:p>
    <w:p w:rsidRPr="00EE05C9" w:rsidR="00DC3667" w:rsidP="00DC3667" w:rsidRDefault="00DC3667">
      <w:pPr>
        <w:ind w:firstLine="284"/>
        <w:rPr>
          <w:rFonts w:ascii="Times New Roman" w:hAnsi="Times New Roman"/>
          <w:sz w:val="24"/>
        </w:rPr>
      </w:pPr>
      <w:r w:rsidRPr="00EE05C9">
        <w:rPr>
          <w:rFonts w:ascii="Times New Roman" w:hAnsi="Times New Roman"/>
          <w:sz w:val="24"/>
        </w:rPr>
        <w:lastRenderedPageBreak/>
        <w:t>1. In het eerste lid wordt “biedt voor elke door hem geëxploiteerde peuterspeelzaal aan degenen van wie de kinderen in de peuterspeelzaal worden opgevangen, de gelegenheid deel te nemen aan een oudercommissie” vervangen door: stelt binnen zes maanden na de registratie, bedoeld in artikel 2.3, tweede lid, voor elke door hem geëxploiteerde peuterspeelzaal een oudercommissie in.</w:t>
      </w:r>
    </w:p>
    <w:p w:rsidR="00DC3667" w:rsidP="00DC3667" w:rsidRDefault="00DC3667">
      <w:pPr>
        <w:rPr>
          <w:rFonts w:ascii="Times New Roman" w:hAnsi="Times New Roman"/>
          <w:sz w:val="24"/>
        </w:rPr>
      </w:pPr>
    </w:p>
    <w:p w:rsidRPr="00EE05C9" w:rsidR="00DC3667" w:rsidP="00DC3667" w:rsidRDefault="00DC3667">
      <w:pPr>
        <w:ind w:firstLine="284"/>
        <w:rPr>
          <w:rFonts w:ascii="Times New Roman" w:hAnsi="Times New Roman"/>
          <w:sz w:val="24"/>
        </w:rPr>
      </w:pPr>
      <w:r w:rsidRPr="00EE05C9">
        <w:rPr>
          <w:rFonts w:ascii="Times New Roman" w:hAnsi="Times New Roman"/>
          <w:sz w:val="24"/>
        </w:rPr>
        <w:t>2. Onder vernummering van het tweede tot en met vierde lid tot vierde tot en met zesde lid worden twee leden ingevoegd, luidende:</w:t>
      </w:r>
    </w:p>
    <w:p w:rsidRPr="00EE05C9" w:rsidR="00DC3667" w:rsidP="00DC3667" w:rsidRDefault="00DC3667">
      <w:pPr>
        <w:ind w:firstLine="284"/>
        <w:rPr>
          <w:rFonts w:ascii="Times New Roman" w:hAnsi="Times New Roman"/>
          <w:sz w:val="24"/>
        </w:rPr>
      </w:pPr>
      <w:r w:rsidRPr="00EE05C9">
        <w:rPr>
          <w:rFonts w:ascii="Times New Roman" w:hAnsi="Times New Roman"/>
          <w:sz w:val="24"/>
        </w:rPr>
        <w:t>2. De verplichting tot het instellen van een oudercommissie, bedoeld in het eerste lid, geldt niet indien:</w:t>
      </w:r>
    </w:p>
    <w:p w:rsidRPr="00EE05C9" w:rsidR="00DC3667" w:rsidP="00DC3667" w:rsidRDefault="00DC3667">
      <w:pPr>
        <w:ind w:firstLine="284"/>
        <w:rPr>
          <w:rFonts w:ascii="Times New Roman" w:hAnsi="Times New Roman"/>
          <w:sz w:val="24"/>
        </w:rPr>
      </w:pPr>
      <w:r w:rsidRPr="00EE05C9">
        <w:rPr>
          <w:rFonts w:ascii="Times New Roman" w:hAnsi="Times New Roman"/>
          <w:sz w:val="24"/>
        </w:rPr>
        <w:t xml:space="preserve">a. de houder zich aantoonbaar voldoende heeft ingespannen om een oudercommissie in te stellen; en </w:t>
      </w:r>
    </w:p>
    <w:p w:rsidRPr="00EE05C9" w:rsidR="00DC3667" w:rsidP="00DC3667" w:rsidRDefault="00DC3667">
      <w:pPr>
        <w:ind w:firstLine="284"/>
        <w:rPr>
          <w:rFonts w:ascii="Times New Roman" w:hAnsi="Times New Roman"/>
          <w:sz w:val="24"/>
        </w:rPr>
      </w:pPr>
      <w:r w:rsidRPr="00EE05C9">
        <w:rPr>
          <w:rFonts w:ascii="Times New Roman" w:hAnsi="Times New Roman"/>
          <w:sz w:val="24"/>
        </w:rPr>
        <w:t>b. het een peuterspeelzaal, waar maximaal 50 kinderen worden opgevangen, betreft.</w:t>
      </w:r>
    </w:p>
    <w:p w:rsidR="00DC3667" w:rsidP="00DC3667" w:rsidRDefault="00DC3667">
      <w:pPr>
        <w:rPr>
          <w:rFonts w:ascii="Times New Roman" w:hAnsi="Times New Roman"/>
          <w:sz w:val="24"/>
        </w:rPr>
      </w:pPr>
    </w:p>
    <w:p w:rsidRPr="00EE05C9" w:rsidR="00DC3667" w:rsidP="00DC3667" w:rsidRDefault="00DC3667">
      <w:pPr>
        <w:ind w:firstLine="284"/>
        <w:rPr>
          <w:rFonts w:ascii="Times New Roman" w:hAnsi="Times New Roman"/>
          <w:sz w:val="24"/>
        </w:rPr>
      </w:pPr>
      <w:r w:rsidRPr="00EE05C9">
        <w:rPr>
          <w:rFonts w:ascii="Times New Roman" w:hAnsi="Times New Roman"/>
          <w:sz w:val="24"/>
        </w:rPr>
        <w:t>3. In de situatie, bedoeld in het tweede lid, betrekt de houder de ouders aantoonbaar voldoende op een andere wijze bij de onderwerpen, bedoeld in artikel 2.17, eerste lid, biedt de houder de ouders de gelegenheid deel te nemen aan een oudercommissie, stelt de houder voor die oudercommissie in dat geval een reglement vast en zijn artikel 2.16, tweede tot en met vijfde lid, en artikel 2.17 van overeenkomstige toepassing.</w:t>
      </w:r>
    </w:p>
    <w:p w:rsidRPr="00EE05C9" w:rsidR="00DC3667" w:rsidP="00DC3667" w:rsidRDefault="00DC3667">
      <w:pPr>
        <w:rPr>
          <w:rFonts w:ascii="Times New Roman" w:hAnsi="Times New Roman"/>
          <w:sz w:val="24"/>
        </w:rPr>
      </w:pPr>
    </w:p>
    <w:p w:rsidR="00DC3667" w:rsidP="00DC3667" w:rsidRDefault="00DC3667">
      <w:pPr>
        <w:rPr>
          <w:rFonts w:ascii="Times New Roman" w:hAnsi="Times New Roman"/>
          <w:sz w:val="24"/>
        </w:rPr>
      </w:pPr>
      <w:r w:rsidRPr="00EE05C9">
        <w:rPr>
          <w:rFonts w:ascii="Times New Roman" w:hAnsi="Times New Roman"/>
          <w:sz w:val="24"/>
        </w:rPr>
        <w:t>R</w:t>
      </w:r>
    </w:p>
    <w:p w:rsidR="00DC3667" w:rsidP="00DC3667" w:rsidRDefault="00DC3667">
      <w:pPr>
        <w:rPr>
          <w:rFonts w:ascii="Times New Roman" w:hAnsi="Times New Roman"/>
          <w:sz w:val="24"/>
        </w:rPr>
      </w:pPr>
    </w:p>
    <w:p w:rsidRPr="00EE05C9" w:rsidR="00DC3667" w:rsidP="00DC3667" w:rsidRDefault="00576021">
      <w:pPr>
        <w:rPr>
          <w:rFonts w:ascii="Times New Roman" w:hAnsi="Times New Roman"/>
          <w:sz w:val="24"/>
        </w:rPr>
      </w:pPr>
      <w:r>
        <w:rPr>
          <w:rFonts w:ascii="Times New Roman" w:hAnsi="Times New Roman"/>
          <w:sz w:val="24"/>
        </w:rPr>
        <w:tab/>
      </w:r>
      <w:r w:rsidRPr="00576021">
        <w:rPr>
          <w:rFonts w:ascii="Times New Roman" w:hAnsi="Times New Roman"/>
          <w:sz w:val="24"/>
        </w:rPr>
        <w:t>In artikel 2.16, eerste lid, wordt “de aanvraag, bedoeld in artikel 2.2, eerste lid, voor de oudercommissie een reglement vast” vervangen door: de registratie, bedoeld in artikel 2.3, tweede lid, voor de oudercommissie een reglement vast, tenzij er op grond van artikel 2.15, tweede lid, geen oudercommissie is ingesteld.</w:t>
      </w:r>
    </w:p>
    <w:p w:rsidR="00576021" w:rsidP="00DC3667" w:rsidRDefault="00576021">
      <w:pPr>
        <w:rPr>
          <w:rFonts w:ascii="Times New Roman" w:hAnsi="Times New Roman"/>
          <w:sz w:val="24"/>
        </w:rPr>
      </w:pPr>
    </w:p>
    <w:p w:rsidR="00DC3667" w:rsidP="00DC3667" w:rsidRDefault="00DC3667">
      <w:pPr>
        <w:rPr>
          <w:rFonts w:ascii="Times New Roman" w:hAnsi="Times New Roman"/>
          <w:sz w:val="24"/>
        </w:rPr>
      </w:pPr>
      <w:r w:rsidRPr="00EE05C9">
        <w:rPr>
          <w:rFonts w:ascii="Times New Roman" w:hAnsi="Times New Roman"/>
          <w:sz w:val="24"/>
        </w:rPr>
        <w:t>S</w:t>
      </w:r>
    </w:p>
    <w:p w:rsidR="00DC3667" w:rsidP="00DC3667" w:rsidRDefault="00DC3667">
      <w:pPr>
        <w:rPr>
          <w:rFonts w:ascii="Times New Roman" w:hAnsi="Times New Roman"/>
          <w:sz w:val="24"/>
        </w:rPr>
      </w:pPr>
    </w:p>
    <w:p w:rsidRPr="00EE05C9" w:rsidR="00DC3667" w:rsidP="00DC3667" w:rsidRDefault="00DC3667">
      <w:pPr>
        <w:ind w:firstLine="284"/>
        <w:rPr>
          <w:rFonts w:ascii="Times New Roman" w:hAnsi="Times New Roman"/>
          <w:sz w:val="24"/>
        </w:rPr>
      </w:pPr>
      <w:r w:rsidRPr="00EE05C9">
        <w:rPr>
          <w:rFonts w:ascii="Times New Roman" w:hAnsi="Times New Roman"/>
          <w:sz w:val="24"/>
        </w:rPr>
        <w:t>Artikel 2.17 wordt als volgt gewijzigd:</w:t>
      </w:r>
    </w:p>
    <w:p w:rsidR="00AC18A1" w:rsidP="00DC3667" w:rsidRDefault="00AC18A1">
      <w:pPr>
        <w:ind w:firstLine="284"/>
        <w:rPr>
          <w:rFonts w:ascii="Times New Roman" w:hAnsi="Times New Roman"/>
          <w:sz w:val="24"/>
        </w:rPr>
      </w:pPr>
    </w:p>
    <w:p w:rsidRPr="00EE05C9" w:rsidR="00DC3667" w:rsidP="00DC3667" w:rsidRDefault="00DC3667">
      <w:pPr>
        <w:ind w:firstLine="284"/>
        <w:rPr>
          <w:rFonts w:ascii="Times New Roman" w:hAnsi="Times New Roman"/>
          <w:sz w:val="24"/>
        </w:rPr>
      </w:pPr>
      <w:r w:rsidRPr="00EE05C9">
        <w:rPr>
          <w:rFonts w:ascii="Times New Roman" w:hAnsi="Times New Roman"/>
          <w:sz w:val="24"/>
        </w:rPr>
        <w:t>1. Het eerste lid wordt als volgt gewijzigd:</w:t>
      </w:r>
    </w:p>
    <w:p w:rsidR="00AC18A1" w:rsidP="00DC3667" w:rsidRDefault="00AC18A1">
      <w:pPr>
        <w:ind w:firstLine="284"/>
        <w:rPr>
          <w:rFonts w:ascii="Times New Roman" w:hAnsi="Times New Roman"/>
          <w:sz w:val="24"/>
        </w:rPr>
      </w:pPr>
    </w:p>
    <w:p w:rsidRPr="00EE05C9" w:rsidR="00DC3667" w:rsidP="00DC3667" w:rsidRDefault="00DC3667">
      <w:pPr>
        <w:ind w:firstLine="284"/>
        <w:rPr>
          <w:rFonts w:ascii="Times New Roman" w:hAnsi="Times New Roman"/>
          <w:sz w:val="24"/>
        </w:rPr>
      </w:pPr>
      <w:r w:rsidRPr="00EE05C9">
        <w:rPr>
          <w:rFonts w:ascii="Times New Roman" w:hAnsi="Times New Roman"/>
          <w:sz w:val="24"/>
        </w:rPr>
        <w:t>a. In onderdeel a wordt na “artikel 2.6, eerste lid” toegevoegd: , in het bijzonder het pedagogisch beleid dat wordt gevoerd.</w:t>
      </w:r>
    </w:p>
    <w:p w:rsidR="00AC18A1" w:rsidP="00DC3667" w:rsidRDefault="00AC18A1">
      <w:pPr>
        <w:ind w:firstLine="284"/>
        <w:rPr>
          <w:rFonts w:ascii="Times New Roman" w:hAnsi="Times New Roman"/>
          <w:sz w:val="24"/>
        </w:rPr>
      </w:pPr>
    </w:p>
    <w:p w:rsidRPr="00EE05C9" w:rsidR="00DC3667" w:rsidP="00DC3667" w:rsidRDefault="00DC3667">
      <w:pPr>
        <w:ind w:firstLine="284"/>
        <w:rPr>
          <w:rFonts w:ascii="Times New Roman" w:hAnsi="Times New Roman"/>
          <w:sz w:val="24"/>
        </w:rPr>
      </w:pPr>
      <w:r w:rsidRPr="00EE05C9">
        <w:rPr>
          <w:rFonts w:ascii="Times New Roman" w:hAnsi="Times New Roman"/>
          <w:sz w:val="24"/>
        </w:rPr>
        <w:t>b. In onderdeel d vervalt “spel- en ontwikkelingsactiviteiten ten behoeve van de kinderen, waaronder”.</w:t>
      </w:r>
    </w:p>
    <w:p w:rsidR="00AC18A1" w:rsidP="00DC3667" w:rsidRDefault="00AC18A1">
      <w:pPr>
        <w:ind w:firstLine="284"/>
        <w:rPr>
          <w:rFonts w:ascii="Times New Roman" w:hAnsi="Times New Roman"/>
          <w:sz w:val="24"/>
        </w:rPr>
      </w:pPr>
    </w:p>
    <w:p w:rsidR="00DC3667" w:rsidP="00DC3667" w:rsidRDefault="00DC3667">
      <w:pPr>
        <w:ind w:firstLine="284"/>
        <w:rPr>
          <w:rFonts w:ascii="Times New Roman" w:hAnsi="Times New Roman"/>
          <w:sz w:val="24"/>
        </w:rPr>
      </w:pPr>
      <w:r w:rsidRPr="00EE05C9">
        <w:rPr>
          <w:rFonts w:ascii="Times New Roman" w:hAnsi="Times New Roman"/>
          <w:sz w:val="24"/>
        </w:rPr>
        <w:t>c. Onderdeel e</w:t>
      </w:r>
      <w:r>
        <w:rPr>
          <w:rFonts w:ascii="Times New Roman" w:hAnsi="Times New Roman"/>
          <w:sz w:val="24"/>
        </w:rPr>
        <w:t xml:space="preserve"> komt te luiden: </w:t>
      </w:r>
    </w:p>
    <w:p w:rsidRPr="00EE05C9" w:rsidR="00DC3667" w:rsidP="00DC3667" w:rsidRDefault="00DC3667">
      <w:pPr>
        <w:ind w:firstLine="284"/>
        <w:rPr>
          <w:rFonts w:ascii="Times New Roman" w:hAnsi="Times New Roman"/>
          <w:sz w:val="24"/>
        </w:rPr>
      </w:pPr>
      <w:r w:rsidRPr="00EE05C9">
        <w:rPr>
          <w:rFonts w:ascii="Times New Roman" w:hAnsi="Times New Roman"/>
          <w:sz w:val="24"/>
        </w:rPr>
        <w:t>e. de vaststelling of wijziging van een regeling inzake de behandeling van klachten als bedoeld in artikel 2.13a, eerste lid</w:t>
      </w:r>
      <w:r w:rsidR="00620E8E">
        <w:rPr>
          <w:rFonts w:ascii="Times New Roman" w:hAnsi="Times New Roman"/>
          <w:sz w:val="24"/>
        </w:rPr>
        <w:t>;</w:t>
      </w:r>
      <w:r w:rsidRPr="00EE05C9">
        <w:rPr>
          <w:rFonts w:ascii="Times New Roman" w:hAnsi="Times New Roman"/>
          <w:sz w:val="24"/>
        </w:rPr>
        <w:t>.</w:t>
      </w:r>
    </w:p>
    <w:p w:rsidR="00AC18A1" w:rsidP="00DC3667" w:rsidRDefault="00AC18A1">
      <w:pPr>
        <w:ind w:firstLine="284"/>
        <w:rPr>
          <w:rFonts w:ascii="Times New Roman" w:hAnsi="Times New Roman"/>
          <w:sz w:val="24"/>
        </w:rPr>
      </w:pPr>
    </w:p>
    <w:p w:rsidRPr="00EE05C9" w:rsidR="00DC3667" w:rsidP="00DC3667" w:rsidRDefault="00DC3667">
      <w:pPr>
        <w:ind w:firstLine="284"/>
        <w:rPr>
          <w:rFonts w:ascii="Times New Roman" w:hAnsi="Times New Roman"/>
          <w:sz w:val="24"/>
        </w:rPr>
      </w:pPr>
      <w:r w:rsidRPr="00EE05C9">
        <w:rPr>
          <w:rFonts w:ascii="Times New Roman" w:hAnsi="Times New Roman"/>
          <w:sz w:val="24"/>
        </w:rPr>
        <w:t>2. Onder vernummering van het vierde lid tot vijfde lid wordt een lid ingevoegd, luidende:</w:t>
      </w:r>
    </w:p>
    <w:p w:rsidRPr="00EE05C9" w:rsidR="00DC3667" w:rsidP="00DC3667" w:rsidRDefault="00DC3667">
      <w:pPr>
        <w:pStyle w:val="Geenafstand"/>
        <w:ind w:firstLine="284"/>
        <w:rPr>
          <w:rFonts w:ascii="Times New Roman" w:hAnsi="Times New Roman"/>
          <w:sz w:val="24"/>
          <w:szCs w:val="24"/>
        </w:rPr>
      </w:pPr>
      <w:r w:rsidRPr="00EE05C9">
        <w:rPr>
          <w:rFonts w:ascii="Times New Roman" w:hAnsi="Times New Roman"/>
          <w:sz w:val="24"/>
          <w:szCs w:val="24"/>
        </w:rPr>
        <w:t xml:space="preserve">4. De houder van een peuterspeelzaal voert ten minste eenmaal per 12 maanden overleg met de oudercommissie over de invulling van het nog te voeren pedagogisch beleid en over het al gevoerde pedagogisch beleid, bedoeld in artikel 2.6, eerste lid. </w:t>
      </w:r>
    </w:p>
    <w:p w:rsidR="00DC3667" w:rsidP="00DC3667" w:rsidRDefault="00DC3667">
      <w:pPr>
        <w:rPr>
          <w:rFonts w:ascii="Times New Roman" w:hAnsi="Times New Roman"/>
          <w:sz w:val="24"/>
        </w:rPr>
      </w:pPr>
    </w:p>
    <w:p w:rsidRPr="00EE05C9" w:rsidR="00DC3667" w:rsidP="00DC3667" w:rsidRDefault="00DC3667">
      <w:pPr>
        <w:ind w:firstLine="284"/>
        <w:rPr>
          <w:rFonts w:ascii="Times New Roman" w:hAnsi="Times New Roman"/>
          <w:sz w:val="24"/>
        </w:rPr>
      </w:pPr>
      <w:r w:rsidRPr="00EE05C9">
        <w:rPr>
          <w:rFonts w:ascii="Times New Roman" w:hAnsi="Times New Roman"/>
          <w:sz w:val="24"/>
        </w:rPr>
        <w:t>3. Na het vijfde lid (nieuw) worden twee leden toegevoegd, luidende:</w:t>
      </w:r>
    </w:p>
    <w:p w:rsidRPr="00EE05C9" w:rsidR="00DC3667" w:rsidP="00DC3667" w:rsidRDefault="00DC3667">
      <w:pPr>
        <w:ind w:firstLine="284"/>
        <w:rPr>
          <w:rFonts w:ascii="Times New Roman" w:hAnsi="Times New Roman"/>
          <w:sz w:val="24"/>
        </w:rPr>
      </w:pPr>
      <w:r w:rsidRPr="00EE05C9">
        <w:rPr>
          <w:rFonts w:ascii="Times New Roman" w:hAnsi="Times New Roman"/>
          <w:sz w:val="24"/>
        </w:rPr>
        <w:lastRenderedPageBreak/>
        <w:t>6. Na vaststelling door de toezichthouder van het inspectierapport, bedoeld in artikel 2.21, eerste lid, bespreekt de houder dit rapport met de oudercommissie.</w:t>
      </w:r>
    </w:p>
    <w:p w:rsidRPr="00EE05C9" w:rsidR="00DC3667" w:rsidP="00DC3667" w:rsidRDefault="00DC3667">
      <w:pPr>
        <w:ind w:firstLine="284"/>
        <w:rPr>
          <w:rFonts w:ascii="Times New Roman" w:hAnsi="Times New Roman"/>
          <w:sz w:val="24"/>
        </w:rPr>
      </w:pPr>
      <w:r w:rsidRPr="00EE05C9">
        <w:rPr>
          <w:rFonts w:ascii="Times New Roman" w:hAnsi="Times New Roman"/>
          <w:sz w:val="24"/>
        </w:rPr>
        <w:t>7. De houder brengt de mogelijkheid om geschillen aan de geschillencommissie voor te leggen op passende wijze onder de aandacht van de oudercommissie.</w:t>
      </w:r>
    </w:p>
    <w:p w:rsidRPr="00EE05C9" w:rsidR="00DC3667" w:rsidP="00DC3667" w:rsidRDefault="00DC3667">
      <w:pPr>
        <w:rPr>
          <w:rFonts w:ascii="Times New Roman" w:hAnsi="Times New Roman"/>
          <w:sz w:val="24"/>
        </w:rPr>
      </w:pPr>
    </w:p>
    <w:p w:rsidRPr="00EE05C9" w:rsidR="00DC3667" w:rsidP="00DC3667" w:rsidRDefault="00DC3667">
      <w:pPr>
        <w:rPr>
          <w:rFonts w:ascii="Times New Roman" w:hAnsi="Times New Roman"/>
          <w:sz w:val="24"/>
        </w:rPr>
      </w:pPr>
      <w:r w:rsidRPr="00EE05C9">
        <w:rPr>
          <w:rFonts w:ascii="Times New Roman" w:hAnsi="Times New Roman"/>
          <w:sz w:val="24"/>
        </w:rPr>
        <w:t>T</w:t>
      </w:r>
    </w:p>
    <w:p w:rsidR="00DC3667" w:rsidP="00DC3667" w:rsidRDefault="00DC3667">
      <w:pPr>
        <w:rPr>
          <w:rFonts w:ascii="Times New Roman" w:hAnsi="Times New Roman"/>
          <w:sz w:val="24"/>
        </w:rPr>
      </w:pPr>
    </w:p>
    <w:p w:rsidRPr="00EE05C9" w:rsidR="00DC3667" w:rsidP="00DC3667" w:rsidRDefault="00DC3667">
      <w:pPr>
        <w:ind w:firstLine="284"/>
        <w:rPr>
          <w:rFonts w:ascii="Times New Roman" w:hAnsi="Times New Roman"/>
          <w:sz w:val="24"/>
        </w:rPr>
      </w:pPr>
      <w:r w:rsidRPr="00EE05C9">
        <w:rPr>
          <w:rFonts w:ascii="Times New Roman" w:hAnsi="Times New Roman"/>
          <w:sz w:val="24"/>
        </w:rPr>
        <w:t>Artikel 2.18 vervalt.</w:t>
      </w:r>
    </w:p>
    <w:p w:rsidRPr="00EE05C9" w:rsidR="00DC3667" w:rsidP="00DC3667" w:rsidRDefault="00DC3667">
      <w:pPr>
        <w:rPr>
          <w:rFonts w:ascii="Times New Roman" w:hAnsi="Times New Roman"/>
          <w:sz w:val="24"/>
        </w:rPr>
      </w:pPr>
    </w:p>
    <w:p w:rsidRPr="00EE05C9" w:rsidR="00DC3667" w:rsidP="00DC3667" w:rsidRDefault="00DC3667">
      <w:pPr>
        <w:rPr>
          <w:rFonts w:ascii="Times New Roman" w:hAnsi="Times New Roman"/>
          <w:sz w:val="24"/>
        </w:rPr>
      </w:pPr>
      <w:r w:rsidRPr="00EE05C9">
        <w:rPr>
          <w:rFonts w:ascii="Times New Roman" w:hAnsi="Times New Roman"/>
          <w:sz w:val="24"/>
        </w:rPr>
        <w:t>U</w:t>
      </w:r>
    </w:p>
    <w:p w:rsidR="00DC3667" w:rsidP="00DC3667" w:rsidRDefault="00DC3667">
      <w:pPr>
        <w:rPr>
          <w:rFonts w:ascii="Times New Roman" w:hAnsi="Times New Roman"/>
          <w:sz w:val="24"/>
        </w:rPr>
      </w:pPr>
    </w:p>
    <w:p w:rsidRPr="00EE05C9" w:rsidR="00DC3667" w:rsidP="00AC18A1" w:rsidRDefault="00DC3667">
      <w:pPr>
        <w:ind w:firstLine="284"/>
        <w:rPr>
          <w:rFonts w:ascii="Times New Roman" w:hAnsi="Times New Roman"/>
          <w:sz w:val="24"/>
        </w:rPr>
      </w:pPr>
      <w:r w:rsidRPr="00EE05C9">
        <w:rPr>
          <w:rFonts w:ascii="Times New Roman" w:hAnsi="Times New Roman"/>
          <w:sz w:val="24"/>
        </w:rPr>
        <w:t>In artikel 2.19, eerste lid, wordt “de bij of krachtens afdeling 2 van dit hoofdstuk gestelde regels” vervangen door:</w:t>
      </w:r>
      <w:r w:rsidR="007674B7">
        <w:rPr>
          <w:rFonts w:ascii="Times New Roman" w:hAnsi="Times New Roman"/>
          <w:sz w:val="24"/>
        </w:rPr>
        <w:t xml:space="preserve"> </w:t>
      </w:r>
      <w:r w:rsidRPr="00EE05C9">
        <w:rPr>
          <w:rFonts w:ascii="Times New Roman" w:hAnsi="Times New Roman"/>
          <w:sz w:val="24"/>
        </w:rPr>
        <w:t>de bij of krachtens de artikelen 2.5 tot en met 2.16 gestelde regels.</w:t>
      </w:r>
    </w:p>
    <w:p w:rsidRPr="00EE05C9" w:rsidR="00DC3667" w:rsidP="00DC3667" w:rsidRDefault="00DC3667">
      <w:pPr>
        <w:rPr>
          <w:rFonts w:ascii="Times New Roman" w:hAnsi="Times New Roman"/>
          <w:sz w:val="24"/>
        </w:rPr>
      </w:pPr>
    </w:p>
    <w:p w:rsidRPr="00EE05C9" w:rsidR="00DC3667" w:rsidP="00DC3667" w:rsidRDefault="00DC3667">
      <w:pPr>
        <w:rPr>
          <w:rFonts w:ascii="Times New Roman" w:hAnsi="Times New Roman"/>
          <w:sz w:val="24"/>
        </w:rPr>
      </w:pPr>
      <w:r w:rsidRPr="00EE05C9">
        <w:rPr>
          <w:rFonts w:ascii="Times New Roman" w:hAnsi="Times New Roman"/>
          <w:sz w:val="24"/>
        </w:rPr>
        <w:t>V</w:t>
      </w:r>
    </w:p>
    <w:p w:rsidR="00DC3667" w:rsidP="00DC3667" w:rsidRDefault="00DC3667">
      <w:pPr>
        <w:rPr>
          <w:rFonts w:ascii="Times New Roman" w:hAnsi="Times New Roman"/>
          <w:sz w:val="24"/>
        </w:rPr>
      </w:pPr>
    </w:p>
    <w:p w:rsidRPr="00EE05C9" w:rsidR="00DC3667" w:rsidP="00DC3667" w:rsidRDefault="00DC3667">
      <w:pPr>
        <w:ind w:firstLine="284"/>
        <w:rPr>
          <w:rFonts w:ascii="Times New Roman" w:hAnsi="Times New Roman"/>
          <w:sz w:val="24"/>
        </w:rPr>
      </w:pPr>
      <w:r w:rsidRPr="00EE05C9">
        <w:rPr>
          <w:rFonts w:ascii="Times New Roman" w:hAnsi="Times New Roman"/>
          <w:sz w:val="24"/>
        </w:rPr>
        <w:t>Artikel 2.20 wordt als volgt gewijzigd:</w:t>
      </w:r>
    </w:p>
    <w:p w:rsidR="00DC3667" w:rsidP="00DC3667" w:rsidRDefault="00DC3667">
      <w:pPr>
        <w:ind w:firstLine="284"/>
        <w:rPr>
          <w:rFonts w:ascii="Times New Roman" w:hAnsi="Times New Roman"/>
          <w:sz w:val="24"/>
        </w:rPr>
      </w:pPr>
    </w:p>
    <w:p w:rsidRPr="00EE05C9" w:rsidR="00DC3667" w:rsidP="00AC18A1" w:rsidRDefault="00DC3667">
      <w:pPr>
        <w:ind w:firstLine="284"/>
        <w:rPr>
          <w:rFonts w:ascii="Times New Roman" w:hAnsi="Times New Roman"/>
          <w:sz w:val="24"/>
        </w:rPr>
      </w:pPr>
      <w:r w:rsidRPr="00EE05C9">
        <w:rPr>
          <w:rFonts w:ascii="Times New Roman" w:hAnsi="Times New Roman"/>
          <w:sz w:val="24"/>
        </w:rPr>
        <w:t>1. In het eerste lid wordt “het bepaalde bij of krachtens afdeling 2, paragrafen 2 en 3, van dit hoofdstuk” vervangen door: de bij of krachtens de artikelen 2.5 tot en met 2.16 gestelde regels.</w:t>
      </w:r>
    </w:p>
    <w:p w:rsidR="00DC3667" w:rsidP="00DC3667" w:rsidRDefault="00DC3667">
      <w:pPr>
        <w:ind w:firstLine="284"/>
        <w:rPr>
          <w:rFonts w:ascii="Times New Roman" w:hAnsi="Times New Roman"/>
          <w:sz w:val="24"/>
        </w:rPr>
      </w:pPr>
    </w:p>
    <w:p w:rsidRPr="00EE05C9" w:rsidR="00DC3667" w:rsidP="00AC18A1" w:rsidRDefault="00DC3667">
      <w:pPr>
        <w:ind w:firstLine="284"/>
        <w:rPr>
          <w:rFonts w:ascii="Times New Roman" w:hAnsi="Times New Roman"/>
          <w:sz w:val="24"/>
        </w:rPr>
      </w:pPr>
      <w:r w:rsidRPr="00EE05C9">
        <w:rPr>
          <w:rFonts w:ascii="Times New Roman" w:hAnsi="Times New Roman"/>
          <w:sz w:val="24"/>
        </w:rPr>
        <w:t>2. In het tweede en derde lid wordt “de bij of krachtens afdeling 2, paragrafen 2 en 3, van dit hoofdstuk gestelde regels” vervangen door:</w:t>
      </w:r>
      <w:r w:rsidR="007674B7">
        <w:rPr>
          <w:rFonts w:ascii="Times New Roman" w:hAnsi="Times New Roman"/>
          <w:sz w:val="24"/>
        </w:rPr>
        <w:t xml:space="preserve"> </w:t>
      </w:r>
      <w:r w:rsidRPr="00EE05C9">
        <w:rPr>
          <w:rFonts w:ascii="Times New Roman" w:hAnsi="Times New Roman"/>
          <w:sz w:val="24"/>
        </w:rPr>
        <w:t>de bij of krachtens de artikelen 2.5 tot en met 2.16 gestelde regels.</w:t>
      </w:r>
    </w:p>
    <w:p w:rsidRPr="00EE05C9" w:rsidR="00DC3667" w:rsidP="00DC3667" w:rsidRDefault="00DC3667">
      <w:pPr>
        <w:rPr>
          <w:rFonts w:ascii="Times New Roman" w:hAnsi="Times New Roman"/>
          <w:sz w:val="24"/>
        </w:rPr>
      </w:pPr>
    </w:p>
    <w:p w:rsidRPr="00EE05C9" w:rsidR="00DC3667" w:rsidP="00DC3667" w:rsidRDefault="00DC3667">
      <w:pPr>
        <w:rPr>
          <w:rFonts w:ascii="Times New Roman" w:hAnsi="Times New Roman"/>
          <w:sz w:val="24"/>
        </w:rPr>
      </w:pPr>
      <w:r w:rsidRPr="00EE05C9">
        <w:rPr>
          <w:rFonts w:ascii="Times New Roman" w:hAnsi="Times New Roman"/>
          <w:sz w:val="24"/>
        </w:rPr>
        <w:t>W</w:t>
      </w:r>
    </w:p>
    <w:p w:rsidR="00DC3667" w:rsidP="00DC3667" w:rsidRDefault="00DC3667">
      <w:pPr>
        <w:rPr>
          <w:rFonts w:ascii="Times New Roman" w:hAnsi="Times New Roman"/>
          <w:sz w:val="24"/>
        </w:rPr>
      </w:pPr>
    </w:p>
    <w:p w:rsidRPr="00EE05C9" w:rsidR="00DC3667" w:rsidP="00AC18A1" w:rsidRDefault="00DC3667">
      <w:pPr>
        <w:ind w:firstLine="284"/>
        <w:rPr>
          <w:rFonts w:ascii="Times New Roman" w:hAnsi="Times New Roman"/>
          <w:sz w:val="24"/>
        </w:rPr>
      </w:pPr>
      <w:r w:rsidRPr="00EE05C9">
        <w:rPr>
          <w:rFonts w:ascii="Times New Roman" w:hAnsi="Times New Roman"/>
          <w:sz w:val="24"/>
        </w:rPr>
        <w:t>In de artikelen 2.21, tweede lid, en 2.23, eerste lid, wordt “de bij of krachtens afdeling 2, paragrafen 2 en 3, van dit hoofdstuk gegeven voorschriften” telkens vervangen door:</w:t>
      </w:r>
      <w:r w:rsidR="007674B7">
        <w:rPr>
          <w:rFonts w:ascii="Times New Roman" w:hAnsi="Times New Roman"/>
          <w:sz w:val="24"/>
        </w:rPr>
        <w:t xml:space="preserve"> </w:t>
      </w:r>
      <w:r w:rsidRPr="00EE05C9">
        <w:rPr>
          <w:rFonts w:ascii="Times New Roman" w:hAnsi="Times New Roman"/>
          <w:sz w:val="24"/>
        </w:rPr>
        <w:t>de bij of krachtens de artikelen 2.5 tot en met 2.16 gestelde regels.</w:t>
      </w:r>
    </w:p>
    <w:p w:rsidRPr="00EE05C9" w:rsidR="00DC3667" w:rsidP="00DC3667" w:rsidRDefault="00DC3667">
      <w:pPr>
        <w:rPr>
          <w:rFonts w:ascii="Times New Roman" w:hAnsi="Times New Roman"/>
          <w:sz w:val="24"/>
        </w:rPr>
      </w:pPr>
    </w:p>
    <w:p w:rsidRPr="00EE05C9" w:rsidR="00DC3667" w:rsidP="00DC3667" w:rsidRDefault="00DC3667">
      <w:pPr>
        <w:rPr>
          <w:rFonts w:ascii="Times New Roman" w:hAnsi="Times New Roman"/>
          <w:sz w:val="24"/>
        </w:rPr>
      </w:pPr>
      <w:r w:rsidRPr="00EE05C9">
        <w:rPr>
          <w:rFonts w:ascii="Times New Roman" w:hAnsi="Times New Roman"/>
          <w:sz w:val="24"/>
        </w:rPr>
        <w:t>X</w:t>
      </w:r>
    </w:p>
    <w:p w:rsidR="00DC3667" w:rsidP="00DC3667" w:rsidRDefault="00DC3667">
      <w:pPr>
        <w:rPr>
          <w:rFonts w:ascii="Times New Roman" w:hAnsi="Times New Roman"/>
          <w:sz w:val="24"/>
        </w:rPr>
      </w:pPr>
    </w:p>
    <w:p w:rsidRPr="00EE05C9" w:rsidR="00DC3667" w:rsidP="00DC3667" w:rsidRDefault="00DC3667">
      <w:pPr>
        <w:ind w:firstLine="284"/>
        <w:rPr>
          <w:rFonts w:ascii="Times New Roman" w:hAnsi="Times New Roman"/>
          <w:sz w:val="24"/>
        </w:rPr>
      </w:pPr>
      <w:r w:rsidRPr="00EE05C9">
        <w:rPr>
          <w:rFonts w:ascii="Times New Roman" w:hAnsi="Times New Roman"/>
          <w:sz w:val="24"/>
        </w:rPr>
        <w:t>Na artikel 2.24 wordt een paragraaf ingevoegd, luidende:</w:t>
      </w:r>
    </w:p>
    <w:p w:rsidRPr="00EE05C9" w:rsidR="00DC3667" w:rsidP="00DC3667" w:rsidRDefault="00DC3667">
      <w:pPr>
        <w:rPr>
          <w:rFonts w:ascii="Times New Roman" w:hAnsi="Times New Roman"/>
          <w:sz w:val="24"/>
        </w:rPr>
      </w:pPr>
    </w:p>
    <w:p w:rsidRPr="00EE05C9" w:rsidR="00DC3667" w:rsidP="00DC3667" w:rsidRDefault="00DC3667">
      <w:pPr>
        <w:rPr>
          <w:rFonts w:ascii="Times New Roman" w:hAnsi="Times New Roman"/>
          <w:b/>
          <w:sz w:val="24"/>
        </w:rPr>
      </w:pPr>
      <w:r w:rsidRPr="00EE05C9">
        <w:rPr>
          <w:rFonts w:ascii="Times New Roman" w:hAnsi="Times New Roman"/>
          <w:b/>
          <w:sz w:val="24"/>
        </w:rPr>
        <w:t>Paragraaf 2a. Geschillen</w:t>
      </w:r>
    </w:p>
    <w:p w:rsidRPr="00EE05C9" w:rsidR="00DC3667" w:rsidP="00DC3667" w:rsidRDefault="00DC3667">
      <w:pPr>
        <w:rPr>
          <w:rFonts w:ascii="Times New Roman" w:hAnsi="Times New Roman"/>
          <w:b/>
          <w:sz w:val="24"/>
        </w:rPr>
      </w:pPr>
    </w:p>
    <w:p w:rsidRPr="00EE05C9" w:rsidR="00DC3667" w:rsidP="00DC3667" w:rsidRDefault="00DC3667">
      <w:pPr>
        <w:rPr>
          <w:rFonts w:ascii="Times New Roman" w:hAnsi="Times New Roman"/>
          <w:b/>
          <w:sz w:val="24"/>
        </w:rPr>
      </w:pPr>
      <w:r w:rsidRPr="00EE05C9">
        <w:rPr>
          <w:rFonts w:ascii="Times New Roman" w:hAnsi="Times New Roman"/>
          <w:b/>
          <w:sz w:val="24"/>
        </w:rPr>
        <w:t>Artikel 2.24a</w:t>
      </w:r>
    </w:p>
    <w:p w:rsidR="00DC3667" w:rsidP="00DC3667" w:rsidRDefault="00DC3667">
      <w:pPr>
        <w:rPr>
          <w:rFonts w:ascii="Times New Roman" w:hAnsi="Times New Roman"/>
          <w:sz w:val="24"/>
        </w:rPr>
      </w:pPr>
    </w:p>
    <w:p w:rsidRPr="00EE05C9" w:rsidR="00DC3667" w:rsidP="00DC3667" w:rsidRDefault="00DC3667">
      <w:pPr>
        <w:ind w:firstLine="284"/>
        <w:rPr>
          <w:rFonts w:ascii="Times New Roman" w:hAnsi="Times New Roman"/>
          <w:sz w:val="24"/>
        </w:rPr>
      </w:pPr>
      <w:r w:rsidRPr="00EE05C9">
        <w:rPr>
          <w:rFonts w:ascii="Times New Roman" w:hAnsi="Times New Roman"/>
          <w:sz w:val="24"/>
        </w:rPr>
        <w:t>1. De geschillencommissie verricht haar werkzaamheden op basis van een reglement dat ten minste waarborgt dat:</w:t>
      </w:r>
    </w:p>
    <w:p w:rsidRPr="00EE05C9" w:rsidR="00DC3667" w:rsidP="00DC3667" w:rsidRDefault="00DC3667">
      <w:pPr>
        <w:ind w:firstLine="284"/>
        <w:rPr>
          <w:rFonts w:ascii="Times New Roman" w:hAnsi="Times New Roman"/>
          <w:sz w:val="24"/>
        </w:rPr>
      </w:pPr>
      <w:r w:rsidRPr="00EE05C9">
        <w:rPr>
          <w:rFonts w:ascii="Times New Roman" w:hAnsi="Times New Roman"/>
          <w:sz w:val="24"/>
        </w:rPr>
        <w:t>a. aan de geschillencommissie een geschil kan worden voorgelegd door een ouder:</w:t>
      </w:r>
    </w:p>
    <w:p w:rsidRPr="00EE05C9" w:rsidR="00DC3667" w:rsidP="00DC3667" w:rsidRDefault="00DC3667">
      <w:pPr>
        <w:ind w:firstLine="284"/>
        <w:rPr>
          <w:rFonts w:ascii="Times New Roman" w:hAnsi="Times New Roman"/>
          <w:sz w:val="24"/>
        </w:rPr>
      </w:pPr>
      <w:r w:rsidRPr="00EE05C9">
        <w:rPr>
          <w:rFonts w:ascii="Times New Roman" w:hAnsi="Times New Roman"/>
          <w:sz w:val="24"/>
        </w:rPr>
        <w:t>1°. die na de indiening van een klacht bij de houder niet tijdig een oordeel heeft ontvangen als bedoeld in artikel 2.13a, tweede lid, onderdeel e;</w:t>
      </w:r>
    </w:p>
    <w:p w:rsidRPr="00EE05C9" w:rsidR="00DC3667" w:rsidP="00DC3667" w:rsidRDefault="00DC3667">
      <w:pPr>
        <w:ind w:firstLine="284"/>
        <w:rPr>
          <w:rFonts w:ascii="Times New Roman" w:hAnsi="Times New Roman"/>
          <w:sz w:val="24"/>
        </w:rPr>
      </w:pPr>
      <w:r w:rsidRPr="00EE05C9">
        <w:rPr>
          <w:rFonts w:ascii="Times New Roman" w:hAnsi="Times New Roman"/>
          <w:sz w:val="24"/>
        </w:rPr>
        <w:t>2°. die een klacht in tweede aanleg willen laten beoordelen;</w:t>
      </w:r>
    </w:p>
    <w:p w:rsidRPr="00EE05C9" w:rsidR="00DC3667" w:rsidP="00DC3667" w:rsidRDefault="00DC3667">
      <w:pPr>
        <w:ind w:firstLine="284"/>
        <w:rPr>
          <w:rFonts w:ascii="Times New Roman" w:hAnsi="Times New Roman"/>
          <w:sz w:val="24"/>
        </w:rPr>
      </w:pPr>
      <w:r w:rsidRPr="00EE05C9">
        <w:rPr>
          <w:rFonts w:ascii="Times New Roman" w:hAnsi="Times New Roman"/>
          <w:sz w:val="24"/>
        </w:rPr>
        <w:t>3°. voor wie behandeling van een klacht overeenkomstig een schriftelijke regeling als bedoeld in artikel 2.13a, eerste lid, niet gewaarborgd is door het ontbreken van die regeling of doordat de regeling niet aan artikel 2.13a, tweede lid, voldoet, of</w:t>
      </w:r>
    </w:p>
    <w:p w:rsidRPr="00EE05C9" w:rsidR="00DC3667" w:rsidP="00DC3667" w:rsidRDefault="00DC3667">
      <w:pPr>
        <w:ind w:firstLine="284"/>
        <w:rPr>
          <w:rFonts w:ascii="Times New Roman" w:hAnsi="Times New Roman"/>
          <w:sz w:val="24"/>
        </w:rPr>
      </w:pPr>
      <w:r w:rsidRPr="00EE05C9">
        <w:rPr>
          <w:rFonts w:ascii="Times New Roman" w:hAnsi="Times New Roman"/>
          <w:sz w:val="24"/>
        </w:rPr>
        <w:lastRenderedPageBreak/>
        <w:t>4°. van wie in redelijkheid niet kan worden verlangd dat hij onder de gegeven omstandigheden een klacht bij de houder indient;</w:t>
      </w:r>
    </w:p>
    <w:p w:rsidRPr="00EE05C9" w:rsidR="00DC3667" w:rsidP="00DC3667" w:rsidRDefault="00DC3667">
      <w:pPr>
        <w:ind w:firstLine="284"/>
        <w:rPr>
          <w:rFonts w:ascii="Times New Roman" w:hAnsi="Times New Roman"/>
          <w:sz w:val="24"/>
        </w:rPr>
      </w:pPr>
      <w:r w:rsidRPr="00EE05C9">
        <w:rPr>
          <w:rFonts w:ascii="Times New Roman" w:hAnsi="Times New Roman"/>
          <w:sz w:val="24"/>
        </w:rPr>
        <w:t>b. de geschillencommissie bevoegd is over een geschil door middel van een bindend advies een uitspraak te doen;</w:t>
      </w:r>
    </w:p>
    <w:p w:rsidRPr="00EE05C9" w:rsidR="00DC3667" w:rsidP="00DC3667" w:rsidRDefault="00DC3667">
      <w:pPr>
        <w:ind w:firstLine="284"/>
        <w:rPr>
          <w:rFonts w:ascii="Times New Roman" w:hAnsi="Times New Roman"/>
          <w:sz w:val="24"/>
        </w:rPr>
      </w:pPr>
      <w:r w:rsidRPr="00EE05C9">
        <w:rPr>
          <w:rFonts w:ascii="Times New Roman" w:hAnsi="Times New Roman"/>
          <w:sz w:val="24"/>
        </w:rPr>
        <w:t>c. de geschillencommissie uiterlijk binnen zes maanden na de voorlegging van het geschil uitspraak doet;</w:t>
      </w:r>
    </w:p>
    <w:p w:rsidRPr="00EE05C9" w:rsidR="00DC3667" w:rsidP="00DC3667" w:rsidRDefault="00DC3667">
      <w:pPr>
        <w:ind w:firstLine="284"/>
        <w:rPr>
          <w:rFonts w:ascii="Times New Roman" w:hAnsi="Times New Roman"/>
          <w:sz w:val="24"/>
        </w:rPr>
      </w:pPr>
      <w:r w:rsidRPr="00EE05C9">
        <w:rPr>
          <w:rFonts w:ascii="Times New Roman" w:hAnsi="Times New Roman"/>
          <w:sz w:val="24"/>
        </w:rPr>
        <w:t>d. de geschillencommissie in afwijking van onderdeel c op kortere termijn na voorlegging van het geschil uitspraak doet in gevallen waarin dat, gelet op de aard van het geschil en de daarbij betrokken belangen, is aangewezen, en</w:t>
      </w:r>
    </w:p>
    <w:p w:rsidRPr="00EE05C9" w:rsidR="00DC3667" w:rsidP="00DC3667" w:rsidRDefault="00DC3667">
      <w:pPr>
        <w:ind w:firstLine="284"/>
        <w:rPr>
          <w:rFonts w:ascii="Times New Roman" w:hAnsi="Times New Roman"/>
          <w:sz w:val="24"/>
        </w:rPr>
      </w:pPr>
      <w:r w:rsidRPr="00EE05C9">
        <w:rPr>
          <w:rFonts w:ascii="Times New Roman" w:hAnsi="Times New Roman"/>
          <w:sz w:val="24"/>
        </w:rPr>
        <w:t>e. de geschillencommissie de uitspraken over de aan haar voorgelegde geschillen openbaar maakt, zodanig dat deze niet tot natuurlijke- of rechtspersonen herleidbaar zijn, en</w:t>
      </w:r>
    </w:p>
    <w:p w:rsidRPr="00EE05C9" w:rsidR="00DC3667" w:rsidP="00DC3667" w:rsidRDefault="00DC3667">
      <w:pPr>
        <w:ind w:firstLine="284"/>
        <w:rPr>
          <w:rFonts w:ascii="Times New Roman" w:hAnsi="Times New Roman"/>
          <w:sz w:val="24"/>
        </w:rPr>
      </w:pPr>
      <w:r w:rsidRPr="00EE05C9">
        <w:rPr>
          <w:rFonts w:ascii="Times New Roman" w:hAnsi="Times New Roman"/>
          <w:sz w:val="24"/>
        </w:rPr>
        <w:t>f. de geschillencommissie uit ten minste drie leden, waaronder een voorzitter bestaat, en deze leden niet werkzaam zijn voor of bij de houder op wie het geschil betrekking heeft noch anderszins in directe relatie tot de betreffende ouder of houder staan.</w:t>
      </w:r>
    </w:p>
    <w:p w:rsidRPr="00EE05C9" w:rsidR="00DC3667" w:rsidP="00DC3667" w:rsidRDefault="00DC3667">
      <w:pPr>
        <w:ind w:firstLine="284"/>
        <w:rPr>
          <w:rFonts w:ascii="Times New Roman" w:hAnsi="Times New Roman"/>
          <w:sz w:val="24"/>
        </w:rPr>
      </w:pPr>
      <w:r w:rsidRPr="00EE05C9">
        <w:rPr>
          <w:rFonts w:ascii="Times New Roman" w:hAnsi="Times New Roman"/>
          <w:sz w:val="24"/>
        </w:rPr>
        <w:t>2. Bij of krachtens algemene maatregel van bestuur kunnen nadere regels worden gesteld met betrekking tot geschillenbeslechting door de geschillencommissie en het reglement, bedoeld in het eerste lid.</w:t>
      </w:r>
    </w:p>
    <w:p w:rsidRPr="00EE05C9" w:rsidR="00DC3667" w:rsidP="00DC3667" w:rsidRDefault="00DC3667">
      <w:pPr>
        <w:rPr>
          <w:rFonts w:ascii="Times New Roman" w:hAnsi="Times New Roman"/>
          <w:sz w:val="24"/>
        </w:rPr>
      </w:pPr>
    </w:p>
    <w:p w:rsidRPr="00EE05C9" w:rsidR="00DC3667" w:rsidP="00DC3667" w:rsidRDefault="00DC3667">
      <w:pPr>
        <w:rPr>
          <w:rFonts w:ascii="Times New Roman" w:hAnsi="Times New Roman"/>
          <w:b/>
          <w:sz w:val="24"/>
        </w:rPr>
      </w:pPr>
      <w:r w:rsidRPr="00EE05C9">
        <w:rPr>
          <w:rFonts w:ascii="Times New Roman" w:hAnsi="Times New Roman"/>
          <w:b/>
          <w:sz w:val="24"/>
        </w:rPr>
        <w:t>Artikel 2.24b</w:t>
      </w:r>
    </w:p>
    <w:p w:rsidR="00DC3667" w:rsidP="00DC3667" w:rsidRDefault="00DC3667">
      <w:pPr>
        <w:rPr>
          <w:rFonts w:ascii="Times New Roman" w:hAnsi="Times New Roman"/>
          <w:sz w:val="24"/>
        </w:rPr>
      </w:pPr>
    </w:p>
    <w:p w:rsidRPr="00EE05C9" w:rsidR="00DC3667" w:rsidP="00DC3667" w:rsidRDefault="00DC3667">
      <w:pPr>
        <w:ind w:firstLine="284"/>
        <w:rPr>
          <w:rFonts w:ascii="Times New Roman" w:hAnsi="Times New Roman"/>
          <w:sz w:val="24"/>
        </w:rPr>
      </w:pPr>
      <w:r w:rsidRPr="00EE05C9">
        <w:rPr>
          <w:rFonts w:ascii="Times New Roman" w:hAnsi="Times New Roman"/>
          <w:sz w:val="24"/>
        </w:rPr>
        <w:t xml:space="preserve">1. Indien de oudercommissie een geschil met de houder over de toepassing en de uitvoering van artikel 2.17 door de houder aan de geschillencommissie voorlegt, toetst de geschillencommissie uitsluitend of de houder bij afweging van de betrokken belangen in redelijkheid heeft gehandeld. </w:t>
      </w:r>
    </w:p>
    <w:p w:rsidRPr="00EE05C9" w:rsidR="00DC3667" w:rsidP="00DC3667" w:rsidRDefault="00DC3667">
      <w:pPr>
        <w:ind w:firstLine="284"/>
        <w:rPr>
          <w:rFonts w:ascii="Times New Roman" w:hAnsi="Times New Roman"/>
          <w:sz w:val="24"/>
        </w:rPr>
      </w:pPr>
      <w:r w:rsidRPr="00EE05C9">
        <w:rPr>
          <w:rFonts w:ascii="Times New Roman" w:hAnsi="Times New Roman"/>
          <w:sz w:val="24"/>
        </w:rPr>
        <w:t>2. Indien de geschillencommissie de oudercommissie in het gelijk stelt, kan zij in haar uitspraak tevens bepalen dat:</w:t>
      </w:r>
    </w:p>
    <w:p w:rsidRPr="00EE05C9" w:rsidR="00DC3667" w:rsidP="00DC3667" w:rsidRDefault="00DC3667">
      <w:pPr>
        <w:ind w:firstLine="284"/>
        <w:rPr>
          <w:rFonts w:ascii="Times New Roman" w:hAnsi="Times New Roman"/>
          <w:sz w:val="24"/>
        </w:rPr>
      </w:pPr>
      <w:r w:rsidRPr="00EE05C9">
        <w:rPr>
          <w:rFonts w:ascii="Times New Roman" w:hAnsi="Times New Roman"/>
          <w:sz w:val="24"/>
        </w:rPr>
        <w:t>a. de houder zijn besluit geheel of ten dele intrekt;</w:t>
      </w:r>
    </w:p>
    <w:p w:rsidRPr="00EE05C9" w:rsidR="00DC3667" w:rsidP="00DC3667" w:rsidRDefault="00DC3667">
      <w:pPr>
        <w:ind w:firstLine="284"/>
        <w:rPr>
          <w:rFonts w:ascii="Times New Roman" w:hAnsi="Times New Roman"/>
          <w:sz w:val="24"/>
        </w:rPr>
      </w:pPr>
      <w:r w:rsidRPr="00EE05C9">
        <w:rPr>
          <w:rFonts w:ascii="Times New Roman" w:hAnsi="Times New Roman"/>
          <w:sz w:val="24"/>
        </w:rPr>
        <w:t>b. een of meer gevolgen van dat besluit ongedaan worden gemaakt.</w:t>
      </w:r>
    </w:p>
    <w:p w:rsidRPr="00EE05C9" w:rsidR="00DC3667" w:rsidP="00DC3667" w:rsidRDefault="00DC3667">
      <w:pPr>
        <w:ind w:firstLine="284"/>
        <w:rPr>
          <w:rFonts w:ascii="Times New Roman" w:hAnsi="Times New Roman"/>
          <w:sz w:val="24"/>
        </w:rPr>
      </w:pPr>
      <w:r w:rsidRPr="00EE05C9">
        <w:rPr>
          <w:rFonts w:ascii="Times New Roman" w:hAnsi="Times New Roman"/>
          <w:sz w:val="24"/>
        </w:rPr>
        <w:t>3. Indien de houder gebruik maakt van de in artikel 2.15, tweede en derde lid, geboden alternatieve vorm van ouderbetrokkenheid kan, indien deze vorm zich daarvoor leent, bij algemene maatregel van bestuur worden bepaald, dat deze vorm voor de toepassing van het eerste en tweede lid en artikel 2.13b gelijk wordt gesteld met een oudercommissie. Hieraan kunnen voorwaarden worden verbonden.</w:t>
      </w:r>
    </w:p>
    <w:p w:rsidRPr="00EE05C9" w:rsidR="00DC3667" w:rsidP="00DC3667" w:rsidRDefault="00DC3667">
      <w:pPr>
        <w:ind w:firstLine="284"/>
        <w:rPr>
          <w:rFonts w:ascii="Times New Roman" w:hAnsi="Times New Roman"/>
          <w:sz w:val="24"/>
        </w:rPr>
      </w:pPr>
      <w:r w:rsidRPr="00EE05C9">
        <w:rPr>
          <w:rFonts w:ascii="Times New Roman" w:hAnsi="Times New Roman"/>
          <w:sz w:val="24"/>
        </w:rPr>
        <w:t>4. Indien gebruik is gemaakt van de in artikel 2.15, tweede en derde lid, geboden alternatieve vorm van ouderbetrokkenheid, maar deze vorm zich niet leent voor de toepassing van het eerste en tweede lid en artikel 2.13b, kan in plaats daarvan een ouder een geschil over de toepassing en uitvoering van artikel 2.17 aan de geschillencommissie voorleggen en zijn het eerste en tweede lid en artikel 2.13b zoveel mogelijk van overeenkomstige toepassing.</w:t>
      </w:r>
    </w:p>
    <w:p w:rsidRPr="00EE05C9" w:rsidR="00DC3667" w:rsidP="00DC3667" w:rsidRDefault="00DC3667">
      <w:pPr>
        <w:rPr>
          <w:rFonts w:ascii="Times New Roman" w:hAnsi="Times New Roman"/>
          <w:sz w:val="24"/>
        </w:rPr>
      </w:pPr>
    </w:p>
    <w:p w:rsidRPr="00EE05C9" w:rsidR="00DC3667" w:rsidP="00DC3667" w:rsidRDefault="00DC3667">
      <w:pPr>
        <w:rPr>
          <w:rFonts w:ascii="Times New Roman" w:hAnsi="Times New Roman"/>
          <w:sz w:val="24"/>
        </w:rPr>
      </w:pPr>
      <w:r w:rsidRPr="00EE05C9">
        <w:rPr>
          <w:rFonts w:ascii="Times New Roman" w:hAnsi="Times New Roman"/>
          <w:sz w:val="24"/>
        </w:rPr>
        <w:t>Y</w:t>
      </w:r>
    </w:p>
    <w:p w:rsidR="00DC3667" w:rsidP="00DC3667" w:rsidRDefault="00DC3667">
      <w:pPr>
        <w:rPr>
          <w:rFonts w:ascii="Times New Roman" w:hAnsi="Times New Roman"/>
          <w:sz w:val="24"/>
        </w:rPr>
      </w:pPr>
    </w:p>
    <w:p w:rsidRPr="00EE05C9" w:rsidR="00DC3667" w:rsidP="00AC18A1" w:rsidRDefault="00DC3667">
      <w:pPr>
        <w:ind w:firstLine="284"/>
        <w:rPr>
          <w:rFonts w:ascii="Times New Roman" w:hAnsi="Times New Roman"/>
          <w:sz w:val="24"/>
        </w:rPr>
      </w:pPr>
      <w:r w:rsidRPr="00EE05C9">
        <w:rPr>
          <w:rFonts w:ascii="Times New Roman" w:hAnsi="Times New Roman"/>
          <w:sz w:val="24"/>
        </w:rPr>
        <w:t>In artikel 2.28, eerste lid, wordt “bij of krachtens afdeling 2 van dit hoofdstuk” vervangen door:</w:t>
      </w:r>
      <w:r w:rsidR="007674B7">
        <w:rPr>
          <w:rFonts w:ascii="Times New Roman" w:hAnsi="Times New Roman"/>
          <w:sz w:val="24"/>
        </w:rPr>
        <w:t xml:space="preserve"> </w:t>
      </w:r>
      <w:r w:rsidRPr="00EE05C9">
        <w:rPr>
          <w:rFonts w:ascii="Times New Roman" w:hAnsi="Times New Roman"/>
          <w:sz w:val="24"/>
        </w:rPr>
        <w:t>bij of krachtens de artikelen 2.5 tot en met 2.16.</w:t>
      </w:r>
    </w:p>
    <w:p w:rsidRPr="00EE05C9" w:rsidR="00DC3667" w:rsidP="00DC3667" w:rsidRDefault="00DC3667">
      <w:pPr>
        <w:rPr>
          <w:rFonts w:ascii="Times New Roman" w:hAnsi="Times New Roman"/>
          <w:sz w:val="24"/>
        </w:rPr>
      </w:pPr>
    </w:p>
    <w:p w:rsidRPr="00EE05C9" w:rsidR="00DC3667" w:rsidP="00DC3667" w:rsidRDefault="00DC3667">
      <w:pPr>
        <w:rPr>
          <w:rFonts w:ascii="Times New Roman" w:hAnsi="Times New Roman"/>
          <w:sz w:val="24"/>
        </w:rPr>
      </w:pPr>
      <w:r w:rsidRPr="00EE05C9">
        <w:rPr>
          <w:rFonts w:ascii="Times New Roman" w:hAnsi="Times New Roman"/>
          <w:sz w:val="24"/>
        </w:rPr>
        <w:t>Z</w:t>
      </w:r>
    </w:p>
    <w:p w:rsidR="00DC3667" w:rsidP="00DC3667" w:rsidRDefault="00DC3667">
      <w:pPr>
        <w:rPr>
          <w:rFonts w:ascii="Times New Roman" w:hAnsi="Times New Roman"/>
          <w:sz w:val="24"/>
        </w:rPr>
      </w:pPr>
    </w:p>
    <w:p w:rsidRPr="00EE05C9" w:rsidR="00DC3667" w:rsidP="00DC3667" w:rsidRDefault="00DC3667">
      <w:pPr>
        <w:ind w:firstLine="284"/>
        <w:rPr>
          <w:rFonts w:ascii="Times New Roman" w:hAnsi="Times New Roman"/>
          <w:sz w:val="24"/>
        </w:rPr>
      </w:pPr>
      <w:r w:rsidRPr="00EE05C9">
        <w:rPr>
          <w:rFonts w:ascii="Times New Roman" w:hAnsi="Times New Roman"/>
          <w:sz w:val="24"/>
        </w:rPr>
        <w:t>Na artikel 2.28 wordt een paragraaf toegevoegd, luidende:</w:t>
      </w:r>
    </w:p>
    <w:p w:rsidRPr="00EE05C9" w:rsidR="00DC3667" w:rsidP="00DC3667" w:rsidRDefault="00DC3667">
      <w:pPr>
        <w:rPr>
          <w:rFonts w:ascii="Times New Roman" w:hAnsi="Times New Roman"/>
          <w:sz w:val="24"/>
        </w:rPr>
      </w:pPr>
    </w:p>
    <w:p w:rsidRPr="00EE05C9" w:rsidR="00DC3667" w:rsidP="00DC3667" w:rsidRDefault="00DC3667">
      <w:pPr>
        <w:rPr>
          <w:rFonts w:ascii="Times New Roman" w:hAnsi="Times New Roman"/>
          <w:b/>
          <w:sz w:val="24"/>
        </w:rPr>
      </w:pPr>
      <w:r w:rsidRPr="00EE05C9">
        <w:rPr>
          <w:rFonts w:ascii="Times New Roman" w:hAnsi="Times New Roman"/>
          <w:b/>
          <w:sz w:val="24"/>
        </w:rPr>
        <w:t>Paragraaf 4a. Vermelding handhaving</w:t>
      </w:r>
    </w:p>
    <w:p w:rsidRPr="00EE05C9" w:rsidR="00DC3667" w:rsidP="00DC3667" w:rsidRDefault="00DC3667">
      <w:pPr>
        <w:rPr>
          <w:rFonts w:ascii="Times New Roman" w:hAnsi="Times New Roman"/>
          <w:sz w:val="24"/>
        </w:rPr>
      </w:pPr>
    </w:p>
    <w:p w:rsidRPr="00EE05C9" w:rsidR="00DC3667" w:rsidP="00DC3667" w:rsidRDefault="00DC3667">
      <w:pPr>
        <w:rPr>
          <w:rFonts w:ascii="Times New Roman" w:hAnsi="Times New Roman"/>
          <w:sz w:val="24"/>
        </w:rPr>
      </w:pPr>
      <w:r w:rsidRPr="00EE05C9">
        <w:rPr>
          <w:rFonts w:ascii="Times New Roman" w:hAnsi="Times New Roman"/>
          <w:b/>
          <w:sz w:val="24"/>
        </w:rPr>
        <w:t>Artikel 2.28a</w:t>
      </w:r>
    </w:p>
    <w:p w:rsidRPr="00EE05C9" w:rsidR="00DC3667" w:rsidP="00DC3667" w:rsidRDefault="00DC3667">
      <w:pPr>
        <w:rPr>
          <w:rFonts w:ascii="Times New Roman" w:hAnsi="Times New Roman"/>
          <w:sz w:val="24"/>
        </w:rPr>
      </w:pPr>
    </w:p>
    <w:p w:rsidRPr="00EE05C9" w:rsidR="00DC3667" w:rsidP="00DC3667" w:rsidRDefault="00DC3667">
      <w:pPr>
        <w:ind w:firstLine="284"/>
        <w:rPr>
          <w:rFonts w:ascii="Times New Roman" w:hAnsi="Times New Roman"/>
          <w:sz w:val="24"/>
        </w:rPr>
      </w:pPr>
      <w:r w:rsidRPr="00EE05C9">
        <w:rPr>
          <w:rFonts w:ascii="Times New Roman" w:hAnsi="Times New Roman"/>
          <w:sz w:val="24"/>
        </w:rPr>
        <w:t>1. Indien het college de houder in het kader van het toezicht op de naleving van de verplichtingen op basis van dit hoofdstuk:</w:t>
      </w:r>
    </w:p>
    <w:p w:rsidRPr="00EE05C9" w:rsidR="00DC3667" w:rsidP="00DC3667" w:rsidRDefault="00DC3667">
      <w:pPr>
        <w:ind w:firstLine="284"/>
        <w:rPr>
          <w:rFonts w:ascii="Times New Roman" w:hAnsi="Times New Roman"/>
          <w:sz w:val="24"/>
        </w:rPr>
      </w:pPr>
      <w:r w:rsidRPr="00EE05C9">
        <w:rPr>
          <w:rFonts w:ascii="Times New Roman" w:hAnsi="Times New Roman"/>
          <w:sz w:val="24"/>
        </w:rPr>
        <w:t>a. een sanctie als bedoeld in hoofdstuk 5 van de Algemene wet bestuursrecht oplegt;</w:t>
      </w:r>
    </w:p>
    <w:p w:rsidRPr="00EE05C9" w:rsidR="00DC3667" w:rsidP="00DC3667" w:rsidRDefault="00DC3667">
      <w:pPr>
        <w:ind w:firstLine="284"/>
        <w:rPr>
          <w:rFonts w:ascii="Times New Roman" w:hAnsi="Times New Roman"/>
          <w:sz w:val="24"/>
        </w:rPr>
      </w:pPr>
      <w:r w:rsidRPr="00EE05C9">
        <w:rPr>
          <w:rFonts w:ascii="Times New Roman" w:hAnsi="Times New Roman"/>
          <w:sz w:val="24"/>
        </w:rPr>
        <w:t xml:space="preserve">b. een aanwijzing of een bevel als bedoeld in artikel 2.23, geeft, </w:t>
      </w:r>
    </w:p>
    <w:p w:rsidRPr="00EE05C9" w:rsidR="00DC3667" w:rsidP="00DC3667" w:rsidRDefault="00DC3667">
      <w:pPr>
        <w:ind w:firstLine="284"/>
        <w:rPr>
          <w:rFonts w:ascii="Times New Roman" w:hAnsi="Times New Roman"/>
          <w:sz w:val="24"/>
        </w:rPr>
      </w:pPr>
      <w:r w:rsidRPr="00EE05C9">
        <w:rPr>
          <w:rFonts w:ascii="Times New Roman" w:hAnsi="Times New Roman"/>
          <w:sz w:val="24"/>
        </w:rPr>
        <w:t>c. een verbod tot exploitatie als bedoeld in artikel 2.24 oplegt;</w:t>
      </w:r>
    </w:p>
    <w:p w:rsidRPr="00EE05C9" w:rsidR="00DC3667" w:rsidP="00DC3667" w:rsidRDefault="00DC3667">
      <w:pPr>
        <w:ind w:firstLine="284"/>
        <w:rPr>
          <w:rFonts w:ascii="Times New Roman" w:hAnsi="Times New Roman"/>
          <w:sz w:val="24"/>
        </w:rPr>
      </w:pPr>
      <w:r w:rsidRPr="00EE05C9">
        <w:rPr>
          <w:rFonts w:ascii="Times New Roman" w:hAnsi="Times New Roman"/>
          <w:sz w:val="24"/>
        </w:rPr>
        <w:t>d. een vordering tot medewerking als bedoeld in artikel 5:20 van de Algemene wet bestuursrecht doet; of</w:t>
      </w:r>
    </w:p>
    <w:p w:rsidRPr="00EE05C9" w:rsidR="00DC3667" w:rsidP="00DC3667" w:rsidRDefault="00DC3667">
      <w:pPr>
        <w:ind w:firstLine="284"/>
        <w:rPr>
          <w:rFonts w:ascii="Times New Roman" w:hAnsi="Times New Roman"/>
          <w:sz w:val="24"/>
        </w:rPr>
      </w:pPr>
      <w:r w:rsidRPr="00EE05C9">
        <w:rPr>
          <w:rFonts w:ascii="Times New Roman" w:hAnsi="Times New Roman"/>
          <w:sz w:val="24"/>
        </w:rPr>
        <w:t xml:space="preserve">e. een bestuurlijke boete als bedoeld in artikel 2.28 oplegt; </w:t>
      </w:r>
    </w:p>
    <w:p w:rsidRPr="00EE05C9" w:rsidR="00DC3667" w:rsidP="00DC3667" w:rsidRDefault="00DC3667">
      <w:pPr>
        <w:rPr>
          <w:rFonts w:ascii="Times New Roman" w:hAnsi="Times New Roman"/>
          <w:sz w:val="24"/>
        </w:rPr>
      </w:pPr>
      <w:r w:rsidRPr="00EE05C9">
        <w:rPr>
          <w:rFonts w:ascii="Times New Roman" w:hAnsi="Times New Roman"/>
          <w:sz w:val="24"/>
        </w:rPr>
        <w:t>wordt daarover een vermelding opgenomen het register peuterspeelzaalwerk zodra dit besluit onherroepelijk is.</w:t>
      </w:r>
    </w:p>
    <w:p w:rsidRPr="00EE05C9" w:rsidR="00DC3667" w:rsidP="00DC3667" w:rsidRDefault="00DC3667">
      <w:pPr>
        <w:ind w:firstLine="284"/>
        <w:rPr>
          <w:rFonts w:ascii="Times New Roman" w:hAnsi="Times New Roman"/>
          <w:sz w:val="24"/>
        </w:rPr>
      </w:pPr>
      <w:r w:rsidRPr="00EE05C9">
        <w:rPr>
          <w:rFonts w:ascii="Times New Roman" w:hAnsi="Times New Roman"/>
          <w:sz w:val="24"/>
        </w:rPr>
        <w:t xml:space="preserve">2. De vermelding, bedoeld in het eerste lid, betreft het karakter van de sanctie of van de maatregel, alsmede een beschrijving van de verplichting die niet is nagekomen. </w:t>
      </w:r>
    </w:p>
    <w:p w:rsidRPr="00EE05C9" w:rsidR="00DC3667" w:rsidP="00DC3667" w:rsidRDefault="00DC3667">
      <w:pPr>
        <w:ind w:firstLine="284"/>
        <w:rPr>
          <w:rFonts w:ascii="Times New Roman" w:hAnsi="Times New Roman"/>
          <w:sz w:val="24"/>
        </w:rPr>
      </w:pPr>
      <w:r w:rsidRPr="00EE05C9">
        <w:rPr>
          <w:rFonts w:ascii="Times New Roman" w:hAnsi="Times New Roman"/>
          <w:sz w:val="24"/>
        </w:rPr>
        <w:t xml:space="preserve">3. Op verzoek verstrekt het college een afschrift van het besluit, bedoeld in het eerste lid, waarin de tot natuurlijke personen herleidbare gegevens, geanonimiseerd worden, met uitzondering van het woonadres van de houder wanneer opvang plaats vindt op dat woonadres. </w:t>
      </w:r>
    </w:p>
    <w:p w:rsidRPr="00EE05C9" w:rsidR="00DC3667" w:rsidP="00DC3667" w:rsidRDefault="00DC3667">
      <w:pPr>
        <w:ind w:firstLine="284"/>
        <w:rPr>
          <w:rFonts w:ascii="Times New Roman" w:hAnsi="Times New Roman"/>
          <w:sz w:val="24"/>
        </w:rPr>
      </w:pPr>
      <w:r w:rsidRPr="00EE05C9">
        <w:rPr>
          <w:rFonts w:ascii="Times New Roman" w:hAnsi="Times New Roman"/>
          <w:sz w:val="24"/>
        </w:rPr>
        <w:t>4. Bij algemene maatregel van bestuur worden nadere regels gesteld ter uitvoering van dit artikel.</w:t>
      </w:r>
    </w:p>
    <w:p w:rsidRPr="00EE05C9" w:rsidR="00DC3667" w:rsidP="00DC3667" w:rsidRDefault="00DC3667">
      <w:pPr>
        <w:rPr>
          <w:rFonts w:ascii="Times New Roman" w:hAnsi="Times New Roman"/>
          <w:sz w:val="24"/>
        </w:rPr>
      </w:pPr>
    </w:p>
    <w:p w:rsidRPr="00EE05C9" w:rsidR="00DC3667" w:rsidP="00DC3667" w:rsidRDefault="00DC3667">
      <w:pPr>
        <w:rPr>
          <w:rFonts w:ascii="Times New Roman" w:hAnsi="Times New Roman"/>
          <w:sz w:val="24"/>
        </w:rPr>
      </w:pPr>
      <w:r w:rsidRPr="00EE05C9">
        <w:rPr>
          <w:rFonts w:ascii="Times New Roman" w:hAnsi="Times New Roman"/>
          <w:sz w:val="24"/>
        </w:rPr>
        <w:t>AA</w:t>
      </w:r>
    </w:p>
    <w:p w:rsidR="00DC3667" w:rsidP="00DC3667" w:rsidRDefault="00DC3667">
      <w:pPr>
        <w:rPr>
          <w:rFonts w:ascii="Times New Roman" w:hAnsi="Times New Roman"/>
          <w:sz w:val="24"/>
        </w:rPr>
      </w:pPr>
    </w:p>
    <w:p w:rsidRPr="00EE05C9" w:rsidR="00DC3667" w:rsidP="00DC3667" w:rsidRDefault="00DC3667">
      <w:pPr>
        <w:ind w:firstLine="284"/>
        <w:rPr>
          <w:rFonts w:ascii="Times New Roman" w:hAnsi="Times New Roman"/>
          <w:sz w:val="24"/>
        </w:rPr>
      </w:pPr>
      <w:r w:rsidRPr="00EE05C9">
        <w:rPr>
          <w:rFonts w:ascii="Times New Roman" w:hAnsi="Times New Roman"/>
          <w:sz w:val="24"/>
        </w:rPr>
        <w:t xml:space="preserve">In hoofdstuk 3, paragraaf 1, wordt na artikel 3.8j een artikel ingevoegd, luidende: </w:t>
      </w:r>
    </w:p>
    <w:p w:rsidRPr="00EE05C9" w:rsidR="00DC3667" w:rsidP="00DC3667" w:rsidRDefault="00DC3667">
      <w:pPr>
        <w:rPr>
          <w:rFonts w:ascii="Times New Roman" w:hAnsi="Times New Roman"/>
          <w:sz w:val="24"/>
        </w:rPr>
      </w:pPr>
    </w:p>
    <w:p w:rsidRPr="00EE05C9" w:rsidR="00DC3667" w:rsidP="00DC3667" w:rsidRDefault="00DC3667">
      <w:pPr>
        <w:rPr>
          <w:rFonts w:ascii="Times New Roman" w:hAnsi="Times New Roman"/>
          <w:b/>
          <w:sz w:val="24"/>
        </w:rPr>
      </w:pPr>
      <w:r w:rsidRPr="00EE05C9">
        <w:rPr>
          <w:rFonts w:ascii="Times New Roman" w:hAnsi="Times New Roman"/>
          <w:b/>
          <w:sz w:val="24"/>
        </w:rPr>
        <w:t>Artikel 3.8k</w:t>
      </w:r>
    </w:p>
    <w:p w:rsidR="00DC3667" w:rsidP="00DC3667" w:rsidRDefault="00DC3667">
      <w:pPr>
        <w:rPr>
          <w:rFonts w:ascii="Times New Roman" w:hAnsi="Times New Roman"/>
          <w:sz w:val="24"/>
        </w:rPr>
      </w:pPr>
    </w:p>
    <w:p w:rsidRPr="00EE05C9" w:rsidR="00DC3667" w:rsidP="00DC3667" w:rsidRDefault="00DC3667">
      <w:pPr>
        <w:ind w:firstLine="284"/>
        <w:rPr>
          <w:rFonts w:ascii="Times New Roman" w:hAnsi="Times New Roman"/>
          <w:sz w:val="24"/>
        </w:rPr>
      </w:pPr>
      <w:r w:rsidRPr="00EE05C9">
        <w:rPr>
          <w:rFonts w:ascii="Times New Roman" w:hAnsi="Times New Roman"/>
          <w:sz w:val="24"/>
        </w:rPr>
        <w:t>1. Artikel 1.57b zoals dat luidde voor inwerkingtreding van de Wet versterking positie ouders kinderopvang en peuterspeelzalen, blijft van toepassing op de behandeling van klachten die voor het tijdstip van inwerkingtreding van artikel I, onderdeel B, van die wet zijn ingediend bij een klachtencommissie als bedoeld in artikel 1.57b, tweede lid.</w:t>
      </w:r>
    </w:p>
    <w:p w:rsidRPr="00EE05C9" w:rsidR="00DC3667" w:rsidP="00DC3667" w:rsidRDefault="00DC3667">
      <w:pPr>
        <w:ind w:firstLine="284"/>
        <w:rPr>
          <w:rFonts w:ascii="Times New Roman" w:hAnsi="Times New Roman"/>
          <w:sz w:val="24"/>
        </w:rPr>
      </w:pPr>
      <w:r w:rsidRPr="00EE05C9">
        <w:rPr>
          <w:rFonts w:ascii="Times New Roman" w:hAnsi="Times New Roman"/>
          <w:sz w:val="24"/>
        </w:rPr>
        <w:t>2. Artikel 1.81 inzake de vermelding van sancties en maatregelen in het register kinderopvang is alleen van toepassing op sancties en maatregelen die na de inwerkingtreding van artikel I, onderdeel M, van de Wet versterking positie ouders kinderopvang en peuterspeelzalen</w:t>
      </w:r>
      <w:r w:rsidRPr="00EE05C9" w:rsidDel="00234CBB">
        <w:rPr>
          <w:rFonts w:ascii="Times New Roman" w:hAnsi="Times New Roman"/>
          <w:sz w:val="24"/>
        </w:rPr>
        <w:t xml:space="preserve"> </w:t>
      </w:r>
      <w:r w:rsidRPr="00EE05C9">
        <w:rPr>
          <w:rFonts w:ascii="Times New Roman" w:hAnsi="Times New Roman"/>
          <w:sz w:val="24"/>
        </w:rPr>
        <w:t xml:space="preserve">zijn opgelegd.  </w:t>
      </w:r>
    </w:p>
    <w:p w:rsidRPr="00EE05C9" w:rsidR="00DC3667" w:rsidP="00DC3667" w:rsidRDefault="00DC3667">
      <w:pPr>
        <w:ind w:firstLine="284"/>
        <w:rPr>
          <w:rFonts w:ascii="Times New Roman" w:hAnsi="Times New Roman"/>
          <w:sz w:val="24"/>
        </w:rPr>
      </w:pPr>
      <w:r w:rsidRPr="00EE05C9">
        <w:rPr>
          <w:rFonts w:ascii="Times New Roman" w:hAnsi="Times New Roman"/>
          <w:sz w:val="24"/>
        </w:rPr>
        <w:t>3. Artikel 2.13a zoals dat luidde voor inwerkingtreding van de Wet versterking positie ouders kinderopvang en peuterspeelzalen, blijft van toepassing op de behandeling van klachten die voor het tijdstip van inwerkingtreding van artikel I, onderdeel X, van die wet zijn ingediend bij een klachtencommissie als bedoeld in artikel 2.13a, tweede lid.</w:t>
      </w:r>
    </w:p>
    <w:p w:rsidRPr="00EE05C9" w:rsidR="00DC3667" w:rsidP="00DC3667" w:rsidRDefault="00DC3667">
      <w:pPr>
        <w:ind w:firstLine="284"/>
        <w:rPr>
          <w:rFonts w:ascii="Times New Roman" w:hAnsi="Times New Roman"/>
          <w:sz w:val="24"/>
        </w:rPr>
      </w:pPr>
      <w:r w:rsidRPr="00EE05C9">
        <w:rPr>
          <w:rFonts w:ascii="Times New Roman" w:hAnsi="Times New Roman"/>
          <w:sz w:val="24"/>
        </w:rPr>
        <w:t>4. Artikel 2.28a inzake de vermelding van sancties en maatregelen in het register kinderopvang is alleen van toepassing op sancties en maatregelen die na de inwerkingtreding van artikel I, onderdeel Z, van de Wet versterking positie ouders kinderopvang en peuterspeelzalen</w:t>
      </w:r>
      <w:r w:rsidRPr="00EE05C9" w:rsidDel="00234CBB">
        <w:rPr>
          <w:rFonts w:ascii="Times New Roman" w:hAnsi="Times New Roman"/>
          <w:sz w:val="24"/>
        </w:rPr>
        <w:t xml:space="preserve"> </w:t>
      </w:r>
      <w:r w:rsidRPr="00EE05C9">
        <w:rPr>
          <w:rFonts w:ascii="Times New Roman" w:hAnsi="Times New Roman"/>
          <w:sz w:val="24"/>
        </w:rPr>
        <w:t xml:space="preserve">zijn opgelegd.  </w:t>
      </w:r>
    </w:p>
    <w:p w:rsidR="00DC3667" w:rsidP="00DC3667" w:rsidRDefault="00DC3667">
      <w:pPr>
        <w:rPr>
          <w:rFonts w:ascii="Times New Roman" w:hAnsi="Times New Roman"/>
          <w:sz w:val="24"/>
        </w:rPr>
      </w:pPr>
    </w:p>
    <w:p w:rsidRPr="00EE05C9" w:rsidR="00DC3667" w:rsidP="00DC3667" w:rsidRDefault="00DC3667">
      <w:pPr>
        <w:rPr>
          <w:rFonts w:ascii="Times New Roman" w:hAnsi="Times New Roman"/>
          <w:sz w:val="24"/>
        </w:rPr>
      </w:pPr>
    </w:p>
    <w:p w:rsidRPr="00EE05C9" w:rsidR="00DC3667" w:rsidP="00DC3667" w:rsidRDefault="00DC3667">
      <w:pPr>
        <w:rPr>
          <w:rFonts w:ascii="Times New Roman" w:hAnsi="Times New Roman"/>
          <w:b/>
          <w:sz w:val="24"/>
        </w:rPr>
      </w:pPr>
      <w:r w:rsidRPr="00EE05C9">
        <w:rPr>
          <w:rFonts w:ascii="Times New Roman" w:hAnsi="Times New Roman"/>
          <w:b/>
          <w:sz w:val="24"/>
        </w:rPr>
        <w:t>ARTIKEL II INWERKINGTREDING</w:t>
      </w:r>
    </w:p>
    <w:p w:rsidRPr="00EE05C9" w:rsidR="00DC3667" w:rsidP="00DC3667" w:rsidRDefault="00DC3667">
      <w:pPr>
        <w:rPr>
          <w:rFonts w:ascii="Times New Roman" w:hAnsi="Times New Roman"/>
          <w:sz w:val="24"/>
        </w:rPr>
      </w:pPr>
    </w:p>
    <w:p w:rsidRPr="00EE05C9" w:rsidR="00DC3667" w:rsidP="00DC3667" w:rsidRDefault="00DC3667">
      <w:pPr>
        <w:ind w:firstLine="284"/>
        <w:rPr>
          <w:rFonts w:ascii="Times New Roman" w:hAnsi="Times New Roman"/>
          <w:sz w:val="24"/>
        </w:rPr>
      </w:pPr>
      <w:r w:rsidRPr="00EE05C9">
        <w:rPr>
          <w:rFonts w:ascii="Times New Roman" w:hAnsi="Times New Roman"/>
          <w:sz w:val="24"/>
        </w:rPr>
        <w:lastRenderedPageBreak/>
        <w:t>De artikelen van deze wet treden in werking op een bij koninklijk besluit te bepalen tijdstip, dat voor de verschillende artikelen of onderdelen daarvan verschillend kan worden vastgesteld.</w:t>
      </w:r>
    </w:p>
    <w:p w:rsidR="00DC3667" w:rsidP="00DC3667" w:rsidRDefault="00DC3667">
      <w:pPr>
        <w:rPr>
          <w:rFonts w:ascii="Times New Roman" w:hAnsi="Times New Roman"/>
          <w:b/>
          <w:sz w:val="24"/>
        </w:rPr>
      </w:pPr>
    </w:p>
    <w:p w:rsidRPr="00EE05C9" w:rsidR="00DC3667" w:rsidP="00DC3667" w:rsidRDefault="00DC3667">
      <w:pPr>
        <w:rPr>
          <w:rFonts w:ascii="Times New Roman" w:hAnsi="Times New Roman"/>
          <w:b/>
          <w:sz w:val="24"/>
        </w:rPr>
      </w:pPr>
    </w:p>
    <w:p w:rsidRPr="00EE05C9" w:rsidR="00DC3667" w:rsidP="00DC3667" w:rsidRDefault="00DC3667">
      <w:pPr>
        <w:rPr>
          <w:rFonts w:ascii="Times New Roman" w:hAnsi="Times New Roman"/>
          <w:b/>
          <w:sz w:val="24"/>
        </w:rPr>
      </w:pPr>
      <w:r w:rsidRPr="00EE05C9">
        <w:rPr>
          <w:rFonts w:ascii="Times New Roman" w:hAnsi="Times New Roman"/>
          <w:b/>
          <w:sz w:val="24"/>
        </w:rPr>
        <w:t>ARTIKEL III CITEERTITEL</w:t>
      </w:r>
    </w:p>
    <w:p w:rsidRPr="00EE05C9" w:rsidR="00DC3667" w:rsidP="00DC3667" w:rsidRDefault="00DC3667">
      <w:pPr>
        <w:rPr>
          <w:rFonts w:ascii="Times New Roman" w:hAnsi="Times New Roman"/>
          <w:sz w:val="24"/>
        </w:rPr>
      </w:pPr>
    </w:p>
    <w:p w:rsidRPr="00EE05C9" w:rsidR="00DC3667" w:rsidP="00DC3667" w:rsidRDefault="00DC3667">
      <w:pPr>
        <w:ind w:firstLine="284"/>
        <w:rPr>
          <w:rFonts w:ascii="Times New Roman" w:hAnsi="Times New Roman"/>
          <w:sz w:val="24"/>
        </w:rPr>
      </w:pPr>
      <w:r w:rsidRPr="00EE05C9">
        <w:rPr>
          <w:rFonts w:ascii="Times New Roman" w:hAnsi="Times New Roman"/>
          <w:sz w:val="24"/>
        </w:rPr>
        <w:t>Deze wet wordt aangehaald als: Wet versterking positie ouders kinderopvang en peuterspeelzalen.</w:t>
      </w:r>
    </w:p>
    <w:p w:rsidR="00DC3667" w:rsidP="00DC3667" w:rsidRDefault="00DC3667">
      <w:pPr>
        <w:rPr>
          <w:rFonts w:ascii="Times New Roman" w:hAnsi="Times New Roman"/>
          <w:sz w:val="24"/>
        </w:rPr>
      </w:pPr>
    </w:p>
    <w:p w:rsidRPr="00EE05C9" w:rsidR="00DC3667" w:rsidP="00DC3667" w:rsidRDefault="00DC3667">
      <w:pPr>
        <w:rPr>
          <w:rFonts w:ascii="Times New Roman" w:hAnsi="Times New Roman"/>
          <w:sz w:val="24"/>
        </w:rPr>
      </w:pPr>
    </w:p>
    <w:p w:rsidRPr="00EE05C9" w:rsidR="00DC3667" w:rsidP="00DC3667" w:rsidRDefault="00DC3667">
      <w:pPr>
        <w:ind w:firstLine="284"/>
        <w:rPr>
          <w:rFonts w:ascii="Times New Roman" w:hAnsi="Times New Roman"/>
          <w:sz w:val="24"/>
        </w:rPr>
      </w:pPr>
      <w:r w:rsidRPr="00EE05C9">
        <w:rPr>
          <w:rFonts w:ascii="Times New Roman" w:hAnsi="Times New Roman"/>
          <w:sz w:val="24"/>
        </w:rPr>
        <w:t>Lasten en bevelen dat deze in het Staatsblad zal worden geplaatst en dat alle ministeries, autoriteiten, colleges en ambtenaren die zulks aangaat, aan de nauwkeurige uitvoering de hand zullen houden.</w:t>
      </w:r>
    </w:p>
    <w:p w:rsidRPr="00EE05C9" w:rsidR="00DC3667" w:rsidP="00DC3667" w:rsidRDefault="00DC3667">
      <w:pPr>
        <w:rPr>
          <w:rFonts w:ascii="Times New Roman" w:hAnsi="Times New Roman"/>
          <w:sz w:val="24"/>
        </w:rPr>
      </w:pPr>
    </w:p>
    <w:p w:rsidR="00DC3667" w:rsidP="00DC3667" w:rsidRDefault="00DC3667">
      <w:pPr>
        <w:rPr>
          <w:rFonts w:ascii="Times New Roman" w:hAnsi="Times New Roman"/>
          <w:sz w:val="24"/>
        </w:rPr>
      </w:pPr>
      <w:r>
        <w:rPr>
          <w:rFonts w:ascii="Times New Roman" w:hAnsi="Times New Roman"/>
          <w:sz w:val="24"/>
        </w:rPr>
        <w:t>Gegeven</w:t>
      </w:r>
    </w:p>
    <w:p w:rsidR="00DC3667" w:rsidP="00DC3667" w:rsidRDefault="00DC3667">
      <w:pPr>
        <w:rPr>
          <w:rFonts w:ascii="Times New Roman" w:hAnsi="Times New Roman"/>
          <w:sz w:val="24"/>
        </w:rPr>
      </w:pPr>
    </w:p>
    <w:p w:rsidR="00DC3667" w:rsidP="00DC3667" w:rsidRDefault="00DC3667">
      <w:pPr>
        <w:rPr>
          <w:rFonts w:ascii="Times New Roman" w:hAnsi="Times New Roman"/>
          <w:sz w:val="24"/>
        </w:rPr>
      </w:pPr>
    </w:p>
    <w:p w:rsidR="00DC3667" w:rsidP="00DC3667" w:rsidRDefault="00DC3667">
      <w:pPr>
        <w:rPr>
          <w:rFonts w:ascii="Times New Roman" w:hAnsi="Times New Roman"/>
          <w:sz w:val="24"/>
        </w:rPr>
      </w:pPr>
    </w:p>
    <w:p w:rsidR="00DC3667" w:rsidP="00DC3667" w:rsidRDefault="00DC3667">
      <w:pPr>
        <w:rPr>
          <w:rFonts w:ascii="Times New Roman" w:hAnsi="Times New Roman"/>
          <w:sz w:val="24"/>
        </w:rPr>
      </w:pPr>
    </w:p>
    <w:p w:rsidR="00DC3667" w:rsidP="00DC3667" w:rsidRDefault="00DC3667">
      <w:pPr>
        <w:rPr>
          <w:rFonts w:ascii="Times New Roman" w:hAnsi="Times New Roman"/>
          <w:sz w:val="24"/>
        </w:rPr>
      </w:pPr>
    </w:p>
    <w:p w:rsidR="00DC3667" w:rsidP="00DC3667" w:rsidRDefault="00DC3667">
      <w:pPr>
        <w:rPr>
          <w:rFonts w:ascii="Times New Roman" w:hAnsi="Times New Roman"/>
          <w:sz w:val="24"/>
        </w:rPr>
      </w:pPr>
    </w:p>
    <w:p w:rsidR="00DC3667" w:rsidP="00DC3667" w:rsidRDefault="00DC3667">
      <w:pPr>
        <w:rPr>
          <w:rFonts w:ascii="Times New Roman" w:hAnsi="Times New Roman"/>
          <w:sz w:val="24"/>
        </w:rPr>
      </w:pPr>
    </w:p>
    <w:p w:rsidR="00DC3667" w:rsidP="00DC3667" w:rsidRDefault="00DC3667">
      <w:pPr>
        <w:rPr>
          <w:rFonts w:ascii="Times New Roman" w:hAnsi="Times New Roman"/>
          <w:sz w:val="24"/>
        </w:rPr>
      </w:pPr>
    </w:p>
    <w:p w:rsidRPr="00EE05C9" w:rsidR="00DC3667" w:rsidP="00DC3667" w:rsidRDefault="00DC3667">
      <w:pPr>
        <w:rPr>
          <w:rFonts w:ascii="Times New Roman" w:hAnsi="Times New Roman"/>
          <w:sz w:val="24"/>
        </w:rPr>
      </w:pPr>
    </w:p>
    <w:p w:rsidR="005E5AC8" w:rsidP="005E5AC8" w:rsidRDefault="00DC3667">
      <w:pPr>
        <w:rPr>
          <w:rFonts w:ascii="Times New Roman" w:hAnsi="Times New Roman"/>
          <w:sz w:val="24"/>
        </w:rPr>
      </w:pPr>
      <w:r w:rsidRPr="00EE05C9">
        <w:rPr>
          <w:rFonts w:ascii="Times New Roman" w:hAnsi="Times New Roman"/>
          <w:sz w:val="24"/>
        </w:rPr>
        <w:t>De Minister van Sociale Zaken en Werkgelegenheid,</w:t>
      </w:r>
      <w:bookmarkStart w:name="_GoBack" w:id="1"/>
      <w:bookmarkEnd w:id="1"/>
    </w:p>
    <w:p w:rsidR="005E5AC8" w:rsidP="005E5AC8" w:rsidRDefault="005E5AC8">
      <w:pPr>
        <w:rPr>
          <w:rFonts w:ascii="Times New Roman" w:hAnsi="Times New Roman"/>
          <w:sz w:val="24"/>
        </w:rPr>
      </w:pPr>
    </w:p>
    <w:p w:rsidR="005E5AC8" w:rsidP="005E5AC8" w:rsidRDefault="005E5AC8">
      <w:pPr>
        <w:rPr>
          <w:rFonts w:ascii="Times New Roman" w:hAnsi="Times New Roman"/>
          <w:sz w:val="24"/>
        </w:rPr>
      </w:pPr>
    </w:p>
    <w:p w:rsidR="005E5AC8" w:rsidP="005E5AC8" w:rsidRDefault="005E5AC8">
      <w:pPr>
        <w:rPr>
          <w:rFonts w:ascii="Times New Roman" w:hAnsi="Times New Roman"/>
          <w:sz w:val="24"/>
        </w:rPr>
      </w:pPr>
    </w:p>
    <w:p w:rsidR="005E5AC8" w:rsidP="005E5AC8" w:rsidRDefault="005E5AC8">
      <w:pPr>
        <w:rPr>
          <w:rFonts w:ascii="Times New Roman" w:hAnsi="Times New Roman"/>
          <w:sz w:val="24"/>
        </w:rPr>
      </w:pPr>
    </w:p>
    <w:p w:rsidR="005E5AC8" w:rsidP="005E5AC8" w:rsidRDefault="005E5AC8">
      <w:pPr>
        <w:rPr>
          <w:rFonts w:ascii="Times New Roman" w:hAnsi="Times New Roman"/>
          <w:sz w:val="24"/>
        </w:rPr>
      </w:pPr>
    </w:p>
    <w:p w:rsidR="005E5AC8" w:rsidP="005E5AC8" w:rsidRDefault="005E5AC8">
      <w:pPr>
        <w:rPr>
          <w:rFonts w:ascii="Times New Roman" w:hAnsi="Times New Roman"/>
          <w:sz w:val="24"/>
        </w:rPr>
      </w:pPr>
    </w:p>
    <w:p w:rsidR="005E5AC8" w:rsidP="005E5AC8" w:rsidRDefault="005E5AC8">
      <w:pPr>
        <w:rPr>
          <w:rFonts w:ascii="Times New Roman" w:hAnsi="Times New Roman"/>
          <w:sz w:val="24"/>
        </w:rPr>
      </w:pPr>
    </w:p>
    <w:p w:rsidR="005E5AC8" w:rsidP="005E5AC8" w:rsidRDefault="005E5AC8">
      <w:pPr>
        <w:rPr>
          <w:rFonts w:ascii="Times New Roman" w:hAnsi="Times New Roman"/>
          <w:sz w:val="24"/>
        </w:rPr>
      </w:pPr>
    </w:p>
    <w:p w:rsidRPr="00EE05C9" w:rsidR="005E5AC8" w:rsidP="005E5AC8" w:rsidRDefault="005E5AC8">
      <w:pPr>
        <w:rPr>
          <w:rFonts w:ascii="Times New Roman" w:hAnsi="Times New Roman"/>
          <w:sz w:val="24"/>
        </w:rPr>
      </w:pPr>
    </w:p>
    <w:p w:rsidRPr="00EE05C9" w:rsidR="005E5AC8" w:rsidP="005E5AC8" w:rsidRDefault="005E5AC8">
      <w:pPr>
        <w:rPr>
          <w:rFonts w:ascii="Times New Roman" w:hAnsi="Times New Roman"/>
          <w:sz w:val="24"/>
        </w:rPr>
      </w:pPr>
      <w:r w:rsidRPr="00EE05C9">
        <w:rPr>
          <w:rFonts w:ascii="Times New Roman" w:hAnsi="Times New Roman"/>
          <w:sz w:val="24"/>
        </w:rPr>
        <w:t>De Minister van Sociale Zaken en Werkgelegenheid,</w:t>
      </w:r>
    </w:p>
    <w:sectPr w:rsidRPr="00EE05C9" w:rsidR="005E5AC8" w:rsidSect="00A11E73">
      <w:footerReference w:type="even" r:id="rId8"/>
      <w:footerReference w:type="default" r:id="rId9"/>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3667" w:rsidRDefault="00DC3667">
      <w:pPr>
        <w:spacing w:line="20" w:lineRule="exact"/>
      </w:pPr>
    </w:p>
  </w:endnote>
  <w:endnote w:type="continuationSeparator" w:id="0">
    <w:p w:rsidR="00DC3667" w:rsidRDefault="00DC3667">
      <w:pPr>
        <w:pStyle w:val="Amendement"/>
      </w:pPr>
      <w:r>
        <w:rPr>
          <w:b w:val="0"/>
          <w:bCs w:val="0"/>
        </w:rPr>
        <w:t xml:space="preserve"> </w:t>
      </w:r>
    </w:p>
  </w:endnote>
  <w:endnote w:type="continuationNotice" w:id="1">
    <w:p w:rsidR="00DC3667" w:rsidRDefault="00DC3667">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KIX Barcode">
    <w:charset w:val="00"/>
    <w:family w:val="swiss"/>
    <w:pitch w:val="variable"/>
    <w:sig w:usb0="8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5E5AC8">
      <w:rPr>
        <w:rStyle w:val="Paginanummer"/>
        <w:rFonts w:ascii="Times New Roman" w:hAnsi="Times New Roman"/>
        <w:noProof/>
      </w:rPr>
      <w:t>13</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3667" w:rsidRDefault="00DC3667">
      <w:pPr>
        <w:pStyle w:val="Amendement"/>
      </w:pPr>
      <w:r>
        <w:rPr>
          <w:b w:val="0"/>
          <w:bCs w:val="0"/>
        </w:rPr>
        <w:separator/>
      </w:r>
    </w:p>
  </w:footnote>
  <w:footnote w:type="continuationSeparator" w:id="0">
    <w:p w:rsidR="00DC3667" w:rsidRDefault="00DC366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C69BA"/>
    <w:multiLevelType w:val="hybridMultilevel"/>
    <w:tmpl w:val="6A3AD14E"/>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7756CC"/>
    <w:multiLevelType w:val="hybridMultilevel"/>
    <w:tmpl w:val="CF56D6F6"/>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nsid w:val="07C55115"/>
    <w:multiLevelType w:val="hybridMultilevel"/>
    <w:tmpl w:val="13BC996E"/>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nsid w:val="106C2F21"/>
    <w:multiLevelType w:val="multilevel"/>
    <w:tmpl w:val="6D2C92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15185E1D"/>
    <w:multiLevelType w:val="hybridMultilevel"/>
    <w:tmpl w:val="5B7621F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nsid w:val="1A2A0146"/>
    <w:multiLevelType w:val="hybridMultilevel"/>
    <w:tmpl w:val="9488B83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nsid w:val="238A2EF9"/>
    <w:multiLevelType w:val="hybridMultilevel"/>
    <w:tmpl w:val="CF56D6F6"/>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nsid w:val="23F368C5"/>
    <w:multiLevelType w:val="hybridMultilevel"/>
    <w:tmpl w:val="4F92FF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CE20C82"/>
    <w:multiLevelType w:val="hybridMultilevel"/>
    <w:tmpl w:val="84F88D84"/>
    <w:lvl w:ilvl="0" w:tplc="0409000F">
      <w:start w:val="5"/>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nsid w:val="2EE966A4"/>
    <w:multiLevelType w:val="hybridMultilevel"/>
    <w:tmpl w:val="688401E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nsid w:val="2EF523AC"/>
    <w:multiLevelType w:val="hybridMultilevel"/>
    <w:tmpl w:val="E2A436C0"/>
    <w:lvl w:ilvl="0" w:tplc="56A46850">
      <w:numFmt w:val="bullet"/>
      <w:pStyle w:val="Tekst"/>
      <w:lvlText w:val=""/>
      <w:lvlJc w:val="left"/>
      <w:pPr>
        <w:tabs>
          <w:tab w:val="num" w:pos="440"/>
        </w:tabs>
        <w:ind w:left="440" w:hanging="440"/>
      </w:pPr>
      <w:rPr>
        <w:rFonts w:ascii="Symbol" w:eastAsia="Times New Roman" w:hAnsi="Symbol" w:cs="Times New Roman" w:hint="default"/>
      </w:rPr>
    </w:lvl>
    <w:lvl w:ilvl="1" w:tplc="46A23DBC" w:tentative="1">
      <w:start w:val="1"/>
      <w:numFmt w:val="bullet"/>
      <w:lvlText w:val="o"/>
      <w:lvlJc w:val="left"/>
      <w:pPr>
        <w:tabs>
          <w:tab w:val="num" w:pos="1440"/>
        </w:tabs>
        <w:ind w:left="1440" w:hanging="360"/>
      </w:pPr>
      <w:rPr>
        <w:rFonts w:ascii="Courier New" w:hAnsi="Courier New" w:hint="default"/>
      </w:rPr>
    </w:lvl>
    <w:lvl w:ilvl="2" w:tplc="9F68F006" w:tentative="1">
      <w:start w:val="1"/>
      <w:numFmt w:val="bullet"/>
      <w:lvlText w:val=""/>
      <w:lvlJc w:val="left"/>
      <w:pPr>
        <w:tabs>
          <w:tab w:val="num" w:pos="2160"/>
        </w:tabs>
        <w:ind w:left="2160" w:hanging="360"/>
      </w:pPr>
      <w:rPr>
        <w:rFonts w:ascii="Wingdings" w:hAnsi="Wingdings" w:hint="default"/>
      </w:rPr>
    </w:lvl>
    <w:lvl w:ilvl="3" w:tplc="C18A706A" w:tentative="1">
      <w:start w:val="1"/>
      <w:numFmt w:val="bullet"/>
      <w:lvlText w:val=""/>
      <w:lvlJc w:val="left"/>
      <w:pPr>
        <w:tabs>
          <w:tab w:val="num" w:pos="2880"/>
        </w:tabs>
        <w:ind w:left="2880" w:hanging="360"/>
      </w:pPr>
      <w:rPr>
        <w:rFonts w:ascii="Symbol" w:hAnsi="Symbol" w:hint="default"/>
      </w:rPr>
    </w:lvl>
    <w:lvl w:ilvl="4" w:tplc="03F65B70" w:tentative="1">
      <w:start w:val="1"/>
      <w:numFmt w:val="bullet"/>
      <w:lvlText w:val="o"/>
      <w:lvlJc w:val="left"/>
      <w:pPr>
        <w:tabs>
          <w:tab w:val="num" w:pos="3600"/>
        </w:tabs>
        <w:ind w:left="3600" w:hanging="360"/>
      </w:pPr>
      <w:rPr>
        <w:rFonts w:ascii="Courier New" w:hAnsi="Courier New" w:hint="default"/>
      </w:rPr>
    </w:lvl>
    <w:lvl w:ilvl="5" w:tplc="475026D6" w:tentative="1">
      <w:start w:val="1"/>
      <w:numFmt w:val="bullet"/>
      <w:lvlText w:val=""/>
      <w:lvlJc w:val="left"/>
      <w:pPr>
        <w:tabs>
          <w:tab w:val="num" w:pos="4320"/>
        </w:tabs>
        <w:ind w:left="4320" w:hanging="360"/>
      </w:pPr>
      <w:rPr>
        <w:rFonts w:ascii="Wingdings" w:hAnsi="Wingdings" w:hint="default"/>
      </w:rPr>
    </w:lvl>
    <w:lvl w:ilvl="6" w:tplc="486A9296" w:tentative="1">
      <w:start w:val="1"/>
      <w:numFmt w:val="bullet"/>
      <w:lvlText w:val=""/>
      <w:lvlJc w:val="left"/>
      <w:pPr>
        <w:tabs>
          <w:tab w:val="num" w:pos="5040"/>
        </w:tabs>
        <w:ind w:left="5040" w:hanging="360"/>
      </w:pPr>
      <w:rPr>
        <w:rFonts w:ascii="Symbol" w:hAnsi="Symbol" w:hint="default"/>
      </w:rPr>
    </w:lvl>
    <w:lvl w:ilvl="7" w:tplc="EC88C63C" w:tentative="1">
      <w:start w:val="1"/>
      <w:numFmt w:val="bullet"/>
      <w:lvlText w:val="o"/>
      <w:lvlJc w:val="left"/>
      <w:pPr>
        <w:tabs>
          <w:tab w:val="num" w:pos="5760"/>
        </w:tabs>
        <w:ind w:left="5760" w:hanging="360"/>
      </w:pPr>
      <w:rPr>
        <w:rFonts w:ascii="Courier New" w:hAnsi="Courier New" w:hint="default"/>
      </w:rPr>
    </w:lvl>
    <w:lvl w:ilvl="8" w:tplc="92A8DD2E" w:tentative="1">
      <w:start w:val="1"/>
      <w:numFmt w:val="bullet"/>
      <w:lvlText w:val=""/>
      <w:lvlJc w:val="left"/>
      <w:pPr>
        <w:tabs>
          <w:tab w:val="num" w:pos="6480"/>
        </w:tabs>
        <w:ind w:left="6480" w:hanging="360"/>
      </w:pPr>
      <w:rPr>
        <w:rFonts w:ascii="Wingdings" w:hAnsi="Wingdings" w:hint="default"/>
      </w:rPr>
    </w:lvl>
  </w:abstractNum>
  <w:abstractNum w:abstractNumId="11">
    <w:nsid w:val="2F075B99"/>
    <w:multiLevelType w:val="multilevel"/>
    <w:tmpl w:val="7D6ADB64"/>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383C0596"/>
    <w:multiLevelType w:val="multilevel"/>
    <w:tmpl w:val="659EEB66"/>
    <w:lvl w:ilvl="0">
      <w:start w:val="4"/>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
    <w:nsid w:val="42C53846"/>
    <w:multiLevelType w:val="multilevel"/>
    <w:tmpl w:val="3A2644B4"/>
    <w:lvl w:ilvl="0">
      <w:start w:val="1"/>
      <w:numFmt w:val="decimal"/>
      <w:lvlText w:val="%1"/>
      <w:lvlJc w:val="left"/>
      <w:pPr>
        <w:ind w:left="360" w:hanging="36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14">
    <w:nsid w:val="4AAB4F9B"/>
    <w:multiLevelType w:val="hybridMultilevel"/>
    <w:tmpl w:val="CF56D6F6"/>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nsid w:val="51950B1B"/>
    <w:multiLevelType w:val="hybridMultilevel"/>
    <w:tmpl w:val="0B7619F4"/>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16">
    <w:nsid w:val="569A22E3"/>
    <w:multiLevelType w:val="hybridMultilevel"/>
    <w:tmpl w:val="D1DA392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nsid w:val="5EBA6347"/>
    <w:multiLevelType w:val="hybridMultilevel"/>
    <w:tmpl w:val="8C285434"/>
    <w:lvl w:ilvl="0" w:tplc="D0A00F16">
      <w:start w:val="1"/>
      <w:numFmt w:val="lowerLetter"/>
      <w:lvlText w:val="%1."/>
      <w:lvlJc w:val="left"/>
      <w:pPr>
        <w:ind w:left="885" w:hanging="525"/>
      </w:pPr>
      <w:rPr>
        <w:color w:val="000000"/>
      </w:r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18">
    <w:nsid w:val="6F7F2E04"/>
    <w:multiLevelType w:val="hybridMultilevel"/>
    <w:tmpl w:val="7B40BA88"/>
    <w:lvl w:ilvl="0" w:tplc="492C73D0">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nsid w:val="73AB2CB9"/>
    <w:multiLevelType w:val="hybridMultilevel"/>
    <w:tmpl w:val="306E4F1C"/>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nsid w:val="752D1923"/>
    <w:multiLevelType w:val="multilevel"/>
    <w:tmpl w:val="0880646A"/>
    <w:lvl w:ilvl="0">
      <w:start w:val="1"/>
      <w:numFmt w:val="decimal"/>
      <w:lvlText w:val="%1."/>
      <w:lvlJc w:val="left"/>
      <w:pPr>
        <w:ind w:left="375" w:hanging="375"/>
      </w:pPr>
      <w:rPr>
        <w:color w:val="000000"/>
      </w:rPr>
    </w:lvl>
    <w:lvl w:ilvl="1">
      <w:start w:val="1"/>
      <w:numFmt w:val="decimal"/>
      <w:lvlText w:val="%1.%2."/>
      <w:lvlJc w:val="left"/>
      <w:pPr>
        <w:ind w:left="375" w:hanging="375"/>
      </w:pPr>
      <w:rPr>
        <w:color w:val="000000"/>
      </w:rPr>
    </w:lvl>
    <w:lvl w:ilvl="2">
      <w:start w:val="1"/>
      <w:numFmt w:val="decimal"/>
      <w:lvlText w:val="%1.%2.%3."/>
      <w:lvlJc w:val="left"/>
      <w:pPr>
        <w:ind w:left="720" w:hanging="720"/>
      </w:pPr>
      <w:rPr>
        <w:color w:val="000000"/>
      </w:rPr>
    </w:lvl>
    <w:lvl w:ilvl="3">
      <w:start w:val="1"/>
      <w:numFmt w:val="decimal"/>
      <w:lvlText w:val="%1.%2.%3.%4."/>
      <w:lvlJc w:val="left"/>
      <w:pPr>
        <w:ind w:left="720" w:hanging="720"/>
      </w:pPr>
      <w:rPr>
        <w:color w:val="000000"/>
      </w:rPr>
    </w:lvl>
    <w:lvl w:ilvl="4">
      <w:start w:val="1"/>
      <w:numFmt w:val="decimal"/>
      <w:lvlText w:val="%1.%2.%3.%4.%5."/>
      <w:lvlJc w:val="left"/>
      <w:pPr>
        <w:ind w:left="1080" w:hanging="1080"/>
      </w:pPr>
      <w:rPr>
        <w:color w:val="000000"/>
      </w:rPr>
    </w:lvl>
    <w:lvl w:ilvl="5">
      <w:start w:val="1"/>
      <w:numFmt w:val="decimal"/>
      <w:lvlText w:val="%1.%2.%3.%4.%5.%6."/>
      <w:lvlJc w:val="left"/>
      <w:pPr>
        <w:ind w:left="1080" w:hanging="1080"/>
      </w:pPr>
      <w:rPr>
        <w:color w:val="000000"/>
      </w:rPr>
    </w:lvl>
    <w:lvl w:ilvl="6">
      <w:start w:val="1"/>
      <w:numFmt w:val="decimal"/>
      <w:lvlText w:val="%1.%2.%3.%4.%5.%6.%7."/>
      <w:lvlJc w:val="left"/>
      <w:pPr>
        <w:ind w:left="1440" w:hanging="1440"/>
      </w:pPr>
      <w:rPr>
        <w:color w:val="000000"/>
      </w:rPr>
    </w:lvl>
    <w:lvl w:ilvl="7">
      <w:start w:val="1"/>
      <w:numFmt w:val="decimal"/>
      <w:lvlText w:val="%1.%2.%3.%4.%5.%6.%7.%8."/>
      <w:lvlJc w:val="left"/>
      <w:pPr>
        <w:ind w:left="1440" w:hanging="1440"/>
      </w:pPr>
      <w:rPr>
        <w:color w:val="000000"/>
      </w:rPr>
    </w:lvl>
    <w:lvl w:ilvl="8">
      <w:start w:val="1"/>
      <w:numFmt w:val="decimal"/>
      <w:lvlText w:val="%1.%2.%3.%4.%5.%6.%7.%8.%9."/>
      <w:lvlJc w:val="left"/>
      <w:pPr>
        <w:ind w:left="1800" w:hanging="1800"/>
      </w:pPr>
      <w:rPr>
        <w:color w:val="000000"/>
      </w:rPr>
    </w:lvl>
  </w:abstractNum>
  <w:num w:numId="1">
    <w:abstractNumId w:val="10"/>
  </w:num>
  <w:num w:numId="2">
    <w:abstractNumId w:val="19"/>
  </w:num>
  <w:num w:numId="3">
    <w:abstractNumId w:val="18"/>
  </w:num>
  <w:num w:numId="4">
    <w:abstractNumId w:val="2"/>
  </w:num>
  <w:num w:numId="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13"/>
  </w:num>
  <w:num w:numId="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5"/>
  </w:num>
  <w:num w:numId="11">
    <w:abstractNumId w:val="16"/>
  </w:num>
  <w:num w:numId="12">
    <w:abstractNumId w:val="9"/>
  </w:num>
  <w:num w:numId="13">
    <w:abstractNumId w:val="8"/>
  </w:num>
  <w:num w:numId="14">
    <w:abstractNumId w:val="14"/>
  </w:num>
  <w:num w:numId="15">
    <w:abstractNumId w:val="6"/>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num>
  <w:num w:numId="18">
    <w:abstractNumId w:val="0"/>
  </w:num>
  <w:num w:numId="19">
    <w:abstractNumId w:val="11"/>
  </w:num>
  <w:num w:numId="20">
    <w:abstractNumId w:val="1"/>
  </w:num>
  <w:num w:numId="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3667"/>
    <w:rsid w:val="00012DBE"/>
    <w:rsid w:val="000A1D81"/>
    <w:rsid w:val="00111ED3"/>
    <w:rsid w:val="001C190E"/>
    <w:rsid w:val="002168F4"/>
    <w:rsid w:val="002A727C"/>
    <w:rsid w:val="002B2CE8"/>
    <w:rsid w:val="002E46D0"/>
    <w:rsid w:val="004F6D19"/>
    <w:rsid w:val="00576021"/>
    <w:rsid w:val="005D2707"/>
    <w:rsid w:val="005E5AC8"/>
    <w:rsid w:val="00606255"/>
    <w:rsid w:val="00620E8E"/>
    <w:rsid w:val="006B607A"/>
    <w:rsid w:val="007674B7"/>
    <w:rsid w:val="007D451C"/>
    <w:rsid w:val="00826224"/>
    <w:rsid w:val="00930A23"/>
    <w:rsid w:val="009C7354"/>
    <w:rsid w:val="009E6D7F"/>
    <w:rsid w:val="00A11E73"/>
    <w:rsid w:val="00A2521E"/>
    <w:rsid w:val="00AC18A1"/>
    <w:rsid w:val="00AE436A"/>
    <w:rsid w:val="00C067A5"/>
    <w:rsid w:val="00C135B1"/>
    <w:rsid w:val="00C92DF8"/>
    <w:rsid w:val="00CB3578"/>
    <w:rsid w:val="00D20AFA"/>
    <w:rsid w:val="00D55648"/>
    <w:rsid w:val="00DC3667"/>
    <w:rsid w:val="00E16443"/>
    <w:rsid w:val="00E36EE9"/>
    <w:rsid w:val="00F13442"/>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 w:qFormat="1"/>
    <w:lsdException w:name="heading 3" w:uiPriority="9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footer" w:uiPriority="99"/>
    <w:lsdException w:name="caption" w:semiHidden="1" w:uiPriority="99" w:unhideWhenUsed="1" w:qFormat="1"/>
    <w:lsdException w:name="footnote reference" w:uiPriority="99"/>
    <w:lsdException w:name="annotation reference" w:uiPriority="99"/>
    <w:lsdException w:name="Title" w:qFormat="1"/>
    <w:lsdException w:name="Subtitle" w:qFormat="1"/>
    <w:lsdException w:name="Hyperlink" w:uiPriority="99"/>
    <w:lsdException w:name="Strong" w:uiPriority="22"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Verdana" w:hAnsi="Verdana"/>
      <w:szCs w:val="24"/>
    </w:rPr>
  </w:style>
  <w:style w:type="paragraph" w:styleId="Kop1">
    <w:name w:val="heading 1"/>
    <w:basedOn w:val="Standaard"/>
    <w:next w:val="Standaard"/>
    <w:link w:val="Kop1Char"/>
    <w:uiPriority w:val="99"/>
    <w:qFormat/>
    <w:pPr>
      <w:keepNext/>
      <w:spacing w:before="240" w:after="60"/>
      <w:outlineLvl w:val="0"/>
    </w:pPr>
    <w:rPr>
      <w:rFonts w:cs="Arial"/>
      <w:b/>
      <w:bCs/>
      <w:kern w:val="32"/>
      <w:sz w:val="32"/>
      <w:szCs w:val="32"/>
    </w:rPr>
  </w:style>
  <w:style w:type="paragraph" w:styleId="Kop2">
    <w:name w:val="heading 2"/>
    <w:basedOn w:val="Standaard"/>
    <w:next w:val="Standaard"/>
    <w:link w:val="Kop2Char"/>
    <w:uiPriority w:val="9"/>
    <w:qFormat/>
    <w:pPr>
      <w:keepNext/>
      <w:spacing w:before="240" w:after="60"/>
      <w:outlineLvl w:val="1"/>
    </w:pPr>
    <w:rPr>
      <w:rFonts w:cs="Arial"/>
      <w:b/>
      <w:bCs/>
      <w:i/>
      <w:iCs/>
      <w:sz w:val="28"/>
      <w:szCs w:val="28"/>
    </w:rPr>
  </w:style>
  <w:style w:type="paragraph" w:styleId="Kop3">
    <w:name w:val="heading 3"/>
    <w:basedOn w:val="Standaard"/>
    <w:next w:val="Standaard"/>
    <w:link w:val="Kop3Char"/>
    <w:uiPriority w:val="99"/>
    <w:qFormat/>
    <w:pPr>
      <w:keepNext/>
      <w:spacing w:before="240" w:after="60"/>
      <w:outlineLvl w:val="2"/>
    </w:pPr>
    <w:rPr>
      <w:rFonts w:cs="Arial"/>
      <w:b/>
      <w:bCs/>
      <w:sz w:val="26"/>
      <w:szCs w:val="26"/>
    </w:rPr>
  </w:style>
  <w:style w:type="paragraph" w:styleId="Kop5">
    <w:name w:val="heading 5"/>
    <w:basedOn w:val="Standaard"/>
    <w:next w:val="Standaard"/>
    <w:link w:val="Kop5Char"/>
    <w:semiHidden/>
    <w:unhideWhenUsed/>
    <w:qFormat/>
    <w:rsid w:val="00DC3667"/>
    <w:pPr>
      <w:keepNext/>
      <w:keepLines/>
      <w:spacing w:before="200"/>
      <w:outlineLvl w:val="4"/>
    </w:pPr>
    <w:rPr>
      <w:rFonts w:eastAsiaTheme="majorEastAsia" w:cstheme="majorBidi"/>
      <w:sz w:val="24"/>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link w:val="EindnoottekstChar"/>
  </w:style>
  <w:style w:type="character" w:styleId="Eindnootmarkering">
    <w:name w:val="endnote reference"/>
    <w:rPr>
      <w:rFonts w:cs="Times New Roman"/>
      <w:sz w:val="20"/>
      <w:szCs w:val="20"/>
      <w:vertAlign w:val="superscript"/>
    </w:rPr>
  </w:style>
  <w:style w:type="paragraph" w:styleId="Voetnoottekst">
    <w:name w:val="footnote text"/>
    <w:basedOn w:val="Standaard"/>
    <w:link w:val="VoetnoottekstChar"/>
    <w:uiPriority w:val="99"/>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link w:val="KoptekstChar"/>
    <w:pPr>
      <w:tabs>
        <w:tab w:val="center" w:pos="4536"/>
        <w:tab w:val="right" w:pos="9072"/>
      </w:tabs>
    </w:pPr>
  </w:style>
  <w:style w:type="paragraph" w:styleId="Voettekst">
    <w:name w:val="footer"/>
    <w:basedOn w:val="Standaard"/>
    <w:link w:val="VoettekstChar"/>
    <w:uiPriority w:val="99"/>
    <w:pPr>
      <w:tabs>
        <w:tab w:val="center" w:pos="4536"/>
        <w:tab w:val="right" w:pos="9072"/>
      </w:tabs>
    </w:pPr>
  </w:style>
  <w:style w:type="paragraph" w:styleId="Documentstructuur">
    <w:name w:val="Document Map"/>
    <w:basedOn w:val="Standaard"/>
    <w:link w:val="DocumentstructuurChar"/>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character" w:customStyle="1" w:styleId="Kop5Char">
    <w:name w:val="Kop 5 Char"/>
    <w:basedOn w:val="Standaardalinea-lettertype"/>
    <w:link w:val="Kop5"/>
    <w:semiHidden/>
    <w:rsid w:val="00DC3667"/>
    <w:rPr>
      <w:rFonts w:ascii="Verdana" w:eastAsiaTheme="majorEastAsia" w:hAnsi="Verdana" w:cstheme="majorBidi"/>
      <w:sz w:val="24"/>
    </w:rPr>
  </w:style>
  <w:style w:type="character" w:customStyle="1" w:styleId="Kop1Char">
    <w:name w:val="Kop 1 Char"/>
    <w:basedOn w:val="Standaardalinea-lettertype"/>
    <w:link w:val="Kop1"/>
    <w:uiPriority w:val="99"/>
    <w:rsid w:val="00DC3667"/>
    <w:rPr>
      <w:rFonts w:ascii="Verdana" w:hAnsi="Verdana" w:cs="Arial"/>
      <w:b/>
      <w:bCs/>
      <w:kern w:val="32"/>
      <w:sz w:val="32"/>
      <w:szCs w:val="32"/>
    </w:rPr>
  </w:style>
  <w:style w:type="character" w:customStyle="1" w:styleId="Kop2Char">
    <w:name w:val="Kop 2 Char"/>
    <w:basedOn w:val="Standaardalinea-lettertype"/>
    <w:link w:val="Kop2"/>
    <w:uiPriority w:val="9"/>
    <w:rsid w:val="00DC3667"/>
    <w:rPr>
      <w:rFonts w:ascii="Verdana" w:hAnsi="Verdana" w:cs="Arial"/>
      <w:b/>
      <w:bCs/>
      <w:i/>
      <w:iCs/>
      <w:sz w:val="28"/>
      <w:szCs w:val="28"/>
    </w:rPr>
  </w:style>
  <w:style w:type="character" w:customStyle="1" w:styleId="Kop3Char">
    <w:name w:val="Kop 3 Char"/>
    <w:basedOn w:val="Standaardalinea-lettertype"/>
    <w:link w:val="Kop3"/>
    <w:uiPriority w:val="99"/>
    <w:rsid w:val="00DC3667"/>
    <w:rPr>
      <w:rFonts w:ascii="Verdana" w:hAnsi="Verdana" w:cs="Arial"/>
      <w:b/>
      <w:bCs/>
      <w:sz w:val="26"/>
      <w:szCs w:val="26"/>
    </w:rPr>
  </w:style>
  <w:style w:type="paragraph" w:styleId="Bijschrift0">
    <w:name w:val="caption"/>
    <w:basedOn w:val="Standaard"/>
    <w:next w:val="Standaard"/>
    <w:uiPriority w:val="99"/>
    <w:qFormat/>
    <w:rsid w:val="00DC3667"/>
    <w:pPr>
      <w:spacing w:line="240" w:lineRule="atLeast"/>
      <w:ind w:left="1416"/>
    </w:pPr>
    <w:rPr>
      <w:b/>
      <w:bCs/>
      <w:color w:val="8DB3E2"/>
      <w:sz w:val="18"/>
      <w:szCs w:val="20"/>
    </w:rPr>
  </w:style>
  <w:style w:type="paragraph" w:customStyle="1" w:styleId="Referentiegegevens">
    <w:name w:val="Referentiegegevens"/>
    <w:basedOn w:val="Standaard"/>
    <w:rsid w:val="00DC3667"/>
    <w:pPr>
      <w:overflowPunct w:val="0"/>
      <w:autoSpaceDE w:val="0"/>
      <w:autoSpaceDN w:val="0"/>
      <w:adjustRightInd w:val="0"/>
      <w:spacing w:line="240" w:lineRule="atLeast"/>
      <w:textAlignment w:val="baseline"/>
    </w:pPr>
    <w:rPr>
      <w:sz w:val="18"/>
      <w:szCs w:val="20"/>
      <w:lang w:val="nl"/>
    </w:rPr>
  </w:style>
  <w:style w:type="paragraph" w:customStyle="1" w:styleId="Kop12pt">
    <w:name w:val="Kop 12pt"/>
    <w:basedOn w:val="Standaard"/>
    <w:next w:val="Tekst"/>
    <w:rsid w:val="00DC3667"/>
    <w:pPr>
      <w:spacing w:after="300" w:line="240" w:lineRule="atLeast"/>
    </w:pPr>
    <w:rPr>
      <w:b/>
      <w:sz w:val="18"/>
      <w:szCs w:val="20"/>
    </w:rPr>
  </w:style>
  <w:style w:type="paragraph" w:customStyle="1" w:styleId="Kop14pt">
    <w:name w:val="Kop 14pt"/>
    <w:basedOn w:val="Standaard"/>
    <w:next w:val="Tekst"/>
    <w:rsid w:val="00DC3667"/>
    <w:pPr>
      <w:spacing w:after="300" w:line="240" w:lineRule="atLeast"/>
    </w:pPr>
    <w:rPr>
      <w:b/>
      <w:sz w:val="28"/>
      <w:szCs w:val="20"/>
    </w:rPr>
  </w:style>
  <w:style w:type="paragraph" w:customStyle="1" w:styleId="Adressering">
    <w:name w:val="Adressering"/>
    <w:basedOn w:val="Standaard"/>
    <w:rsid w:val="00DC3667"/>
    <w:pPr>
      <w:spacing w:line="240" w:lineRule="atLeast"/>
    </w:pPr>
    <w:rPr>
      <w:sz w:val="18"/>
      <w:szCs w:val="20"/>
    </w:rPr>
  </w:style>
  <w:style w:type="paragraph" w:customStyle="1" w:styleId="RefGegevens">
    <w:name w:val="RefGegevens"/>
    <w:basedOn w:val="Standaard"/>
    <w:rsid w:val="00DC3667"/>
    <w:pPr>
      <w:spacing w:line="240" w:lineRule="atLeast"/>
    </w:pPr>
    <w:rPr>
      <w:sz w:val="18"/>
      <w:szCs w:val="20"/>
    </w:rPr>
  </w:style>
  <w:style w:type="paragraph" w:customStyle="1" w:styleId="PagNummering">
    <w:name w:val="PagNummering"/>
    <w:basedOn w:val="Standaard"/>
    <w:rsid w:val="00DC3667"/>
    <w:pPr>
      <w:spacing w:line="240" w:lineRule="atLeast"/>
    </w:pPr>
    <w:rPr>
      <w:sz w:val="16"/>
      <w:szCs w:val="20"/>
    </w:rPr>
  </w:style>
  <w:style w:type="paragraph" w:customStyle="1" w:styleId="DocNaam">
    <w:name w:val="DocNaam"/>
    <w:basedOn w:val="Standaard"/>
    <w:rsid w:val="00DC3667"/>
    <w:pPr>
      <w:spacing w:line="240" w:lineRule="atLeast"/>
    </w:pPr>
    <w:rPr>
      <w:rFonts w:ascii="Arial" w:hAnsi="Arial"/>
      <w:b/>
      <w:i/>
      <w:sz w:val="18"/>
      <w:szCs w:val="20"/>
    </w:rPr>
  </w:style>
  <w:style w:type="paragraph" w:customStyle="1" w:styleId="RefKop">
    <w:name w:val="RefKop"/>
    <w:rsid w:val="00DC3667"/>
    <w:pPr>
      <w:spacing w:line="300" w:lineRule="exact"/>
    </w:pPr>
    <w:rPr>
      <w:rFonts w:ascii="Arial" w:hAnsi="Arial"/>
      <w:sz w:val="16"/>
    </w:rPr>
  </w:style>
  <w:style w:type="paragraph" w:customStyle="1" w:styleId="AfzGegevens">
    <w:name w:val="AfzGegevens"/>
    <w:rsid w:val="00DC3667"/>
    <w:pPr>
      <w:spacing w:line="200" w:lineRule="atLeast"/>
    </w:pPr>
    <w:rPr>
      <w:rFonts w:ascii="Arial" w:hAnsi="Arial"/>
      <w:b/>
      <w:sz w:val="16"/>
    </w:rPr>
  </w:style>
  <w:style w:type="paragraph" w:customStyle="1" w:styleId="AfzGegevens3e">
    <w:name w:val="AfzGegevens3e"/>
    <w:basedOn w:val="AfzGegevens"/>
    <w:rsid w:val="00DC3667"/>
  </w:style>
  <w:style w:type="paragraph" w:customStyle="1" w:styleId="Referentiekopjes">
    <w:name w:val="Referentiekopjes"/>
    <w:basedOn w:val="Standaard"/>
    <w:rsid w:val="00DC3667"/>
    <w:pPr>
      <w:overflowPunct w:val="0"/>
      <w:autoSpaceDE w:val="0"/>
      <w:autoSpaceDN w:val="0"/>
      <w:adjustRightInd w:val="0"/>
      <w:spacing w:line="300" w:lineRule="atLeast"/>
      <w:textAlignment w:val="baseline"/>
    </w:pPr>
    <w:rPr>
      <w:rFonts w:ascii="Arial" w:hAnsi="Arial"/>
      <w:position w:val="6"/>
      <w:sz w:val="16"/>
      <w:szCs w:val="20"/>
      <w:lang w:val="nl"/>
    </w:rPr>
  </w:style>
  <w:style w:type="paragraph" w:customStyle="1" w:styleId="Afzendergegevens">
    <w:name w:val="Afzendergegevens"/>
    <w:basedOn w:val="Standaard"/>
    <w:rsid w:val="00DC3667"/>
    <w:pPr>
      <w:overflowPunct w:val="0"/>
      <w:autoSpaceDE w:val="0"/>
      <w:autoSpaceDN w:val="0"/>
      <w:adjustRightInd w:val="0"/>
      <w:spacing w:line="200" w:lineRule="exact"/>
      <w:textAlignment w:val="baseline"/>
    </w:pPr>
    <w:rPr>
      <w:rFonts w:ascii="Arial" w:hAnsi="Arial"/>
      <w:b/>
      <w:sz w:val="16"/>
      <w:szCs w:val="20"/>
      <w:lang w:val="nl"/>
    </w:rPr>
  </w:style>
  <w:style w:type="character" w:styleId="Hyperlink">
    <w:name w:val="Hyperlink"/>
    <w:basedOn w:val="Standaardalinea-lettertype"/>
    <w:uiPriority w:val="99"/>
    <w:rsid w:val="00DC3667"/>
    <w:rPr>
      <w:color w:val="0000FF"/>
      <w:u w:val="single"/>
    </w:rPr>
  </w:style>
  <w:style w:type="character" w:customStyle="1" w:styleId="KoptekstChar">
    <w:name w:val="Koptekst Char"/>
    <w:basedOn w:val="Standaardalinea-lettertype"/>
    <w:link w:val="Koptekst"/>
    <w:rsid w:val="00DC3667"/>
    <w:rPr>
      <w:rFonts w:ascii="Verdana" w:hAnsi="Verdana"/>
      <w:szCs w:val="24"/>
    </w:rPr>
  </w:style>
  <w:style w:type="character" w:customStyle="1" w:styleId="VoettekstChar">
    <w:name w:val="Voettekst Char"/>
    <w:basedOn w:val="Standaardalinea-lettertype"/>
    <w:link w:val="Voettekst"/>
    <w:uiPriority w:val="99"/>
    <w:rsid w:val="00DC3667"/>
    <w:rPr>
      <w:rFonts w:ascii="Verdana" w:hAnsi="Verdana"/>
      <w:szCs w:val="24"/>
    </w:rPr>
  </w:style>
  <w:style w:type="paragraph" w:styleId="Ballontekst">
    <w:name w:val="Balloon Text"/>
    <w:basedOn w:val="Standaard"/>
    <w:link w:val="BallontekstChar"/>
    <w:rsid w:val="00DC3667"/>
    <w:pPr>
      <w:spacing w:line="240" w:lineRule="atLeast"/>
    </w:pPr>
    <w:rPr>
      <w:rFonts w:ascii="Tahoma" w:hAnsi="Tahoma" w:cs="Tahoma"/>
      <w:sz w:val="16"/>
      <w:szCs w:val="16"/>
    </w:rPr>
  </w:style>
  <w:style w:type="character" w:customStyle="1" w:styleId="BallontekstChar">
    <w:name w:val="Ballontekst Char"/>
    <w:basedOn w:val="Standaardalinea-lettertype"/>
    <w:link w:val="Ballontekst"/>
    <w:rsid w:val="00DC3667"/>
    <w:rPr>
      <w:rFonts w:ascii="Tahoma" w:hAnsi="Tahoma" w:cs="Tahoma"/>
      <w:sz w:val="16"/>
      <w:szCs w:val="16"/>
    </w:rPr>
  </w:style>
  <w:style w:type="paragraph" w:customStyle="1" w:styleId="Tekst">
    <w:name w:val="Tekst"/>
    <w:rsid w:val="00DC3667"/>
    <w:pPr>
      <w:numPr>
        <w:numId w:val="1"/>
      </w:numPr>
      <w:spacing w:line="300" w:lineRule="exact"/>
    </w:pPr>
    <w:rPr>
      <w:sz w:val="24"/>
    </w:rPr>
  </w:style>
  <w:style w:type="table" w:styleId="Tabelraster">
    <w:name w:val="Table Grid"/>
    <w:basedOn w:val="Standaardtabel"/>
    <w:rsid w:val="00DC3667"/>
    <w:pPr>
      <w:spacing w:line="30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umentstructuurChar">
    <w:name w:val="Documentstructuur Char"/>
    <w:basedOn w:val="Standaardalinea-lettertype"/>
    <w:link w:val="Documentstructuur"/>
    <w:rsid w:val="00DC3667"/>
    <w:rPr>
      <w:rFonts w:ascii="Tahoma" w:hAnsi="Tahoma" w:cs="Tahoma"/>
      <w:shd w:val="clear" w:color="auto" w:fill="000080"/>
    </w:rPr>
  </w:style>
  <w:style w:type="paragraph" w:customStyle="1" w:styleId="KixCode">
    <w:name w:val="KixCode"/>
    <w:rsid w:val="00DC3667"/>
    <w:pPr>
      <w:spacing w:before="120"/>
    </w:pPr>
    <w:rPr>
      <w:rFonts w:ascii="KIX Barcode" w:hAnsi="KIX Barcode" w:cs="Arial"/>
    </w:rPr>
  </w:style>
  <w:style w:type="character" w:styleId="Zwaar">
    <w:name w:val="Strong"/>
    <w:basedOn w:val="Standaardalinea-lettertype"/>
    <w:uiPriority w:val="22"/>
    <w:qFormat/>
    <w:rsid w:val="00DC3667"/>
    <w:rPr>
      <w:b/>
      <w:bCs/>
    </w:rPr>
  </w:style>
  <w:style w:type="paragraph" w:styleId="Normaalweb">
    <w:name w:val="Normal (Web)"/>
    <w:basedOn w:val="Standaard"/>
    <w:uiPriority w:val="99"/>
    <w:unhideWhenUsed/>
    <w:rsid w:val="00DC3667"/>
    <w:pPr>
      <w:spacing w:before="100" w:beforeAutospacing="1" w:after="100" w:afterAutospacing="1"/>
    </w:pPr>
    <w:rPr>
      <w:rFonts w:ascii="Times New Roman" w:hAnsi="Times New Roman"/>
      <w:sz w:val="24"/>
    </w:rPr>
  </w:style>
  <w:style w:type="paragraph" w:styleId="Lijstalinea">
    <w:name w:val="List Paragraph"/>
    <w:basedOn w:val="Standaard"/>
    <w:uiPriority w:val="34"/>
    <w:qFormat/>
    <w:rsid w:val="00DC3667"/>
    <w:pPr>
      <w:spacing w:line="240" w:lineRule="atLeast"/>
      <w:ind w:left="720"/>
      <w:contextualSpacing/>
    </w:pPr>
    <w:rPr>
      <w:sz w:val="18"/>
      <w:szCs w:val="20"/>
    </w:rPr>
  </w:style>
  <w:style w:type="character" w:styleId="Verwijzingopmerking">
    <w:name w:val="annotation reference"/>
    <w:basedOn w:val="Standaardalinea-lettertype"/>
    <w:uiPriority w:val="99"/>
    <w:rsid w:val="00DC3667"/>
    <w:rPr>
      <w:sz w:val="16"/>
      <w:szCs w:val="16"/>
    </w:rPr>
  </w:style>
  <w:style w:type="paragraph" w:styleId="Tekstopmerking">
    <w:name w:val="annotation text"/>
    <w:basedOn w:val="Standaard"/>
    <w:link w:val="TekstopmerkingChar"/>
    <w:uiPriority w:val="99"/>
    <w:rsid w:val="00DC3667"/>
    <w:rPr>
      <w:szCs w:val="20"/>
    </w:rPr>
  </w:style>
  <w:style w:type="character" w:customStyle="1" w:styleId="TekstopmerkingChar">
    <w:name w:val="Tekst opmerking Char"/>
    <w:basedOn w:val="Standaardalinea-lettertype"/>
    <w:link w:val="Tekstopmerking"/>
    <w:uiPriority w:val="99"/>
    <w:rsid w:val="00DC3667"/>
    <w:rPr>
      <w:rFonts w:ascii="Verdana" w:hAnsi="Verdana"/>
    </w:rPr>
  </w:style>
  <w:style w:type="paragraph" w:styleId="Onderwerpvanopmerking">
    <w:name w:val="annotation subject"/>
    <w:basedOn w:val="Tekstopmerking"/>
    <w:next w:val="Tekstopmerking"/>
    <w:link w:val="OnderwerpvanopmerkingChar"/>
    <w:rsid w:val="00DC3667"/>
    <w:rPr>
      <w:b/>
      <w:bCs/>
    </w:rPr>
  </w:style>
  <w:style w:type="character" w:customStyle="1" w:styleId="OnderwerpvanopmerkingChar">
    <w:name w:val="Onderwerp van opmerking Char"/>
    <w:basedOn w:val="TekstopmerkingChar"/>
    <w:link w:val="Onderwerpvanopmerking"/>
    <w:rsid w:val="00DC3667"/>
    <w:rPr>
      <w:rFonts w:ascii="Verdana" w:hAnsi="Verdana"/>
      <w:b/>
      <w:bCs/>
    </w:rPr>
  </w:style>
  <w:style w:type="paragraph" w:customStyle="1" w:styleId="mtop">
    <w:name w:val="mtop"/>
    <w:basedOn w:val="Standaard"/>
    <w:rsid w:val="00DC3667"/>
    <w:pPr>
      <w:spacing w:before="240"/>
    </w:pPr>
    <w:rPr>
      <w:rFonts w:ascii="Times New Roman" w:hAnsi="Times New Roman"/>
      <w:sz w:val="24"/>
    </w:rPr>
  </w:style>
  <w:style w:type="paragraph" w:styleId="Revisie">
    <w:name w:val="Revision"/>
    <w:hidden/>
    <w:uiPriority w:val="99"/>
    <w:semiHidden/>
    <w:rsid w:val="00DC3667"/>
    <w:rPr>
      <w:rFonts w:ascii="Verdana" w:hAnsi="Verdana"/>
      <w:sz w:val="18"/>
    </w:rPr>
  </w:style>
  <w:style w:type="character" w:customStyle="1" w:styleId="VoetnoottekstChar">
    <w:name w:val="Voetnoottekst Char"/>
    <w:basedOn w:val="Standaardalinea-lettertype"/>
    <w:link w:val="Voetnoottekst"/>
    <w:uiPriority w:val="99"/>
    <w:rsid w:val="00DC3667"/>
    <w:rPr>
      <w:rFonts w:ascii="Verdana" w:hAnsi="Verdana"/>
      <w:szCs w:val="24"/>
    </w:rPr>
  </w:style>
  <w:style w:type="character" w:styleId="Voetnootmarkering">
    <w:name w:val="footnote reference"/>
    <w:basedOn w:val="Standaardalinea-lettertype"/>
    <w:uiPriority w:val="99"/>
    <w:rsid w:val="00DC3667"/>
    <w:rPr>
      <w:vertAlign w:val="superscript"/>
    </w:rPr>
  </w:style>
  <w:style w:type="character" w:customStyle="1" w:styleId="EindnoottekstChar">
    <w:name w:val="Eindnoottekst Char"/>
    <w:basedOn w:val="Standaardalinea-lettertype"/>
    <w:link w:val="Eindnoottekst"/>
    <w:rsid w:val="00DC3667"/>
    <w:rPr>
      <w:rFonts w:ascii="Verdana" w:hAnsi="Verdana"/>
      <w:szCs w:val="24"/>
    </w:rPr>
  </w:style>
  <w:style w:type="character" w:customStyle="1" w:styleId="mw-headline">
    <w:name w:val="mw-headline"/>
    <w:basedOn w:val="Standaardalinea-lettertype"/>
    <w:rsid w:val="00DC3667"/>
  </w:style>
  <w:style w:type="character" w:customStyle="1" w:styleId="mw-editsection1">
    <w:name w:val="mw-editsection1"/>
    <w:basedOn w:val="Standaardalinea-lettertype"/>
    <w:rsid w:val="00DC3667"/>
  </w:style>
  <w:style w:type="character" w:customStyle="1" w:styleId="mw-editsection-bracket">
    <w:name w:val="mw-editsection-bracket"/>
    <w:basedOn w:val="Standaardalinea-lettertype"/>
    <w:rsid w:val="00DC3667"/>
  </w:style>
  <w:style w:type="character" w:customStyle="1" w:styleId="st1">
    <w:name w:val="st1"/>
    <w:basedOn w:val="Standaardalinea-lettertype"/>
    <w:rsid w:val="00DC3667"/>
  </w:style>
  <w:style w:type="paragraph" w:styleId="Geenafstand">
    <w:name w:val="No Spacing"/>
    <w:uiPriority w:val="1"/>
    <w:qFormat/>
    <w:rsid w:val="00DC3667"/>
    <w:rPr>
      <w:rFonts w:ascii="Verdana" w:hAnsi="Verdana"/>
      <w:sz w:val="18"/>
    </w:rPr>
  </w:style>
  <w:style w:type="paragraph" w:customStyle="1" w:styleId="stsc">
    <w:name w:val="stsc"/>
    <w:rsid w:val="002E46D0"/>
    <w:pPr>
      <w:spacing w:line="360" w:lineRule="auto"/>
    </w:pPr>
    <w:rPr>
      <w:rFonts w:ascii="Verdana" w:hAnsi="Verdana"/>
      <w:sz w:val="1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 w:qFormat="1"/>
    <w:lsdException w:name="heading 3" w:uiPriority="9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footer" w:uiPriority="99"/>
    <w:lsdException w:name="caption" w:semiHidden="1" w:uiPriority="99" w:unhideWhenUsed="1" w:qFormat="1"/>
    <w:lsdException w:name="footnote reference" w:uiPriority="99"/>
    <w:lsdException w:name="annotation reference" w:uiPriority="99"/>
    <w:lsdException w:name="Title" w:qFormat="1"/>
    <w:lsdException w:name="Subtitle" w:qFormat="1"/>
    <w:lsdException w:name="Hyperlink" w:uiPriority="99"/>
    <w:lsdException w:name="Strong" w:uiPriority="22"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Verdana" w:hAnsi="Verdana"/>
      <w:szCs w:val="24"/>
    </w:rPr>
  </w:style>
  <w:style w:type="paragraph" w:styleId="Kop1">
    <w:name w:val="heading 1"/>
    <w:basedOn w:val="Standaard"/>
    <w:next w:val="Standaard"/>
    <w:link w:val="Kop1Char"/>
    <w:uiPriority w:val="99"/>
    <w:qFormat/>
    <w:pPr>
      <w:keepNext/>
      <w:spacing w:before="240" w:after="60"/>
      <w:outlineLvl w:val="0"/>
    </w:pPr>
    <w:rPr>
      <w:rFonts w:cs="Arial"/>
      <w:b/>
      <w:bCs/>
      <w:kern w:val="32"/>
      <w:sz w:val="32"/>
      <w:szCs w:val="32"/>
    </w:rPr>
  </w:style>
  <w:style w:type="paragraph" w:styleId="Kop2">
    <w:name w:val="heading 2"/>
    <w:basedOn w:val="Standaard"/>
    <w:next w:val="Standaard"/>
    <w:link w:val="Kop2Char"/>
    <w:uiPriority w:val="9"/>
    <w:qFormat/>
    <w:pPr>
      <w:keepNext/>
      <w:spacing w:before="240" w:after="60"/>
      <w:outlineLvl w:val="1"/>
    </w:pPr>
    <w:rPr>
      <w:rFonts w:cs="Arial"/>
      <w:b/>
      <w:bCs/>
      <w:i/>
      <w:iCs/>
      <w:sz w:val="28"/>
      <w:szCs w:val="28"/>
    </w:rPr>
  </w:style>
  <w:style w:type="paragraph" w:styleId="Kop3">
    <w:name w:val="heading 3"/>
    <w:basedOn w:val="Standaard"/>
    <w:next w:val="Standaard"/>
    <w:link w:val="Kop3Char"/>
    <w:uiPriority w:val="99"/>
    <w:qFormat/>
    <w:pPr>
      <w:keepNext/>
      <w:spacing w:before="240" w:after="60"/>
      <w:outlineLvl w:val="2"/>
    </w:pPr>
    <w:rPr>
      <w:rFonts w:cs="Arial"/>
      <w:b/>
      <w:bCs/>
      <w:sz w:val="26"/>
      <w:szCs w:val="26"/>
    </w:rPr>
  </w:style>
  <w:style w:type="paragraph" w:styleId="Kop5">
    <w:name w:val="heading 5"/>
    <w:basedOn w:val="Standaard"/>
    <w:next w:val="Standaard"/>
    <w:link w:val="Kop5Char"/>
    <w:semiHidden/>
    <w:unhideWhenUsed/>
    <w:qFormat/>
    <w:rsid w:val="00DC3667"/>
    <w:pPr>
      <w:keepNext/>
      <w:keepLines/>
      <w:spacing w:before="200"/>
      <w:outlineLvl w:val="4"/>
    </w:pPr>
    <w:rPr>
      <w:rFonts w:eastAsiaTheme="majorEastAsia" w:cstheme="majorBidi"/>
      <w:sz w:val="24"/>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link w:val="EindnoottekstChar"/>
  </w:style>
  <w:style w:type="character" w:styleId="Eindnootmarkering">
    <w:name w:val="endnote reference"/>
    <w:rPr>
      <w:rFonts w:cs="Times New Roman"/>
      <w:sz w:val="20"/>
      <w:szCs w:val="20"/>
      <w:vertAlign w:val="superscript"/>
    </w:rPr>
  </w:style>
  <w:style w:type="paragraph" w:styleId="Voetnoottekst">
    <w:name w:val="footnote text"/>
    <w:basedOn w:val="Standaard"/>
    <w:link w:val="VoetnoottekstChar"/>
    <w:uiPriority w:val="99"/>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link w:val="KoptekstChar"/>
    <w:pPr>
      <w:tabs>
        <w:tab w:val="center" w:pos="4536"/>
        <w:tab w:val="right" w:pos="9072"/>
      </w:tabs>
    </w:pPr>
  </w:style>
  <w:style w:type="paragraph" w:styleId="Voettekst">
    <w:name w:val="footer"/>
    <w:basedOn w:val="Standaard"/>
    <w:link w:val="VoettekstChar"/>
    <w:uiPriority w:val="99"/>
    <w:pPr>
      <w:tabs>
        <w:tab w:val="center" w:pos="4536"/>
        <w:tab w:val="right" w:pos="9072"/>
      </w:tabs>
    </w:pPr>
  </w:style>
  <w:style w:type="paragraph" w:styleId="Documentstructuur">
    <w:name w:val="Document Map"/>
    <w:basedOn w:val="Standaard"/>
    <w:link w:val="DocumentstructuurChar"/>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character" w:customStyle="1" w:styleId="Kop5Char">
    <w:name w:val="Kop 5 Char"/>
    <w:basedOn w:val="Standaardalinea-lettertype"/>
    <w:link w:val="Kop5"/>
    <w:semiHidden/>
    <w:rsid w:val="00DC3667"/>
    <w:rPr>
      <w:rFonts w:ascii="Verdana" w:eastAsiaTheme="majorEastAsia" w:hAnsi="Verdana" w:cstheme="majorBidi"/>
      <w:sz w:val="24"/>
    </w:rPr>
  </w:style>
  <w:style w:type="character" w:customStyle="1" w:styleId="Kop1Char">
    <w:name w:val="Kop 1 Char"/>
    <w:basedOn w:val="Standaardalinea-lettertype"/>
    <w:link w:val="Kop1"/>
    <w:uiPriority w:val="99"/>
    <w:rsid w:val="00DC3667"/>
    <w:rPr>
      <w:rFonts w:ascii="Verdana" w:hAnsi="Verdana" w:cs="Arial"/>
      <w:b/>
      <w:bCs/>
      <w:kern w:val="32"/>
      <w:sz w:val="32"/>
      <w:szCs w:val="32"/>
    </w:rPr>
  </w:style>
  <w:style w:type="character" w:customStyle="1" w:styleId="Kop2Char">
    <w:name w:val="Kop 2 Char"/>
    <w:basedOn w:val="Standaardalinea-lettertype"/>
    <w:link w:val="Kop2"/>
    <w:uiPriority w:val="9"/>
    <w:rsid w:val="00DC3667"/>
    <w:rPr>
      <w:rFonts w:ascii="Verdana" w:hAnsi="Verdana" w:cs="Arial"/>
      <w:b/>
      <w:bCs/>
      <w:i/>
      <w:iCs/>
      <w:sz w:val="28"/>
      <w:szCs w:val="28"/>
    </w:rPr>
  </w:style>
  <w:style w:type="character" w:customStyle="1" w:styleId="Kop3Char">
    <w:name w:val="Kop 3 Char"/>
    <w:basedOn w:val="Standaardalinea-lettertype"/>
    <w:link w:val="Kop3"/>
    <w:uiPriority w:val="99"/>
    <w:rsid w:val="00DC3667"/>
    <w:rPr>
      <w:rFonts w:ascii="Verdana" w:hAnsi="Verdana" w:cs="Arial"/>
      <w:b/>
      <w:bCs/>
      <w:sz w:val="26"/>
      <w:szCs w:val="26"/>
    </w:rPr>
  </w:style>
  <w:style w:type="paragraph" w:styleId="Bijschrift0">
    <w:name w:val="caption"/>
    <w:basedOn w:val="Standaard"/>
    <w:next w:val="Standaard"/>
    <w:uiPriority w:val="99"/>
    <w:qFormat/>
    <w:rsid w:val="00DC3667"/>
    <w:pPr>
      <w:spacing w:line="240" w:lineRule="atLeast"/>
      <w:ind w:left="1416"/>
    </w:pPr>
    <w:rPr>
      <w:b/>
      <w:bCs/>
      <w:color w:val="8DB3E2"/>
      <w:sz w:val="18"/>
      <w:szCs w:val="20"/>
    </w:rPr>
  </w:style>
  <w:style w:type="paragraph" w:customStyle="1" w:styleId="Referentiegegevens">
    <w:name w:val="Referentiegegevens"/>
    <w:basedOn w:val="Standaard"/>
    <w:rsid w:val="00DC3667"/>
    <w:pPr>
      <w:overflowPunct w:val="0"/>
      <w:autoSpaceDE w:val="0"/>
      <w:autoSpaceDN w:val="0"/>
      <w:adjustRightInd w:val="0"/>
      <w:spacing w:line="240" w:lineRule="atLeast"/>
      <w:textAlignment w:val="baseline"/>
    </w:pPr>
    <w:rPr>
      <w:sz w:val="18"/>
      <w:szCs w:val="20"/>
      <w:lang w:val="nl"/>
    </w:rPr>
  </w:style>
  <w:style w:type="paragraph" w:customStyle="1" w:styleId="Kop12pt">
    <w:name w:val="Kop 12pt"/>
    <w:basedOn w:val="Standaard"/>
    <w:next w:val="Tekst"/>
    <w:rsid w:val="00DC3667"/>
    <w:pPr>
      <w:spacing w:after="300" w:line="240" w:lineRule="atLeast"/>
    </w:pPr>
    <w:rPr>
      <w:b/>
      <w:sz w:val="18"/>
      <w:szCs w:val="20"/>
    </w:rPr>
  </w:style>
  <w:style w:type="paragraph" w:customStyle="1" w:styleId="Kop14pt">
    <w:name w:val="Kop 14pt"/>
    <w:basedOn w:val="Standaard"/>
    <w:next w:val="Tekst"/>
    <w:rsid w:val="00DC3667"/>
    <w:pPr>
      <w:spacing w:after="300" w:line="240" w:lineRule="atLeast"/>
    </w:pPr>
    <w:rPr>
      <w:b/>
      <w:sz w:val="28"/>
      <w:szCs w:val="20"/>
    </w:rPr>
  </w:style>
  <w:style w:type="paragraph" w:customStyle="1" w:styleId="Adressering">
    <w:name w:val="Adressering"/>
    <w:basedOn w:val="Standaard"/>
    <w:rsid w:val="00DC3667"/>
    <w:pPr>
      <w:spacing w:line="240" w:lineRule="atLeast"/>
    </w:pPr>
    <w:rPr>
      <w:sz w:val="18"/>
      <w:szCs w:val="20"/>
    </w:rPr>
  </w:style>
  <w:style w:type="paragraph" w:customStyle="1" w:styleId="RefGegevens">
    <w:name w:val="RefGegevens"/>
    <w:basedOn w:val="Standaard"/>
    <w:rsid w:val="00DC3667"/>
    <w:pPr>
      <w:spacing w:line="240" w:lineRule="atLeast"/>
    </w:pPr>
    <w:rPr>
      <w:sz w:val="18"/>
      <w:szCs w:val="20"/>
    </w:rPr>
  </w:style>
  <w:style w:type="paragraph" w:customStyle="1" w:styleId="PagNummering">
    <w:name w:val="PagNummering"/>
    <w:basedOn w:val="Standaard"/>
    <w:rsid w:val="00DC3667"/>
    <w:pPr>
      <w:spacing w:line="240" w:lineRule="atLeast"/>
    </w:pPr>
    <w:rPr>
      <w:sz w:val="16"/>
      <w:szCs w:val="20"/>
    </w:rPr>
  </w:style>
  <w:style w:type="paragraph" w:customStyle="1" w:styleId="DocNaam">
    <w:name w:val="DocNaam"/>
    <w:basedOn w:val="Standaard"/>
    <w:rsid w:val="00DC3667"/>
    <w:pPr>
      <w:spacing w:line="240" w:lineRule="atLeast"/>
    </w:pPr>
    <w:rPr>
      <w:rFonts w:ascii="Arial" w:hAnsi="Arial"/>
      <w:b/>
      <w:i/>
      <w:sz w:val="18"/>
      <w:szCs w:val="20"/>
    </w:rPr>
  </w:style>
  <w:style w:type="paragraph" w:customStyle="1" w:styleId="RefKop">
    <w:name w:val="RefKop"/>
    <w:rsid w:val="00DC3667"/>
    <w:pPr>
      <w:spacing w:line="300" w:lineRule="exact"/>
    </w:pPr>
    <w:rPr>
      <w:rFonts w:ascii="Arial" w:hAnsi="Arial"/>
      <w:sz w:val="16"/>
    </w:rPr>
  </w:style>
  <w:style w:type="paragraph" w:customStyle="1" w:styleId="AfzGegevens">
    <w:name w:val="AfzGegevens"/>
    <w:rsid w:val="00DC3667"/>
    <w:pPr>
      <w:spacing w:line="200" w:lineRule="atLeast"/>
    </w:pPr>
    <w:rPr>
      <w:rFonts w:ascii="Arial" w:hAnsi="Arial"/>
      <w:b/>
      <w:sz w:val="16"/>
    </w:rPr>
  </w:style>
  <w:style w:type="paragraph" w:customStyle="1" w:styleId="AfzGegevens3e">
    <w:name w:val="AfzGegevens3e"/>
    <w:basedOn w:val="AfzGegevens"/>
    <w:rsid w:val="00DC3667"/>
  </w:style>
  <w:style w:type="paragraph" w:customStyle="1" w:styleId="Referentiekopjes">
    <w:name w:val="Referentiekopjes"/>
    <w:basedOn w:val="Standaard"/>
    <w:rsid w:val="00DC3667"/>
    <w:pPr>
      <w:overflowPunct w:val="0"/>
      <w:autoSpaceDE w:val="0"/>
      <w:autoSpaceDN w:val="0"/>
      <w:adjustRightInd w:val="0"/>
      <w:spacing w:line="300" w:lineRule="atLeast"/>
      <w:textAlignment w:val="baseline"/>
    </w:pPr>
    <w:rPr>
      <w:rFonts w:ascii="Arial" w:hAnsi="Arial"/>
      <w:position w:val="6"/>
      <w:sz w:val="16"/>
      <w:szCs w:val="20"/>
      <w:lang w:val="nl"/>
    </w:rPr>
  </w:style>
  <w:style w:type="paragraph" w:customStyle="1" w:styleId="Afzendergegevens">
    <w:name w:val="Afzendergegevens"/>
    <w:basedOn w:val="Standaard"/>
    <w:rsid w:val="00DC3667"/>
    <w:pPr>
      <w:overflowPunct w:val="0"/>
      <w:autoSpaceDE w:val="0"/>
      <w:autoSpaceDN w:val="0"/>
      <w:adjustRightInd w:val="0"/>
      <w:spacing w:line="200" w:lineRule="exact"/>
      <w:textAlignment w:val="baseline"/>
    </w:pPr>
    <w:rPr>
      <w:rFonts w:ascii="Arial" w:hAnsi="Arial"/>
      <w:b/>
      <w:sz w:val="16"/>
      <w:szCs w:val="20"/>
      <w:lang w:val="nl"/>
    </w:rPr>
  </w:style>
  <w:style w:type="character" w:styleId="Hyperlink">
    <w:name w:val="Hyperlink"/>
    <w:basedOn w:val="Standaardalinea-lettertype"/>
    <w:uiPriority w:val="99"/>
    <w:rsid w:val="00DC3667"/>
    <w:rPr>
      <w:color w:val="0000FF"/>
      <w:u w:val="single"/>
    </w:rPr>
  </w:style>
  <w:style w:type="character" w:customStyle="1" w:styleId="KoptekstChar">
    <w:name w:val="Koptekst Char"/>
    <w:basedOn w:val="Standaardalinea-lettertype"/>
    <w:link w:val="Koptekst"/>
    <w:rsid w:val="00DC3667"/>
    <w:rPr>
      <w:rFonts w:ascii="Verdana" w:hAnsi="Verdana"/>
      <w:szCs w:val="24"/>
    </w:rPr>
  </w:style>
  <w:style w:type="character" w:customStyle="1" w:styleId="VoettekstChar">
    <w:name w:val="Voettekst Char"/>
    <w:basedOn w:val="Standaardalinea-lettertype"/>
    <w:link w:val="Voettekst"/>
    <w:uiPriority w:val="99"/>
    <w:rsid w:val="00DC3667"/>
    <w:rPr>
      <w:rFonts w:ascii="Verdana" w:hAnsi="Verdana"/>
      <w:szCs w:val="24"/>
    </w:rPr>
  </w:style>
  <w:style w:type="paragraph" w:styleId="Ballontekst">
    <w:name w:val="Balloon Text"/>
    <w:basedOn w:val="Standaard"/>
    <w:link w:val="BallontekstChar"/>
    <w:rsid w:val="00DC3667"/>
    <w:pPr>
      <w:spacing w:line="240" w:lineRule="atLeast"/>
    </w:pPr>
    <w:rPr>
      <w:rFonts w:ascii="Tahoma" w:hAnsi="Tahoma" w:cs="Tahoma"/>
      <w:sz w:val="16"/>
      <w:szCs w:val="16"/>
    </w:rPr>
  </w:style>
  <w:style w:type="character" w:customStyle="1" w:styleId="BallontekstChar">
    <w:name w:val="Ballontekst Char"/>
    <w:basedOn w:val="Standaardalinea-lettertype"/>
    <w:link w:val="Ballontekst"/>
    <w:rsid w:val="00DC3667"/>
    <w:rPr>
      <w:rFonts w:ascii="Tahoma" w:hAnsi="Tahoma" w:cs="Tahoma"/>
      <w:sz w:val="16"/>
      <w:szCs w:val="16"/>
    </w:rPr>
  </w:style>
  <w:style w:type="paragraph" w:customStyle="1" w:styleId="Tekst">
    <w:name w:val="Tekst"/>
    <w:rsid w:val="00DC3667"/>
    <w:pPr>
      <w:numPr>
        <w:numId w:val="1"/>
      </w:numPr>
      <w:spacing w:line="300" w:lineRule="exact"/>
    </w:pPr>
    <w:rPr>
      <w:sz w:val="24"/>
    </w:rPr>
  </w:style>
  <w:style w:type="table" w:styleId="Tabelraster">
    <w:name w:val="Table Grid"/>
    <w:basedOn w:val="Standaardtabel"/>
    <w:rsid w:val="00DC3667"/>
    <w:pPr>
      <w:spacing w:line="30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umentstructuurChar">
    <w:name w:val="Documentstructuur Char"/>
    <w:basedOn w:val="Standaardalinea-lettertype"/>
    <w:link w:val="Documentstructuur"/>
    <w:rsid w:val="00DC3667"/>
    <w:rPr>
      <w:rFonts w:ascii="Tahoma" w:hAnsi="Tahoma" w:cs="Tahoma"/>
      <w:shd w:val="clear" w:color="auto" w:fill="000080"/>
    </w:rPr>
  </w:style>
  <w:style w:type="paragraph" w:customStyle="1" w:styleId="KixCode">
    <w:name w:val="KixCode"/>
    <w:rsid w:val="00DC3667"/>
    <w:pPr>
      <w:spacing w:before="120"/>
    </w:pPr>
    <w:rPr>
      <w:rFonts w:ascii="KIX Barcode" w:hAnsi="KIX Barcode" w:cs="Arial"/>
    </w:rPr>
  </w:style>
  <w:style w:type="character" w:styleId="Zwaar">
    <w:name w:val="Strong"/>
    <w:basedOn w:val="Standaardalinea-lettertype"/>
    <w:uiPriority w:val="22"/>
    <w:qFormat/>
    <w:rsid w:val="00DC3667"/>
    <w:rPr>
      <w:b/>
      <w:bCs/>
    </w:rPr>
  </w:style>
  <w:style w:type="paragraph" w:styleId="Normaalweb">
    <w:name w:val="Normal (Web)"/>
    <w:basedOn w:val="Standaard"/>
    <w:uiPriority w:val="99"/>
    <w:unhideWhenUsed/>
    <w:rsid w:val="00DC3667"/>
    <w:pPr>
      <w:spacing w:before="100" w:beforeAutospacing="1" w:after="100" w:afterAutospacing="1"/>
    </w:pPr>
    <w:rPr>
      <w:rFonts w:ascii="Times New Roman" w:hAnsi="Times New Roman"/>
      <w:sz w:val="24"/>
    </w:rPr>
  </w:style>
  <w:style w:type="paragraph" w:styleId="Lijstalinea">
    <w:name w:val="List Paragraph"/>
    <w:basedOn w:val="Standaard"/>
    <w:uiPriority w:val="34"/>
    <w:qFormat/>
    <w:rsid w:val="00DC3667"/>
    <w:pPr>
      <w:spacing w:line="240" w:lineRule="atLeast"/>
      <w:ind w:left="720"/>
      <w:contextualSpacing/>
    </w:pPr>
    <w:rPr>
      <w:sz w:val="18"/>
      <w:szCs w:val="20"/>
    </w:rPr>
  </w:style>
  <w:style w:type="character" w:styleId="Verwijzingopmerking">
    <w:name w:val="annotation reference"/>
    <w:basedOn w:val="Standaardalinea-lettertype"/>
    <w:uiPriority w:val="99"/>
    <w:rsid w:val="00DC3667"/>
    <w:rPr>
      <w:sz w:val="16"/>
      <w:szCs w:val="16"/>
    </w:rPr>
  </w:style>
  <w:style w:type="paragraph" w:styleId="Tekstopmerking">
    <w:name w:val="annotation text"/>
    <w:basedOn w:val="Standaard"/>
    <w:link w:val="TekstopmerkingChar"/>
    <w:uiPriority w:val="99"/>
    <w:rsid w:val="00DC3667"/>
    <w:rPr>
      <w:szCs w:val="20"/>
    </w:rPr>
  </w:style>
  <w:style w:type="character" w:customStyle="1" w:styleId="TekstopmerkingChar">
    <w:name w:val="Tekst opmerking Char"/>
    <w:basedOn w:val="Standaardalinea-lettertype"/>
    <w:link w:val="Tekstopmerking"/>
    <w:uiPriority w:val="99"/>
    <w:rsid w:val="00DC3667"/>
    <w:rPr>
      <w:rFonts w:ascii="Verdana" w:hAnsi="Verdana"/>
    </w:rPr>
  </w:style>
  <w:style w:type="paragraph" w:styleId="Onderwerpvanopmerking">
    <w:name w:val="annotation subject"/>
    <w:basedOn w:val="Tekstopmerking"/>
    <w:next w:val="Tekstopmerking"/>
    <w:link w:val="OnderwerpvanopmerkingChar"/>
    <w:rsid w:val="00DC3667"/>
    <w:rPr>
      <w:b/>
      <w:bCs/>
    </w:rPr>
  </w:style>
  <w:style w:type="character" w:customStyle="1" w:styleId="OnderwerpvanopmerkingChar">
    <w:name w:val="Onderwerp van opmerking Char"/>
    <w:basedOn w:val="TekstopmerkingChar"/>
    <w:link w:val="Onderwerpvanopmerking"/>
    <w:rsid w:val="00DC3667"/>
    <w:rPr>
      <w:rFonts w:ascii="Verdana" w:hAnsi="Verdana"/>
      <w:b/>
      <w:bCs/>
    </w:rPr>
  </w:style>
  <w:style w:type="paragraph" w:customStyle="1" w:styleId="mtop">
    <w:name w:val="mtop"/>
    <w:basedOn w:val="Standaard"/>
    <w:rsid w:val="00DC3667"/>
    <w:pPr>
      <w:spacing w:before="240"/>
    </w:pPr>
    <w:rPr>
      <w:rFonts w:ascii="Times New Roman" w:hAnsi="Times New Roman"/>
      <w:sz w:val="24"/>
    </w:rPr>
  </w:style>
  <w:style w:type="paragraph" w:styleId="Revisie">
    <w:name w:val="Revision"/>
    <w:hidden/>
    <w:uiPriority w:val="99"/>
    <w:semiHidden/>
    <w:rsid w:val="00DC3667"/>
    <w:rPr>
      <w:rFonts w:ascii="Verdana" w:hAnsi="Verdana"/>
      <w:sz w:val="18"/>
    </w:rPr>
  </w:style>
  <w:style w:type="character" w:customStyle="1" w:styleId="VoetnoottekstChar">
    <w:name w:val="Voetnoottekst Char"/>
    <w:basedOn w:val="Standaardalinea-lettertype"/>
    <w:link w:val="Voetnoottekst"/>
    <w:uiPriority w:val="99"/>
    <w:rsid w:val="00DC3667"/>
    <w:rPr>
      <w:rFonts w:ascii="Verdana" w:hAnsi="Verdana"/>
      <w:szCs w:val="24"/>
    </w:rPr>
  </w:style>
  <w:style w:type="character" w:styleId="Voetnootmarkering">
    <w:name w:val="footnote reference"/>
    <w:basedOn w:val="Standaardalinea-lettertype"/>
    <w:uiPriority w:val="99"/>
    <w:rsid w:val="00DC3667"/>
    <w:rPr>
      <w:vertAlign w:val="superscript"/>
    </w:rPr>
  </w:style>
  <w:style w:type="character" w:customStyle="1" w:styleId="EindnoottekstChar">
    <w:name w:val="Eindnoottekst Char"/>
    <w:basedOn w:val="Standaardalinea-lettertype"/>
    <w:link w:val="Eindnoottekst"/>
    <w:rsid w:val="00DC3667"/>
    <w:rPr>
      <w:rFonts w:ascii="Verdana" w:hAnsi="Verdana"/>
      <w:szCs w:val="24"/>
    </w:rPr>
  </w:style>
  <w:style w:type="character" w:customStyle="1" w:styleId="mw-headline">
    <w:name w:val="mw-headline"/>
    <w:basedOn w:val="Standaardalinea-lettertype"/>
    <w:rsid w:val="00DC3667"/>
  </w:style>
  <w:style w:type="character" w:customStyle="1" w:styleId="mw-editsection1">
    <w:name w:val="mw-editsection1"/>
    <w:basedOn w:val="Standaardalinea-lettertype"/>
    <w:rsid w:val="00DC3667"/>
  </w:style>
  <w:style w:type="character" w:customStyle="1" w:styleId="mw-editsection-bracket">
    <w:name w:val="mw-editsection-bracket"/>
    <w:basedOn w:val="Standaardalinea-lettertype"/>
    <w:rsid w:val="00DC3667"/>
  </w:style>
  <w:style w:type="character" w:customStyle="1" w:styleId="st1">
    <w:name w:val="st1"/>
    <w:basedOn w:val="Standaardalinea-lettertype"/>
    <w:rsid w:val="00DC3667"/>
  </w:style>
  <w:style w:type="paragraph" w:styleId="Geenafstand">
    <w:name w:val="No Spacing"/>
    <w:uiPriority w:val="1"/>
    <w:qFormat/>
    <w:rsid w:val="00DC3667"/>
    <w:rPr>
      <w:rFonts w:ascii="Verdana" w:hAnsi="Verdana"/>
      <w:sz w:val="18"/>
    </w:rPr>
  </w:style>
  <w:style w:type="paragraph" w:customStyle="1" w:styleId="stsc">
    <w:name w:val="stsc"/>
    <w:rsid w:val="002E46D0"/>
    <w:pPr>
      <w:spacing w:line="360" w:lineRule="auto"/>
    </w:pPr>
    <w:rPr>
      <w:rFonts w:ascii="Verdana" w:hAnsi="Verdana"/>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footer" Target="footer2.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13</ap:Pages>
  <ap:Words>4702</ap:Words>
  <ap:Characters>25380</ap:Characters>
  <ap:DocSecurity>0</ap:DocSecurity>
  <ap:Lines>211</ap:Lines>
  <ap:Paragraphs>60</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30022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2015-02-04T13:35:00.0000000Z</lastPrinted>
  <dcterms:created xsi:type="dcterms:W3CDTF">2015-02-04T13:22:00.0000000Z</dcterms:created>
  <dcterms:modified xsi:type="dcterms:W3CDTF">2015-02-05T14:08:00.0000000Z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y fmtid="{D5CDD505-2E9C-101B-9397-08002B2CF9AE}" pid="8" name="ContentTypeId">
    <vt:lpwstr>0x0101002E25722C4B6563418BC199AA73AA12AA</vt:lpwstr>
  </property>
</Properties>
</file>