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33410D" w:rsidR="00CB3578" w:rsidTr="00F13442">
        <w:trPr>
          <w:cantSplit/>
        </w:trPr>
        <w:tc>
          <w:tcPr>
            <w:tcW w:w="9142" w:type="dxa"/>
            <w:gridSpan w:val="2"/>
            <w:tcBorders>
              <w:top w:val="nil"/>
              <w:left w:val="nil"/>
              <w:bottom w:val="nil"/>
              <w:right w:val="nil"/>
            </w:tcBorders>
          </w:tcPr>
          <w:p w:rsidRPr="0033410D" w:rsidR="00CB3578" w:rsidP="007F5853" w:rsidRDefault="00985BB2">
            <w:pPr>
              <w:pStyle w:val="Amendement"/>
              <w:jc w:val="right"/>
              <w:rPr>
                <w:rFonts w:ascii="Times New Roman" w:hAnsi="Times New Roman" w:cs="Times New Roman"/>
              </w:rPr>
            </w:pPr>
            <w:r>
              <w:rPr>
                <w:rFonts w:ascii="Times New Roman" w:hAnsi="Times New Roman" w:cs="Times New Roman"/>
              </w:rPr>
              <w:t xml:space="preserve">Bijgewerkt t/m nr. 6 (Nota van wijziging d.d. 23 januari 2015) </w:t>
            </w:r>
          </w:p>
        </w:tc>
      </w:tr>
      <w:tr w:rsidRPr="0033410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3410D" w:rsidR="00CB3578" w:rsidP="007F5853" w:rsidRDefault="00CB3578">
            <w:pPr>
              <w:pStyle w:val="Amendement"/>
              <w:rPr>
                <w:rFonts w:ascii="Times New Roman" w:hAnsi="Times New Roman" w:cs="Times New Roman"/>
              </w:rPr>
            </w:pPr>
          </w:p>
        </w:tc>
        <w:tc>
          <w:tcPr>
            <w:tcW w:w="6590" w:type="dxa"/>
            <w:tcBorders>
              <w:top w:val="nil"/>
              <w:left w:val="nil"/>
              <w:bottom w:val="nil"/>
              <w:right w:val="nil"/>
            </w:tcBorders>
          </w:tcPr>
          <w:p w:rsidRPr="0033410D" w:rsidR="00CB3578" w:rsidP="007F5853" w:rsidRDefault="00CB3578">
            <w:pPr>
              <w:tabs>
                <w:tab w:val="left" w:pos="-1440"/>
                <w:tab w:val="left" w:pos="-720"/>
              </w:tabs>
              <w:suppressAutoHyphens/>
              <w:rPr>
                <w:rFonts w:ascii="Times New Roman" w:hAnsi="Times New Roman"/>
                <w:b/>
                <w:bCs/>
                <w:sz w:val="24"/>
              </w:rPr>
            </w:pPr>
          </w:p>
        </w:tc>
      </w:tr>
      <w:tr w:rsidRPr="0033410D"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3410D" w:rsidR="002A727C" w:rsidP="007F5853" w:rsidRDefault="009D55CE">
            <w:pPr>
              <w:rPr>
                <w:rFonts w:ascii="Times New Roman" w:hAnsi="Times New Roman"/>
                <w:b/>
                <w:sz w:val="24"/>
              </w:rPr>
            </w:pPr>
            <w:r>
              <w:rPr>
                <w:rFonts w:ascii="Times New Roman" w:hAnsi="Times New Roman"/>
                <w:b/>
                <w:sz w:val="24"/>
              </w:rPr>
              <w:t>34 084</w:t>
            </w:r>
          </w:p>
        </w:tc>
        <w:tc>
          <w:tcPr>
            <w:tcW w:w="6590" w:type="dxa"/>
            <w:tcBorders>
              <w:top w:val="nil"/>
              <w:left w:val="nil"/>
              <w:bottom w:val="nil"/>
              <w:right w:val="nil"/>
            </w:tcBorders>
          </w:tcPr>
          <w:p w:rsidRPr="009D55CE" w:rsidR="002A727C" w:rsidP="007F5853" w:rsidRDefault="009D55CE">
            <w:pPr>
              <w:rPr>
                <w:rFonts w:ascii="Times New Roman" w:hAnsi="Times New Roman"/>
                <w:b/>
                <w:sz w:val="24"/>
              </w:rPr>
            </w:pPr>
            <w:r w:rsidRPr="009D55CE">
              <w:rPr>
                <w:rFonts w:ascii="Times New Roman" w:hAnsi="Times New Roman"/>
                <w:b/>
                <w:sz w:val="24"/>
              </w:rPr>
              <w:t>Wijziging van de Wet luchtvaart ter implementatie van Verordening (EU) nr. 390/2013 en Verordening (EU) nr. 391/2013 inzake heffingen en prestaties in het kader van luchtvaartnavigatiediensten alsmede Verordening (EU) nr. 996/2010 inzake noodplanverplichtingen in het kader van ongevallen en incidenten in de burgerluchtvaart</w:t>
            </w:r>
          </w:p>
        </w:tc>
      </w:tr>
      <w:tr w:rsidRPr="0033410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3410D" w:rsidR="00CB3578" w:rsidP="007F5853" w:rsidRDefault="00CB3578">
            <w:pPr>
              <w:pStyle w:val="Amendement"/>
              <w:rPr>
                <w:rFonts w:ascii="Times New Roman" w:hAnsi="Times New Roman" w:cs="Times New Roman"/>
              </w:rPr>
            </w:pPr>
          </w:p>
        </w:tc>
        <w:tc>
          <w:tcPr>
            <w:tcW w:w="6590" w:type="dxa"/>
            <w:tcBorders>
              <w:top w:val="nil"/>
              <w:left w:val="nil"/>
              <w:bottom w:val="nil"/>
              <w:right w:val="nil"/>
            </w:tcBorders>
          </w:tcPr>
          <w:p w:rsidRPr="0033410D" w:rsidR="00CB3578" w:rsidP="007F5853" w:rsidRDefault="00CB3578">
            <w:pPr>
              <w:pStyle w:val="Amendement"/>
              <w:rPr>
                <w:rFonts w:ascii="Times New Roman" w:hAnsi="Times New Roman" w:cs="Times New Roman"/>
              </w:rPr>
            </w:pPr>
          </w:p>
        </w:tc>
      </w:tr>
      <w:tr w:rsidRPr="0033410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3410D" w:rsidR="00CB3578" w:rsidP="007F5853" w:rsidRDefault="00CB3578">
            <w:pPr>
              <w:pStyle w:val="Amendement"/>
              <w:rPr>
                <w:rFonts w:ascii="Times New Roman" w:hAnsi="Times New Roman" w:cs="Times New Roman"/>
              </w:rPr>
            </w:pPr>
          </w:p>
        </w:tc>
        <w:tc>
          <w:tcPr>
            <w:tcW w:w="6590" w:type="dxa"/>
            <w:tcBorders>
              <w:top w:val="nil"/>
              <w:left w:val="nil"/>
              <w:bottom w:val="nil"/>
              <w:right w:val="nil"/>
            </w:tcBorders>
          </w:tcPr>
          <w:p w:rsidRPr="0033410D" w:rsidR="00CB3578" w:rsidP="007F5853" w:rsidRDefault="00CB3578">
            <w:pPr>
              <w:pStyle w:val="Amendement"/>
              <w:rPr>
                <w:rFonts w:ascii="Times New Roman" w:hAnsi="Times New Roman" w:cs="Times New Roman"/>
              </w:rPr>
            </w:pPr>
          </w:p>
        </w:tc>
      </w:tr>
      <w:tr w:rsidRPr="0033410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3410D" w:rsidR="00CB3578" w:rsidP="007F5853" w:rsidRDefault="00CB3578">
            <w:pPr>
              <w:pStyle w:val="Amendement"/>
              <w:rPr>
                <w:rFonts w:ascii="Times New Roman" w:hAnsi="Times New Roman" w:cs="Times New Roman"/>
              </w:rPr>
            </w:pPr>
            <w:r w:rsidRPr="0033410D">
              <w:rPr>
                <w:rFonts w:ascii="Times New Roman" w:hAnsi="Times New Roman" w:cs="Times New Roman"/>
              </w:rPr>
              <w:t>Nr. 2</w:t>
            </w:r>
          </w:p>
        </w:tc>
        <w:tc>
          <w:tcPr>
            <w:tcW w:w="6590" w:type="dxa"/>
            <w:tcBorders>
              <w:top w:val="nil"/>
              <w:left w:val="nil"/>
              <w:bottom w:val="nil"/>
              <w:right w:val="nil"/>
            </w:tcBorders>
          </w:tcPr>
          <w:p w:rsidRPr="0033410D" w:rsidR="00CB3578" w:rsidP="007F5853" w:rsidRDefault="00CB3578">
            <w:pPr>
              <w:pStyle w:val="Amendement"/>
              <w:rPr>
                <w:rFonts w:ascii="Times New Roman" w:hAnsi="Times New Roman" w:cs="Times New Roman"/>
              </w:rPr>
            </w:pPr>
            <w:r w:rsidRPr="0033410D">
              <w:rPr>
                <w:rFonts w:ascii="Times New Roman" w:hAnsi="Times New Roman" w:cs="Times New Roman"/>
              </w:rPr>
              <w:t>VOORSTEL VAN WET</w:t>
            </w:r>
          </w:p>
        </w:tc>
      </w:tr>
      <w:tr w:rsidRPr="0033410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3410D" w:rsidR="00CB3578" w:rsidP="007F5853" w:rsidRDefault="00CB3578">
            <w:pPr>
              <w:pStyle w:val="Amendement"/>
              <w:rPr>
                <w:rFonts w:ascii="Times New Roman" w:hAnsi="Times New Roman" w:cs="Times New Roman"/>
              </w:rPr>
            </w:pPr>
          </w:p>
        </w:tc>
        <w:tc>
          <w:tcPr>
            <w:tcW w:w="6590" w:type="dxa"/>
            <w:tcBorders>
              <w:top w:val="nil"/>
              <w:left w:val="nil"/>
              <w:bottom w:val="nil"/>
              <w:right w:val="nil"/>
            </w:tcBorders>
          </w:tcPr>
          <w:p w:rsidRPr="0033410D" w:rsidR="00CB3578" w:rsidP="007F5853" w:rsidRDefault="00CB3578">
            <w:pPr>
              <w:pStyle w:val="Amendement"/>
              <w:rPr>
                <w:rFonts w:ascii="Times New Roman" w:hAnsi="Times New Roman" w:cs="Times New Roman"/>
              </w:rPr>
            </w:pPr>
          </w:p>
        </w:tc>
      </w:tr>
    </w:tbl>
    <w:p w:rsidR="0033410D" w:rsidP="007F5853" w:rsidRDefault="0033410D">
      <w:pPr>
        <w:tabs>
          <w:tab w:val="left" w:pos="0"/>
        </w:tabs>
        <w:rPr>
          <w:rFonts w:ascii="Times New Roman" w:hAnsi="Times New Roman"/>
          <w:sz w:val="24"/>
        </w:rPr>
      </w:pPr>
      <w:r>
        <w:rPr>
          <w:rFonts w:ascii="Times New Roman" w:hAnsi="Times New Roman"/>
          <w:sz w:val="24"/>
        </w:rPr>
        <w:tab/>
      </w:r>
      <w:r w:rsidRPr="0033410D">
        <w:rPr>
          <w:rFonts w:ascii="Times New Roman" w:hAnsi="Times New Roman"/>
          <w:sz w:val="24"/>
        </w:rPr>
        <w:t xml:space="preserve">Wij Willem-Alexander, bij de gratie Gods, Koning der Nederlanden, Prins van Oranje-Nassau, enz. enz. enz. </w:t>
      </w:r>
    </w:p>
    <w:p w:rsidR="0033410D" w:rsidP="007F5853" w:rsidRDefault="0033410D">
      <w:pPr>
        <w:tabs>
          <w:tab w:val="left" w:pos="0"/>
        </w:tabs>
        <w:rPr>
          <w:rFonts w:ascii="Times New Roman" w:hAnsi="Times New Roman"/>
          <w:sz w:val="24"/>
        </w:rPr>
      </w:pPr>
    </w:p>
    <w:p w:rsidR="0033410D" w:rsidP="007F5853" w:rsidRDefault="0033410D">
      <w:pPr>
        <w:tabs>
          <w:tab w:val="left" w:pos="0"/>
        </w:tabs>
        <w:rPr>
          <w:rFonts w:ascii="Times New Roman" w:hAnsi="Times New Roman"/>
          <w:sz w:val="24"/>
        </w:rPr>
      </w:pPr>
      <w:r>
        <w:rPr>
          <w:rFonts w:ascii="Times New Roman" w:hAnsi="Times New Roman"/>
          <w:sz w:val="24"/>
        </w:rPr>
        <w:tab/>
      </w:r>
      <w:r w:rsidRPr="0033410D">
        <w:rPr>
          <w:rFonts w:ascii="Times New Roman" w:hAnsi="Times New Roman"/>
          <w:sz w:val="24"/>
        </w:rPr>
        <w:t>Allen, die deze zullen zien of horen lezen, saluut! doen te weten:</w:t>
      </w:r>
    </w:p>
    <w:p w:rsidR="0033410D" w:rsidP="007F5853" w:rsidRDefault="0033410D">
      <w:pPr>
        <w:tabs>
          <w:tab w:val="left" w:pos="0"/>
        </w:tabs>
        <w:rPr>
          <w:rFonts w:ascii="Times New Roman" w:hAnsi="Times New Roman"/>
          <w:sz w:val="24"/>
        </w:rPr>
      </w:pPr>
      <w:r>
        <w:rPr>
          <w:rFonts w:ascii="Times New Roman" w:hAnsi="Times New Roman"/>
          <w:sz w:val="24"/>
        </w:rPr>
        <w:tab/>
      </w:r>
      <w:r w:rsidRPr="0033410D">
        <w:rPr>
          <w:rFonts w:ascii="Times New Roman" w:hAnsi="Times New Roman"/>
          <w:sz w:val="24"/>
        </w:rPr>
        <w:t>Alzo Wij in overweging genomen hebben dat het wenselijk is dat de Wet luchtvaart wordt aangepast ter uitvoering van Verordening (EU) nr. 391/2013 van de Commissie van 3 mei 2013 houdende vaststelling van een gemeenschappelijk heffingenstelsel voor luchtvaartnavigatiediensten (</w:t>
      </w:r>
      <w:proofErr w:type="spellStart"/>
      <w:r w:rsidRPr="0033410D">
        <w:rPr>
          <w:rFonts w:ascii="Times New Roman" w:hAnsi="Times New Roman"/>
          <w:sz w:val="24"/>
        </w:rPr>
        <w:t>PbEU</w:t>
      </w:r>
      <w:proofErr w:type="spellEnd"/>
      <w:r w:rsidRPr="0033410D">
        <w:rPr>
          <w:rFonts w:ascii="Times New Roman" w:hAnsi="Times New Roman"/>
          <w:sz w:val="24"/>
        </w:rPr>
        <w:t xml:space="preserve"> 2013, L128), Verordening (EU) nr. 390/2013 van de Commissie van 3 mei 2013 houdende vaststelling van een prestatieregeling voor luchtvaartnavigatiediensten en netwerkfuncties (</w:t>
      </w:r>
      <w:proofErr w:type="spellStart"/>
      <w:r w:rsidRPr="0033410D">
        <w:rPr>
          <w:rFonts w:ascii="Times New Roman" w:hAnsi="Times New Roman"/>
          <w:sz w:val="24"/>
        </w:rPr>
        <w:t>PbEU</w:t>
      </w:r>
      <w:proofErr w:type="spellEnd"/>
      <w:r w:rsidRPr="0033410D">
        <w:rPr>
          <w:rFonts w:ascii="Times New Roman" w:hAnsi="Times New Roman"/>
          <w:sz w:val="24"/>
        </w:rPr>
        <w:t xml:space="preserve"> 2013, L128) en Verordening (EU) nr. 996/2010 van het Europees Parlement en de Raad van 20 oktober 2010 inzake onderzoek en preventie van ongevallen en incidenten in de burgerluchtvaart en houdende intrekking van Richtlijn 94/56/EG (</w:t>
      </w:r>
      <w:proofErr w:type="spellStart"/>
      <w:r w:rsidRPr="0033410D">
        <w:rPr>
          <w:rFonts w:ascii="Times New Roman" w:hAnsi="Times New Roman"/>
          <w:sz w:val="24"/>
        </w:rPr>
        <w:t>PbEU</w:t>
      </w:r>
      <w:proofErr w:type="spellEnd"/>
      <w:r w:rsidRPr="0033410D">
        <w:rPr>
          <w:rFonts w:ascii="Times New Roman" w:hAnsi="Times New Roman"/>
          <w:sz w:val="24"/>
        </w:rPr>
        <w:t xml:space="preserve"> 2010, L295);</w:t>
      </w:r>
    </w:p>
    <w:p w:rsidR="0033410D" w:rsidP="007F5853" w:rsidRDefault="0033410D">
      <w:pPr>
        <w:tabs>
          <w:tab w:val="left" w:pos="0"/>
        </w:tabs>
        <w:rPr>
          <w:rFonts w:ascii="Times New Roman" w:hAnsi="Times New Roman"/>
          <w:sz w:val="24"/>
        </w:rPr>
      </w:pPr>
      <w:r>
        <w:rPr>
          <w:rFonts w:ascii="Times New Roman" w:hAnsi="Times New Roman"/>
          <w:sz w:val="24"/>
        </w:rPr>
        <w:tab/>
      </w:r>
      <w:r w:rsidRPr="0033410D">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p>
    <w:p w:rsidR="0033410D" w:rsidP="007F5853" w:rsidRDefault="0033410D">
      <w:pPr>
        <w:tabs>
          <w:tab w:val="left" w:pos="0"/>
        </w:tabs>
        <w:rPr>
          <w:rFonts w:ascii="Times New Roman" w:hAnsi="Times New Roman"/>
          <w:b/>
          <w:sz w:val="24"/>
        </w:rPr>
      </w:pPr>
      <w:r w:rsidRPr="0033410D">
        <w:rPr>
          <w:rFonts w:ascii="Times New Roman" w:hAnsi="Times New Roman"/>
          <w:b/>
          <w:sz w:val="24"/>
        </w:rPr>
        <w:t>ARTIKEL I</w:t>
      </w:r>
    </w:p>
    <w:p w:rsidRPr="0033410D" w:rsidR="0033410D" w:rsidP="007F5853" w:rsidRDefault="0033410D">
      <w:pPr>
        <w:tabs>
          <w:tab w:val="left" w:pos="0"/>
        </w:tabs>
        <w:rPr>
          <w:rFonts w:ascii="Times New Roman" w:hAnsi="Times New Roman"/>
          <w:b/>
          <w:sz w:val="24"/>
        </w:rPr>
      </w:pPr>
    </w:p>
    <w:p w:rsidRPr="0033410D" w:rsidR="0033410D" w:rsidP="007F5853" w:rsidRDefault="00EA5F77">
      <w:pPr>
        <w:tabs>
          <w:tab w:val="left" w:pos="0"/>
        </w:tabs>
        <w:rPr>
          <w:rFonts w:ascii="Times New Roman" w:hAnsi="Times New Roman"/>
          <w:sz w:val="24"/>
        </w:rPr>
      </w:pPr>
      <w:r>
        <w:rPr>
          <w:rFonts w:ascii="Times New Roman" w:hAnsi="Times New Roman"/>
          <w:sz w:val="24"/>
        </w:rPr>
        <w:tab/>
      </w:r>
      <w:r w:rsidRPr="0033410D" w:rsidR="0033410D">
        <w:rPr>
          <w:rFonts w:ascii="Times New Roman" w:hAnsi="Times New Roman"/>
          <w:sz w:val="24"/>
        </w:rPr>
        <w:t>De Wet luchtvaart wordt gewijzigd als volgt:</w:t>
      </w:r>
    </w:p>
    <w:p w:rsidRPr="0033410D"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r w:rsidRPr="0033410D">
        <w:rPr>
          <w:rFonts w:ascii="Times New Roman" w:hAnsi="Times New Roman"/>
          <w:sz w:val="24"/>
        </w:rPr>
        <w:t>A</w:t>
      </w:r>
    </w:p>
    <w:p w:rsidRPr="0033410D" w:rsidR="0033410D" w:rsidP="007F5853" w:rsidRDefault="0033410D">
      <w:pPr>
        <w:tabs>
          <w:tab w:val="left" w:pos="0"/>
        </w:tabs>
        <w:rPr>
          <w:rFonts w:ascii="Times New Roman" w:hAnsi="Times New Roman"/>
          <w:sz w:val="24"/>
        </w:rPr>
      </w:pPr>
    </w:p>
    <w:p w:rsidR="0033410D" w:rsidP="007F5853" w:rsidRDefault="0033410D">
      <w:pPr>
        <w:tabs>
          <w:tab w:val="left" w:pos="0"/>
        </w:tabs>
        <w:rPr>
          <w:rFonts w:ascii="Times New Roman" w:hAnsi="Times New Roman"/>
          <w:sz w:val="24"/>
        </w:rPr>
      </w:pPr>
      <w:r>
        <w:rPr>
          <w:rFonts w:ascii="Times New Roman" w:hAnsi="Times New Roman"/>
          <w:sz w:val="24"/>
        </w:rPr>
        <w:tab/>
      </w:r>
      <w:r w:rsidRPr="0033410D">
        <w:rPr>
          <w:rFonts w:ascii="Times New Roman" w:hAnsi="Times New Roman"/>
          <w:sz w:val="24"/>
        </w:rPr>
        <w:t>Artikel 1.1., eerste lid wordt als volgt gewijzigd:</w:t>
      </w:r>
    </w:p>
    <w:p w:rsidRPr="0033410D" w:rsidR="00EA5F77" w:rsidP="007F5853" w:rsidRDefault="00EA5F77">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r>
        <w:rPr>
          <w:rFonts w:ascii="Times New Roman" w:hAnsi="Times New Roman"/>
          <w:sz w:val="24"/>
        </w:rPr>
        <w:tab/>
        <w:t xml:space="preserve">1. </w:t>
      </w:r>
      <w:r w:rsidRPr="0033410D">
        <w:rPr>
          <w:rFonts w:ascii="Times New Roman" w:hAnsi="Times New Roman"/>
          <w:sz w:val="24"/>
        </w:rPr>
        <w:t>Het onderdeel vergoedingenverordening komt te luiden:</w:t>
      </w:r>
    </w:p>
    <w:p w:rsidRPr="0033410D" w:rsidR="0033410D" w:rsidP="007F5853" w:rsidRDefault="007F5853">
      <w:pPr>
        <w:tabs>
          <w:tab w:val="left" w:pos="0"/>
        </w:tabs>
        <w:rPr>
          <w:rFonts w:ascii="Times New Roman" w:hAnsi="Times New Roman"/>
          <w:sz w:val="24"/>
        </w:rPr>
      </w:pPr>
      <w:r>
        <w:rPr>
          <w:rFonts w:ascii="Times New Roman" w:hAnsi="Times New Roman"/>
          <w:sz w:val="24"/>
        </w:rPr>
        <w:tab/>
      </w:r>
      <w:r w:rsidRPr="0033410D" w:rsidR="0033410D">
        <w:rPr>
          <w:rFonts w:ascii="Times New Roman" w:hAnsi="Times New Roman"/>
          <w:sz w:val="24"/>
        </w:rPr>
        <w:t>vergoedingenverordening: Verordening (EU) nr. 391/2013 van de Commissie van 3 mei 2013 tot vaststelling van een gemeenschappelijk heffingenstelsel voor luchtvaartnavigatiediensten (</w:t>
      </w:r>
      <w:proofErr w:type="spellStart"/>
      <w:r w:rsidRPr="0033410D" w:rsidR="0033410D">
        <w:rPr>
          <w:rFonts w:ascii="Times New Roman" w:hAnsi="Times New Roman"/>
          <w:sz w:val="24"/>
        </w:rPr>
        <w:t>PbEU</w:t>
      </w:r>
      <w:proofErr w:type="spellEnd"/>
      <w:r w:rsidRPr="0033410D" w:rsidR="0033410D">
        <w:rPr>
          <w:rFonts w:ascii="Times New Roman" w:hAnsi="Times New Roman"/>
          <w:sz w:val="24"/>
        </w:rPr>
        <w:t xml:space="preserve"> 2013, L128).</w:t>
      </w:r>
    </w:p>
    <w:p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r>
        <w:rPr>
          <w:rFonts w:ascii="Times New Roman" w:hAnsi="Times New Roman"/>
          <w:sz w:val="24"/>
        </w:rPr>
        <w:tab/>
        <w:t xml:space="preserve">2. </w:t>
      </w:r>
      <w:r w:rsidRPr="0033410D">
        <w:rPr>
          <w:rFonts w:ascii="Times New Roman" w:hAnsi="Times New Roman"/>
          <w:sz w:val="24"/>
        </w:rPr>
        <w:t>In de alfabetische rangschikking worden de volgende onderdelen ingevoegd:</w:t>
      </w:r>
    </w:p>
    <w:p w:rsidR="0033410D" w:rsidP="007F5853" w:rsidRDefault="0033410D">
      <w:pPr>
        <w:tabs>
          <w:tab w:val="left" w:pos="0"/>
        </w:tabs>
        <w:rPr>
          <w:rFonts w:ascii="Times New Roman" w:hAnsi="Times New Roman"/>
          <w:sz w:val="24"/>
        </w:rPr>
      </w:pPr>
      <w:r>
        <w:rPr>
          <w:rFonts w:ascii="Times New Roman" w:hAnsi="Times New Roman"/>
          <w:sz w:val="24"/>
        </w:rPr>
        <w:tab/>
      </w:r>
      <w:proofErr w:type="spellStart"/>
      <w:r w:rsidRPr="0033410D">
        <w:rPr>
          <w:rFonts w:ascii="Times New Roman" w:hAnsi="Times New Roman"/>
          <w:sz w:val="24"/>
        </w:rPr>
        <w:t>onderzoeksverordening</w:t>
      </w:r>
      <w:proofErr w:type="spellEnd"/>
      <w:r w:rsidRPr="0033410D">
        <w:rPr>
          <w:rFonts w:ascii="Times New Roman" w:hAnsi="Times New Roman"/>
          <w:sz w:val="24"/>
        </w:rPr>
        <w:t>: Verordening (EU) nr. 996/2010 van het Europees Parlement en de Raad van 20 oktober 2010 inzake onderzoek en preventie van ongevallen en incidenten in de burgerluchtvaart en houdende intrekking van Richtlijn 94/56/EG (</w:t>
      </w:r>
      <w:proofErr w:type="spellStart"/>
      <w:r w:rsidRPr="0033410D">
        <w:rPr>
          <w:rFonts w:ascii="Times New Roman" w:hAnsi="Times New Roman"/>
          <w:sz w:val="24"/>
        </w:rPr>
        <w:t>PbEU</w:t>
      </w:r>
      <w:proofErr w:type="spellEnd"/>
      <w:r w:rsidRPr="0033410D">
        <w:rPr>
          <w:rFonts w:ascii="Times New Roman" w:hAnsi="Times New Roman"/>
          <w:sz w:val="24"/>
        </w:rPr>
        <w:t xml:space="preserve"> 2010, L295);</w:t>
      </w:r>
    </w:p>
    <w:p w:rsidRPr="0033410D" w:rsidR="0033410D" w:rsidP="007F5853" w:rsidRDefault="0033410D">
      <w:pPr>
        <w:tabs>
          <w:tab w:val="left" w:pos="0"/>
        </w:tabs>
        <w:rPr>
          <w:rFonts w:ascii="Times New Roman" w:hAnsi="Times New Roman"/>
          <w:sz w:val="24"/>
        </w:rPr>
      </w:pPr>
      <w:r>
        <w:rPr>
          <w:rFonts w:ascii="Times New Roman" w:hAnsi="Times New Roman"/>
          <w:sz w:val="24"/>
        </w:rPr>
        <w:lastRenderedPageBreak/>
        <w:tab/>
      </w:r>
      <w:r w:rsidRPr="0033410D">
        <w:rPr>
          <w:rFonts w:ascii="Times New Roman" w:hAnsi="Times New Roman"/>
          <w:sz w:val="24"/>
        </w:rPr>
        <w:t>prestatieverordening: Verordening (EU) nr. 390/2013 van de Commissie van 3 mei 2013 houdende vaststelling van een prestatieregeling voor luchtvaartnavigatiediensten en netwerkfuncties (</w:t>
      </w:r>
      <w:proofErr w:type="spellStart"/>
      <w:r w:rsidRPr="0033410D">
        <w:rPr>
          <w:rFonts w:ascii="Times New Roman" w:hAnsi="Times New Roman"/>
          <w:sz w:val="24"/>
        </w:rPr>
        <w:t>PbEU</w:t>
      </w:r>
      <w:proofErr w:type="spellEnd"/>
      <w:r w:rsidRPr="0033410D">
        <w:rPr>
          <w:rFonts w:ascii="Times New Roman" w:hAnsi="Times New Roman"/>
          <w:sz w:val="24"/>
        </w:rPr>
        <w:t xml:space="preserve"> 2013, L128);.</w:t>
      </w:r>
    </w:p>
    <w:p w:rsidRPr="0033410D"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r w:rsidRPr="0033410D">
        <w:rPr>
          <w:rFonts w:ascii="Times New Roman" w:hAnsi="Times New Roman"/>
          <w:sz w:val="24"/>
        </w:rPr>
        <w:t>B</w:t>
      </w:r>
    </w:p>
    <w:p w:rsidRPr="0033410D"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r>
        <w:rPr>
          <w:rFonts w:ascii="Times New Roman" w:hAnsi="Times New Roman"/>
          <w:sz w:val="24"/>
        </w:rPr>
        <w:tab/>
      </w:r>
      <w:r w:rsidRPr="0033410D">
        <w:rPr>
          <w:rFonts w:ascii="Times New Roman" w:hAnsi="Times New Roman"/>
          <w:sz w:val="24"/>
        </w:rPr>
        <w:t>Artikel 5</w:t>
      </w:r>
      <w:r w:rsidR="005D72C9">
        <w:rPr>
          <w:rFonts w:ascii="Times New Roman" w:hAnsi="Times New Roman"/>
          <w:sz w:val="24"/>
        </w:rPr>
        <w:t>.20 wordt als volgt gewijzigd:</w:t>
      </w:r>
    </w:p>
    <w:p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r>
        <w:rPr>
          <w:rFonts w:ascii="Times New Roman" w:hAnsi="Times New Roman"/>
          <w:sz w:val="24"/>
        </w:rPr>
        <w:tab/>
        <w:t xml:space="preserve">1. </w:t>
      </w:r>
      <w:r w:rsidRPr="0033410D">
        <w:rPr>
          <w:rFonts w:ascii="Times New Roman" w:hAnsi="Times New Roman"/>
          <w:sz w:val="24"/>
        </w:rPr>
        <w:t>Het tweede lid komt te luiden:</w:t>
      </w:r>
    </w:p>
    <w:p w:rsidRPr="0033410D" w:rsidR="0033410D" w:rsidP="007F5853" w:rsidRDefault="0033410D">
      <w:pPr>
        <w:tabs>
          <w:tab w:val="left" w:pos="0"/>
        </w:tabs>
        <w:rPr>
          <w:rFonts w:ascii="Times New Roman" w:hAnsi="Times New Roman"/>
          <w:sz w:val="24"/>
        </w:rPr>
      </w:pPr>
      <w:r>
        <w:rPr>
          <w:rFonts w:ascii="Times New Roman" w:hAnsi="Times New Roman"/>
          <w:sz w:val="24"/>
        </w:rPr>
        <w:tab/>
      </w:r>
      <w:r w:rsidRPr="0033410D">
        <w:rPr>
          <w:rFonts w:ascii="Times New Roman" w:hAnsi="Times New Roman"/>
          <w:sz w:val="24"/>
        </w:rPr>
        <w:t>2. De Eurocontrol-organisatie stelt jaarlijks in het kader van de op 12 februari 1981 te Brussel gesloten Multilaterale Overeenkomst betreffende “en route”-heffingen (Trb. 1981, 181), de hoogte van het eenheid</w:t>
      </w:r>
      <w:r w:rsidR="005D72C9">
        <w:rPr>
          <w:rFonts w:ascii="Times New Roman" w:hAnsi="Times New Roman"/>
          <w:sz w:val="24"/>
        </w:rPr>
        <w:t xml:space="preserve">starief, bedoeld in artikel 11 </w:t>
      </w:r>
      <w:r w:rsidRPr="0033410D">
        <w:rPr>
          <w:rFonts w:ascii="Times New Roman" w:hAnsi="Times New Roman"/>
          <w:sz w:val="24"/>
        </w:rPr>
        <w:t>van de vergoedingenverordening, vast ter berekening van de vergoeding voor luchtvaartnavigatiediensten voor “en route”-verkeer”. Ter voorbereiding daarvan leggen de verleners van luchtvaartnavigatiediensten aan “en route”-verkeer” Onze Minister van Infrastructuur en Milieu, jaarlijks vóór 15 mei een voorstel voor.</w:t>
      </w:r>
    </w:p>
    <w:p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r>
        <w:rPr>
          <w:rFonts w:ascii="Times New Roman" w:hAnsi="Times New Roman"/>
          <w:sz w:val="24"/>
        </w:rPr>
        <w:tab/>
        <w:t xml:space="preserve">2. </w:t>
      </w:r>
      <w:r w:rsidRPr="0033410D">
        <w:rPr>
          <w:rFonts w:ascii="Times New Roman" w:hAnsi="Times New Roman"/>
          <w:sz w:val="24"/>
        </w:rPr>
        <w:t xml:space="preserve">Het derde lid komt te luiden: </w:t>
      </w:r>
    </w:p>
    <w:p w:rsidRPr="0033410D" w:rsidR="0033410D" w:rsidP="007F5853" w:rsidRDefault="0033410D">
      <w:pPr>
        <w:tabs>
          <w:tab w:val="left" w:pos="0"/>
        </w:tabs>
        <w:rPr>
          <w:rFonts w:ascii="Times New Roman" w:hAnsi="Times New Roman"/>
          <w:sz w:val="24"/>
        </w:rPr>
      </w:pPr>
      <w:r>
        <w:rPr>
          <w:rFonts w:ascii="Times New Roman" w:hAnsi="Times New Roman"/>
          <w:sz w:val="24"/>
        </w:rPr>
        <w:tab/>
      </w:r>
      <w:r w:rsidRPr="0033410D">
        <w:rPr>
          <w:rFonts w:ascii="Times New Roman" w:hAnsi="Times New Roman"/>
          <w:sz w:val="24"/>
        </w:rPr>
        <w:t xml:space="preserve">3. Onze Minister van Infrastructuur en Milieu stelt jaarlijks de hoogte van het eenheidstarief, bedoeld in artikel 12 van de vergoedingenverordening, vast ter berekening van de vergoeding voor plaatselijke luchtvaartnavigatiediensten. Ter voorbereiding daarvan leggen de verleners van plaatselijke luchtvaartnavigatiediensten genoemde Minister jaarlijks vóór 15 mei een voorstel voor. </w:t>
      </w:r>
    </w:p>
    <w:p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r>
        <w:rPr>
          <w:rFonts w:ascii="Times New Roman" w:hAnsi="Times New Roman"/>
          <w:sz w:val="24"/>
        </w:rPr>
        <w:tab/>
        <w:t xml:space="preserve">3. </w:t>
      </w:r>
      <w:r w:rsidRPr="0033410D">
        <w:rPr>
          <w:rFonts w:ascii="Times New Roman" w:hAnsi="Times New Roman"/>
          <w:sz w:val="24"/>
        </w:rPr>
        <w:t>In het zesde lid wordt “artikel 4” vervangen door: artikel 5.</w:t>
      </w:r>
    </w:p>
    <w:p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r>
        <w:rPr>
          <w:rFonts w:ascii="Times New Roman" w:hAnsi="Times New Roman"/>
          <w:sz w:val="24"/>
        </w:rPr>
        <w:tab/>
        <w:t xml:space="preserve">4. </w:t>
      </w:r>
      <w:r w:rsidRPr="0033410D">
        <w:rPr>
          <w:rFonts w:ascii="Times New Roman" w:hAnsi="Times New Roman"/>
          <w:sz w:val="24"/>
        </w:rPr>
        <w:t>In het achtste lid wordt “artikel 9” vervangen door: artikel 10.</w:t>
      </w:r>
    </w:p>
    <w:p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r>
        <w:rPr>
          <w:rFonts w:ascii="Times New Roman" w:hAnsi="Times New Roman"/>
          <w:sz w:val="24"/>
        </w:rPr>
        <w:tab/>
        <w:t xml:space="preserve">5. </w:t>
      </w:r>
      <w:r w:rsidRPr="0033410D">
        <w:rPr>
          <w:rFonts w:ascii="Times New Roman" w:hAnsi="Times New Roman"/>
          <w:sz w:val="24"/>
        </w:rPr>
        <w:t>Het negend</w:t>
      </w:r>
      <w:r>
        <w:rPr>
          <w:rFonts w:ascii="Times New Roman" w:hAnsi="Times New Roman"/>
          <w:sz w:val="24"/>
        </w:rPr>
        <w:t>e lid komt als volgt te luiden:</w:t>
      </w:r>
    </w:p>
    <w:p w:rsidRPr="0033410D" w:rsidR="0033410D" w:rsidP="007F5853" w:rsidRDefault="0033410D">
      <w:pPr>
        <w:tabs>
          <w:tab w:val="left" w:pos="0"/>
        </w:tabs>
        <w:rPr>
          <w:rFonts w:ascii="Times New Roman" w:hAnsi="Times New Roman"/>
          <w:sz w:val="24"/>
        </w:rPr>
      </w:pPr>
      <w:r>
        <w:rPr>
          <w:rFonts w:ascii="Times New Roman" w:hAnsi="Times New Roman"/>
          <w:sz w:val="24"/>
        </w:rPr>
        <w:tab/>
      </w:r>
      <w:r w:rsidRPr="0033410D">
        <w:rPr>
          <w:rFonts w:ascii="Times New Roman" w:hAnsi="Times New Roman"/>
          <w:sz w:val="24"/>
        </w:rPr>
        <w:t>9. Bij regeling van Onze Minister van Infrastructuur en Milieu worden voorschriften gesteld met betrekking tot het treffen van stimuleringsmaatregelen als bedoeld in artikel 15, eerste lid van de vergoedingenverordening. De voorschriften betreffen in ieder geval financiële stimulansen op het prestatiekerngebied capaciteit.</w:t>
      </w:r>
    </w:p>
    <w:p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r>
        <w:rPr>
          <w:rFonts w:ascii="Times New Roman" w:hAnsi="Times New Roman"/>
          <w:sz w:val="24"/>
        </w:rPr>
        <w:tab/>
        <w:t xml:space="preserve">6. </w:t>
      </w:r>
      <w:r w:rsidRPr="0033410D">
        <w:rPr>
          <w:rFonts w:ascii="Times New Roman" w:hAnsi="Times New Roman"/>
          <w:sz w:val="24"/>
        </w:rPr>
        <w:t>Na het elfde lid wordt een nieuw lid toegevoegd, luidende:</w:t>
      </w:r>
    </w:p>
    <w:p w:rsidRPr="0033410D" w:rsidR="0033410D" w:rsidP="007F5853" w:rsidRDefault="0033410D">
      <w:pPr>
        <w:tabs>
          <w:tab w:val="left" w:pos="0"/>
        </w:tabs>
        <w:rPr>
          <w:rFonts w:ascii="Times New Roman" w:hAnsi="Times New Roman"/>
          <w:sz w:val="24"/>
        </w:rPr>
      </w:pPr>
      <w:r>
        <w:rPr>
          <w:rFonts w:ascii="Times New Roman" w:hAnsi="Times New Roman"/>
          <w:sz w:val="24"/>
        </w:rPr>
        <w:tab/>
      </w:r>
      <w:r w:rsidRPr="0033410D">
        <w:rPr>
          <w:rFonts w:ascii="Times New Roman" w:hAnsi="Times New Roman"/>
          <w:sz w:val="24"/>
        </w:rPr>
        <w:t xml:space="preserve">12. Onze Minister van Infrastructuur en Milieu kan besluiten tot modulering van luchtvaartnavigatieheffingen als bedoeld in artikel 16 van de vergoedingenverordening. </w:t>
      </w:r>
    </w:p>
    <w:p w:rsidRPr="0033410D"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r w:rsidRPr="0033410D">
        <w:rPr>
          <w:rFonts w:ascii="Times New Roman" w:hAnsi="Times New Roman"/>
          <w:sz w:val="24"/>
        </w:rPr>
        <w:t>C</w:t>
      </w:r>
    </w:p>
    <w:p w:rsidRPr="0033410D"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r>
        <w:rPr>
          <w:rFonts w:ascii="Times New Roman" w:hAnsi="Times New Roman"/>
          <w:sz w:val="24"/>
        </w:rPr>
        <w:tab/>
      </w:r>
      <w:r w:rsidRPr="0033410D">
        <w:rPr>
          <w:rFonts w:ascii="Times New Roman" w:hAnsi="Times New Roman"/>
          <w:sz w:val="24"/>
        </w:rPr>
        <w:t>In artikel 5.21, eerste lid, wordt “50.000 commerciële luchtvervoersbewegingen” vervangen door: 70.000 IFR luchtvervoersbewegingen.</w:t>
      </w:r>
    </w:p>
    <w:p w:rsidRPr="0033410D"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r w:rsidRPr="0033410D">
        <w:rPr>
          <w:rFonts w:ascii="Times New Roman" w:hAnsi="Times New Roman"/>
          <w:sz w:val="24"/>
        </w:rPr>
        <w:t>D</w:t>
      </w:r>
    </w:p>
    <w:p w:rsidRPr="0033410D"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r>
        <w:rPr>
          <w:rFonts w:ascii="Times New Roman" w:hAnsi="Times New Roman"/>
          <w:sz w:val="24"/>
        </w:rPr>
        <w:tab/>
      </w:r>
      <w:r w:rsidRPr="0033410D">
        <w:rPr>
          <w:rFonts w:ascii="Times New Roman" w:hAnsi="Times New Roman"/>
          <w:sz w:val="24"/>
        </w:rPr>
        <w:t>In artikel 11.1, tweede lid, wordt de zinsnede “de kaderverordening, de luchtvaartnavigatiedienstenverordening, de luchtruimverordening en interoperabiliteitsverordening,” vervangen door: de verordeningen als bedoeld in artikel 11.15, onderdeel b, onder 1</w:t>
      </w:r>
      <w:r w:rsidR="00BF13A5">
        <w:rPr>
          <w:rFonts w:ascii="Times New Roman" w:hAnsi="Times New Roman"/>
          <w:sz w:val="24"/>
        </w:rPr>
        <w:t>º</w:t>
      </w:r>
      <w:r w:rsidRPr="0033410D">
        <w:rPr>
          <w:rFonts w:ascii="Times New Roman" w:hAnsi="Times New Roman"/>
          <w:sz w:val="24"/>
        </w:rPr>
        <w:t xml:space="preserve"> tot en met 8</w:t>
      </w:r>
      <w:r w:rsidR="00BF13A5">
        <w:rPr>
          <w:rFonts w:ascii="Times New Roman" w:hAnsi="Times New Roman"/>
          <w:sz w:val="24"/>
        </w:rPr>
        <w:t>º</w:t>
      </w:r>
      <w:r w:rsidRPr="0033410D">
        <w:rPr>
          <w:rFonts w:ascii="Times New Roman" w:hAnsi="Times New Roman"/>
          <w:sz w:val="24"/>
        </w:rPr>
        <w:t xml:space="preserve"> en 10</w:t>
      </w:r>
      <w:r w:rsidR="00BF13A5">
        <w:rPr>
          <w:rFonts w:ascii="Times New Roman" w:hAnsi="Times New Roman"/>
          <w:sz w:val="24"/>
        </w:rPr>
        <w:t>º</w:t>
      </w:r>
      <w:r w:rsidRPr="0033410D">
        <w:rPr>
          <w:rFonts w:ascii="Times New Roman" w:hAnsi="Times New Roman"/>
          <w:sz w:val="24"/>
        </w:rPr>
        <w:t xml:space="preserve"> tot en met 11</w:t>
      </w:r>
      <w:r w:rsidR="00BF13A5">
        <w:rPr>
          <w:rFonts w:ascii="Times New Roman" w:hAnsi="Times New Roman"/>
          <w:sz w:val="24"/>
        </w:rPr>
        <w:t>º</w:t>
      </w:r>
      <w:r w:rsidRPr="0033410D">
        <w:rPr>
          <w:rFonts w:ascii="Times New Roman" w:hAnsi="Times New Roman"/>
          <w:sz w:val="24"/>
        </w:rPr>
        <w:t>,.</w:t>
      </w:r>
    </w:p>
    <w:p w:rsidRPr="0033410D"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r w:rsidRPr="0033410D">
        <w:rPr>
          <w:rFonts w:ascii="Times New Roman" w:hAnsi="Times New Roman"/>
          <w:sz w:val="24"/>
        </w:rPr>
        <w:t>E</w:t>
      </w:r>
    </w:p>
    <w:p w:rsidRPr="0033410D"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r>
        <w:rPr>
          <w:rFonts w:ascii="Times New Roman" w:hAnsi="Times New Roman"/>
          <w:sz w:val="24"/>
        </w:rPr>
        <w:tab/>
      </w:r>
      <w:r w:rsidRPr="0033410D">
        <w:rPr>
          <w:rFonts w:ascii="Times New Roman" w:hAnsi="Times New Roman"/>
          <w:sz w:val="24"/>
        </w:rPr>
        <w:t>Aan artikel 11.15, onderdeel b, worden, onder vervanging van de punt aan het slot van subonderdeel 9</w:t>
      </w:r>
      <w:r w:rsidR="00BF13A5">
        <w:rPr>
          <w:rFonts w:ascii="Times New Roman" w:hAnsi="Times New Roman"/>
          <w:sz w:val="24"/>
        </w:rPr>
        <w:t>º</w:t>
      </w:r>
      <w:r w:rsidRPr="0033410D">
        <w:rPr>
          <w:rFonts w:ascii="Times New Roman" w:hAnsi="Times New Roman"/>
          <w:sz w:val="24"/>
        </w:rPr>
        <w:t xml:space="preserve"> door een puntkomma, twee nieuwe onderdelen toegevoegd, luidende: </w:t>
      </w:r>
    </w:p>
    <w:p w:rsidRPr="0033410D" w:rsidR="0033410D" w:rsidP="007F5853" w:rsidRDefault="0033410D">
      <w:pPr>
        <w:tabs>
          <w:tab w:val="left" w:pos="0"/>
        </w:tabs>
        <w:rPr>
          <w:rFonts w:ascii="Times New Roman" w:hAnsi="Times New Roman"/>
          <w:sz w:val="24"/>
        </w:rPr>
      </w:pPr>
      <w:r>
        <w:rPr>
          <w:rFonts w:ascii="Times New Roman" w:hAnsi="Times New Roman"/>
          <w:sz w:val="24"/>
        </w:rPr>
        <w:tab/>
      </w:r>
      <w:r w:rsidRPr="0033410D">
        <w:rPr>
          <w:rFonts w:ascii="Times New Roman" w:hAnsi="Times New Roman"/>
          <w:sz w:val="24"/>
        </w:rPr>
        <w:t>10</w:t>
      </w:r>
      <w:r w:rsidR="00BF13A5">
        <w:rPr>
          <w:rFonts w:ascii="Times New Roman" w:hAnsi="Times New Roman"/>
          <w:sz w:val="24"/>
        </w:rPr>
        <w:t>º</w:t>
      </w:r>
      <w:r w:rsidRPr="0033410D">
        <w:rPr>
          <w:rFonts w:ascii="Times New Roman" w:hAnsi="Times New Roman"/>
          <w:sz w:val="24"/>
        </w:rPr>
        <w:t xml:space="preserve"> de prestatieverordening;</w:t>
      </w:r>
    </w:p>
    <w:p w:rsidRPr="0033410D" w:rsidR="0033410D" w:rsidP="007F5853" w:rsidRDefault="0033410D">
      <w:pPr>
        <w:tabs>
          <w:tab w:val="left" w:pos="0"/>
        </w:tabs>
        <w:rPr>
          <w:rFonts w:ascii="Times New Roman" w:hAnsi="Times New Roman"/>
          <w:sz w:val="24"/>
        </w:rPr>
      </w:pPr>
      <w:r>
        <w:rPr>
          <w:rFonts w:ascii="Times New Roman" w:hAnsi="Times New Roman"/>
          <w:sz w:val="24"/>
        </w:rPr>
        <w:tab/>
      </w:r>
      <w:r w:rsidRPr="0033410D">
        <w:rPr>
          <w:rFonts w:ascii="Times New Roman" w:hAnsi="Times New Roman"/>
          <w:sz w:val="24"/>
        </w:rPr>
        <w:t>11</w:t>
      </w:r>
      <w:r w:rsidR="00BF13A5">
        <w:rPr>
          <w:rFonts w:ascii="Times New Roman" w:hAnsi="Times New Roman"/>
          <w:sz w:val="24"/>
        </w:rPr>
        <w:t>º</w:t>
      </w:r>
      <w:r w:rsidRPr="0033410D">
        <w:rPr>
          <w:rFonts w:ascii="Times New Roman" w:hAnsi="Times New Roman"/>
          <w:sz w:val="24"/>
        </w:rPr>
        <w:t xml:space="preserve"> artikel 21, tweede lid, van de </w:t>
      </w:r>
      <w:proofErr w:type="spellStart"/>
      <w:r w:rsidRPr="0033410D">
        <w:rPr>
          <w:rFonts w:ascii="Times New Roman" w:hAnsi="Times New Roman"/>
          <w:sz w:val="24"/>
        </w:rPr>
        <w:t>onderzoeksverordening</w:t>
      </w:r>
      <w:proofErr w:type="spellEnd"/>
      <w:r w:rsidRPr="0033410D">
        <w:rPr>
          <w:rFonts w:ascii="Times New Roman" w:hAnsi="Times New Roman"/>
          <w:sz w:val="24"/>
        </w:rPr>
        <w:t>.</w:t>
      </w:r>
    </w:p>
    <w:p w:rsidRPr="0033410D" w:rsidR="0033410D" w:rsidP="007F5853" w:rsidRDefault="0033410D">
      <w:pPr>
        <w:tabs>
          <w:tab w:val="left" w:pos="0"/>
        </w:tabs>
        <w:rPr>
          <w:rFonts w:ascii="Times New Roman" w:hAnsi="Times New Roman"/>
          <w:sz w:val="24"/>
        </w:rPr>
      </w:pPr>
      <w:bookmarkStart w:name="_GoBack" w:id="0"/>
      <w:bookmarkEnd w:id="0"/>
    </w:p>
    <w:p w:rsidRPr="0033410D" w:rsidR="0033410D" w:rsidP="007F5853" w:rsidRDefault="0033410D">
      <w:pPr>
        <w:tabs>
          <w:tab w:val="left" w:pos="0"/>
        </w:tabs>
        <w:rPr>
          <w:rFonts w:ascii="Times New Roman" w:hAnsi="Times New Roman"/>
          <w:sz w:val="24"/>
        </w:rPr>
      </w:pPr>
      <w:r w:rsidRPr="0033410D">
        <w:rPr>
          <w:rFonts w:ascii="Times New Roman" w:hAnsi="Times New Roman"/>
          <w:sz w:val="24"/>
        </w:rPr>
        <w:t>F</w:t>
      </w:r>
    </w:p>
    <w:p w:rsidRPr="0033410D"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r>
        <w:rPr>
          <w:rFonts w:ascii="Times New Roman" w:hAnsi="Times New Roman"/>
          <w:sz w:val="24"/>
        </w:rPr>
        <w:tab/>
      </w:r>
      <w:r w:rsidRPr="0033410D">
        <w:rPr>
          <w:rFonts w:ascii="Times New Roman" w:hAnsi="Times New Roman"/>
          <w:sz w:val="24"/>
        </w:rPr>
        <w:t>Aan artikel 11.16, eerste lid, onderdeel e, wordt, onder vervanging van “en” aan het slot van subonderdeel 2e door een puntkomma en onder vervanging van de punt aan het slot van subonderdeel 3</w:t>
      </w:r>
      <w:r w:rsidR="00BF13A5">
        <w:rPr>
          <w:rFonts w:ascii="Times New Roman" w:hAnsi="Times New Roman"/>
          <w:sz w:val="24"/>
        </w:rPr>
        <w:t>º</w:t>
      </w:r>
      <w:r w:rsidRPr="0033410D">
        <w:rPr>
          <w:rFonts w:ascii="Times New Roman" w:hAnsi="Times New Roman"/>
          <w:sz w:val="24"/>
        </w:rPr>
        <w:t xml:space="preserve"> door “en”, een nieuw subonderdeel toegevoegd, luidende:</w:t>
      </w:r>
    </w:p>
    <w:p w:rsidRPr="0033410D" w:rsidR="0033410D" w:rsidP="007F5853" w:rsidRDefault="007F5853">
      <w:pPr>
        <w:tabs>
          <w:tab w:val="left" w:pos="0"/>
        </w:tabs>
        <w:rPr>
          <w:rFonts w:ascii="Times New Roman" w:hAnsi="Times New Roman"/>
          <w:sz w:val="24"/>
        </w:rPr>
      </w:pPr>
      <w:r>
        <w:rPr>
          <w:rFonts w:ascii="Times New Roman" w:hAnsi="Times New Roman"/>
          <w:sz w:val="24"/>
        </w:rPr>
        <w:tab/>
      </w:r>
      <w:r w:rsidRPr="0033410D" w:rsidR="0033410D">
        <w:rPr>
          <w:rFonts w:ascii="Times New Roman" w:hAnsi="Times New Roman"/>
          <w:sz w:val="24"/>
        </w:rPr>
        <w:t>4</w:t>
      </w:r>
      <w:r w:rsidR="00BF13A5">
        <w:rPr>
          <w:rFonts w:ascii="Times New Roman" w:hAnsi="Times New Roman"/>
          <w:sz w:val="24"/>
        </w:rPr>
        <w:t>º</w:t>
      </w:r>
      <w:r w:rsidRPr="0033410D" w:rsidR="0033410D">
        <w:rPr>
          <w:rFonts w:ascii="Times New Roman" w:hAnsi="Times New Roman"/>
          <w:sz w:val="24"/>
        </w:rPr>
        <w:t xml:space="preserve"> artikel 21, tweede lid, van de </w:t>
      </w:r>
      <w:proofErr w:type="spellStart"/>
      <w:r w:rsidRPr="0033410D" w:rsidR="0033410D">
        <w:rPr>
          <w:rFonts w:ascii="Times New Roman" w:hAnsi="Times New Roman"/>
          <w:sz w:val="24"/>
        </w:rPr>
        <w:t>onderzoeksverordening</w:t>
      </w:r>
      <w:proofErr w:type="spellEnd"/>
      <w:r w:rsidRPr="0033410D" w:rsidR="0033410D">
        <w:rPr>
          <w:rFonts w:ascii="Times New Roman" w:hAnsi="Times New Roman"/>
          <w:sz w:val="24"/>
        </w:rPr>
        <w:t>.</w:t>
      </w:r>
    </w:p>
    <w:p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b/>
          <w:sz w:val="24"/>
        </w:rPr>
      </w:pPr>
      <w:r w:rsidRPr="0033410D">
        <w:rPr>
          <w:rFonts w:ascii="Times New Roman" w:hAnsi="Times New Roman"/>
          <w:b/>
          <w:sz w:val="24"/>
        </w:rPr>
        <w:t>ARTIKEL II</w:t>
      </w:r>
    </w:p>
    <w:p w:rsidRPr="0033410D"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r>
        <w:rPr>
          <w:rFonts w:ascii="Times New Roman" w:hAnsi="Times New Roman"/>
          <w:sz w:val="24"/>
        </w:rPr>
        <w:tab/>
      </w:r>
      <w:r w:rsidRPr="0033410D">
        <w:rPr>
          <w:rFonts w:ascii="Times New Roman" w:hAnsi="Times New Roman"/>
          <w:sz w:val="24"/>
        </w:rPr>
        <w:t>Deze wet treedt in werking met ingang van de dag na de datum van uitgifte van het Staatsblad waarin zij wordt geplaatst.</w:t>
      </w:r>
    </w:p>
    <w:p w:rsidRPr="0033410D" w:rsidR="0033410D" w:rsidP="007F5853" w:rsidRDefault="0033410D">
      <w:pPr>
        <w:tabs>
          <w:tab w:val="left" w:pos="0"/>
        </w:tabs>
        <w:rPr>
          <w:rFonts w:ascii="Times New Roman" w:hAnsi="Times New Roman"/>
          <w:sz w:val="24"/>
        </w:rPr>
      </w:pPr>
    </w:p>
    <w:p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r>
        <w:rPr>
          <w:rFonts w:ascii="Times New Roman" w:hAnsi="Times New Roman"/>
          <w:sz w:val="24"/>
        </w:rPr>
        <w:tab/>
      </w:r>
      <w:r w:rsidRPr="0033410D">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33410D"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r>
        <w:rPr>
          <w:rFonts w:ascii="Times New Roman" w:hAnsi="Times New Roman"/>
          <w:sz w:val="24"/>
        </w:rPr>
        <w:t>Gegeven</w:t>
      </w:r>
    </w:p>
    <w:p w:rsidRPr="0033410D"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p>
    <w:p w:rsidR="0033410D" w:rsidP="007F5853" w:rsidRDefault="0033410D">
      <w:pPr>
        <w:tabs>
          <w:tab w:val="left" w:pos="0"/>
        </w:tabs>
        <w:rPr>
          <w:rFonts w:ascii="Times New Roman" w:hAnsi="Times New Roman"/>
          <w:sz w:val="24"/>
        </w:rPr>
      </w:pPr>
    </w:p>
    <w:p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p>
    <w:p w:rsidRPr="0033410D" w:rsidR="0033410D" w:rsidP="007F5853" w:rsidRDefault="0033410D">
      <w:pPr>
        <w:tabs>
          <w:tab w:val="left" w:pos="0"/>
        </w:tabs>
        <w:rPr>
          <w:rFonts w:ascii="Times New Roman" w:hAnsi="Times New Roman"/>
          <w:sz w:val="24"/>
        </w:rPr>
      </w:pPr>
      <w:r>
        <w:rPr>
          <w:rFonts w:ascii="Times New Roman" w:hAnsi="Times New Roman"/>
          <w:sz w:val="24"/>
        </w:rPr>
        <w:t>De Staatssecretaris van Infrastructuur e</w:t>
      </w:r>
      <w:r w:rsidRPr="0033410D">
        <w:rPr>
          <w:rFonts w:ascii="Times New Roman" w:hAnsi="Times New Roman"/>
          <w:sz w:val="24"/>
        </w:rPr>
        <w:t>n Milieu</w:t>
      </w:r>
    </w:p>
    <w:p w:rsidRPr="0033410D" w:rsidR="00CB3578" w:rsidP="007F5853" w:rsidRDefault="00CB3578">
      <w:pPr>
        <w:tabs>
          <w:tab w:val="left" w:pos="284"/>
          <w:tab w:val="left" w:pos="567"/>
          <w:tab w:val="left" w:pos="851"/>
        </w:tabs>
        <w:ind w:right="1848"/>
        <w:rPr>
          <w:rFonts w:ascii="Times New Roman" w:hAnsi="Times New Roman"/>
          <w:sz w:val="24"/>
        </w:rPr>
      </w:pPr>
    </w:p>
    <w:sectPr w:rsidRPr="0033410D" w:rsidR="00CB357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10D" w:rsidRDefault="0033410D">
      <w:pPr>
        <w:spacing w:line="20" w:lineRule="exact"/>
      </w:pPr>
    </w:p>
  </w:endnote>
  <w:endnote w:type="continuationSeparator" w:id="0">
    <w:p w:rsidR="0033410D" w:rsidRDefault="0033410D">
      <w:pPr>
        <w:pStyle w:val="Amendement"/>
      </w:pPr>
      <w:r>
        <w:rPr>
          <w:b w:val="0"/>
          <w:bCs w:val="0"/>
        </w:rPr>
        <w:t xml:space="preserve"> </w:t>
      </w:r>
    </w:p>
  </w:endnote>
  <w:endnote w:type="continuationNotice" w:id="1">
    <w:p w:rsidR="0033410D" w:rsidRDefault="0033410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F13A5">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10D" w:rsidRDefault="0033410D">
      <w:pPr>
        <w:pStyle w:val="Amendement"/>
      </w:pPr>
      <w:r>
        <w:rPr>
          <w:b w:val="0"/>
          <w:bCs w:val="0"/>
        </w:rPr>
        <w:separator/>
      </w:r>
    </w:p>
  </w:footnote>
  <w:footnote w:type="continuationSeparator" w:id="0">
    <w:p w:rsidR="0033410D" w:rsidRDefault="00334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10D"/>
    <w:rsid w:val="00012DBE"/>
    <w:rsid w:val="000A1D81"/>
    <w:rsid w:val="00111ED3"/>
    <w:rsid w:val="001C190E"/>
    <w:rsid w:val="002168F4"/>
    <w:rsid w:val="002A727C"/>
    <w:rsid w:val="0033410D"/>
    <w:rsid w:val="005D2707"/>
    <w:rsid w:val="005D72C9"/>
    <w:rsid w:val="00606255"/>
    <w:rsid w:val="006B607A"/>
    <w:rsid w:val="007D451C"/>
    <w:rsid w:val="007F5853"/>
    <w:rsid w:val="00826224"/>
    <w:rsid w:val="00930A23"/>
    <w:rsid w:val="00985BB2"/>
    <w:rsid w:val="009C7354"/>
    <w:rsid w:val="009D55CE"/>
    <w:rsid w:val="009E6D7F"/>
    <w:rsid w:val="00A11E73"/>
    <w:rsid w:val="00A2521E"/>
    <w:rsid w:val="00AE436A"/>
    <w:rsid w:val="00BF13A5"/>
    <w:rsid w:val="00C135B1"/>
    <w:rsid w:val="00C92DF8"/>
    <w:rsid w:val="00CB3578"/>
    <w:rsid w:val="00D20AFA"/>
    <w:rsid w:val="00D55648"/>
    <w:rsid w:val="00E16443"/>
    <w:rsid w:val="00E36EE9"/>
    <w:rsid w:val="00EA5F77"/>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9D55CE"/>
    <w:rPr>
      <w:rFonts w:ascii="Tahoma" w:hAnsi="Tahoma" w:cs="Tahoma"/>
      <w:sz w:val="16"/>
      <w:szCs w:val="16"/>
    </w:rPr>
  </w:style>
  <w:style w:type="character" w:customStyle="1" w:styleId="BallontekstChar">
    <w:name w:val="Ballontekst Char"/>
    <w:basedOn w:val="Standaardalinea-lettertype"/>
    <w:link w:val="Ballontekst"/>
    <w:rsid w:val="009D55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9D55CE"/>
    <w:rPr>
      <w:rFonts w:ascii="Tahoma" w:hAnsi="Tahoma" w:cs="Tahoma"/>
      <w:sz w:val="16"/>
      <w:szCs w:val="16"/>
    </w:rPr>
  </w:style>
  <w:style w:type="character" w:customStyle="1" w:styleId="BallontekstChar">
    <w:name w:val="Ballontekst Char"/>
    <w:basedOn w:val="Standaardalinea-lettertype"/>
    <w:link w:val="Ballontekst"/>
    <w:rsid w:val="009D55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787</ap:Words>
  <ap:Characters>4875</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5651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2014-11-19T09:16:00.0000000Z</lastPrinted>
  <dcterms:created xsi:type="dcterms:W3CDTF">2015-01-26T16:44:00.0000000Z</dcterms:created>
  <dcterms:modified xsi:type="dcterms:W3CDTF">2015-01-26T16:49:00.0000000Z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0x0101009500588F0173184A90C89107CF825B67</vt:lpwstr>
  </property>
</Properties>
</file>