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66779" w:rsidR="00766779" w:rsidP="00766779" w:rsidRDefault="00766779">
      <w:pPr>
        <w:tabs>
          <w:tab w:val="left" w:pos="-1440"/>
          <w:tab w:val="left" w:pos="-720"/>
        </w:tabs>
        <w:suppressAutoHyphens/>
        <w:rPr>
          <w:rFonts w:ascii="Times New Roman" w:hAnsi="Times New Roman"/>
        </w:rPr>
      </w:pPr>
      <w:r w:rsidRPr="00766779">
        <w:rPr>
          <w:rFonts w:ascii="Times New Roman" w:hAnsi="Times New Roman"/>
        </w:rPr>
        <w:t>De Tweede Kamer der Staten-</w:t>
      </w:r>
      <w:r w:rsidRPr="00766779" w:rsidR="00353EBF">
        <w:rPr>
          <w:rFonts w:ascii="Times New Roman" w:hAnsi="Times New Roman"/>
        </w:rPr>
        <w:fldChar w:fldCharType="begin"/>
      </w:r>
      <w:r w:rsidRPr="00766779">
        <w:rPr>
          <w:rFonts w:ascii="Times New Roman" w:hAnsi="Times New Roman"/>
        </w:rPr>
        <w:instrText xml:space="preserve">PRIVATE </w:instrText>
      </w:r>
      <w:r w:rsidRPr="00766779" w:rsidR="00353EBF">
        <w:rPr>
          <w:rFonts w:ascii="Times New Roman" w:hAnsi="Times New Roman"/>
        </w:rPr>
        <w:fldChar w:fldCharType="end"/>
      </w:r>
    </w:p>
    <w:p w:rsidRPr="00766779" w:rsidR="00766779" w:rsidP="00766779" w:rsidRDefault="00766779">
      <w:pPr>
        <w:tabs>
          <w:tab w:val="left" w:pos="-1440"/>
          <w:tab w:val="left" w:pos="-720"/>
        </w:tabs>
        <w:suppressAutoHyphens/>
        <w:rPr>
          <w:rFonts w:ascii="Times New Roman" w:hAnsi="Times New Roman"/>
        </w:rPr>
      </w:pPr>
      <w:r w:rsidRPr="00766779">
        <w:rPr>
          <w:rFonts w:ascii="Times New Roman" w:hAnsi="Times New Roman"/>
        </w:rPr>
        <w:t>Generaal zendt bijgaand door</w:t>
      </w:r>
    </w:p>
    <w:p w:rsidRPr="00766779" w:rsidR="00766779" w:rsidP="00766779" w:rsidRDefault="00766779">
      <w:pPr>
        <w:tabs>
          <w:tab w:val="left" w:pos="-1440"/>
          <w:tab w:val="left" w:pos="-720"/>
        </w:tabs>
        <w:suppressAutoHyphens/>
        <w:rPr>
          <w:rFonts w:ascii="Times New Roman" w:hAnsi="Times New Roman"/>
        </w:rPr>
      </w:pPr>
      <w:r w:rsidRPr="00766779">
        <w:rPr>
          <w:rFonts w:ascii="Times New Roman" w:hAnsi="Times New Roman"/>
        </w:rPr>
        <w:t>haar aangenomen wetsvoorstel</w:t>
      </w:r>
    </w:p>
    <w:p w:rsidRPr="00766779" w:rsidR="00766779" w:rsidP="00766779" w:rsidRDefault="00766779">
      <w:pPr>
        <w:tabs>
          <w:tab w:val="left" w:pos="-1440"/>
          <w:tab w:val="left" w:pos="-720"/>
        </w:tabs>
        <w:suppressAutoHyphens/>
        <w:rPr>
          <w:rFonts w:ascii="Times New Roman" w:hAnsi="Times New Roman"/>
        </w:rPr>
      </w:pPr>
      <w:r w:rsidRPr="00766779">
        <w:rPr>
          <w:rFonts w:ascii="Times New Roman" w:hAnsi="Times New Roman"/>
        </w:rPr>
        <w:t>aan de Eerste Kamer.</w:t>
      </w: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r w:rsidRPr="00766779">
        <w:rPr>
          <w:rFonts w:ascii="Times New Roman" w:hAnsi="Times New Roman"/>
        </w:rPr>
        <w:t>De Voorzitter,</w:t>
      </w: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tabs>
          <w:tab w:val="left" w:pos="-1440"/>
          <w:tab w:val="left" w:pos="-720"/>
        </w:tabs>
        <w:suppressAutoHyphens/>
        <w:rPr>
          <w:rFonts w:ascii="Times New Roman" w:hAnsi="Times New Roman"/>
        </w:rPr>
      </w:pPr>
    </w:p>
    <w:p w:rsidRPr="00766779" w:rsidR="00766779" w:rsidP="00766779" w:rsidRDefault="00766779">
      <w:pPr>
        <w:rPr>
          <w:rFonts w:ascii="Times New Roman" w:hAnsi="Times New Roman"/>
        </w:rPr>
      </w:pPr>
    </w:p>
    <w:p w:rsidRPr="00766779" w:rsidR="007E13C3" w:rsidRDefault="00766779">
      <w:pPr>
        <w:rPr>
          <w:rFonts w:ascii="Times New Roman" w:hAnsi="Times New Roman"/>
          <w:sz w:val="24"/>
        </w:rPr>
      </w:pPr>
      <w:r w:rsidRPr="00766779">
        <w:rPr>
          <w:rFonts w:ascii="Times New Roman" w:hAnsi="Times New Roman"/>
        </w:rPr>
        <w:t>20 november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7E13C3"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66779" w:rsidTr="0076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614B7" w:rsidR="00766779" w:rsidP="000614B7" w:rsidRDefault="00766779">
            <w:pPr>
              <w:rPr>
                <w:rFonts w:ascii="Times New Roman" w:hAnsi="Times New Roman"/>
                <w:b/>
                <w:sz w:val="24"/>
              </w:rPr>
            </w:pPr>
            <w:r w:rsidRPr="000614B7">
              <w:rPr>
                <w:rFonts w:ascii="Times New Roman" w:hAnsi="Times New Roman"/>
                <w:b/>
                <w:sz w:val="24"/>
              </w:rPr>
              <w:t>Herstel van wetstechnische gebreken alsmede andere wijzigingen van ondergeschikte aard in diverse wetten op of in verband met het terrein van infrastructuur en milieu (Reparatiewet infrastructuur en milieu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66779" w:rsidTr="0076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66779" w:rsidRDefault="0076677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C3507" w:rsidR="000614B7" w:rsidP="000614B7" w:rsidRDefault="000614B7">
      <w:pPr>
        <w:pStyle w:val="Huisstijl-Tekstvoorstel"/>
        <w:ind w:firstLine="284"/>
        <w:rPr>
          <w:rFonts w:ascii="Times New Roman" w:hAnsi="Times New Roman" w:cs="Times New Roman"/>
          <w:i/>
          <w:sz w:val="24"/>
          <w:szCs w:val="24"/>
        </w:rPr>
      </w:pPr>
      <w:r w:rsidRPr="002C3507">
        <w:rPr>
          <w:rFonts w:ascii="Times New Roman" w:hAnsi="Times New Roman" w:cs="Times New Roman"/>
          <w:sz w:val="24"/>
          <w:szCs w:val="24"/>
        </w:rPr>
        <w:t>Wij Willem-Alexander, bij de gratie Gods, Koning der Nederlanden, Prins van</w:t>
      </w:r>
    </w:p>
    <w:p w:rsidRPr="002C3507" w:rsidR="000614B7" w:rsidP="000614B7" w:rsidRDefault="000614B7">
      <w:pPr>
        <w:pStyle w:val="Huisstijl-Tekstvoorstel"/>
        <w:rPr>
          <w:rFonts w:ascii="Times New Roman" w:hAnsi="Times New Roman" w:cs="Times New Roman"/>
          <w:i/>
          <w:sz w:val="24"/>
          <w:szCs w:val="24"/>
        </w:rPr>
      </w:pPr>
      <w:r w:rsidRPr="002C3507">
        <w:rPr>
          <w:rFonts w:ascii="Times New Roman" w:hAnsi="Times New Roman" w:cs="Times New Roman"/>
          <w:sz w:val="24"/>
          <w:szCs w:val="24"/>
        </w:rPr>
        <w:t>Oranje-Nassau, enz., enz., enz.</w:t>
      </w:r>
    </w:p>
    <w:p w:rsidRPr="00E131B7" w:rsidR="000614B7" w:rsidP="000614B7" w:rsidRDefault="000614B7">
      <w:pPr>
        <w:rPr>
          <w:rFonts w:ascii="Times New Roman" w:hAnsi="Times New Roman"/>
          <w:sz w:val="24"/>
        </w:rPr>
      </w:pPr>
    </w:p>
    <w:p w:rsidR="000614B7" w:rsidP="000614B7" w:rsidRDefault="000614B7">
      <w:pPr>
        <w:ind w:left="284"/>
        <w:rPr>
          <w:rFonts w:ascii="Times New Roman" w:hAnsi="Times New Roman"/>
          <w:sz w:val="24"/>
          <w:szCs w:val="18"/>
        </w:rPr>
      </w:pPr>
      <w:r w:rsidRPr="00E131B7">
        <w:rPr>
          <w:rFonts w:ascii="Times New Roman" w:hAnsi="Times New Roman"/>
          <w:sz w:val="24"/>
          <w:szCs w:val="18"/>
        </w:rPr>
        <w:t>Allen, die deze zullen zien of hore</w:t>
      </w:r>
      <w:r>
        <w:rPr>
          <w:rFonts w:ascii="Times New Roman" w:hAnsi="Times New Roman"/>
          <w:sz w:val="24"/>
          <w:szCs w:val="18"/>
        </w:rPr>
        <w:t>n lezen, saluut! doen te weten:</w:t>
      </w:r>
    </w:p>
    <w:p w:rsidR="000614B7" w:rsidP="000614B7" w:rsidRDefault="000614B7">
      <w:pPr>
        <w:ind w:firstLine="284"/>
        <w:rPr>
          <w:rFonts w:ascii="Times New Roman" w:hAnsi="Times New Roman"/>
          <w:sz w:val="24"/>
          <w:szCs w:val="18"/>
        </w:rPr>
      </w:pPr>
      <w:r w:rsidRPr="00E131B7">
        <w:rPr>
          <w:rFonts w:ascii="Times New Roman" w:hAnsi="Times New Roman"/>
          <w:sz w:val="24"/>
          <w:szCs w:val="18"/>
        </w:rPr>
        <w:t>Alzo Wij in overweging genomen hebben dat het wenselijk is in een aantal wetten op het terrein van infrastructuur en milieu technische verbeteringen en andere wijzigingen van ondergeschikte aard aan te brengen;</w:t>
      </w:r>
    </w:p>
    <w:p w:rsidR="000614B7" w:rsidP="000614B7" w:rsidRDefault="000614B7">
      <w:pPr>
        <w:ind w:firstLine="284"/>
        <w:rPr>
          <w:rFonts w:ascii="Times New Roman" w:hAnsi="Times New Roman"/>
          <w:b/>
          <w:bCs/>
          <w:sz w:val="24"/>
          <w:szCs w:val="18"/>
        </w:rPr>
      </w:pPr>
      <w:r w:rsidRPr="00E131B7">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r w:rsidRPr="00E131B7">
        <w:rPr>
          <w:rFonts w:ascii="Times New Roman" w:hAnsi="Times New Roman"/>
          <w:sz w:val="24"/>
          <w:szCs w:val="18"/>
        </w:rPr>
        <w:br/>
      </w:r>
    </w:p>
    <w:p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b/>
          <w:bCs/>
          <w:sz w:val="24"/>
          <w:szCs w:val="18"/>
        </w:rPr>
      </w:pPr>
      <w:r w:rsidRPr="00E131B7">
        <w:rPr>
          <w:rFonts w:ascii="Times New Roman" w:hAnsi="Times New Roman"/>
          <w:b/>
          <w:bCs/>
          <w:sz w:val="24"/>
          <w:szCs w:val="18"/>
        </w:rPr>
        <w:t>ARTIKEL I</w:t>
      </w:r>
    </w:p>
    <w:p w:rsidRPr="00E131B7" w:rsidR="000614B7" w:rsidP="000614B7" w:rsidRDefault="000614B7">
      <w:pPr>
        <w:rPr>
          <w:rFonts w:ascii="Times New Roman" w:hAnsi="Times New Roman"/>
          <w:bCs/>
          <w:sz w:val="24"/>
          <w:szCs w:val="18"/>
        </w:rPr>
      </w:pPr>
    </w:p>
    <w:p w:rsidRPr="00E131B7" w:rsidR="000614B7" w:rsidP="000614B7" w:rsidRDefault="000614B7">
      <w:pPr>
        <w:ind w:firstLine="284"/>
        <w:rPr>
          <w:rFonts w:ascii="Times New Roman" w:hAnsi="Times New Roman"/>
          <w:bCs/>
          <w:sz w:val="24"/>
          <w:szCs w:val="18"/>
        </w:rPr>
      </w:pPr>
      <w:r w:rsidRPr="00E131B7">
        <w:rPr>
          <w:rFonts w:ascii="Times New Roman" w:hAnsi="Times New Roman"/>
          <w:bCs/>
          <w:sz w:val="24"/>
          <w:szCs w:val="18"/>
        </w:rPr>
        <w:t xml:space="preserve">In de artikelen 7 en 11 van bijlage 2 bij de </w:t>
      </w:r>
      <w:r w:rsidRPr="00E131B7">
        <w:rPr>
          <w:rFonts w:ascii="Times New Roman" w:hAnsi="Times New Roman"/>
          <w:b/>
          <w:bCs/>
          <w:sz w:val="24"/>
          <w:szCs w:val="18"/>
        </w:rPr>
        <w:t>Algemene wet bestuursrecht</w:t>
      </w:r>
      <w:r w:rsidRPr="00E131B7">
        <w:rPr>
          <w:rFonts w:ascii="Times New Roman" w:hAnsi="Times New Roman"/>
          <w:bCs/>
          <w:sz w:val="24"/>
          <w:szCs w:val="18"/>
        </w:rPr>
        <w:t xml:space="preserve"> wordt in de alfabetische rangschikking ingevoegd: </w:t>
      </w:r>
    </w:p>
    <w:p w:rsidRPr="00E131B7" w:rsidR="000614B7" w:rsidP="000614B7" w:rsidRDefault="000614B7">
      <w:pPr>
        <w:ind w:firstLine="284"/>
        <w:rPr>
          <w:rFonts w:ascii="Times New Roman" w:hAnsi="Times New Roman"/>
          <w:sz w:val="24"/>
          <w:szCs w:val="18"/>
        </w:rPr>
      </w:pPr>
      <w:r w:rsidRPr="00E131B7">
        <w:rPr>
          <w:rFonts w:ascii="Times New Roman" w:hAnsi="Times New Roman"/>
          <w:bCs/>
          <w:i/>
          <w:sz w:val="24"/>
          <w:szCs w:val="18"/>
        </w:rPr>
        <w:t>Drinkwaterwet:</w:t>
      </w:r>
      <w:r w:rsidRPr="00E131B7">
        <w:rPr>
          <w:rFonts w:ascii="Times New Roman" w:hAnsi="Times New Roman"/>
          <w:bCs/>
          <w:sz w:val="24"/>
          <w:szCs w:val="18"/>
        </w:rPr>
        <w:t xml:space="preserve"> artikel 50, derde lid, in samenhang met artikel 70a van de Mededingingswet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II</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Binnenvaartwet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lastRenderedPageBreak/>
        <w:t>In artikel 1, eerste lid, wordt in de begripsbepaling van “bemanningslid” na “lichtmatroos” ingevoegd: , lid van het veiligheidspersoneel.</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In artikel 12 wordt “binnenschip” vervangen door “schip” en wordt “het certificaat van onderzoek” vervangen door: het vereiste geldige certificaat.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In de artikelen 23, eerste lid, en 25, vijfde lid, wordt “binnenschip” vervangen door: schip.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In de artikelen 39c, 39d en 39f wordt “schip” vervangen door: binnenschip.</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III</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In artikel 529j van Boek 8 van het </w:t>
      </w:r>
      <w:r w:rsidRPr="00E131B7">
        <w:rPr>
          <w:rFonts w:ascii="Times New Roman" w:hAnsi="Times New Roman"/>
          <w:b/>
          <w:sz w:val="24"/>
          <w:szCs w:val="18"/>
        </w:rPr>
        <w:t>Burgerlijk Wetboek</w:t>
      </w:r>
      <w:r w:rsidRPr="00E131B7">
        <w:rPr>
          <w:rFonts w:ascii="Times New Roman" w:hAnsi="Times New Roman"/>
          <w:sz w:val="24"/>
          <w:szCs w:val="18"/>
        </w:rPr>
        <w:t xml:space="preserve"> wordt “Bij algemene maatregel van bestuur” vervangen door: Bij ministeriële regeling.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IV</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Drinkwaterwet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In artikel 1, eerste lid, komt de omschrijving van het begrip “</w:t>
      </w:r>
      <w:r w:rsidRPr="00E131B7">
        <w:rPr>
          <w:rFonts w:ascii="Times New Roman" w:hAnsi="Times New Roman"/>
          <w:i/>
          <w:sz w:val="24"/>
          <w:szCs w:val="18"/>
        </w:rPr>
        <w:t xml:space="preserve">Onze Minister” </w:t>
      </w:r>
      <w:r w:rsidRPr="00E131B7">
        <w:rPr>
          <w:rFonts w:ascii="Times New Roman" w:hAnsi="Times New Roman"/>
          <w:sz w:val="24"/>
          <w:szCs w:val="18"/>
        </w:rPr>
        <w:t>te luiden:Onze Minister van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Aan artikel 50 wordt een lid toegevoegd, luidende:</w:t>
      </w: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3. In afwijking van het eerste lid is, ingeval van overtreding van artikel 7, vierde lid, eerste of tweede volzin, artikel 70a van de Mededingingswet van overeenkomstige toepassing en is artikel 82 van die wet van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V</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Artikel 225, vijfde lid, van de </w:t>
      </w:r>
      <w:r w:rsidRPr="00E131B7">
        <w:rPr>
          <w:rFonts w:ascii="Times New Roman" w:hAnsi="Times New Roman"/>
          <w:b/>
          <w:sz w:val="24"/>
          <w:szCs w:val="18"/>
        </w:rPr>
        <w:t>Gemeentewet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C408EF" w:rsidRDefault="000614B7">
      <w:pPr>
        <w:ind w:firstLine="284"/>
        <w:rPr>
          <w:rFonts w:ascii="Times New Roman" w:hAnsi="Times New Roman"/>
          <w:sz w:val="24"/>
          <w:szCs w:val="18"/>
        </w:rPr>
      </w:pPr>
      <w:r w:rsidRPr="00E131B7">
        <w:rPr>
          <w:rFonts w:ascii="Times New Roman" w:hAnsi="Times New Roman"/>
          <w:sz w:val="24"/>
          <w:szCs w:val="18"/>
        </w:rPr>
        <w:t>1. In de aanhef wordt “degene op wiens naam het voor het motorrijtuig opgegeven kenteken ten tijde van het parkeren in het register was ingeschreven” vervangen door: degene op wiens naam het motorrijtuig ten tijde van het parkeren in het register was ingeschreven.</w:t>
      </w:r>
    </w:p>
    <w:p w:rsidRPr="00E131B7" w:rsidR="000614B7" w:rsidP="000614B7" w:rsidRDefault="000614B7">
      <w:pPr>
        <w:rPr>
          <w:rFonts w:ascii="Times New Roman" w:hAnsi="Times New Roman"/>
          <w:sz w:val="24"/>
          <w:szCs w:val="18"/>
        </w:rPr>
      </w:pPr>
    </w:p>
    <w:p w:rsidRPr="00E131B7" w:rsidR="000614B7" w:rsidP="00C408EF" w:rsidRDefault="000614B7">
      <w:pPr>
        <w:ind w:firstLine="284"/>
        <w:rPr>
          <w:rFonts w:ascii="Times New Roman" w:hAnsi="Times New Roman"/>
          <w:sz w:val="24"/>
          <w:szCs w:val="18"/>
        </w:rPr>
      </w:pPr>
      <w:r w:rsidRPr="00E131B7">
        <w:rPr>
          <w:rFonts w:ascii="Times New Roman" w:hAnsi="Times New Roman"/>
          <w:sz w:val="24"/>
          <w:szCs w:val="18"/>
        </w:rPr>
        <w:t>2. Onderdeel a komt te luiden:</w:t>
      </w:r>
    </w:p>
    <w:p w:rsidRPr="00E131B7" w:rsidR="000614B7" w:rsidP="00C408EF" w:rsidRDefault="000614B7">
      <w:pPr>
        <w:ind w:firstLine="284"/>
        <w:rPr>
          <w:rFonts w:ascii="Times New Roman" w:hAnsi="Times New Roman"/>
          <w:sz w:val="24"/>
          <w:szCs w:val="18"/>
        </w:rPr>
      </w:pPr>
      <w:r w:rsidRPr="00E131B7">
        <w:rPr>
          <w:rFonts w:ascii="Times New Roman" w:hAnsi="Times New Roman"/>
          <w:sz w:val="24"/>
          <w:szCs w:val="18"/>
        </w:rPr>
        <w:lastRenderedPageBreak/>
        <w:t xml:space="preserve">a. blijkt dat </w:t>
      </w:r>
      <w:r w:rsidRPr="00E131B7">
        <w:rPr>
          <w:rFonts w:ascii="Times New Roman" w:hAnsi="Times New Roman"/>
          <w:bCs/>
          <w:sz w:val="24"/>
          <w:szCs w:val="18"/>
        </w:rPr>
        <w:t>het motorrijtuig</w:t>
      </w:r>
      <w:r w:rsidRPr="00E131B7">
        <w:rPr>
          <w:rFonts w:ascii="Times New Roman" w:hAnsi="Times New Roman"/>
          <w:sz w:val="24"/>
          <w:szCs w:val="18"/>
        </w:rPr>
        <w:t xml:space="preserve"> ten tijde van het parkeren </w:t>
      </w:r>
      <w:r w:rsidRPr="00E131B7">
        <w:rPr>
          <w:rFonts w:ascii="Times New Roman" w:hAnsi="Times New Roman"/>
          <w:bCs/>
          <w:sz w:val="24"/>
          <w:szCs w:val="18"/>
        </w:rPr>
        <w:t>op de naam van</w:t>
      </w:r>
      <w:r w:rsidRPr="00E131B7">
        <w:rPr>
          <w:rFonts w:ascii="Times New Roman" w:hAnsi="Times New Roman"/>
          <w:sz w:val="24"/>
          <w:szCs w:val="18"/>
        </w:rPr>
        <w:t xml:space="preserve"> een ander in het kentekenregister had moeten staan ingeschreven, in welk geval die ander wordt aangemerkt als degene die het </w:t>
      </w:r>
      <w:r w:rsidRPr="00E131B7">
        <w:rPr>
          <w:rFonts w:ascii="Times New Roman" w:hAnsi="Times New Roman"/>
          <w:bCs/>
          <w:sz w:val="24"/>
          <w:szCs w:val="18"/>
        </w:rPr>
        <w:t>motorrijtuig</w:t>
      </w:r>
      <w:r w:rsidRPr="00E131B7">
        <w:rPr>
          <w:rFonts w:ascii="Times New Roman" w:hAnsi="Times New Roman"/>
          <w:sz w:val="24"/>
          <w:szCs w:val="18"/>
        </w:rPr>
        <w:t xml:space="preserve"> heeft geparkeerd;.</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3. In onderdeel b wordt “voertuig” telkens vervangen door: motorrijtuig.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VI</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Artikel 6a, zesde lid, eerste volzin, van de </w:t>
      </w:r>
      <w:r w:rsidRPr="00E131B7">
        <w:rPr>
          <w:rFonts w:ascii="Times New Roman" w:hAnsi="Times New Roman"/>
          <w:b/>
          <w:sz w:val="24"/>
          <w:szCs w:val="18"/>
        </w:rPr>
        <w:t>Instellingswet Autoriteit Consument en Markt</w:t>
      </w:r>
      <w:r w:rsidRPr="00E131B7">
        <w:rPr>
          <w:rFonts w:ascii="Times New Roman" w:hAnsi="Times New Roman"/>
          <w:sz w:val="24"/>
          <w:szCs w:val="18"/>
        </w:rPr>
        <w:t xml:space="preserve"> komt te luiden: </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Bij of krachtens algemene maatregel van bestuur worden nadere regels gesteld over de systematiek volgens welke de kosten worden bepaald en ten laste gebracht van marktorganisaties en regels over de in dat kader door marktorganisaties aan de Autoriteit Consument en Markt te verstrekken gegevens.</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VII</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Kadasterwet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Artikel 108 wordt als volgt gewijzigd:</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1. In het eerste lid wordt “bij regeling van Onze Minister te stellen regels” vervangen door: door de Dienst vastgestelde regels.</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2. Toegevoegd wordt een vierde lid, luidende:</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4. Bij het aanbieden ter goedkeuring, bedoeld in artikel 17 van de Kaderwet zelfstandige bestuursorganen, vermeldt het bestuur van de Dienst over de voorgestelde vergoedingen de zienswijze van de raad van toezicht, bedoeld in artikel 3 van de Organisatiewet Kadaster, en de reactie van de gebruikersraad, bedoeld in artikel 16 van die 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Artikel 109 komt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109</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In de regeling, bedoeld in artikel 108, eerste lid, kan de Dienst regels stellen met betrekking tot de gevallen waarin en de verrichtingen ten aanzien waarvan in die gevallen geen kadastraal recht is verschuldigd.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VIII</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In artikel 27g, derde lid, onderdeel a, van de </w:t>
      </w:r>
      <w:r w:rsidRPr="00E131B7">
        <w:rPr>
          <w:rFonts w:ascii="Times New Roman" w:hAnsi="Times New Roman"/>
          <w:b/>
          <w:sz w:val="24"/>
          <w:szCs w:val="18"/>
        </w:rPr>
        <w:t>Loodsenwet</w:t>
      </w:r>
      <w:r w:rsidRPr="00E131B7">
        <w:rPr>
          <w:rFonts w:ascii="Times New Roman" w:hAnsi="Times New Roman"/>
          <w:sz w:val="24"/>
          <w:szCs w:val="18"/>
        </w:rPr>
        <w:t xml:space="preserve"> wordt “6:18” vervangen door: 6:19.</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IX</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In artikel 72c van de </w:t>
      </w:r>
      <w:r w:rsidRPr="00E131B7">
        <w:rPr>
          <w:rFonts w:ascii="Times New Roman" w:hAnsi="Times New Roman"/>
          <w:b/>
          <w:sz w:val="24"/>
          <w:szCs w:val="18"/>
        </w:rPr>
        <w:t>onteigeningswet</w:t>
      </w:r>
      <w:r w:rsidRPr="00E131B7">
        <w:rPr>
          <w:rFonts w:ascii="Times New Roman" w:hAnsi="Times New Roman"/>
          <w:sz w:val="24"/>
          <w:szCs w:val="18"/>
        </w:rPr>
        <w:t xml:space="preserve"> wordt “streekplan” vervangen door: inpassingsplan.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X</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Organisatiewet Kadaster</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Aan de tekst van artikel 7 wordt een zin toegevoegd, luidende: </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De voorzitter en overige leden van het bestuur worden benoemd voor een tijdvak van ten hoogste vijf jaren en zijn terstond herbenoembaar.</w:t>
      </w: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In artikel 13, tweede lid, onderdeel a, wordt “de artikelen 16 en 17” vervangen door: de artikelen 9, 16 en 17.</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XI</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In artikel 1, eerste lid, van de </w:t>
      </w:r>
      <w:r w:rsidRPr="00E131B7">
        <w:rPr>
          <w:rFonts w:ascii="Times New Roman" w:hAnsi="Times New Roman"/>
          <w:b/>
          <w:sz w:val="24"/>
          <w:szCs w:val="18"/>
        </w:rPr>
        <w:t>Scheepvaartverkeerswet</w:t>
      </w:r>
      <w:r w:rsidRPr="00E131B7">
        <w:rPr>
          <w:rFonts w:ascii="Times New Roman" w:hAnsi="Times New Roman"/>
          <w:sz w:val="24"/>
          <w:szCs w:val="18"/>
        </w:rPr>
        <w:t xml:space="preserve"> wordt, onder vervanging van de punt aan het slot van onderdeel u door een puntkomma, een onderdeel toegevoegd, luidende:</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v. de Autoriteit Consument en Markt: de Autoriteit Consument en Markt, genoemd in artikel 2, eerste lid, van de Instellingswet Autoriteit Consument en Markt.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XII</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b/>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Spoedwet wegverbreding</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b/>
          <w:sz w:val="24"/>
          <w:szCs w:val="18"/>
        </w:rPr>
      </w:pPr>
    </w:p>
    <w:p w:rsidRPr="00E131B7" w:rsidR="000614B7" w:rsidP="000614B7" w:rsidRDefault="00295805">
      <w:pPr>
        <w:rPr>
          <w:rFonts w:ascii="Times New Roman" w:hAnsi="Times New Roman"/>
          <w:sz w:val="24"/>
          <w:szCs w:val="18"/>
        </w:rPr>
      </w:pPr>
      <w:r>
        <w:rPr>
          <w:rFonts w:ascii="Times New Roman" w:hAnsi="Times New Roman"/>
          <w:sz w:val="24"/>
          <w:szCs w:val="18"/>
        </w:rPr>
        <w:t>A</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Artikel 5, onderdeel a, komt te luiden: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a. de beslissing tot het vaststellen of het wijzigen van een geluidproductieplafond voor zover dat </w:t>
      </w:r>
      <w:proofErr w:type="spellStart"/>
      <w:r w:rsidRPr="00E131B7">
        <w:rPr>
          <w:rFonts w:ascii="Times New Roman" w:hAnsi="Times New Roman"/>
          <w:sz w:val="24"/>
          <w:szCs w:val="18"/>
        </w:rPr>
        <w:t>wegaanpassingsproject</w:t>
      </w:r>
      <w:proofErr w:type="spellEnd"/>
      <w:r w:rsidRPr="00E131B7">
        <w:rPr>
          <w:rFonts w:ascii="Times New Roman" w:hAnsi="Times New Roman"/>
          <w:sz w:val="24"/>
          <w:szCs w:val="18"/>
        </w:rPr>
        <w:t xml:space="preserve"> zou leiden tot overschrijding van het geldende geluidproductieplafond, 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Artikel 6 wordt als volgt gewijzigd: </w:t>
      </w:r>
    </w:p>
    <w:p w:rsidRPr="00E131B7" w:rsidR="00A77034" w:rsidP="00295805" w:rsidRDefault="00A77034">
      <w:pPr>
        <w:ind w:firstLine="284"/>
        <w:rPr>
          <w:rFonts w:ascii="Times New Roman" w:hAnsi="Times New Roman"/>
          <w:sz w:val="24"/>
          <w:szCs w:val="18"/>
        </w:rPr>
      </w:pPr>
    </w:p>
    <w:p w:rsidRPr="00E131B7" w:rsidR="000614B7" w:rsidP="00295805" w:rsidRDefault="000614B7">
      <w:pPr>
        <w:pStyle w:val="Geenafstand"/>
        <w:ind w:firstLine="284"/>
        <w:rPr>
          <w:rFonts w:ascii="Times New Roman" w:hAnsi="Times New Roman"/>
          <w:sz w:val="24"/>
        </w:rPr>
      </w:pPr>
      <w:r w:rsidRPr="00E131B7">
        <w:rPr>
          <w:rFonts w:ascii="Times New Roman" w:hAnsi="Times New Roman"/>
          <w:sz w:val="24"/>
        </w:rPr>
        <w:t>1. Het zesde lid, onderdeel a, komt te luiden:</w:t>
      </w:r>
    </w:p>
    <w:p w:rsidRPr="00E131B7" w:rsidR="000614B7" w:rsidP="00295805" w:rsidRDefault="000614B7">
      <w:pPr>
        <w:pStyle w:val="Geenafstand"/>
        <w:ind w:firstLine="284"/>
        <w:rPr>
          <w:rFonts w:ascii="Times New Roman" w:hAnsi="Times New Roman"/>
          <w:sz w:val="24"/>
        </w:rPr>
      </w:pPr>
      <w:r w:rsidRPr="00E131B7">
        <w:rPr>
          <w:rFonts w:ascii="Times New Roman" w:hAnsi="Times New Roman"/>
          <w:sz w:val="24"/>
        </w:rPr>
        <w:lastRenderedPageBreak/>
        <w:t>a. de beslissing tot het vaststellen of het wijzigen van een geluidproductieplafond voor zover aanleg of wijziging zou leiden tot overschrijding van het geldende geluidproductieplafond, en.</w:t>
      </w:r>
    </w:p>
    <w:p w:rsidR="00295805" w:rsidP="000614B7" w:rsidRDefault="00295805">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2. In het negende lid wordt de zinsnede “mede het </w:t>
      </w:r>
      <w:proofErr w:type="spellStart"/>
      <w:r w:rsidRPr="00E131B7">
        <w:rPr>
          <w:rFonts w:ascii="Times New Roman" w:hAnsi="Times New Roman"/>
          <w:sz w:val="24"/>
          <w:szCs w:val="18"/>
        </w:rPr>
        <w:t>tracébesluit</w:t>
      </w:r>
      <w:proofErr w:type="spellEnd"/>
      <w:r w:rsidRPr="00E131B7">
        <w:rPr>
          <w:rFonts w:ascii="Times New Roman" w:hAnsi="Times New Roman"/>
          <w:sz w:val="24"/>
          <w:szCs w:val="18"/>
        </w:rPr>
        <w:t xml:space="preserve"> begrepen” vervangen door: mede het plan begrepen.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15, tweede lid, onder b, wordt “de artikelen 2, vijfde lid, en 3, tweede lid,” vervangen door: de artikelen 2, zevende lid, en 3, derde lid, juncto 2, zevende lid,.</w:t>
      </w:r>
    </w:p>
    <w:p w:rsidRPr="003E0959" w:rsidR="000614B7" w:rsidP="000614B7" w:rsidRDefault="000614B7">
      <w:pPr>
        <w:rPr>
          <w:rFonts w:ascii="Times New Roman" w:hAnsi="Times New Roman"/>
          <w:sz w:val="24"/>
        </w:rPr>
      </w:pPr>
    </w:p>
    <w:p w:rsidRPr="003E0959" w:rsidR="003E0959" w:rsidP="003E0959" w:rsidRDefault="003E0959">
      <w:pPr>
        <w:rPr>
          <w:rFonts w:ascii="Times New Roman" w:hAnsi="Times New Roman"/>
          <w:sz w:val="24"/>
        </w:rPr>
      </w:pPr>
    </w:p>
    <w:p w:rsidRPr="003E0959" w:rsidR="003E0959" w:rsidP="003E0959" w:rsidRDefault="003E0959">
      <w:pPr>
        <w:rPr>
          <w:rFonts w:ascii="Times New Roman" w:hAnsi="Times New Roman"/>
          <w:b/>
          <w:sz w:val="24"/>
        </w:rPr>
      </w:pPr>
      <w:r w:rsidRPr="003E0959">
        <w:rPr>
          <w:rFonts w:ascii="Times New Roman" w:hAnsi="Times New Roman"/>
          <w:b/>
          <w:sz w:val="24"/>
        </w:rPr>
        <w:t xml:space="preserve">ARTIKEL </w:t>
      </w:r>
      <w:proofErr w:type="spellStart"/>
      <w:r w:rsidRPr="003E0959">
        <w:rPr>
          <w:rFonts w:ascii="Times New Roman" w:hAnsi="Times New Roman"/>
          <w:b/>
          <w:sz w:val="24"/>
        </w:rPr>
        <w:t>XIIa</w:t>
      </w:r>
      <w:proofErr w:type="spellEnd"/>
    </w:p>
    <w:p w:rsidRPr="003E0959" w:rsidR="003E0959" w:rsidP="003E0959" w:rsidRDefault="003E0959">
      <w:pPr>
        <w:rPr>
          <w:rFonts w:ascii="Times New Roman" w:hAnsi="Times New Roman"/>
          <w:sz w:val="24"/>
        </w:rPr>
      </w:pPr>
    </w:p>
    <w:p w:rsidRPr="003E0959" w:rsidR="003E0959" w:rsidP="003E0959" w:rsidRDefault="003E0959">
      <w:pPr>
        <w:ind w:firstLine="284"/>
        <w:rPr>
          <w:rFonts w:ascii="Times New Roman" w:hAnsi="Times New Roman"/>
          <w:sz w:val="24"/>
        </w:rPr>
      </w:pPr>
      <w:r w:rsidRPr="003E0959">
        <w:rPr>
          <w:rFonts w:ascii="Times New Roman" w:hAnsi="Times New Roman"/>
          <w:sz w:val="24"/>
        </w:rPr>
        <w:t>In artikel 69, eerste lid, van de</w:t>
      </w:r>
      <w:r w:rsidRPr="003E0959">
        <w:rPr>
          <w:rFonts w:ascii="Times New Roman" w:hAnsi="Times New Roman"/>
          <w:b/>
          <w:sz w:val="24"/>
        </w:rPr>
        <w:t xml:space="preserve"> Spoorwegwet</w:t>
      </w:r>
      <w:r w:rsidRPr="003E0959">
        <w:rPr>
          <w:rFonts w:ascii="Times New Roman" w:hAnsi="Times New Roman"/>
          <w:sz w:val="24"/>
        </w:rPr>
        <w:t xml:space="preserve">, vervalt: aanhef en onder a,. </w:t>
      </w:r>
    </w:p>
    <w:p w:rsidR="003E0959" w:rsidP="000614B7" w:rsidRDefault="003E0959">
      <w:pPr>
        <w:rPr>
          <w:rFonts w:ascii="Times New Roman" w:hAnsi="Times New Roman"/>
          <w:sz w:val="24"/>
          <w:szCs w:val="18"/>
        </w:rPr>
      </w:pPr>
    </w:p>
    <w:p w:rsidRPr="00E131B7" w:rsidR="003E0959" w:rsidP="000614B7" w:rsidRDefault="003E0959">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XIII</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Tracéwet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9, tweede lid, wordt “krachtens artikel 13, zesde lid,” vervangen door “krachtens artikel 13, zevende lid,” en “aan artikel 13, zevende lid,” vervangen door: aan artikel 13, achtste lid,.</w:t>
      </w:r>
    </w:p>
    <w:p w:rsidRPr="00E131B7" w:rsidR="000614B7" w:rsidP="000614B7" w:rsidRDefault="000614B7">
      <w:pPr>
        <w:rPr>
          <w:rFonts w:ascii="Times New Roman" w:hAnsi="Times New Roman"/>
          <w:sz w:val="24"/>
          <w:szCs w:val="18"/>
        </w:rPr>
      </w:pPr>
    </w:p>
    <w:p w:rsidRPr="00E131B7" w:rsidR="000614B7" w:rsidP="000614B7" w:rsidRDefault="00295805">
      <w:pPr>
        <w:rPr>
          <w:rFonts w:ascii="Times New Roman" w:hAnsi="Times New Roman"/>
          <w:sz w:val="24"/>
          <w:szCs w:val="18"/>
        </w:rPr>
      </w:pPr>
      <w:r>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Artikel 10 wordt als volgt gewijzigd: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1. Het tweede lid, onderdeel b, komt te luiden: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b. de beslissing tot het vaststellen of het wijzigen van een geluidproductieplafond indien aanleg of wijziging zou leiden tot overschrijding van het geldende geluidproductieplafond, alsmede de referentiepunten ingeval van aanleg of ingeval van verplaatsing van referentiepunten;.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2. Het derde lid wordt als volgt gewijzigd: </w:t>
      </w:r>
    </w:p>
    <w:p w:rsidR="00295805" w:rsidP="00295805" w:rsidRDefault="00295805">
      <w:pPr>
        <w:ind w:firstLine="284"/>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 Onderdeel b komt te luiden:</w:t>
      </w: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b/>
        <w:t>b. de beslissing tot het vaststellen of het wijzigen van een geluidproductieplafond indien aanleg of wijziging zou leiden tot overschrijding van het geldende geluidproductieplafond, alsmede de referentiepunten ingeval van aanleg of ingeval van verplaatsing van referentiepunten; 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b. In onderdeel c wordt “; en.” vervangen door een punt.</w:t>
      </w:r>
    </w:p>
    <w:p w:rsidRPr="00E131B7" w:rsidR="000614B7" w:rsidP="000614B7" w:rsidRDefault="000614B7">
      <w:pPr>
        <w:rPr>
          <w:rFonts w:ascii="Times New Roman" w:hAnsi="Times New Roman"/>
          <w:sz w:val="24"/>
          <w:szCs w:val="18"/>
        </w:rPr>
      </w:pPr>
    </w:p>
    <w:p w:rsidRPr="00E131B7" w:rsidR="000614B7" w:rsidP="000614B7" w:rsidRDefault="00295805">
      <w:pPr>
        <w:rPr>
          <w:rFonts w:ascii="Times New Roman" w:hAnsi="Times New Roman"/>
          <w:sz w:val="24"/>
          <w:szCs w:val="18"/>
        </w:rPr>
      </w:pPr>
      <w:r>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13, vierde lid, wordt “die toepassing” vervangen door: de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21, tweede lid, onder b, wordt “de artikelen 2, vijfde lid, en 3, tweede lid,” vervangen door: de artikelen 2, zevende lid, en 3, derde lid, juncto 2, zevende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XIV</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Artikel 128a van de </w:t>
      </w:r>
      <w:r w:rsidRPr="00E131B7">
        <w:rPr>
          <w:rFonts w:ascii="Times New Roman" w:hAnsi="Times New Roman"/>
          <w:b/>
          <w:sz w:val="24"/>
          <w:szCs w:val="18"/>
        </w:rPr>
        <w:t>Waterschapswet</w:t>
      </w:r>
      <w:r w:rsidRPr="00E131B7">
        <w:rPr>
          <w:rFonts w:ascii="Times New Roman" w:hAnsi="Times New Roman"/>
          <w:sz w:val="24"/>
          <w:szCs w:val="18"/>
        </w:rPr>
        <w:t xml:space="preserve"> komt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128a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cs="Arial"/>
          <w:sz w:val="24"/>
          <w:szCs w:val="18"/>
        </w:rPr>
      </w:pPr>
      <w:r w:rsidRPr="00E131B7">
        <w:rPr>
          <w:rFonts w:ascii="Times New Roman" w:hAnsi="Times New Roman" w:cs="Arial"/>
          <w:sz w:val="24"/>
          <w:szCs w:val="18"/>
        </w:rPr>
        <w:t>Een ambtenaar als bedoeld in artikel 123, derde lid, onderdeel d, is voor zover dit voor de heffing van de in artikel 122d, eerste lid, van deze wet of artikel 7.2, tweede lid, van de Waterwet bedoelde waterschapsbelasting redelijkerwijs nodig is, bevoegd:</w:t>
      </w:r>
    </w:p>
    <w:p w:rsidRPr="00295805" w:rsidR="000614B7" w:rsidP="00295805" w:rsidRDefault="007E13C3">
      <w:pPr>
        <w:ind w:firstLine="284"/>
        <w:rPr>
          <w:rFonts w:ascii="Times New Roman" w:hAnsi="Times New Roman" w:cs="Arial"/>
          <w:sz w:val="24"/>
          <w:szCs w:val="18"/>
        </w:rPr>
      </w:pPr>
      <w:r>
        <w:rPr>
          <w:rFonts w:ascii="Times New Roman" w:hAnsi="Times New Roman" w:cs="Arial"/>
          <w:sz w:val="24"/>
          <w:szCs w:val="18"/>
        </w:rPr>
        <w:t xml:space="preserve">a. </w:t>
      </w:r>
      <w:r w:rsidRPr="00295805" w:rsidR="000614B7">
        <w:rPr>
          <w:rFonts w:ascii="Times New Roman" w:hAnsi="Times New Roman" w:cs="Arial"/>
          <w:sz w:val="24"/>
          <w:szCs w:val="18"/>
        </w:rPr>
        <w:t>elke plaats met medeneming van de benodigde apparatuur, zo nodig met behulp van de sterke arm, zonder toestemming van de bewoner te betreden met uitzondering van een woning;</w:t>
      </w:r>
    </w:p>
    <w:p w:rsidRPr="00295805" w:rsidR="000614B7" w:rsidP="00295805" w:rsidRDefault="007E13C3">
      <w:pPr>
        <w:ind w:firstLine="284"/>
        <w:rPr>
          <w:rFonts w:ascii="Times New Roman" w:hAnsi="Times New Roman" w:cs="Arial"/>
          <w:sz w:val="24"/>
          <w:szCs w:val="18"/>
        </w:rPr>
      </w:pPr>
      <w:r>
        <w:rPr>
          <w:rFonts w:ascii="Times New Roman" w:hAnsi="Times New Roman" w:cs="Arial"/>
          <w:sz w:val="24"/>
          <w:szCs w:val="18"/>
        </w:rPr>
        <w:t xml:space="preserve">b. </w:t>
      </w:r>
      <w:r w:rsidRPr="00295805" w:rsidR="000614B7">
        <w:rPr>
          <w:rFonts w:ascii="Times New Roman" w:hAnsi="Times New Roman" w:cs="Arial"/>
          <w:sz w:val="24"/>
          <w:szCs w:val="18"/>
        </w:rPr>
        <w:t>monsters te nemen van het afvalwater dat wordt afgevoerd in de zin van artikel 122c, onderdeel c, van deze wet of wordt geloosd in de zin van artikel 7.1 van de Waterwet.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XV</w:t>
      </w:r>
    </w:p>
    <w:p w:rsidRPr="00E131B7" w:rsidR="000614B7" w:rsidP="000614B7" w:rsidRDefault="000614B7">
      <w:pPr>
        <w:rPr>
          <w:rFonts w:ascii="Times New Roman" w:hAnsi="Times New Roman"/>
          <w:b/>
          <w:bCs/>
          <w:sz w:val="24"/>
          <w:szCs w:val="18"/>
        </w:rPr>
      </w:pP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 xml:space="preserve">De </w:t>
      </w:r>
      <w:r w:rsidRPr="00E131B7">
        <w:rPr>
          <w:rFonts w:ascii="Times New Roman" w:hAnsi="Times New Roman"/>
          <w:b/>
          <w:bCs/>
          <w:sz w:val="24"/>
          <w:szCs w:val="18"/>
        </w:rPr>
        <w:t>Waterwet</w:t>
      </w:r>
      <w:r w:rsidRPr="00E131B7">
        <w:rPr>
          <w:rFonts w:ascii="Times New Roman" w:hAnsi="Times New Roman"/>
          <w:bCs/>
          <w:sz w:val="24"/>
          <w:szCs w:val="18"/>
        </w:rPr>
        <w:t xml:space="preserve"> wordt als volgt gewijzigd:</w:t>
      </w: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Cs/>
          <w:sz w:val="24"/>
          <w:szCs w:val="18"/>
        </w:rPr>
      </w:pPr>
      <w:r w:rsidRPr="00E131B7">
        <w:rPr>
          <w:rFonts w:ascii="Times New Roman" w:hAnsi="Times New Roman"/>
          <w:bCs/>
          <w:sz w:val="24"/>
          <w:szCs w:val="18"/>
        </w:rPr>
        <w:t>A</w:t>
      </w:r>
    </w:p>
    <w:p w:rsidRPr="00E131B7" w:rsidR="000614B7" w:rsidP="000614B7" w:rsidRDefault="000614B7">
      <w:pPr>
        <w:rPr>
          <w:rFonts w:ascii="Times New Roman" w:hAnsi="Times New Roman"/>
          <w:bCs/>
          <w:sz w:val="24"/>
          <w:szCs w:val="18"/>
        </w:rPr>
      </w:pPr>
    </w:p>
    <w:p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In artikel 1.1, eerste lid, in de omschrijving van het begrip “</w:t>
      </w:r>
      <w:r w:rsidRPr="00E131B7">
        <w:rPr>
          <w:rFonts w:ascii="Times New Roman" w:hAnsi="Times New Roman"/>
          <w:bCs/>
          <w:i/>
          <w:sz w:val="24"/>
          <w:szCs w:val="18"/>
        </w:rPr>
        <w:t>Onze Ministers”</w:t>
      </w:r>
      <w:r w:rsidRPr="00E131B7">
        <w:rPr>
          <w:rFonts w:ascii="Times New Roman" w:hAnsi="Times New Roman"/>
          <w:bCs/>
          <w:sz w:val="24"/>
          <w:szCs w:val="18"/>
        </w:rPr>
        <w:t xml:space="preserve"> wordt “Onze Minister van Economische Zaken, Landbouw en Innovatie” vervangen door: Onze Minister van Economische Zaken.</w:t>
      </w:r>
    </w:p>
    <w:p w:rsidR="003E0959" w:rsidP="003E0959" w:rsidRDefault="003E0959">
      <w:pPr>
        <w:rPr>
          <w:rFonts w:ascii="Times New Roman" w:hAnsi="Times New Roman"/>
          <w:bCs/>
          <w:sz w:val="24"/>
          <w:szCs w:val="18"/>
        </w:rPr>
      </w:pPr>
    </w:p>
    <w:p w:rsidRPr="003E0959" w:rsidR="003E0959" w:rsidP="003E0959" w:rsidRDefault="003E0959">
      <w:pPr>
        <w:rPr>
          <w:rFonts w:ascii="Times New Roman" w:hAnsi="Times New Roman"/>
          <w:bCs/>
          <w:sz w:val="24"/>
          <w:szCs w:val="18"/>
        </w:rPr>
      </w:pPr>
      <w:r w:rsidRPr="003E0959">
        <w:rPr>
          <w:rFonts w:ascii="Times New Roman" w:hAnsi="Times New Roman"/>
          <w:bCs/>
          <w:sz w:val="24"/>
          <w:szCs w:val="18"/>
        </w:rPr>
        <w:t>Aa</w:t>
      </w:r>
    </w:p>
    <w:p w:rsidRPr="003E0959" w:rsidR="003E0959" w:rsidP="003E0959" w:rsidRDefault="003E0959">
      <w:pPr>
        <w:rPr>
          <w:rFonts w:ascii="Times New Roman" w:hAnsi="Times New Roman"/>
          <w:bCs/>
          <w:sz w:val="24"/>
          <w:szCs w:val="18"/>
        </w:rPr>
      </w:pPr>
    </w:p>
    <w:p w:rsidRPr="003E0959" w:rsidR="003E0959" w:rsidP="003E0959" w:rsidRDefault="003E0959">
      <w:pPr>
        <w:ind w:firstLine="284"/>
        <w:rPr>
          <w:rFonts w:ascii="Times New Roman" w:hAnsi="Times New Roman"/>
          <w:bCs/>
          <w:sz w:val="24"/>
          <w:szCs w:val="18"/>
        </w:rPr>
      </w:pPr>
      <w:r w:rsidRPr="003E0959">
        <w:rPr>
          <w:rFonts w:ascii="Times New Roman" w:hAnsi="Times New Roman"/>
          <w:bCs/>
          <w:sz w:val="24"/>
          <w:szCs w:val="18"/>
        </w:rPr>
        <w:t>In artikel 3.2, eerste lid, wordt na “aangewezen” ingevoegd: die.</w:t>
      </w:r>
    </w:p>
    <w:p w:rsidRPr="003E0959" w:rsidR="003E0959" w:rsidP="003E0959" w:rsidRDefault="003E0959">
      <w:pPr>
        <w:rPr>
          <w:rFonts w:ascii="Times New Roman" w:hAnsi="Times New Roman"/>
          <w:bCs/>
          <w:sz w:val="24"/>
          <w:szCs w:val="18"/>
        </w:rPr>
      </w:pPr>
    </w:p>
    <w:p w:rsidRPr="003E0959" w:rsidR="003E0959" w:rsidP="003E0959" w:rsidRDefault="003E0959">
      <w:pPr>
        <w:rPr>
          <w:rFonts w:ascii="Times New Roman" w:hAnsi="Times New Roman"/>
          <w:bCs/>
          <w:sz w:val="24"/>
          <w:szCs w:val="18"/>
        </w:rPr>
      </w:pPr>
      <w:r w:rsidRPr="003E0959">
        <w:rPr>
          <w:rFonts w:ascii="Times New Roman" w:hAnsi="Times New Roman"/>
          <w:bCs/>
          <w:sz w:val="24"/>
          <w:szCs w:val="18"/>
        </w:rPr>
        <w:t>Ab</w:t>
      </w:r>
    </w:p>
    <w:p w:rsidRPr="003E0959" w:rsidR="003E0959" w:rsidP="003E0959" w:rsidRDefault="003E0959">
      <w:pPr>
        <w:rPr>
          <w:rFonts w:ascii="Times New Roman" w:hAnsi="Times New Roman"/>
          <w:bCs/>
          <w:sz w:val="24"/>
          <w:szCs w:val="18"/>
        </w:rPr>
      </w:pPr>
    </w:p>
    <w:p w:rsidRPr="003E0959" w:rsidR="003E0959" w:rsidP="003E0959" w:rsidRDefault="003E0959">
      <w:pPr>
        <w:ind w:firstLine="284"/>
        <w:rPr>
          <w:rFonts w:ascii="Times New Roman" w:hAnsi="Times New Roman"/>
          <w:bCs/>
          <w:sz w:val="24"/>
          <w:szCs w:val="18"/>
        </w:rPr>
      </w:pPr>
      <w:r w:rsidRPr="003E0959">
        <w:rPr>
          <w:rFonts w:ascii="Times New Roman" w:hAnsi="Times New Roman"/>
          <w:bCs/>
          <w:sz w:val="24"/>
          <w:szCs w:val="18"/>
        </w:rPr>
        <w:t>In artikel 5.5 wordt in de eerste zinsnede “aanleg of wijziging van primaire waterkeringen” vervangen door: aanleg, verlegging of versterking van primaire waterkeringen.</w:t>
      </w:r>
    </w:p>
    <w:p w:rsidRPr="003E0959" w:rsidR="003E0959" w:rsidP="003E0959" w:rsidRDefault="003E0959">
      <w:pPr>
        <w:rPr>
          <w:rFonts w:ascii="Times New Roman" w:hAnsi="Times New Roman"/>
          <w:bCs/>
          <w:sz w:val="24"/>
          <w:szCs w:val="18"/>
        </w:rPr>
      </w:pPr>
    </w:p>
    <w:p w:rsidRPr="003E0959" w:rsidR="003E0959" w:rsidP="003E0959" w:rsidRDefault="003E0959">
      <w:pPr>
        <w:rPr>
          <w:rFonts w:ascii="Times New Roman" w:hAnsi="Times New Roman"/>
          <w:bCs/>
          <w:sz w:val="24"/>
          <w:szCs w:val="18"/>
        </w:rPr>
      </w:pPr>
      <w:r w:rsidRPr="003E0959">
        <w:rPr>
          <w:rFonts w:ascii="Times New Roman" w:hAnsi="Times New Roman"/>
          <w:bCs/>
          <w:sz w:val="24"/>
          <w:szCs w:val="18"/>
        </w:rPr>
        <w:t>Ac</w:t>
      </w:r>
    </w:p>
    <w:p w:rsidRPr="003E0959" w:rsidR="003E0959" w:rsidP="003E0959" w:rsidRDefault="003E0959">
      <w:pPr>
        <w:rPr>
          <w:rFonts w:ascii="Times New Roman" w:hAnsi="Times New Roman"/>
          <w:bCs/>
          <w:sz w:val="24"/>
          <w:szCs w:val="18"/>
        </w:rPr>
      </w:pPr>
    </w:p>
    <w:p w:rsidRPr="003E0959" w:rsidR="003E0959" w:rsidP="003E0959" w:rsidRDefault="003E0959">
      <w:pPr>
        <w:ind w:firstLine="284"/>
        <w:rPr>
          <w:rFonts w:ascii="Times New Roman" w:hAnsi="Times New Roman"/>
          <w:bCs/>
          <w:sz w:val="24"/>
          <w:szCs w:val="18"/>
        </w:rPr>
      </w:pPr>
      <w:r w:rsidRPr="003E0959">
        <w:rPr>
          <w:rFonts w:ascii="Times New Roman" w:hAnsi="Times New Roman"/>
          <w:bCs/>
          <w:sz w:val="24"/>
          <w:szCs w:val="18"/>
        </w:rPr>
        <w:t xml:space="preserve">In de artikelen 5.6, derde lid, en 5.7, derde lid, wordt “aanleg of wijziging” telkens vervangen door: aanleg, verlegging of versterking. </w:t>
      </w:r>
    </w:p>
    <w:p w:rsidRPr="00E131B7" w:rsidR="003E0959" w:rsidP="003E0959" w:rsidRDefault="003E0959">
      <w:pPr>
        <w:rPr>
          <w:rFonts w:ascii="Times New Roman" w:hAnsi="Times New Roman"/>
          <w:bCs/>
          <w:sz w:val="24"/>
          <w:szCs w:val="18"/>
        </w:rPr>
      </w:pP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Cs/>
          <w:sz w:val="24"/>
          <w:szCs w:val="18"/>
        </w:rPr>
      </w:pPr>
      <w:r w:rsidRPr="00E131B7">
        <w:rPr>
          <w:rFonts w:ascii="Times New Roman" w:hAnsi="Times New Roman"/>
          <w:bCs/>
          <w:sz w:val="24"/>
          <w:szCs w:val="18"/>
        </w:rPr>
        <w:t>B</w:t>
      </w:r>
    </w:p>
    <w:p w:rsidRPr="00E131B7" w:rsidR="000614B7" w:rsidP="000614B7" w:rsidRDefault="000614B7">
      <w:pPr>
        <w:rPr>
          <w:rFonts w:ascii="Times New Roman" w:hAnsi="Times New Roman"/>
          <w:bCs/>
          <w:sz w:val="24"/>
          <w:szCs w:val="18"/>
        </w:rPr>
      </w:pP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In artikel 5.13 wordt aan het begin van de tekst de aanduiding “2” vervangen door: 1.</w:t>
      </w: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Cs/>
          <w:sz w:val="24"/>
          <w:szCs w:val="18"/>
        </w:rPr>
      </w:pPr>
      <w:r w:rsidRPr="00E131B7">
        <w:rPr>
          <w:rFonts w:ascii="Times New Roman" w:hAnsi="Times New Roman"/>
          <w:bCs/>
          <w:sz w:val="24"/>
          <w:szCs w:val="18"/>
        </w:rPr>
        <w:t>C</w:t>
      </w:r>
    </w:p>
    <w:p w:rsidRPr="00E131B7" w:rsidR="000614B7" w:rsidP="000614B7" w:rsidRDefault="000614B7">
      <w:pPr>
        <w:rPr>
          <w:rFonts w:ascii="Times New Roman" w:hAnsi="Times New Roman"/>
          <w:bCs/>
          <w:sz w:val="24"/>
          <w:szCs w:val="18"/>
        </w:rPr>
      </w:pP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In artikel 5.20 wordt, onder vernummering van het tweede lid tot derde lid, een lid ingevoegd, luidende:</w:t>
      </w: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2. Onze Minister of het bestuur van een waterschap is bevoegd tot het geven van een machtiging als bedoeld in artikel 3, tweede lid, van de Algemene wet op het binnentreden, tot het zonder toestemming van de bewoner binnentreden in een woning door een of meer daartoe bij besluit van Onze Minister of dat bestuur aangewezen personen, voor zover die woning deel uitmaakt van een waterstaatswerk of daarmee rechtstreeks in verbinding staat.</w:t>
      </w:r>
    </w:p>
    <w:p w:rsidRPr="003E0959" w:rsidR="003E0959" w:rsidP="000614B7" w:rsidRDefault="003E0959">
      <w:pPr>
        <w:rPr>
          <w:rFonts w:ascii="Times New Roman" w:hAnsi="Times New Roman"/>
          <w:bCs/>
          <w:sz w:val="24"/>
          <w:szCs w:val="18"/>
        </w:rPr>
      </w:pPr>
    </w:p>
    <w:p w:rsidRPr="003E0959" w:rsidR="003E0959" w:rsidP="003E0959" w:rsidRDefault="003E0959">
      <w:pPr>
        <w:rPr>
          <w:rFonts w:ascii="Times New Roman" w:hAnsi="Times New Roman"/>
          <w:sz w:val="24"/>
        </w:rPr>
      </w:pPr>
      <w:r w:rsidRPr="003E0959">
        <w:rPr>
          <w:rFonts w:ascii="Times New Roman" w:hAnsi="Times New Roman"/>
          <w:sz w:val="24"/>
        </w:rPr>
        <w:t>D</w:t>
      </w:r>
    </w:p>
    <w:p w:rsidRPr="003E0959" w:rsidR="003E0959" w:rsidP="003E0959" w:rsidRDefault="003E0959">
      <w:pPr>
        <w:rPr>
          <w:rFonts w:ascii="Times New Roman" w:hAnsi="Times New Roman"/>
          <w:sz w:val="24"/>
        </w:rPr>
      </w:pPr>
    </w:p>
    <w:p w:rsidRPr="003E0959" w:rsidR="003E0959" w:rsidP="003E0959" w:rsidRDefault="003E0959">
      <w:pPr>
        <w:ind w:firstLine="284"/>
        <w:rPr>
          <w:rFonts w:ascii="Times New Roman" w:hAnsi="Times New Roman"/>
          <w:sz w:val="24"/>
        </w:rPr>
      </w:pPr>
      <w:r w:rsidRPr="003E0959">
        <w:rPr>
          <w:rFonts w:ascii="Times New Roman" w:hAnsi="Times New Roman"/>
          <w:sz w:val="24"/>
        </w:rPr>
        <w:t xml:space="preserve">Artikel 6.27 wordt als volgt gewijzigd: </w:t>
      </w:r>
    </w:p>
    <w:p w:rsidRPr="003E0959" w:rsidR="003E0959" w:rsidP="003E0959" w:rsidRDefault="003E0959">
      <w:pPr>
        <w:rPr>
          <w:rFonts w:ascii="Times New Roman" w:hAnsi="Times New Roman"/>
          <w:sz w:val="24"/>
        </w:rPr>
      </w:pPr>
    </w:p>
    <w:p w:rsidRPr="003E0959" w:rsidR="003E0959" w:rsidP="003E0959" w:rsidRDefault="003E0959">
      <w:pPr>
        <w:ind w:firstLine="284"/>
        <w:rPr>
          <w:rFonts w:ascii="Times New Roman" w:hAnsi="Times New Roman"/>
          <w:sz w:val="24"/>
        </w:rPr>
      </w:pPr>
      <w:r w:rsidRPr="003E0959">
        <w:rPr>
          <w:rFonts w:ascii="Times New Roman" w:hAnsi="Times New Roman"/>
          <w:sz w:val="24"/>
        </w:rPr>
        <w:t xml:space="preserve">1. Het eerste lid komt te luiden: </w:t>
      </w:r>
    </w:p>
    <w:p w:rsidRPr="003E0959" w:rsidR="003E0959" w:rsidP="003E0959" w:rsidRDefault="003E0959">
      <w:pPr>
        <w:ind w:firstLine="284"/>
        <w:rPr>
          <w:rFonts w:ascii="Times New Roman" w:hAnsi="Times New Roman"/>
          <w:sz w:val="24"/>
        </w:rPr>
      </w:pPr>
      <w:r w:rsidRPr="003E0959">
        <w:rPr>
          <w:rFonts w:ascii="Times New Roman" w:hAnsi="Times New Roman"/>
          <w:sz w:val="24"/>
        </w:rPr>
        <w:t>1. Een aanvraag tot verlening of wijziging van een watervergunning, met uitzondering van een krachtens artikel 6.5, aanhef en onder c, of op grond van een verordening als bedoeld in artikel 6.13 vereiste vergunning voor het gebruik van een waterstaatswerk of een bijbehorende beschermingszone, die betrekking heeft op:</w:t>
      </w:r>
    </w:p>
    <w:p w:rsidRPr="003E0959" w:rsidR="003E0959" w:rsidP="003E0959" w:rsidRDefault="003E0959">
      <w:pPr>
        <w:ind w:firstLine="284"/>
        <w:rPr>
          <w:rFonts w:ascii="Times New Roman" w:hAnsi="Times New Roman"/>
          <w:sz w:val="24"/>
        </w:rPr>
      </w:pPr>
      <w:r w:rsidRPr="003E0959">
        <w:rPr>
          <w:rFonts w:ascii="Times New Roman" w:hAnsi="Times New Roman"/>
          <w:sz w:val="24"/>
        </w:rPr>
        <w:t>a. een inrichting waartoe een IPPC-installatie als bedoeld in artikel 1.1, eerste lid, van de Wet algemene bepalingen omgevingsrecht behoort, of</w:t>
      </w:r>
    </w:p>
    <w:p w:rsidRPr="003E0959" w:rsidR="003E0959" w:rsidP="003E0959" w:rsidRDefault="003E0959">
      <w:pPr>
        <w:ind w:firstLine="284"/>
        <w:rPr>
          <w:rFonts w:ascii="Times New Roman" w:hAnsi="Times New Roman"/>
          <w:sz w:val="24"/>
        </w:rPr>
      </w:pPr>
      <w:r w:rsidRPr="003E0959">
        <w:rPr>
          <w:rFonts w:ascii="Times New Roman" w:hAnsi="Times New Roman"/>
          <w:sz w:val="24"/>
        </w:rPr>
        <w:t>b. een inrichting als bedoeld in artikel 15, onder b, van de Kernenergiewet,</w:t>
      </w:r>
    </w:p>
    <w:p w:rsidRPr="003E0959" w:rsidR="003E0959" w:rsidP="003E0959" w:rsidRDefault="003E0959">
      <w:pPr>
        <w:rPr>
          <w:rFonts w:ascii="Times New Roman" w:hAnsi="Times New Roman"/>
          <w:sz w:val="24"/>
        </w:rPr>
      </w:pPr>
      <w:r w:rsidRPr="003E0959">
        <w:rPr>
          <w:rFonts w:ascii="Times New Roman" w:hAnsi="Times New Roman"/>
          <w:sz w:val="24"/>
        </w:rPr>
        <w:t>wordt gelijktijdig ingediend met een aanvraag tot verlening of wijziging van een omgevingsvergunning voor een activiteit als bedoeld in artikel 2.1, eerste lid, onder e, van de Wet algemene bepalingen omgevingsrecht of een vergunning krachtens de Kernenergiewet.</w:t>
      </w:r>
    </w:p>
    <w:p w:rsidRPr="003E0959" w:rsidR="003E0959" w:rsidP="003E0959" w:rsidRDefault="003E0959">
      <w:pPr>
        <w:rPr>
          <w:rFonts w:ascii="Times New Roman" w:hAnsi="Times New Roman"/>
          <w:sz w:val="24"/>
        </w:rPr>
      </w:pPr>
    </w:p>
    <w:p w:rsidRPr="003E0959" w:rsidR="003E0959" w:rsidP="003E0959" w:rsidRDefault="003E0959">
      <w:pPr>
        <w:ind w:firstLine="284"/>
        <w:rPr>
          <w:rFonts w:ascii="Times New Roman" w:hAnsi="Times New Roman"/>
          <w:sz w:val="24"/>
        </w:rPr>
      </w:pPr>
      <w:r w:rsidRPr="003E0959">
        <w:rPr>
          <w:rFonts w:ascii="Times New Roman" w:hAnsi="Times New Roman"/>
          <w:sz w:val="24"/>
        </w:rPr>
        <w:t>2. In het negende lid wordt “de vergunning voor het lozen van stoffen” vervangen door: de in het eerste lid bedoelde watervergunning.</w:t>
      </w:r>
    </w:p>
    <w:p w:rsidRPr="003E0959" w:rsidR="003E0959" w:rsidP="000614B7" w:rsidRDefault="003E0959">
      <w:pPr>
        <w:rPr>
          <w:rFonts w:ascii="Times New Roman" w:hAnsi="Times New Roman"/>
          <w:bCs/>
          <w:sz w:val="24"/>
          <w:szCs w:val="18"/>
        </w:rPr>
      </w:pP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
          <w:bCs/>
          <w:sz w:val="24"/>
          <w:szCs w:val="18"/>
        </w:rPr>
      </w:pPr>
      <w:r w:rsidRPr="00E131B7">
        <w:rPr>
          <w:rFonts w:ascii="Times New Roman" w:hAnsi="Times New Roman"/>
          <w:b/>
          <w:bCs/>
          <w:sz w:val="24"/>
          <w:szCs w:val="18"/>
        </w:rPr>
        <w:t>ARTIKEL XVI</w:t>
      </w:r>
    </w:p>
    <w:p w:rsidRPr="00E131B7" w:rsidR="000614B7" w:rsidP="000614B7" w:rsidRDefault="000614B7">
      <w:pPr>
        <w:rPr>
          <w:rFonts w:ascii="Times New Roman" w:hAnsi="Times New Roman"/>
          <w:b/>
          <w:bCs/>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Wegenverkeerswet 1994</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Artikel 4b, eerste lid, wordt als volgt gewijzigd: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1. Onderdeel e vervalt.</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2. In onderdeel j wordt “62” vervangen door: 61a, 62, 66a.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3. In onderdeel j1 vervalt “de bevoegdheid tot” en wordt na “individuele goedkeuringen” ingevoegd: , dan wel voor het uitvoeren van een periodieke </w:t>
      </w:r>
      <w:proofErr w:type="spellStart"/>
      <w:r w:rsidRPr="00E131B7">
        <w:rPr>
          <w:rFonts w:ascii="Times New Roman" w:hAnsi="Times New Roman"/>
          <w:sz w:val="24"/>
          <w:szCs w:val="18"/>
        </w:rPr>
        <w:t>herkwalificatie</w:t>
      </w:r>
      <w:proofErr w:type="spellEnd"/>
      <w:r w:rsidRPr="00E131B7">
        <w:rPr>
          <w:rFonts w:ascii="Times New Roman" w:hAnsi="Times New Roman"/>
          <w:sz w:val="24"/>
          <w:szCs w:val="18"/>
        </w:rPr>
        <w:t>.</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4. Onderdeel n komt te luiden: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n. het met inachtneming van het bepaalde in artikel 4q vaststellen en heffen van de tarieven, alsmede het vaststellen van de wijze van betaling van deze tarieven, voor het verrichten van taken waarvoor de Dienst Wegverkeer bij of krachtens deze wet bevoegd is, alsmede voor de bij of krachtens andere wetten opgedragen taken;.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5. Onderdeel o komt te luiden: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o. het zorg dragen voor de productie van rijbewijzen, het transport en de aflevering ervan en het beheer van de daartoe benodigde voorzieningen;.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6. In onderdeel q wordt “het heffen en vaststellen” vervangen door: het vaststellen en heffen.</w:t>
      </w:r>
    </w:p>
    <w:p w:rsidR="00295805" w:rsidP="000614B7" w:rsidRDefault="00295805">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4q, tweede lid, aanhef, wordt “een bij ministeriële regeling vastgesteld bedrag” vervangen door: een door de Dienst Wegverkeer vastgesteld bedrag.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Aan artikel 4aa, eerste lid, worden onder vervanging van de punt aan het einde van onderdeel q door een puntkomma twee onderdelen toegevoegd, luidende:</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r. het in stand houden en beheren van een systeem waarin rijscholen kunnen worden ingeschreven, franchiserelaties tussen rijscholen en overdrachten van rijscholen kunnen worden geregistreerd en waarmee rijscholen examens bij het CBR kunnen reserveren;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s. het informeren van rijscholen over relevante ontwikkelingen voor hun taakuitvoering.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295805" w:rsidR="000614B7" w:rsidP="00295805" w:rsidRDefault="000614B7">
      <w:pPr>
        <w:ind w:firstLine="284"/>
        <w:rPr>
          <w:rFonts w:ascii="Times New Roman" w:hAnsi="Times New Roman"/>
          <w:sz w:val="24"/>
          <w:szCs w:val="18"/>
        </w:rPr>
      </w:pPr>
      <w:r w:rsidRPr="00295805">
        <w:rPr>
          <w:rFonts w:ascii="Times New Roman" w:hAnsi="Times New Roman"/>
          <w:sz w:val="24"/>
          <w:szCs w:val="18"/>
        </w:rPr>
        <w:t>Artikel 14 komt te luiden:</w:t>
      </w:r>
    </w:p>
    <w:p w:rsidRPr="00295805" w:rsidR="000614B7" w:rsidP="00295805" w:rsidRDefault="000614B7">
      <w:pPr>
        <w:rPr>
          <w:rFonts w:ascii="Times New Roman" w:hAnsi="Times New Roman"/>
          <w:b/>
          <w:sz w:val="24"/>
          <w:szCs w:val="18"/>
        </w:rPr>
      </w:pPr>
    </w:p>
    <w:p w:rsidRPr="00295805" w:rsidR="000614B7" w:rsidP="00295805" w:rsidRDefault="000614B7">
      <w:pPr>
        <w:rPr>
          <w:rFonts w:ascii="Times New Roman" w:hAnsi="Times New Roman"/>
          <w:b/>
          <w:sz w:val="24"/>
          <w:szCs w:val="18"/>
        </w:rPr>
      </w:pPr>
      <w:r w:rsidRPr="00295805">
        <w:rPr>
          <w:rFonts w:ascii="Times New Roman" w:hAnsi="Times New Roman"/>
          <w:b/>
          <w:sz w:val="24"/>
          <w:szCs w:val="18"/>
        </w:rPr>
        <w:t>Artikel 14</w:t>
      </w:r>
    </w:p>
    <w:p w:rsidRPr="00E131B7" w:rsidR="000614B7" w:rsidP="000614B7" w:rsidRDefault="000614B7">
      <w:pPr>
        <w:pStyle w:val="Lijstalinea"/>
        <w:spacing w:line="240" w:lineRule="auto"/>
        <w:rPr>
          <w:rFonts w:ascii="Times New Roman" w:hAnsi="Times New Roman"/>
          <w:b/>
          <w:sz w:val="24"/>
          <w:szCs w:val="18"/>
        </w:rPr>
      </w:pP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 xml:space="preserve">1. Bij algemene maatregel van bestuur worden regels vastgesteld omtrent: </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a. het toepassen van verkeerstekens en onderborden;</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b. het treffen van maatregelen op of aan de weg tot wijziging van de inrichting van de weg;</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c. het aanbrengen of verwijderen van voorzieningen ter regeling van het verkeer, en</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 xml:space="preserve">d. het ten behoeve van de doelen, genoemd in artikel, 2, eerste lid, onderdelen a en c, verwerken van kentekengegevens van voertuigen op of aan de weg met behulp van een technisch hulpmiddel. </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2. Bij ministeriële regeling worden nadere regels vastgesteld betreffende het toepassen van verkeerstekens en onderborden.</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3. Bij ministeriële regeling worden voorschriften vastgesteld betreffende de inrichting, de plaatsing, de kleur, de afmeting en het materiaal van verkeerstekens en onderborden, en de inzet van een technisch hulpmiddel als bedoeld in het eerste lid, onderdeel 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E</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lastRenderedPageBreak/>
        <w:t xml:space="preserve">In artikel 22 wordt, onder vernummering van het tweede tot en met het vijfde lid tot derde tot en met zesde lid, een lid ingevoegd, luidende: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2. De Dienst Wegverkeer kan de typegoedkeuring weigeren als hij van oordeel is dat het voertuig, het systeem, het onderdeel, de technische eenheid, het uitrustingstuk of de voorziening ter bescherming van weggebruikers en passagiers een ernstig gevaar vormt voor de verkeersveiligheid, de volksgezondheid of het milieu.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F</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In artikel 22a, tweede lid, wordt “derde lid” vervangen door: vierde lid.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G</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Artikel 26, tweede lid, komt te luiden: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2. Artikel 22, tweede, derde en vierde lid, is van overeenkomstige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H</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37, vijfde lid, onder b, vervalt de tekst na “onderdeel b, c, d of f” onder plaatsing van een punt aan het slot.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I</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42, derde lid, wordt “tenaamstelling van die kentekens” vervangen door: tenaamstelling van die motorrijtuigen en aanhangwagens.</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J</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47 wordt “Motorrijtuigen en aanhangwagens waarvoor een kenteken zijn opgegeven” vervangen door: Motorrijtuigen en aanhangwagens op de weg waarvoor een kenteken is opgegeven.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K</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rPr>
      </w:pPr>
      <w:r w:rsidRPr="00E131B7">
        <w:rPr>
          <w:rFonts w:ascii="Times New Roman" w:hAnsi="Times New Roman"/>
          <w:sz w:val="24"/>
          <w:szCs w:val="18"/>
        </w:rPr>
        <w:t>In artikel 48, derde lid, wordt “</w:t>
      </w:r>
      <w:r w:rsidRPr="00E131B7">
        <w:rPr>
          <w:rFonts w:ascii="Times New Roman" w:hAnsi="Times New Roman"/>
          <w:sz w:val="24"/>
        </w:rPr>
        <w:t>niet is voldaan aan het eerste lid” vervangen door: niet is voldaan aan het eerste en tweede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L</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Artikel 50 wordt als volgt gewijzigd: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Het eerste lid komt te luiden: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1. De aanvrager van een tenaamstelling verschijnt persoonlijk bij een erkende instantie als bedoeld in de artikelen 61a, eerste lid, of 62, eerste lid, of een daartoe door de Dienst Wegverkeer aangewezen vestiging van deze dienst, tenzij:</w:t>
      </w:r>
    </w:p>
    <w:p w:rsidRPr="00E131B7" w:rsidR="000614B7" w:rsidP="004948D5" w:rsidRDefault="004948D5">
      <w:pPr>
        <w:ind w:firstLine="284"/>
        <w:rPr>
          <w:rFonts w:ascii="Times New Roman" w:hAnsi="Times New Roman"/>
          <w:sz w:val="24"/>
          <w:szCs w:val="18"/>
        </w:rPr>
      </w:pPr>
      <w:r>
        <w:rPr>
          <w:rFonts w:ascii="Times New Roman" w:hAnsi="Times New Roman"/>
          <w:sz w:val="24"/>
          <w:szCs w:val="18"/>
        </w:rPr>
        <w:t xml:space="preserve">a. </w:t>
      </w:r>
      <w:r w:rsidRPr="00E131B7" w:rsidR="000614B7">
        <w:rPr>
          <w:rFonts w:ascii="Times New Roman" w:hAnsi="Times New Roman"/>
          <w:sz w:val="24"/>
          <w:szCs w:val="18"/>
        </w:rPr>
        <w:t xml:space="preserve">de aanvraag namens hem wordt ingediend door degene aan wie door de Dienst Wegverkeer een erkenning als bedoeld in artikel 62 is verleend dan wel, indien dit een rechtspersoon is, door diens gemachtigde, en deze voldoende zekerheid heeft verkregen over de identiteit van de aanvrager. Daartoe legt de aanvrager een document als bedoeld in artikel </w:t>
      </w:r>
      <w:r w:rsidRPr="00E131B7" w:rsidR="000614B7">
        <w:rPr>
          <w:rFonts w:ascii="Times New Roman" w:hAnsi="Times New Roman"/>
          <w:sz w:val="24"/>
          <w:szCs w:val="18"/>
        </w:rPr>
        <w:lastRenderedPageBreak/>
        <w:t xml:space="preserve">2, eerste lid, van de Paspoortwet, een geldig rijbewijs als bedoeld in artikel 107 dan wel een rijbewijs als bedoeld in artikel 108, eerste lid, onderdeel h, over. Degene die namens de aanvrager de aanvraag indient, legt bij de erkende instantie, bedoeld in artikel 61a, eerste lid, het document, bedoeld in de tweede volzin, over, alsmede de volmacht en het bewijs dat aan hem een erkenning als bedoeld in artikel 62 is verleend, of </w:t>
      </w:r>
    </w:p>
    <w:p w:rsidRPr="00E131B7" w:rsidR="000614B7" w:rsidP="004948D5" w:rsidRDefault="004948D5">
      <w:pPr>
        <w:ind w:firstLine="284"/>
        <w:rPr>
          <w:rFonts w:ascii="Times New Roman" w:hAnsi="Times New Roman"/>
          <w:sz w:val="24"/>
          <w:szCs w:val="18"/>
        </w:rPr>
      </w:pPr>
      <w:r>
        <w:rPr>
          <w:rFonts w:ascii="Times New Roman" w:hAnsi="Times New Roman"/>
          <w:sz w:val="24"/>
          <w:szCs w:val="18"/>
        </w:rPr>
        <w:t xml:space="preserve">b. </w:t>
      </w:r>
      <w:r w:rsidRPr="00E131B7" w:rsidR="000614B7">
        <w:rPr>
          <w:rFonts w:ascii="Times New Roman" w:hAnsi="Times New Roman"/>
          <w:sz w:val="24"/>
          <w:szCs w:val="18"/>
        </w:rPr>
        <w:t xml:space="preserve">volgens bij algemene maatregel van bestuur vast te stellen regels op andere wijze voldoende zekerheid kan worden verkregen over de identiteit van de aanvrager.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M</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60, eerste lid, wordt “indien naar oordeel van die personen” vervangen door: indien naar het oordeel van die personen.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N</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61a, derde lid, vervalt de tweede volzin.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O</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61d, vijfde lid, wordt “bedoeld in het derde lid” vervangen door: bedoeld in het eerste en derde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P</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62, vijfde lid, wordt “een bij ministeriële regeling aangewezen instantie,” vervangen door: een erkende instantie als bedoeld in artikel 61a, eerste lid, of in het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Q</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65, vierde lid, wordt “bedoeld in het tweede lid” vervangen door: bedoeld in het eerste en tweede lid.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R</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67, zesde lid, vervalt.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S</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70i, eerste lid,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De eigenaar of houder van een motorrijtuig of aanhangwagen is verplicht in geval van: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 overdracht van dat motorrijtuig of die aanhangwagen aan een erkend bedrijf als bedoeld in artikel 62 ten behoeve van uitvoer naar het buitenland of voorgoed buitengebruikstelling, tot inlevering van de betrokken kentekenplaten bij dat bedrijf tegelijk met de overdracht;</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b. beëindiging van de tenaamstelling van dat motorrijtuig of die aanhangwagen door een erkend bedrijf als bedoeld in artikel 66a ten behoeve van uitvoer naar het buitenland, tot inlevering van de betrokken kentekenplaten bij dat bedrijf tegelijk met de beëindiging van de tenaamstelling.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lastRenderedPageBreak/>
        <w:t>T</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70i, tweede lid, en 70j, eerste lid, aanhef, wordt na “als bedoeld in artikel 62” ingevoegd: of artikel 66a.</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U</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80, eerste en tweede lid, wordt na “De Dienst Wegverkeer” ingevoegd: of de erkenninghouder.</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85a, zesde lid, komt te luiden:</w:t>
      </w:r>
    </w:p>
    <w:p w:rsidRPr="00E131B7" w:rsidR="000614B7" w:rsidP="004948D5" w:rsidRDefault="000614B7">
      <w:pPr>
        <w:ind w:firstLine="284"/>
        <w:rPr>
          <w:rFonts w:ascii="Times New Roman" w:hAnsi="Times New Roman"/>
          <w:sz w:val="24"/>
        </w:rPr>
      </w:pPr>
      <w:r w:rsidRPr="00E131B7">
        <w:rPr>
          <w:rFonts w:ascii="Times New Roman" w:hAnsi="Times New Roman"/>
          <w:sz w:val="24"/>
        </w:rPr>
        <w:t>6. Artikel 17, eerste lid, van de Kaderwet zelfstandige bestuursorganen is van overeenkomstige toepassing op het vaststellen van het tarief voor het examen dat de natuurlijke persoon dient af te leggen om het in het derde lid bedoelde certificaat te verkrijgen.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W</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87, vierde lid, wordt “bedoeld in het tweede lid” vervangen door: bedoeld in het eerste en tweede lid.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Aan artikel 87a wordt een derde lid toegevoegd, luidende:</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3. De Dienst Wegverkeer kan in de gevallen, bedoeld in het tweede lid, onderdelen a en c, de bevoegdheid voertuigen aan een keuring te onderwerpen schorsen voor een door deze dienst daarbij vast te stellen termijn die ten hoogste twaalf weken bedraagt.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Y</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115, eerste lid, wordt “artikelen 120, derde lid,” vervangen door: artikelen 119, vierde lid, 120, derde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Z</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In artikel 117, vierde lid, aanhef, wordt “de leeftijd van achttien jaren” vervangen door: de bij algemene maatregel van bestuur vastgestelde leeftijd ten tijde van afgifte.</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AA</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121, eerste lid, wordt “een bij ministeriële regeling vastgestelde vergoeding” vervangen door: een door de Dienst Wegverkeer vastgestelde vergoeding.</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BB</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132a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lastRenderedPageBreak/>
        <w:t xml:space="preserve">1. In het tweede lid komt de tweede volzin te luiden: De hoogte van deze kosten wordt door het CBR vastgesteld. </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derde lid komt de tweede volzin te luiden: De hoogte van deze kosten wordt door het CBR vastgesteld.</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CC</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132c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1. In het zesde lid komt de tweede volzin te luiden: De hoogte van deze kosten wordt door het CBR vastgesteld. </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zevende lid komt de tweede volzin te luiden: De hoogte van de in onderdeel a genoemde kosten die door het CBR worden geïnd, wordt door het CBR vastgesteld.</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DD</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 xml:space="preserve">In artikel 132e, eerste lid, derde volzin, wordt “derde en vierde lid” vervangen door: vierde en vijfde lid. </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EE</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132i, achtste lid, wordt “bedoeld in het tweede lid” vervangen door: bedoeld in het eerste en tweede lid. </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FF</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132n, zevende lid, wordt “bedoeld in het tweede lid” vervangen door: bedoeld in het eerste en tweede lid. </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GG</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133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1. In het vierde lid komt de tweede volzin te luiden: De hoogte van deze kosten wordt door het CBR vastgesteld. </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vijfde lid wordt “, waarvan de hoogte bij ministeriële regeling wordt vastgesteld,” vervangen door: , waarvan de hoogte door het CBR wordt vastgesteld,.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rPr>
      </w:pPr>
      <w:r w:rsidRPr="00E131B7">
        <w:rPr>
          <w:rFonts w:ascii="Times New Roman" w:hAnsi="Times New Roman"/>
          <w:sz w:val="24"/>
        </w:rPr>
        <w:t>HH</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134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 het derde lid wordt “, waarvan de hoogte bij ministeriële regeling wordt vastgesteld,” vervangen door: , waarvan de hoogte door het CBR wordt vastgesteld,.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lastRenderedPageBreak/>
        <w:t>2. In het zevende lid wordt “legt het aan betrokkene in bij ministeriële regeling vastgestelde gevallen overeenkomstig bij algemene maatregel van bestuur vastgestelde regels de verplichting op deel te nemen aan een educatieve maatregel gedrag en verkeer dan wel aan het alcoholslotprogramma” vervangen door: legt het aan betrokkene overeenkomstig bij algemene maatregel van bestuur vastgestelde regels een bij ministeriële regeling vast te stellen maatregel op.</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II</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In artikel 158, tweede lid, wordt “Onze Minister van Economische Zaken, Landbouw en Innovatie” vervangen door: Onze Minister van Economische Zaken.</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JJ</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177, eerste lid, onderdeel a, wordt na “40, eerste lid,” ingevoegd "47," en wordt na "132, vijfde lid," ingevoegd: 132b, tweede lid, en 134, vierde lid,.</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XVII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aansprakelijkheidsverzekering motorrijtuigen</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cs="Arial"/>
          <w:color w:val="000000"/>
          <w:sz w:val="24"/>
          <w:szCs w:val="18"/>
        </w:rPr>
      </w:pPr>
      <w:r w:rsidRPr="00E131B7">
        <w:rPr>
          <w:rFonts w:ascii="Times New Roman" w:hAnsi="Times New Roman" w:cs="Arial"/>
          <w:color w:val="000000"/>
          <w:sz w:val="24"/>
          <w:szCs w:val="18"/>
        </w:rPr>
        <w:t>A</w:t>
      </w:r>
    </w:p>
    <w:p w:rsidRPr="00E131B7" w:rsidR="000614B7" w:rsidP="000614B7" w:rsidRDefault="000614B7">
      <w:pPr>
        <w:rPr>
          <w:rFonts w:ascii="Times New Roman" w:hAnsi="Times New Roman" w:cs="Arial"/>
          <w:color w:val="000000"/>
          <w:sz w:val="24"/>
          <w:szCs w:val="18"/>
        </w:rPr>
      </w:pPr>
    </w:p>
    <w:p w:rsidRPr="00E131B7" w:rsidR="000614B7" w:rsidP="004948D5" w:rsidRDefault="000614B7">
      <w:pPr>
        <w:ind w:firstLine="284"/>
        <w:rPr>
          <w:rFonts w:ascii="Times New Roman" w:hAnsi="Times New Roman" w:cs="Arial"/>
          <w:color w:val="000000"/>
          <w:sz w:val="24"/>
          <w:szCs w:val="18"/>
        </w:rPr>
      </w:pPr>
      <w:r w:rsidRPr="00E131B7">
        <w:rPr>
          <w:rFonts w:ascii="Times New Roman" w:hAnsi="Times New Roman" w:cs="Arial"/>
          <w:color w:val="000000"/>
          <w:sz w:val="24"/>
          <w:szCs w:val="18"/>
        </w:rPr>
        <w:t>In artikel 1 vervalt de begripsomschrijving van “kentekenbewijs”.</w:t>
      </w:r>
    </w:p>
    <w:p w:rsidRPr="00E131B7" w:rsidR="000614B7" w:rsidP="000614B7" w:rsidRDefault="000614B7">
      <w:pPr>
        <w:rPr>
          <w:rFonts w:ascii="Times New Roman" w:hAnsi="Times New Roman" w:cs="Arial"/>
          <w:color w:val="000000"/>
          <w:sz w:val="24"/>
          <w:szCs w:val="18"/>
        </w:rPr>
      </w:pPr>
    </w:p>
    <w:p w:rsidRPr="00E131B7" w:rsidR="000614B7" w:rsidP="000614B7" w:rsidRDefault="000614B7">
      <w:pPr>
        <w:rPr>
          <w:rFonts w:ascii="Times New Roman" w:hAnsi="Times New Roman" w:cs="Arial"/>
          <w:color w:val="000000"/>
          <w:sz w:val="24"/>
          <w:szCs w:val="18"/>
        </w:rPr>
      </w:pPr>
      <w:r w:rsidRPr="00E131B7">
        <w:rPr>
          <w:rFonts w:ascii="Times New Roman" w:hAnsi="Times New Roman" w:cs="Arial"/>
          <w:color w:val="000000"/>
          <w:sz w:val="24"/>
          <w:szCs w:val="18"/>
        </w:rPr>
        <w:t>B</w:t>
      </w:r>
    </w:p>
    <w:p w:rsidRPr="00E131B7" w:rsidR="000614B7" w:rsidP="000614B7" w:rsidRDefault="000614B7">
      <w:pPr>
        <w:rPr>
          <w:rFonts w:ascii="Times New Roman" w:hAnsi="Times New Roman" w:cs="Arial"/>
          <w:color w:val="000000"/>
          <w:sz w:val="24"/>
          <w:szCs w:val="18"/>
        </w:rPr>
      </w:pPr>
    </w:p>
    <w:p w:rsidRPr="00E131B7" w:rsidR="000614B7" w:rsidP="004948D5" w:rsidRDefault="000614B7">
      <w:pPr>
        <w:ind w:firstLine="284"/>
        <w:rPr>
          <w:rFonts w:ascii="Times New Roman" w:hAnsi="Times New Roman" w:cs="Arial"/>
          <w:color w:val="000000"/>
          <w:sz w:val="24"/>
          <w:szCs w:val="18"/>
        </w:rPr>
      </w:pPr>
      <w:r w:rsidRPr="00E131B7">
        <w:rPr>
          <w:rFonts w:ascii="Times New Roman" w:hAnsi="Times New Roman" w:cs="Arial"/>
          <w:color w:val="000000"/>
          <w:sz w:val="24"/>
          <w:szCs w:val="18"/>
        </w:rPr>
        <w:t>Artikel 2 wordt als volgt gewijzigd:</w:t>
      </w:r>
    </w:p>
    <w:p w:rsidRPr="00E131B7" w:rsidR="000614B7" w:rsidP="000614B7" w:rsidRDefault="000614B7">
      <w:pPr>
        <w:rPr>
          <w:rFonts w:ascii="Times New Roman" w:hAnsi="Times New Roman" w:cs="Arial"/>
          <w:color w:val="000000"/>
          <w:sz w:val="24"/>
          <w:szCs w:val="18"/>
        </w:rPr>
      </w:pPr>
    </w:p>
    <w:p w:rsidRPr="00E131B7" w:rsidR="000614B7" w:rsidP="004948D5" w:rsidRDefault="000614B7">
      <w:pPr>
        <w:ind w:firstLine="284"/>
        <w:rPr>
          <w:rFonts w:ascii="Times New Roman" w:hAnsi="Times New Roman" w:cs="Arial"/>
          <w:color w:val="000000"/>
          <w:sz w:val="24"/>
          <w:szCs w:val="18"/>
        </w:rPr>
      </w:pPr>
      <w:r w:rsidRPr="00E131B7">
        <w:rPr>
          <w:rFonts w:ascii="Times New Roman" w:hAnsi="Times New Roman" w:cs="Arial"/>
          <w:color w:val="000000"/>
          <w:sz w:val="24"/>
          <w:szCs w:val="18"/>
        </w:rPr>
        <w:t>1. Het eerste lid komt te luiden:</w:t>
      </w: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 xml:space="preserve">1. De bezitter van een motorrijtuig en degene op wiens naam dit in het kentekenregister is ingeschreven, zijn verplicht voor het motorrijtuig een verzekering te sluiten en in stand te houden welke aan de bij en krachtens deze wet gestelde bepalingen voldoet, indien dat motorrijtuig op een weg wordt geplaatst of daarmee op een weg wordt gereden, indien buiten een weg met dat motorrijtuig op een terrein aan het verkeer wordt deelgenomen of indien dat motorrijtuig in het kentekenregister is ingeschreven en </w:t>
      </w:r>
      <w:proofErr w:type="spellStart"/>
      <w:r w:rsidRPr="00E131B7">
        <w:rPr>
          <w:rFonts w:ascii="Times New Roman" w:hAnsi="Times New Roman" w:eastAsia="MS Mincho"/>
          <w:sz w:val="24"/>
          <w:szCs w:val="18"/>
        </w:rPr>
        <w:t>tenaamgesteld</w:t>
      </w:r>
      <w:proofErr w:type="spellEnd"/>
      <w:r w:rsidRPr="00E131B7">
        <w:rPr>
          <w:rFonts w:ascii="Times New Roman" w:hAnsi="Times New Roman" w:eastAsia="MS Mincho"/>
          <w:sz w:val="24"/>
          <w:szCs w:val="18"/>
        </w:rPr>
        <w:t>.</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2. Het derde lid wordt als volgt gewijzigd:</w:t>
      </w:r>
    </w:p>
    <w:p w:rsidR="004948D5" w:rsidP="004948D5" w:rsidRDefault="004948D5">
      <w:pPr>
        <w:ind w:firstLine="284"/>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 xml:space="preserve">a. In de eerste volzin wordt “waarvoor een kentekenbewijs is afgegeven” vervangen door: dat in het kentekenregister is ingeschreven en </w:t>
      </w:r>
      <w:proofErr w:type="spellStart"/>
      <w:r w:rsidRPr="00E131B7">
        <w:rPr>
          <w:rFonts w:ascii="Times New Roman" w:hAnsi="Times New Roman" w:eastAsia="MS Mincho"/>
          <w:sz w:val="24"/>
          <w:szCs w:val="18"/>
        </w:rPr>
        <w:t>tenaamgesteld</w:t>
      </w:r>
      <w:proofErr w:type="spellEnd"/>
      <w:r w:rsidRPr="00E131B7">
        <w:rPr>
          <w:rFonts w:ascii="Times New Roman" w:hAnsi="Times New Roman" w:eastAsia="MS Mincho"/>
          <w:sz w:val="24"/>
          <w:szCs w:val="18"/>
        </w:rPr>
        <w:t>.</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b. In de vierde volzin wordt “de geldigheid van het voor het desbetreffende motorrijtuig afgegeven kentekenbewijs” vervangen door: de tenaamstelling van het desbetreffende motorrijtuig in het kentekenregister.</w:t>
      </w:r>
    </w:p>
    <w:p w:rsidRPr="00E131B7" w:rsidR="000614B7" w:rsidP="000614B7" w:rsidRDefault="000614B7">
      <w:pPr>
        <w:rPr>
          <w:rFonts w:ascii="Times New Roman" w:hAnsi="Times New Roman" w:eastAsia="MS Mincho"/>
          <w:sz w:val="24"/>
          <w:szCs w:val="18"/>
        </w:rPr>
      </w:pPr>
    </w:p>
    <w:p w:rsidRPr="00E131B7" w:rsidR="000614B7" w:rsidP="000614B7" w:rsidRDefault="000614B7">
      <w:pPr>
        <w:rPr>
          <w:rFonts w:ascii="Times New Roman" w:hAnsi="Times New Roman" w:eastAsia="MS Mincho"/>
          <w:sz w:val="24"/>
          <w:szCs w:val="18"/>
        </w:rPr>
      </w:pPr>
      <w:r w:rsidRPr="00E131B7">
        <w:rPr>
          <w:rFonts w:ascii="Times New Roman" w:hAnsi="Times New Roman" w:eastAsia="MS Mincho"/>
          <w:sz w:val="24"/>
          <w:szCs w:val="18"/>
        </w:rPr>
        <w:t>C</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lastRenderedPageBreak/>
        <w:t xml:space="preserve">In artikel 19, eerste lid, tweede volzin, wordt “degene, aan </w:t>
      </w:r>
      <w:r w:rsidRPr="00E131B7">
        <w:rPr>
          <w:rFonts w:ascii="Times New Roman" w:hAnsi="Times New Roman"/>
          <w:sz w:val="24"/>
        </w:rPr>
        <w:t xml:space="preserve">wie het kenteken voor het motorrijtuig is opgegeven” vervangen door: </w:t>
      </w:r>
      <w:r w:rsidRPr="00E131B7">
        <w:rPr>
          <w:rFonts w:ascii="Times New Roman" w:hAnsi="Times New Roman"/>
          <w:sz w:val="24"/>
          <w:szCs w:val="18"/>
        </w:rPr>
        <w:t>degene, op wiens naam deze in het kentekenregister zijn ingeschreven.</w:t>
      </w:r>
    </w:p>
    <w:p w:rsidRPr="00E131B7" w:rsidR="000614B7" w:rsidP="000614B7" w:rsidRDefault="000614B7">
      <w:pPr>
        <w:rPr>
          <w:rFonts w:ascii="Times New Roman" w:hAnsi="Times New Roman" w:eastAsia="MS Mincho"/>
          <w:sz w:val="24"/>
          <w:szCs w:val="18"/>
        </w:rPr>
      </w:pPr>
    </w:p>
    <w:p w:rsidRPr="00E131B7" w:rsidR="000614B7" w:rsidP="000614B7" w:rsidRDefault="000614B7">
      <w:pPr>
        <w:rPr>
          <w:rFonts w:ascii="Times New Roman" w:hAnsi="Times New Roman" w:eastAsia="MS Mincho"/>
          <w:sz w:val="24"/>
          <w:szCs w:val="18"/>
        </w:rPr>
      </w:pPr>
      <w:r w:rsidRPr="00E131B7">
        <w:rPr>
          <w:rFonts w:ascii="Times New Roman" w:hAnsi="Times New Roman" w:eastAsia="MS Mincho"/>
          <w:sz w:val="24"/>
          <w:szCs w:val="18"/>
        </w:rPr>
        <w:t>D</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eastAsia="MS Mincho"/>
          <w:sz w:val="24"/>
          <w:szCs w:val="18"/>
        </w:rPr>
        <w:t>In artikel 27h, eerste lid, aanhef, wordt “</w:t>
      </w:r>
      <w:r w:rsidRPr="00E131B7">
        <w:rPr>
          <w:rFonts w:ascii="Times New Roman" w:hAnsi="Times New Roman"/>
          <w:sz w:val="24"/>
        </w:rPr>
        <w:t>degene aan wie het kenteken voor het motorrijtuig is opgegeven</w:t>
      </w:r>
      <w:r w:rsidRPr="00E131B7">
        <w:rPr>
          <w:rFonts w:ascii="Times New Roman" w:hAnsi="Times New Roman" w:eastAsia="MS Mincho"/>
          <w:sz w:val="24"/>
          <w:szCs w:val="18"/>
        </w:rPr>
        <w:t xml:space="preserve">” </w:t>
      </w:r>
      <w:r w:rsidRPr="00E131B7">
        <w:rPr>
          <w:rFonts w:ascii="Times New Roman" w:hAnsi="Times New Roman"/>
          <w:sz w:val="24"/>
        </w:rPr>
        <w:t xml:space="preserve">vervangen door: </w:t>
      </w:r>
      <w:r w:rsidRPr="00E131B7">
        <w:rPr>
          <w:rFonts w:ascii="Times New Roman" w:hAnsi="Times New Roman"/>
          <w:sz w:val="24"/>
          <w:szCs w:val="18"/>
        </w:rPr>
        <w:t>degene, op wiens naam het motorrijtuig in het kentekenregister is ingeschreven.</w:t>
      </w:r>
    </w:p>
    <w:p w:rsidRPr="00E131B7" w:rsidR="000614B7" w:rsidP="000614B7" w:rsidRDefault="000614B7">
      <w:pPr>
        <w:rPr>
          <w:rFonts w:ascii="Times New Roman" w:hAnsi="Times New Roman" w:eastAsia="MS Mincho"/>
          <w:sz w:val="24"/>
          <w:szCs w:val="18"/>
        </w:rPr>
      </w:pPr>
    </w:p>
    <w:p w:rsidRPr="00E131B7" w:rsidR="000614B7" w:rsidP="000614B7" w:rsidRDefault="000614B7">
      <w:pPr>
        <w:rPr>
          <w:rFonts w:ascii="Times New Roman" w:hAnsi="Times New Roman" w:eastAsia="MS Mincho"/>
          <w:sz w:val="24"/>
          <w:szCs w:val="18"/>
        </w:rPr>
      </w:pPr>
      <w:r w:rsidRPr="00E131B7">
        <w:rPr>
          <w:rFonts w:ascii="Times New Roman" w:hAnsi="Times New Roman" w:eastAsia="MS Mincho"/>
          <w:sz w:val="24"/>
          <w:szCs w:val="18"/>
        </w:rPr>
        <w:t>E</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Artikel 30 wordt als volgt gewijzigd:</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1. In het eerste lid wordt “degene aan wie het kenteken is opgegeven” vervangen door: degene op wiens naam een motorrijtuig in het kentekenregister is ingeschreven.</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rPr>
      </w:pPr>
      <w:r w:rsidRPr="00E131B7">
        <w:rPr>
          <w:rFonts w:ascii="Times New Roman" w:hAnsi="Times New Roman" w:eastAsia="MS Mincho"/>
          <w:sz w:val="24"/>
          <w:szCs w:val="18"/>
        </w:rPr>
        <w:t xml:space="preserve">2. In het tweede lid wordt “waarvoor een kentekenbewijs is afgegeven” </w:t>
      </w:r>
      <w:r w:rsidRPr="00E131B7">
        <w:rPr>
          <w:rFonts w:ascii="Times New Roman" w:hAnsi="Times New Roman" w:eastAsia="MS Mincho"/>
          <w:sz w:val="24"/>
        </w:rPr>
        <w:t xml:space="preserve">vervangen door: dat in het kentekenregister is ingeschreven en </w:t>
      </w:r>
      <w:proofErr w:type="spellStart"/>
      <w:r w:rsidRPr="00E131B7">
        <w:rPr>
          <w:rFonts w:ascii="Times New Roman" w:hAnsi="Times New Roman" w:eastAsia="MS Mincho"/>
          <w:sz w:val="24"/>
        </w:rPr>
        <w:t>tenaamgesteld</w:t>
      </w:r>
      <w:proofErr w:type="spellEnd"/>
      <w:r w:rsidRPr="00E131B7">
        <w:rPr>
          <w:rFonts w:ascii="Times New Roman" w:hAnsi="Times New Roman" w:eastAsia="MS Mincho"/>
          <w:sz w:val="24"/>
        </w:rPr>
        <w:t>.</w:t>
      </w:r>
    </w:p>
    <w:p w:rsidRPr="00E131B7" w:rsidR="000614B7" w:rsidP="000614B7" w:rsidRDefault="000614B7">
      <w:pPr>
        <w:rPr>
          <w:rFonts w:ascii="Times New Roman" w:hAnsi="Times New Roman" w:eastAsia="MS Mincho"/>
          <w:sz w:val="24"/>
        </w:rPr>
      </w:pPr>
    </w:p>
    <w:p w:rsidRPr="00E131B7" w:rsidR="000614B7" w:rsidP="000614B7" w:rsidRDefault="000614B7">
      <w:pPr>
        <w:rPr>
          <w:rFonts w:ascii="Times New Roman" w:hAnsi="Times New Roman" w:eastAsia="MS Mincho"/>
          <w:sz w:val="24"/>
        </w:rPr>
      </w:pPr>
      <w:r w:rsidRPr="00E131B7">
        <w:rPr>
          <w:rFonts w:ascii="Times New Roman" w:hAnsi="Times New Roman" w:eastAsia="MS Mincho"/>
          <w:sz w:val="24"/>
        </w:rPr>
        <w:t>F</w:t>
      </w:r>
    </w:p>
    <w:p w:rsidRPr="00E131B7" w:rsidR="000614B7" w:rsidP="000614B7" w:rsidRDefault="000614B7">
      <w:pPr>
        <w:rPr>
          <w:rFonts w:ascii="Times New Roman" w:hAnsi="Times New Roman" w:eastAsia="MS Mincho"/>
          <w:sz w:val="24"/>
        </w:rPr>
      </w:pPr>
    </w:p>
    <w:p w:rsidRPr="00E131B7" w:rsidR="000614B7" w:rsidP="004948D5" w:rsidRDefault="000614B7">
      <w:pPr>
        <w:ind w:firstLine="284"/>
        <w:rPr>
          <w:rFonts w:ascii="Times New Roman" w:hAnsi="Times New Roman" w:eastAsia="MS Mincho"/>
          <w:sz w:val="24"/>
        </w:rPr>
      </w:pPr>
      <w:r w:rsidRPr="00E131B7">
        <w:rPr>
          <w:rFonts w:ascii="Times New Roman" w:hAnsi="Times New Roman" w:eastAsia="MS Mincho"/>
          <w:sz w:val="24"/>
        </w:rPr>
        <w:t>In artikel 34, eerste lid, wordt “degene, aan wie het kenteken voor dat motorrijtuig is opgegeven” vervangen door: degene, op wiens naam dat motorrijtuig in het kentekenregister is ingeschreven.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XVIII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aanvullende regels veiligheid wegtunnels</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 onderdeel h,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h. Trans-Europees wegennet: bij ministeriële regeling aan te wijzen wegennet als bedoeld in richtlijn nr. 2004/54/EG van het Europees Parlement en de Raad van de Europese Unie van 29 april 2004 inzake minimumveiligheidseisen voor tunnels in het trans-Europese wegennet (</w:t>
      </w:r>
      <w:proofErr w:type="spellStart"/>
      <w:r w:rsidRPr="00E131B7">
        <w:rPr>
          <w:rFonts w:ascii="Times New Roman" w:hAnsi="Times New Roman"/>
          <w:sz w:val="24"/>
          <w:szCs w:val="18"/>
        </w:rPr>
        <w:t>PbEU</w:t>
      </w:r>
      <w:proofErr w:type="spellEnd"/>
      <w:r w:rsidRPr="00E131B7">
        <w:rPr>
          <w:rFonts w:ascii="Times New Roman" w:hAnsi="Times New Roman"/>
          <w:sz w:val="24"/>
          <w:szCs w:val="18"/>
        </w:rPr>
        <w:t xml:space="preserve"> L 167, gerectificeerd bij </w:t>
      </w:r>
      <w:proofErr w:type="spellStart"/>
      <w:r w:rsidRPr="00E131B7">
        <w:rPr>
          <w:rFonts w:ascii="Times New Roman" w:hAnsi="Times New Roman"/>
          <w:sz w:val="24"/>
          <w:szCs w:val="18"/>
        </w:rPr>
        <w:t>PbEU</w:t>
      </w:r>
      <w:proofErr w:type="spellEnd"/>
      <w:r w:rsidRPr="00E131B7">
        <w:rPr>
          <w:rFonts w:ascii="Times New Roman" w:hAnsi="Times New Roman"/>
          <w:sz w:val="24"/>
          <w:szCs w:val="18"/>
        </w:rPr>
        <w:t xml:space="preserve"> L 201).</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7, eerste lid, wordt de zinsnede “De in de eerste volzin bedoelde analyse” vervangen door: De in de derde volzin bedoelde analyse.</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18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lastRenderedPageBreak/>
        <w:t>1. In het tweede lid wordt de zinsnede “die voor de inwerkingtreding van deze wet voor het openbare verkeer opengesteld zijn of opengesteld geweest zijn” vervangen door: die voor 1 juli 2013 voor het openbare verkeer opengesteld zijn of opengesteld geweest zijn.</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derde lid, onderdelen a en b, wordt de zinsnede “op het moment van inwerkingtreding van deze wet” vervangen door: op 1 juli 2013.</w:t>
      </w:r>
    </w:p>
    <w:p w:rsidR="000614B7" w:rsidP="000614B7" w:rsidRDefault="000614B7">
      <w:pPr>
        <w:rPr>
          <w:rFonts w:ascii="Times New Roman" w:hAnsi="Times New Roman"/>
          <w:sz w:val="24"/>
          <w:szCs w:val="18"/>
        </w:rPr>
      </w:pPr>
    </w:p>
    <w:p w:rsidRPr="009B363A" w:rsidR="009B363A" w:rsidP="009B363A" w:rsidRDefault="009B363A">
      <w:pPr>
        <w:rPr>
          <w:rFonts w:ascii="Times New Roman" w:hAnsi="Times New Roman"/>
          <w:sz w:val="24"/>
          <w:szCs w:val="18"/>
        </w:rPr>
      </w:pPr>
    </w:p>
    <w:p w:rsidRPr="009B363A" w:rsidR="009B363A" w:rsidP="009B363A" w:rsidRDefault="009B363A">
      <w:pPr>
        <w:rPr>
          <w:rFonts w:ascii="Times New Roman" w:hAnsi="Times New Roman"/>
          <w:sz w:val="24"/>
          <w:szCs w:val="18"/>
        </w:rPr>
      </w:pPr>
      <w:r w:rsidRPr="009B363A">
        <w:rPr>
          <w:rFonts w:ascii="Times New Roman" w:hAnsi="Times New Roman"/>
          <w:b/>
          <w:sz w:val="24"/>
          <w:szCs w:val="18"/>
        </w:rPr>
        <w:t xml:space="preserve">ARTIKEL </w:t>
      </w:r>
      <w:proofErr w:type="spellStart"/>
      <w:r w:rsidRPr="009B363A">
        <w:rPr>
          <w:rFonts w:ascii="Times New Roman" w:hAnsi="Times New Roman"/>
          <w:b/>
          <w:sz w:val="24"/>
          <w:szCs w:val="18"/>
        </w:rPr>
        <w:t>XVIIIa</w:t>
      </w:r>
      <w:proofErr w:type="spellEnd"/>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 xml:space="preserve">De </w:t>
      </w:r>
      <w:r w:rsidRPr="009B363A">
        <w:rPr>
          <w:rFonts w:ascii="Times New Roman" w:hAnsi="Times New Roman"/>
          <w:b/>
          <w:sz w:val="24"/>
          <w:szCs w:val="18"/>
        </w:rPr>
        <w:t xml:space="preserve">Wet algemene bepalingen omgevingsrecht </w:t>
      </w:r>
      <w:r w:rsidRPr="009B363A">
        <w:rPr>
          <w:rFonts w:ascii="Times New Roman" w:hAnsi="Times New Roman"/>
          <w:sz w:val="24"/>
          <w:szCs w:val="18"/>
        </w:rPr>
        <w:t>wordt als volgt gewijzigd:</w:t>
      </w:r>
    </w:p>
    <w:p w:rsidRPr="009B363A" w:rsidR="009B363A" w:rsidP="009B363A" w:rsidRDefault="009B363A">
      <w:pPr>
        <w:rPr>
          <w:rFonts w:ascii="Times New Roman" w:hAnsi="Times New Roman"/>
          <w:sz w:val="24"/>
          <w:szCs w:val="18"/>
        </w:rPr>
      </w:pPr>
    </w:p>
    <w:p w:rsidRPr="009B363A" w:rsidR="009B363A" w:rsidP="009B363A" w:rsidRDefault="009B363A">
      <w:pPr>
        <w:rPr>
          <w:rFonts w:ascii="Times New Roman" w:hAnsi="Times New Roman"/>
          <w:sz w:val="24"/>
          <w:szCs w:val="18"/>
        </w:rPr>
      </w:pPr>
      <w:r w:rsidRPr="009B363A">
        <w:rPr>
          <w:rFonts w:ascii="Times New Roman" w:hAnsi="Times New Roman"/>
          <w:sz w:val="24"/>
          <w:szCs w:val="18"/>
        </w:rPr>
        <w:t>A</w:t>
      </w:r>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 xml:space="preserve">In het opschrift van paragraaf 3.5 wordt “beschikkingen krachtens artikel 6.2 van de Waterwet” vervangen door: watervergunningen. </w:t>
      </w:r>
    </w:p>
    <w:p w:rsidRPr="009B363A" w:rsidR="009B363A" w:rsidP="009B363A" w:rsidRDefault="009B363A">
      <w:pPr>
        <w:rPr>
          <w:rFonts w:ascii="Times New Roman" w:hAnsi="Times New Roman"/>
          <w:sz w:val="24"/>
          <w:szCs w:val="18"/>
        </w:rPr>
      </w:pPr>
    </w:p>
    <w:p w:rsidRPr="009B363A" w:rsidR="009B363A" w:rsidP="009B363A" w:rsidRDefault="009B363A">
      <w:pPr>
        <w:rPr>
          <w:rFonts w:ascii="Times New Roman" w:hAnsi="Times New Roman"/>
          <w:sz w:val="24"/>
          <w:szCs w:val="18"/>
        </w:rPr>
      </w:pPr>
      <w:r w:rsidRPr="009B363A">
        <w:rPr>
          <w:rFonts w:ascii="Times New Roman" w:hAnsi="Times New Roman"/>
          <w:sz w:val="24"/>
          <w:szCs w:val="18"/>
        </w:rPr>
        <w:t>B</w:t>
      </w:r>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 xml:space="preserve">Artikel 3.16 komt te luiden: </w:t>
      </w:r>
    </w:p>
    <w:p w:rsidRPr="009B363A" w:rsidR="009B363A" w:rsidP="009B363A" w:rsidRDefault="009B363A">
      <w:pPr>
        <w:rPr>
          <w:rFonts w:ascii="Times New Roman" w:hAnsi="Times New Roman"/>
          <w:sz w:val="24"/>
          <w:szCs w:val="18"/>
        </w:rPr>
      </w:pPr>
    </w:p>
    <w:p w:rsidRPr="009B363A" w:rsidR="009B363A" w:rsidP="009B363A" w:rsidRDefault="009B363A">
      <w:pPr>
        <w:rPr>
          <w:rFonts w:ascii="Times New Roman" w:hAnsi="Times New Roman"/>
          <w:b/>
          <w:sz w:val="24"/>
          <w:szCs w:val="18"/>
        </w:rPr>
      </w:pPr>
      <w:r w:rsidRPr="009B363A">
        <w:rPr>
          <w:rFonts w:ascii="Times New Roman" w:hAnsi="Times New Roman"/>
          <w:b/>
          <w:sz w:val="24"/>
          <w:szCs w:val="18"/>
        </w:rPr>
        <w:t>Artikel 3.16</w:t>
      </w:r>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In gevallen waarin een omgevingsvergunning of een wijziging van voorschriften van een omgevingsvergunning wordt aangevraagd op de voorbereiding waarvan afdeling 3.4 van de Algemene wet bestuursrecht van toepassing is en die betrekking heeft op een activiteit als bedoeld in artikel 2.1, eerste lid, onder e, met betrekking tot een inrichting waartoe een IPPC-installatie behoort, waarbij sprake is van een handeling waarvoor een watervergunning als bedoeld in artikel 6.27, eerste lid, van de Waterwet vereist is, worden, indien op de voorbereiding van die watervergunning afdeling 3.4 van de Algemene wet bestuursrecht van toepassing is, bij de toepassing van deze wet de bepalingen van deze paragraaf in acht genomen.</w:t>
      </w:r>
    </w:p>
    <w:p w:rsidRPr="009B363A" w:rsidR="009B363A" w:rsidP="009B363A" w:rsidRDefault="009B363A">
      <w:pPr>
        <w:rPr>
          <w:rFonts w:ascii="Times New Roman" w:hAnsi="Times New Roman"/>
          <w:sz w:val="24"/>
          <w:szCs w:val="18"/>
        </w:rPr>
      </w:pPr>
      <w:r w:rsidRPr="009B363A">
        <w:rPr>
          <w:rFonts w:ascii="Times New Roman" w:hAnsi="Times New Roman"/>
          <w:sz w:val="24"/>
          <w:szCs w:val="18"/>
        </w:rPr>
        <w:t xml:space="preserve"> </w:t>
      </w:r>
    </w:p>
    <w:p w:rsidRPr="009B363A" w:rsidR="009B363A" w:rsidP="009B363A" w:rsidRDefault="009B363A">
      <w:pPr>
        <w:rPr>
          <w:rFonts w:ascii="Times New Roman" w:hAnsi="Times New Roman"/>
          <w:sz w:val="24"/>
          <w:szCs w:val="18"/>
        </w:rPr>
      </w:pPr>
      <w:r w:rsidRPr="009B363A">
        <w:rPr>
          <w:rFonts w:ascii="Times New Roman" w:hAnsi="Times New Roman"/>
          <w:sz w:val="24"/>
          <w:szCs w:val="18"/>
        </w:rPr>
        <w:t>C</w:t>
      </w:r>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 xml:space="preserve">In artikel 3.17 wordt “de vergunning krachtens de Waterwet” vervangen door: de watervergunning.  </w:t>
      </w:r>
    </w:p>
    <w:p w:rsidRPr="009B363A" w:rsidR="009B363A" w:rsidP="009B363A" w:rsidRDefault="009B363A">
      <w:pPr>
        <w:rPr>
          <w:rFonts w:ascii="Times New Roman" w:hAnsi="Times New Roman"/>
          <w:sz w:val="24"/>
          <w:szCs w:val="18"/>
        </w:rPr>
      </w:pPr>
    </w:p>
    <w:p w:rsidRPr="009B363A" w:rsidR="009B363A" w:rsidP="009B363A" w:rsidRDefault="009B363A">
      <w:pPr>
        <w:rPr>
          <w:rFonts w:ascii="Times New Roman" w:hAnsi="Times New Roman"/>
          <w:sz w:val="24"/>
          <w:szCs w:val="18"/>
        </w:rPr>
      </w:pPr>
      <w:r w:rsidRPr="009B363A">
        <w:rPr>
          <w:rFonts w:ascii="Times New Roman" w:hAnsi="Times New Roman"/>
          <w:sz w:val="24"/>
          <w:szCs w:val="18"/>
        </w:rPr>
        <w:t>D</w:t>
      </w:r>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 xml:space="preserve">In de artikelen 3.18, 3.19 en 3.20, eerste lid, wordt “de vergunning krachtens artikel 6.2 van de Waterwet” telkens vervangen door: de watervergunning. </w:t>
      </w:r>
    </w:p>
    <w:p w:rsidRPr="009B363A" w:rsidR="009B363A" w:rsidP="009B363A" w:rsidRDefault="009B363A">
      <w:pPr>
        <w:rPr>
          <w:rFonts w:ascii="Times New Roman" w:hAnsi="Times New Roman"/>
          <w:sz w:val="24"/>
          <w:szCs w:val="18"/>
        </w:rPr>
      </w:pPr>
    </w:p>
    <w:p w:rsidRPr="009B363A" w:rsidR="009B363A" w:rsidP="009B363A" w:rsidRDefault="009B363A">
      <w:pPr>
        <w:rPr>
          <w:rFonts w:ascii="Times New Roman" w:hAnsi="Times New Roman"/>
          <w:sz w:val="24"/>
          <w:szCs w:val="18"/>
        </w:rPr>
      </w:pPr>
      <w:r w:rsidRPr="009B363A">
        <w:rPr>
          <w:rFonts w:ascii="Times New Roman" w:hAnsi="Times New Roman"/>
          <w:sz w:val="24"/>
          <w:szCs w:val="18"/>
        </w:rPr>
        <w:t>E</w:t>
      </w:r>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 xml:space="preserve">In artikel 3.23 wordt “de krachtens artikel 6.2 van de Waterwet verleende vergunning” vervangen door: de watervergunning. </w:t>
      </w:r>
    </w:p>
    <w:p w:rsidRPr="009B363A" w:rsidR="009B363A" w:rsidP="009B363A" w:rsidRDefault="009B363A">
      <w:pPr>
        <w:rPr>
          <w:rFonts w:ascii="Times New Roman" w:hAnsi="Times New Roman"/>
          <w:sz w:val="24"/>
          <w:szCs w:val="18"/>
        </w:rPr>
      </w:pPr>
    </w:p>
    <w:p w:rsidRPr="009B363A" w:rsidR="009B363A" w:rsidP="009B363A" w:rsidRDefault="009B363A">
      <w:pPr>
        <w:rPr>
          <w:rFonts w:ascii="Times New Roman" w:hAnsi="Times New Roman"/>
          <w:sz w:val="24"/>
          <w:szCs w:val="18"/>
        </w:rPr>
      </w:pPr>
      <w:r w:rsidRPr="009B363A">
        <w:rPr>
          <w:rFonts w:ascii="Times New Roman" w:hAnsi="Times New Roman"/>
          <w:sz w:val="24"/>
          <w:szCs w:val="18"/>
        </w:rPr>
        <w:t>F</w:t>
      </w:r>
    </w:p>
    <w:p w:rsidRPr="009B363A" w:rsidR="009B363A" w:rsidP="009B363A" w:rsidRDefault="009B363A">
      <w:pPr>
        <w:rPr>
          <w:rFonts w:ascii="Times New Roman" w:hAnsi="Times New Roman"/>
          <w:sz w:val="24"/>
          <w:szCs w:val="18"/>
        </w:rPr>
      </w:pPr>
    </w:p>
    <w:p w:rsidRPr="009B363A" w:rsidR="009B363A" w:rsidP="009B363A" w:rsidRDefault="009B363A">
      <w:pPr>
        <w:ind w:firstLine="284"/>
        <w:rPr>
          <w:rFonts w:ascii="Times New Roman" w:hAnsi="Times New Roman"/>
          <w:sz w:val="24"/>
          <w:szCs w:val="18"/>
        </w:rPr>
      </w:pPr>
      <w:r w:rsidRPr="009B363A">
        <w:rPr>
          <w:rFonts w:ascii="Times New Roman" w:hAnsi="Times New Roman"/>
          <w:sz w:val="24"/>
          <w:szCs w:val="18"/>
        </w:rPr>
        <w:t>In artikel 6.4 wordt “een vergunning als bedoeld in artikel 6.2 van de Waterwet” vervangen door: een watervergunning.</w:t>
      </w:r>
    </w:p>
    <w:p w:rsidRPr="00E131B7" w:rsidR="009B363A" w:rsidP="000614B7" w:rsidRDefault="009B363A">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XIX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beheer rijkswaterstaatswerken</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Aan artikel 11a wordt de volgende begripsbepaling toegevoegd: wegbeheerder: beheerder van een weg als bedoeld in artikel 11b,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11b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Het eerste lid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Dit hoofdstuk is van toepassing op wegen die deel uitmaken van het bij ministeriële regeling aan te wijzen wegennet als bedoeld in richtlijn nr. 2008/96/EG van het Europees Parlement en de Raad van de Europese Unie van 19 november 2008 betreffende het beheer van de verkeersveiligheid van weginfrastructuur (</w:t>
      </w:r>
      <w:proofErr w:type="spellStart"/>
      <w:r w:rsidRPr="00E131B7">
        <w:rPr>
          <w:rFonts w:ascii="Times New Roman" w:hAnsi="Times New Roman"/>
          <w:sz w:val="24"/>
          <w:szCs w:val="18"/>
        </w:rPr>
        <w:t>PbEU</w:t>
      </w:r>
      <w:proofErr w:type="spellEnd"/>
      <w:r w:rsidRPr="00E131B7">
        <w:rPr>
          <w:rFonts w:ascii="Times New Roman" w:hAnsi="Times New Roman"/>
          <w:sz w:val="24"/>
          <w:szCs w:val="18"/>
        </w:rPr>
        <w:t xml:space="preserve"> L 319) en die in beheer zijn bij het Rijk of die, in afwijking van artikel 1, in beheer zijn bij een ander dan het Rijk.</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tweede lid, onderdeel c, wordt de zinsnede “op 19 december 2010” vervangen door: uiterlijk op 19 december 2010.</w:t>
      </w:r>
    </w:p>
    <w:p w:rsidRPr="00E131B7" w:rsidR="000614B7" w:rsidP="000614B7" w:rsidRDefault="000614B7">
      <w:pPr>
        <w:rPr>
          <w:rFonts w:ascii="Times New Roman" w:hAnsi="Times New Roman"/>
          <w:sz w:val="24"/>
          <w:szCs w:val="18"/>
        </w:rPr>
      </w:pPr>
    </w:p>
    <w:p w:rsidRPr="00E131B7" w:rsidR="000614B7" w:rsidP="000614B7" w:rsidRDefault="004948D5">
      <w:pPr>
        <w:rPr>
          <w:rFonts w:ascii="Times New Roman" w:hAnsi="Times New Roman"/>
          <w:sz w:val="24"/>
          <w:szCs w:val="18"/>
        </w:rPr>
      </w:pPr>
      <w:r>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11c, eerste lid, 11d, eerste lid, en 11e, eerste lid, wordt de zinsnede “Onze Minister van Verkeer en Waterstaat” telkens vervangen door: De wegbeheerder.</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capaciteitsbeheersing binnenvaartvloot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 onderdeel b wordt “Onze Minister van Verkeer en Waterstaat” vervangen door: Onze Minister van Infrastructuur en Milieu.</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onderdeel d wordt “begroting van Verkeer en Waterstaat” vervangen door: begroting van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3 wordt “het Overlegorgaan verkeer en waterstaat, bedoeld in artikel 4 van de Wet advies en overleg verkeer en waterstaat” vervangen door: het Overlegorgaan infrastructuur en milieu, bedoeld in artikel 4 van de Wet overleg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7 wordt “het Ministerie van Verkeer en Waterstaat” vervangen door: het Ministerie van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geluidhinder</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In artikel 98, eerste lid, vervalt: of is gedaan.</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B</w:t>
      </w:r>
    </w:p>
    <w:p w:rsidR="004948D5" w:rsidP="000614B7" w:rsidRDefault="004948D5">
      <w:pPr>
        <w:rPr>
          <w:rFonts w:ascii="Times New Roman" w:hAnsi="Times New Roman"/>
          <w:sz w:val="24"/>
        </w:rPr>
      </w:pPr>
    </w:p>
    <w:p w:rsidR="000614B7" w:rsidP="004948D5" w:rsidRDefault="000614B7">
      <w:pPr>
        <w:ind w:firstLine="284"/>
        <w:rPr>
          <w:rFonts w:ascii="Times New Roman" w:hAnsi="Times New Roman"/>
          <w:sz w:val="24"/>
        </w:rPr>
      </w:pPr>
      <w:r w:rsidRPr="00E131B7">
        <w:rPr>
          <w:rFonts w:ascii="Times New Roman" w:hAnsi="Times New Roman"/>
          <w:sz w:val="24"/>
        </w:rPr>
        <w:t>Artikel 126 wordt als volgt gewijzigd:</w:t>
      </w:r>
    </w:p>
    <w:p w:rsidRPr="00E131B7" w:rsidR="00A77034" w:rsidP="004948D5" w:rsidRDefault="00A77034">
      <w:pPr>
        <w:ind w:firstLine="284"/>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1. Het tweede lid vervalt, onder vernummering van het derde tot en met zesde lid tot tweede tot en met vijfde lid.</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 xml:space="preserve">2. In het derde lid (nieuw) wordt “het eerste en het derde lid” vervangen door: het eerste en het tweede lid. </w:t>
      </w:r>
    </w:p>
    <w:p w:rsidRPr="00E131B7" w:rsidR="000614B7" w:rsidP="000614B7" w:rsidRDefault="000614B7">
      <w:pPr>
        <w:rPr>
          <w:rFonts w:ascii="Times New Roman" w:hAnsi="Times New Roman"/>
          <w:sz w:val="24"/>
        </w:rPr>
      </w:pPr>
    </w:p>
    <w:p w:rsidR="004948D5" w:rsidP="004948D5" w:rsidRDefault="000614B7">
      <w:pPr>
        <w:rPr>
          <w:rFonts w:ascii="Times New Roman" w:hAnsi="Times New Roman"/>
          <w:sz w:val="24"/>
        </w:rPr>
      </w:pPr>
      <w:r w:rsidRPr="00E131B7">
        <w:rPr>
          <w:rFonts w:ascii="Times New Roman" w:hAnsi="Times New Roman"/>
          <w:sz w:val="24"/>
        </w:rPr>
        <w:t>C</w:t>
      </w:r>
    </w:p>
    <w:p w:rsidRPr="004948D5" w:rsidR="004948D5" w:rsidP="004948D5" w:rsidRDefault="004948D5">
      <w:pPr>
        <w:rPr>
          <w:rFonts w:ascii="Times New Roman" w:hAnsi="Times New Roman"/>
          <w:sz w:val="24"/>
        </w:rPr>
      </w:pPr>
    </w:p>
    <w:p w:rsidRPr="004948D5" w:rsidR="000614B7" w:rsidP="004948D5" w:rsidRDefault="000614B7">
      <w:pPr>
        <w:ind w:firstLine="284"/>
        <w:rPr>
          <w:rFonts w:ascii="Times New Roman" w:hAnsi="Times New Roman"/>
          <w:sz w:val="24"/>
        </w:rPr>
      </w:pPr>
      <w:r w:rsidRPr="004948D5">
        <w:rPr>
          <w:rFonts w:ascii="Times New Roman" w:hAnsi="Times New Roman"/>
          <w:sz w:val="24"/>
        </w:rPr>
        <w:t xml:space="preserve">Artikel 128, </w:t>
      </w:r>
      <w:r w:rsidRPr="004948D5">
        <w:rPr>
          <w:rFonts w:ascii="Times New Roman" w:hAnsi="Times New Roman" w:eastAsia="Calibri"/>
          <w:sz w:val="24"/>
          <w:lang w:eastAsia="en-US"/>
        </w:rPr>
        <w:t>tweede lid, alsmede de aanduiding “1.” voor het eerste lid vervallen</w:t>
      </w:r>
      <w:r w:rsidRPr="004948D5">
        <w:rPr>
          <w:rFonts w:ascii="Times New Roman" w:hAnsi="Times New Roman"/>
          <w:sz w:val="24"/>
        </w:rPr>
        <w: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XXII</w:t>
      </w:r>
    </w:p>
    <w:p w:rsidRPr="00E131B7" w:rsidR="000614B7" w:rsidP="000614B7" w:rsidRDefault="000614B7">
      <w:pPr>
        <w:rPr>
          <w:rFonts w:ascii="Times New Roman" w:hAnsi="Times New Roman"/>
          <w:sz w:val="24"/>
          <w:szCs w:val="18"/>
        </w:rPr>
      </w:pPr>
    </w:p>
    <w:p w:rsidRPr="00071E81" w:rsidR="00071E81" w:rsidP="00071E81" w:rsidRDefault="00071E81">
      <w:pPr>
        <w:ind w:firstLine="284"/>
        <w:rPr>
          <w:rFonts w:ascii="Times New Roman" w:hAnsi="Times New Roman"/>
          <w:sz w:val="24"/>
          <w:szCs w:val="18"/>
        </w:rPr>
      </w:pPr>
      <w:r w:rsidRPr="00071E81">
        <w:rPr>
          <w:rFonts w:ascii="Times New Roman" w:hAnsi="Times New Roman"/>
          <w:sz w:val="24"/>
          <w:szCs w:val="18"/>
        </w:rPr>
        <w:t xml:space="preserve">De </w:t>
      </w:r>
      <w:r w:rsidRPr="00071E81">
        <w:rPr>
          <w:rFonts w:ascii="Times New Roman" w:hAnsi="Times New Roman"/>
          <w:b/>
          <w:bCs/>
          <w:sz w:val="24"/>
          <w:szCs w:val="18"/>
        </w:rPr>
        <w:t>Wet gewasbeschermingsmiddelen en biociden wordt als volgt gewijzigd:</w:t>
      </w:r>
    </w:p>
    <w:p w:rsidRPr="00071E81" w:rsidR="00071E81" w:rsidP="00071E81" w:rsidRDefault="00071E81">
      <w:pPr>
        <w:rPr>
          <w:rFonts w:ascii="Times New Roman" w:hAnsi="Times New Roman"/>
          <w:sz w:val="24"/>
          <w:szCs w:val="18"/>
        </w:rPr>
      </w:pPr>
    </w:p>
    <w:p w:rsidRPr="00071E81" w:rsidR="00071E81" w:rsidP="00071E81" w:rsidRDefault="00071E81">
      <w:pPr>
        <w:rPr>
          <w:rFonts w:ascii="Times New Roman" w:hAnsi="Times New Roman"/>
          <w:sz w:val="24"/>
          <w:szCs w:val="18"/>
        </w:rPr>
      </w:pPr>
      <w:r w:rsidRPr="00071E81">
        <w:rPr>
          <w:rFonts w:ascii="Times New Roman" w:hAnsi="Times New Roman"/>
          <w:sz w:val="24"/>
          <w:szCs w:val="18"/>
        </w:rPr>
        <w:t>A</w:t>
      </w:r>
    </w:p>
    <w:p w:rsidRPr="00071E81" w:rsidR="00071E81" w:rsidP="00071E81" w:rsidRDefault="00071E81">
      <w:pPr>
        <w:rPr>
          <w:rFonts w:ascii="Times New Roman" w:hAnsi="Times New Roman"/>
          <w:sz w:val="24"/>
          <w:szCs w:val="18"/>
        </w:rPr>
      </w:pPr>
    </w:p>
    <w:p w:rsidRPr="00071E81" w:rsidR="00071E81" w:rsidP="00071E81" w:rsidRDefault="00071E81">
      <w:pPr>
        <w:ind w:firstLine="284"/>
        <w:rPr>
          <w:rFonts w:ascii="Times New Roman" w:hAnsi="Times New Roman"/>
          <w:sz w:val="24"/>
          <w:szCs w:val="18"/>
        </w:rPr>
      </w:pPr>
      <w:r w:rsidRPr="00071E81">
        <w:rPr>
          <w:rFonts w:ascii="Times New Roman" w:hAnsi="Times New Roman"/>
          <w:sz w:val="24"/>
          <w:szCs w:val="18"/>
        </w:rPr>
        <w:t>In de artikelen 44, 46, eerste lid, en 74, eerste lid, wordt “artikel 42” vervangen door: artikel 43.</w:t>
      </w:r>
    </w:p>
    <w:p w:rsidRPr="00071E81" w:rsidR="00071E81" w:rsidP="00071E81" w:rsidRDefault="00071E81">
      <w:pPr>
        <w:rPr>
          <w:rFonts w:ascii="Times New Roman" w:hAnsi="Times New Roman"/>
          <w:sz w:val="24"/>
          <w:szCs w:val="18"/>
        </w:rPr>
      </w:pPr>
    </w:p>
    <w:p w:rsidRPr="00071E81" w:rsidR="00071E81" w:rsidP="00071E81" w:rsidRDefault="00071E81">
      <w:pPr>
        <w:rPr>
          <w:rFonts w:ascii="Times New Roman" w:hAnsi="Times New Roman"/>
          <w:sz w:val="24"/>
          <w:szCs w:val="18"/>
        </w:rPr>
      </w:pPr>
      <w:r w:rsidRPr="00071E81">
        <w:rPr>
          <w:rFonts w:ascii="Times New Roman" w:hAnsi="Times New Roman"/>
          <w:sz w:val="24"/>
          <w:szCs w:val="18"/>
        </w:rPr>
        <w:t>B</w:t>
      </w:r>
    </w:p>
    <w:p w:rsidRPr="00071E81" w:rsidR="00071E81" w:rsidP="00071E81" w:rsidRDefault="00071E81">
      <w:pPr>
        <w:rPr>
          <w:rFonts w:ascii="Times New Roman" w:hAnsi="Times New Roman"/>
          <w:sz w:val="24"/>
          <w:szCs w:val="18"/>
        </w:rPr>
      </w:pPr>
    </w:p>
    <w:p w:rsidRPr="00071E81" w:rsidR="00071E81" w:rsidP="00071E81" w:rsidRDefault="00071E81">
      <w:pPr>
        <w:rPr>
          <w:rFonts w:ascii="Times New Roman" w:hAnsi="Times New Roman"/>
          <w:sz w:val="24"/>
          <w:szCs w:val="18"/>
        </w:rPr>
      </w:pPr>
      <w:r w:rsidRPr="00071E81">
        <w:rPr>
          <w:rFonts w:ascii="Times New Roman" w:hAnsi="Times New Roman"/>
          <w:sz w:val="24"/>
          <w:szCs w:val="18"/>
        </w:rPr>
        <w:tab/>
        <w:t>In artikel 130a, vierde lid, wordt “artikel 89, tweede lid,” vervangen door: artikelen 89, tweede lid, en 93.</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lastRenderedPageBreak/>
        <w:t>ARTIKEL XXIII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lokaal spoor</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 in de omschrijving van het begrip “</w:t>
      </w:r>
      <w:r w:rsidRPr="00E131B7">
        <w:rPr>
          <w:rFonts w:ascii="Times New Roman" w:hAnsi="Times New Roman"/>
          <w:i/>
          <w:sz w:val="24"/>
          <w:szCs w:val="18"/>
        </w:rPr>
        <w:t>lokaal spoorwegverkeerssysteem”</w:t>
      </w:r>
      <w:r w:rsidRPr="00E131B7">
        <w:rPr>
          <w:rFonts w:ascii="Times New Roman" w:hAnsi="Times New Roman"/>
          <w:sz w:val="24"/>
          <w:szCs w:val="18"/>
        </w:rPr>
        <w:t>,</w:t>
      </w:r>
      <w:r w:rsidRPr="00E131B7">
        <w:rPr>
          <w:rFonts w:ascii="Times New Roman" w:hAnsi="Times New Roman"/>
          <w:i/>
          <w:sz w:val="24"/>
          <w:szCs w:val="18"/>
        </w:rPr>
        <w:t xml:space="preserve"> </w:t>
      </w:r>
      <w:r w:rsidRPr="00E131B7">
        <w:rPr>
          <w:rFonts w:ascii="Times New Roman" w:hAnsi="Times New Roman"/>
          <w:sz w:val="24"/>
          <w:szCs w:val="18"/>
        </w:rPr>
        <w:t>wordt</w:t>
      </w:r>
      <w:r w:rsidRPr="00E131B7">
        <w:rPr>
          <w:rFonts w:ascii="Times New Roman" w:hAnsi="Times New Roman"/>
          <w:i/>
          <w:sz w:val="24"/>
          <w:szCs w:val="18"/>
        </w:rPr>
        <w:t xml:space="preserve"> “</w:t>
      </w:r>
      <w:r w:rsidRPr="00E131B7">
        <w:rPr>
          <w:rFonts w:ascii="Times New Roman" w:hAnsi="Times New Roman"/>
          <w:sz w:val="24"/>
          <w:szCs w:val="18"/>
        </w:rPr>
        <w:t>van de krachtens artikel 2, tweede lid,” vervangen door: van de krachtens artikel 2,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15, eerste lid, onderdeel b, wordt “te verwijderen, beschadigen of te wijzigen” vervangen door: te verwijderen, te beschadigen of te wijzigen.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16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Het tweede lid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Gedeputeerde staten onderscheidenlijk het dagelijks bestuur kunnen een ander machtigen tot het verrichten van het onderzoek, bedoeld in het eerste lid.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Onder vernummering van het derde lid tot vierde lid, wordt een lid ingevoegd, luidende:</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3. Ten behoeve van het onderzoek hebben gedeputeerde staten, het dagelijks bestuur of de gemachtigde jegens vervoerders en beheerders de bevoegdheden, bedoeld in de artikelen 5:15 tot en met 5:19 van de Algemene wet bestuursrecht. De artikelen 5:12, 5:13 en 5:20 van de Algemene wet bestuursrecht zijn van overeenkomstige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19 wordt telkens “veiligheidszorgsysteem” vervangen door: veiligheidsbeheersysteem.</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E</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20, derde lid, onderdeel b, en 22, eerste lid, onderdeel c, wordt “in artikel 2, tweede of derde lid, van de Spoorwegwet” vervangen door: in artikel 2, eerste lid, van de Spoorwegwet.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F</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53, 54, 55 en 56 wordt “van de krachtens artikel 2, tweede lid” vervangen door: van de krachtens artikel 2,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G</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65 wordt na “van aanmerkelijke invloed” ingevoegd: is.</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luchtvaart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8.1b, eerste lid, wordt “Inspectie Verkeer en Waterstaat” vervangen door: Inspectie Leefomgeving en Transport.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8.44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 het tweede lid, onderdeel b, wordt “artikel 2 van de Politiewet 1993” vervangen door: artikel 3 van de Politiewet 2012.</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zesde lid wordt “het derde lid” vervangen door: het vierde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11.24 wordt “artikel 8.25h” vervangen door: 8.25h.</w:t>
      </w:r>
    </w:p>
    <w:p w:rsidR="00071E81" w:rsidP="00071E81" w:rsidRDefault="00071E81">
      <w:pPr>
        <w:rPr>
          <w:rFonts w:ascii="Times New Roman" w:hAnsi="Times New Roman"/>
          <w:b/>
          <w:sz w:val="24"/>
          <w:szCs w:val="18"/>
        </w:rPr>
      </w:pPr>
    </w:p>
    <w:p w:rsidR="00071E81" w:rsidP="00071E81" w:rsidRDefault="00071E81">
      <w:pPr>
        <w:rPr>
          <w:rFonts w:ascii="Times New Roman" w:hAnsi="Times New Roman"/>
          <w:b/>
          <w:sz w:val="24"/>
          <w:szCs w:val="18"/>
        </w:rPr>
      </w:pPr>
    </w:p>
    <w:p w:rsidRPr="00071E81" w:rsidR="00071E81" w:rsidP="00071E81" w:rsidRDefault="00071E81">
      <w:pPr>
        <w:rPr>
          <w:rFonts w:ascii="Times New Roman" w:hAnsi="Times New Roman"/>
          <w:b/>
          <w:sz w:val="24"/>
          <w:szCs w:val="18"/>
        </w:rPr>
      </w:pPr>
      <w:r w:rsidRPr="00071E81">
        <w:rPr>
          <w:rFonts w:ascii="Times New Roman" w:hAnsi="Times New Roman"/>
          <w:b/>
          <w:sz w:val="24"/>
          <w:szCs w:val="18"/>
        </w:rPr>
        <w:t xml:space="preserve">ARTIKEL </w:t>
      </w:r>
      <w:proofErr w:type="spellStart"/>
      <w:r w:rsidRPr="00071E81">
        <w:rPr>
          <w:rFonts w:ascii="Times New Roman" w:hAnsi="Times New Roman"/>
          <w:b/>
          <w:sz w:val="24"/>
          <w:szCs w:val="18"/>
        </w:rPr>
        <w:t>XXIVa</w:t>
      </w:r>
      <w:proofErr w:type="spellEnd"/>
    </w:p>
    <w:p w:rsidRPr="00071E81" w:rsidR="00071E81" w:rsidP="00071E81" w:rsidRDefault="00071E81">
      <w:pPr>
        <w:rPr>
          <w:rFonts w:ascii="Times New Roman" w:hAnsi="Times New Roman"/>
          <w:sz w:val="24"/>
          <w:szCs w:val="18"/>
        </w:rPr>
      </w:pPr>
    </w:p>
    <w:p w:rsidRPr="00071E81" w:rsidR="00071E81" w:rsidP="00071E81" w:rsidRDefault="00071E81">
      <w:pPr>
        <w:rPr>
          <w:rFonts w:ascii="Times New Roman" w:hAnsi="Times New Roman"/>
          <w:sz w:val="24"/>
          <w:szCs w:val="18"/>
        </w:rPr>
      </w:pPr>
      <w:r w:rsidRPr="00071E81">
        <w:rPr>
          <w:rFonts w:ascii="Times New Roman" w:hAnsi="Times New Roman"/>
          <w:sz w:val="24"/>
          <w:szCs w:val="18"/>
        </w:rPr>
        <w:tab/>
        <w:t>De</w:t>
      </w:r>
      <w:r w:rsidRPr="00071E81">
        <w:rPr>
          <w:rFonts w:ascii="Times New Roman" w:hAnsi="Times New Roman"/>
          <w:b/>
          <w:sz w:val="24"/>
          <w:szCs w:val="18"/>
        </w:rPr>
        <w:t xml:space="preserve"> Wet</w:t>
      </w:r>
      <w:r w:rsidRPr="00071E81">
        <w:rPr>
          <w:rFonts w:ascii="Times New Roman" w:hAnsi="Times New Roman"/>
          <w:sz w:val="24"/>
          <w:szCs w:val="18"/>
        </w:rPr>
        <w:t xml:space="preserve"> </w:t>
      </w:r>
      <w:r w:rsidRPr="00071E81">
        <w:rPr>
          <w:rFonts w:ascii="Times New Roman" w:hAnsi="Times New Roman"/>
          <w:b/>
          <w:sz w:val="24"/>
          <w:szCs w:val="18"/>
        </w:rPr>
        <w:t>milieubeheer</w:t>
      </w:r>
      <w:r w:rsidRPr="00071E81">
        <w:rPr>
          <w:rFonts w:ascii="Times New Roman" w:hAnsi="Times New Roman"/>
          <w:sz w:val="24"/>
          <w:szCs w:val="18"/>
        </w:rPr>
        <w:t xml:space="preserve"> wordt als volgt gewijzigd:</w:t>
      </w:r>
    </w:p>
    <w:p w:rsidRPr="00071E81" w:rsidR="00071E81" w:rsidP="00071E81" w:rsidRDefault="00071E81">
      <w:pPr>
        <w:rPr>
          <w:rFonts w:ascii="Times New Roman" w:hAnsi="Times New Roman"/>
          <w:sz w:val="24"/>
          <w:szCs w:val="18"/>
        </w:rPr>
      </w:pPr>
    </w:p>
    <w:p w:rsidRPr="00071E81" w:rsidR="00071E81" w:rsidP="00071E81" w:rsidRDefault="00071E81">
      <w:pPr>
        <w:rPr>
          <w:rFonts w:ascii="Times New Roman" w:hAnsi="Times New Roman"/>
          <w:sz w:val="24"/>
          <w:szCs w:val="18"/>
        </w:rPr>
      </w:pPr>
      <w:r w:rsidRPr="00071E81">
        <w:rPr>
          <w:rFonts w:ascii="Times New Roman" w:hAnsi="Times New Roman"/>
          <w:sz w:val="24"/>
          <w:szCs w:val="18"/>
        </w:rPr>
        <w:t>A</w:t>
      </w:r>
    </w:p>
    <w:p w:rsidRPr="00071E81" w:rsidR="00071E81" w:rsidP="00071E81" w:rsidRDefault="00071E81">
      <w:pPr>
        <w:rPr>
          <w:rFonts w:ascii="Times New Roman" w:hAnsi="Times New Roman"/>
          <w:sz w:val="24"/>
          <w:szCs w:val="18"/>
        </w:rPr>
      </w:pPr>
    </w:p>
    <w:p w:rsidRPr="00071E81" w:rsidR="00071E81" w:rsidP="00071E81" w:rsidRDefault="00071E81">
      <w:pPr>
        <w:ind w:firstLine="284"/>
        <w:rPr>
          <w:rFonts w:ascii="Times New Roman" w:hAnsi="Times New Roman"/>
          <w:sz w:val="24"/>
          <w:szCs w:val="18"/>
        </w:rPr>
      </w:pPr>
      <w:r w:rsidRPr="00071E81">
        <w:rPr>
          <w:rFonts w:ascii="Times New Roman" w:hAnsi="Times New Roman"/>
          <w:sz w:val="24"/>
          <w:szCs w:val="18"/>
        </w:rPr>
        <w:t>In artikel 9.7.4.4, tweede lid, wordt “voorwaarden, bedoeld in dat lid” vervangen door: eisen, bedoeld in het eerste lid.</w:t>
      </w:r>
    </w:p>
    <w:p w:rsidRPr="00071E81" w:rsidR="00071E81" w:rsidP="00071E81" w:rsidRDefault="00071E81">
      <w:pPr>
        <w:rPr>
          <w:rFonts w:ascii="Times New Roman" w:hAnsi="Times New Roman"/>
          <w:sz w:val="24"/>
          <w:szCs w:val="18"/>
        </w:rPr>
      </w:pPr>
    </w:p>
    <w:p w:rsidRPr="00071E81" w:rsidR="00071E81" w:rsidP="00071E81" w:rsidRDefault="00071E81">
      <w:pPr>
        <w:rPr>
          <w:rFonts w:ascii="Times New Roman" w:hAnsi="Times New Roman"/>
          <w:sz w:val="24"/>
          <w:szCs w:val="18"/>
        </w:rPr>
      </w:pPr>
      <w:r w:rsidRPr="00071E81">
        <w:rPr>
          <w:rFonts w:ascii="Times New Roman" w:hAnsi="Times New Roman"/>
          <w:sz w:val="24"/>
          <w:szCs w:val="18"/>
        </w:rPr>
        <w:t>B</w:t>
      </w:r>
    </w:p>
    <w:p w:rsidRPr="00071E81" w:rsidR="00071E81" w:rsidP="00071E81" w:rsidRDefault="00071E81">
      <w:pPr>
        <w:rPr>
          <w:rFonts w:ascii="Times New Roman" w:hAnsi="Times New Roman"/>
          <w:sz w:val="24"/>
          <w:szCs w:val="18"/>
        </w:rPr>
      </w:pPr>
    </w:p>
    <w:p w:rsidRPr="00071E81" w:rsidR="00071E81" w:rsidP="00071E81" w:rsidRDefault="00071E81">
      <w:pPr>
        <w:ind w:firstLine="284"/>
        <w:rPr>
          <w:rFonts w:ascii="Times New Roman" w:hAnsi="Times New Roman"/>
          <w:sz w:val="24"/>
          <w:szCs w:val="18"/>
        </w:rPr>
      </w:pPr>
      <w:r w:rsidRPr="00071E81">
        <w:rPr>
          <w:rFonts w:ascii="Times New Roman" w:hAnsi="Times New Roman"/>
          <w:sz w:val="24"/>
          <w:szCs w:val="18"/>
        </w:rPr>
        <w:t>In artikel 11A.2 wordt, onder vernummering van het zesde lid tot zevende lid, een lid ingevoegd, luidende:</w:t>
      </w:r>
    </w:p>
    <w:p w:rsidRPr="00071E81" w:rsidR="00071E81" w:rsidP="00071E81" w:rsidRDefault="00071E81">
      <w:pPr>
        <w:ind w:firstLine="284"/>
        <w:rPr>
          <w:rFonts w:ascii="Times New Roman" w:hAnsi="Times New Roman"/>
          <w:sz w:val="24"/>
          <w:szCs w:val="18"/>
        </w:rPr>
      </w:pPr>
      <w:r w:rsidRPr="00071E81">
        <w:rPr>
          <w:rFonts w:ascii="Times New Roman" w:hAnsi="Times New Roman"/>
          <w:sz w:val="24"/>
          <w:szCs w:val="18"/>
        </w:rPr>
        <w:t>6. Indien op grond van het vijfde lid, onderdeel b, bij de maatregel is bepaald dat Onze Minister, in overeenstemming met Onze betrokken Minister of een bij de maatregel aangewezen instantie, een erkenning kan weigeren dan wel intrekken in het geval en onder de voorwaarden, bedoeld in artikel 3 van de Wet bevordering integriteitsbeoordelingen door het openbaar bestuur, kan bij die maatregel worden bepaald dat voorafgaand aan de weigering of intrekking het Bureau bevordering integriteitsbeoordelingen door het openbaar bestuur, bedoeld in artikel 8 van die wet om een advies als bedoeld in artikel 9 van die wet kan worden gevraagd.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lastRenderedPageBreak/>
        <w:t xml:space="preserve">De </w:t>
      </w:r>
      <w:r w:rsidRPr="00E131B7">
        <w:rPr>
          <w:rFonts w:ascii="Times New Roman" w:hAnsi="Times New Roman"/>
          <w:b/>
          <w:sz w:val="24"/>
          <w:szCs w:val="18"/>
        </w:rPr>
        <w:t>Wet overleg verkeer en waterstaat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 wordt “Overlegorgaan verkeer en waterstaat” vervangen door: Overlegorgaan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4 komt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4</w:t>
      </w:r>
    </w:p>
    <w:p w:rsidRPr="00E131B7" w:rsidR="000614B7" w:rsidP="000614B7" w:rsidRDefault="000614B7">
      <w:pPr>
        <w:rPr>
          <w:rFonts w:ascii="Times New Roman" w:hAnsi="Times New Roman"/>
          <w:b/>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Er is een Overlegorgaan infrastructuur en milieu voor het voeren van overleg over het beleid inzake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5 wordt “het beleid inzake verkeer en waterstaat” vervangen door: het beleid inzake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19 wordt “Wet overleg verkeer en waterstaat” vervangen door: Wet overleg infrastructuur en milieu.</w:t>
      </w:r>
    </w:p>
    <w:p w:rsidR="000614B7" w:rsidP="000614B7" w:rsidRDefault="000614B7">
      <w:pPr>
        <w:rPr>
          <w:rFonts w:ascii="Times New Roman" w:hAnsi="Times New Roman"/>
          <w:sz w:val="24"/>
          <w:szCs w:val="18"/>
        </w:rPr>
      </w:pPr>
    </w:p>
    <w:p w:rsidRPr="000C7D03" w:rsidR="000C7D03" w:rsidP="000614B7" w:rsidRDefault="000C7D03">
      <w:pPr>
        <w:rPr>
          <w:rFonts w:ascii="Times New Roman" w:hAnsi="Times New Roman"/>
          <w:sz w:val="24"/>
        </w:rPr>
      </w:pPr>
    </w:p>
    <w:p w:rsidRPr="000C7D03" w:rsidR="00071E81" w:rsidP="00071E81" w:rsidRDefault="00071E81">
      <w:pPr>
        <w:rPr>
          <w:rFonts w:ascii="Times New Roman" w:hAnsi="Times New Roman"/>
          <w:b/>
          <w:sz w:val="24"/>
        </w:rPr>
      </w:pPr>
      <w:r w:rsidRPr="000C7D03">
        <w:rPr>
          <w:rFonts w:ascii="Times New Roman" w:hAnsi="Times New Roman"/>
          <w:b/>
          <w:sz w:val="24"/>
        </w:rPr>
        <w:t xml:space="preserve">ARTIKEL </w:t>
      </w:r>
      <w:proofErr w:type="spellStart"/>
      <w:r w:rsidRPr="000C7D03">
        <w:rPr>
          <w:rFonts w:ascii="Times New Roman" w:hAnsi="Times New Roman"/>
          <w:b/>
          <w:sz w:val="24"/>
        </w:rPr>
        <w:t>XXVa</w:t>
      </w:r>
      <w:proofErr w:type="spellEnd"/>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 xml:space="preserve">De </w:t>
      </w:r>
      <w:r w:rsidRPr="000C7D03">
        <w:rPr>
          <w:rFonts w:ascii="Times New Roman" w:hAnsi="Times New Roman"/>
          <w:b/>
          <w:sz w:val="24"/>
        </w:rPr>
        <w:t>Wet personenvervoer 2000</w:t>
      </w:r>
      <w:r w:rsidRPr="000C7D03">
        <w:rPr>
          <w:rFonts w:ascii="Times New Roman" w:hAnsi="Times New Roman"/>
          <w:sz w:val="24"/>
        </w:rPr>
        <w:t xml:space="preserve"> wordt als volgt gewijzigd:</w:t>
      </w:r>
    </w:p>
    <w:p w:rsidRPr="000C7D03" w:rsidR="00071E81" w:rsidP="00071E81" w:rsidRDefault="00071E81">
      <w:pPr>
        <w:rPr>
          <w:rFonts w:ascii="Times New Roman" w:hAnsi="Times New Roman"/>
          <w:sz w:val="24"/>
        </w:rPr>
      </w:pPr>
    </w:p>
    <w:p w:rsidRPr="000C7D03" w:rsidR="00071E81" w:rsidP="00071E81" w:rsidRDefault="00071E81">
      <w:pPr>
        <w:rPr>
          <w:rFonts w:ascii="Times New Roman" w:hAnsi="Times New Roman"/>
          <w:sz w:val="24"/>
        </w:rPr>
      </w:pPr>
      <w:r w:rsidRPr="000C7D03">
        <w:rPr>
          <w:rFonts w:ascii="Times New Roman" w:hAnsi="Times New Roman"/>
          <w:sz w:val="24"/>
        </w:rPr>
        <w:t>A</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 xml:space="preserve">In artikel 63c, elfde lid, onderdeel b, wordt “vervoerder” vervangen door “vervoer” en wordt “de onderdelen a of b” vervangen door: onderdeel a. </w:t>
      </w:r>
    </w:p>
    <w:p w:rsidRPr="000C7D03" w:rsidR="00071E81" w:rsidP="00071E81" w:rsidRDefault="00071E81">
      <w:pPr>
        <w:rPr>
          <w:rFonts w:ascii="Times New Roman" w:hAnsi="Times New Roman"/>
          <w:sz w:val="24"/>
        </w:rPr>
      </w:pPr>
    </w:p>
    <w:p w:rsidRPr="000C7D03" w:rsidR="00071E81" w:rsidP="00071E81" w:rsidRDefault="00071E81">
      <w:pPr>
        <w:rPr>
          <w:rFonts w:ascii="Times New Roman" w:hAnsi="Times New Roman"/>
          <w:sz w:val="24"/>
        </w:rPr>
      </w:pPr>
      <w:r w:rsidRPr="000C7D03">
        <w:rPr>
          <w:rFonts w:ascii="Times New Roman" w:hAnsi="Times New Roman"/>
          <w:sz w:val="24"/>
        </w:rPr>
        <w:t>B</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In artikel 66, tweede lid, onderdeel d, wordt “artikel 69b, tweede lid,” vervangen door: artikel 65, derde lid,.</w:t>
      </w:r>
    </w:p>
    <w:p w:rsidRPr="000C7D03" w:rsidR="00071E81" w:rsidP="00071E81" w:rsidRDefault="00071E81">
      <w:pPr>
        <w:rPr>
          <w:rFonts w:ascii="Times New Roman" w:hAnsi="Times New Roman"/>
          <w:sz w:val="24"/>
        </w:rPr>
      </w:pPr>
    </w:p>
    <w:p w:rsidRPr="000C7D03" w:rsidR="00071E81" w:rsidP="00071E81" w:rsidRDefault="00071E81">
      <w:pPr>
        <w:rPr>
          <w:rFonts w:ascii="Times New Roman" w:hAnsi="Times New Roman"/>
          <w:sz w:val="24"/>
        </w:rPr>
      </w:pPr>
      <w:r w:rsidRPr="000C7D03">
        <w:rPr>
          <w:rFonts w:ascii="Times New Roman" w:hAnsi="Times New Roman"/>
          <w:sz w:val="24"/>
        </w:rPr>
        <w:t>C</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In artikel 67, tweede en derde lid, wordt “artikel 69c” vervangen door: artikel 66.</w:t>
      </w:r>
    </w:p>
    <w:p w:rsidRPr="000C7D03" w:rsidR="00071E81" w:rsidP="00071E81" w:rsidRDefault="00071E81">
      <w:pPr>
        <w:rPr>
          <w:rFonts w:ascii="Times New Roman" w:hAnsi="Times New Roman"/>
          <w:sz w:val="24"/>
        </w:rPr>
      </w:pPr>
    </w:p>
    <w:p w:rsidRPr="000C7D03" w:rsidR="00071E81" w:rsidP="00071E81" w:rsidRDefault="00071E81">
      <w:pPr>
        <w:rPr>
          <w:rFonts w:ascii="Times New Roman" w:hAnsi="Times New Roman"/>
          <w:sz w:val="24"/>
        </w:rPr>
      </w:pPr>
      <w:r w:rsidRPr="000C7D03">
        <w:rPr>
          <w:rFonts w:ascii="Times New Roman" w:hAnsi="Times New Roman"/>
          <w:sz w:val="24"/>
        </w:rPr>
        <w:t>D</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Artikel 87 wordt als volgt gewijzigd:</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lastRenderedPageBreak/>
        <w:t xml:space="preserve">1. In het vijfde lid wordt “artikel 87, vierde lid,” vervangen door: artikel 87, vijfde lid,. </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2. In het zevende lid, wordt “eerste, vierde, vijfde of zesde lid” vervangen door: eerste, vierde of zesde lid.</w:t>
      </w:r>
    </w:p>
    <w:p w:rsidRPr="000C7D03" w:rsidR="00071E81" w:rsidP="00071E81" w:rsidRDefault="00071E81">
      <w:pPr>
        <w:rPr>
          <w:rFonts w:ascii="Times New Roman" w:hAnsi="Times New Roman"/>
          <w:sz w:val="24"/>
        </w:rPr>
      </w:pPr>
    </w:p>
    <w:p w:rsidRPr="000C7D03" w:rsidR="00071E81" w:rsidP="00071E81" w:rsidRDefault="00071E81">
      <w:pPr>
        <w:rPr>
          <w:rFonts w:ascii="Times New Roman" w:hAnsi="Times New Roman"/>
          <w:sz w:val="24"/>
        </w:rPr>
      </w:pPr>
      <w:r w:rsidRPr="000C7D03">
        <w:rPr>
          <w:rFonts w:ascii="Times New Roman" w:hAnsi="Times New Roman"/>
          <w:sz w:val="24"/>
        </w:rPr>
        <w:t>E</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Artikel 93, derde lid, vervalt.</w:t>
      </w:r>
    </w:p>
    <w:p w:rsidRPr="000C7D03" w:rsidR="00071E81" w:rsidP="00071E81" w:rsidRDefault="00071E81">
      <w:pPr>
        <w:rPr>
          <w:rFonts w:ascii="Times New Roman" w:hAnsi="Times New Roman"/>
          <w:sz w:val="24"/>
        </w:rPr>
      </w:pPr>
    </w:p>
    <w:p w:rsidRPr="000C7D03" w:rsidR="00071E81" w:rsidP="00071E81" w:rsidRDefault="00071E81">
      <w:pPr>
        <w:rPr>
          <w:rFonts w:ascii="Times New Roman" w:hAnsi="Times New Roman"/>
          <w:sz w:val="24"/>
        </w:rPr>
      </w:pPr>
      <w:r w:rsidRPr="000C7D03">
        <w:rPr>
          <w:rFonts w:ascii="Times New Roman" w:hAnsi="Times New Roman"/>
          <w:sz w:val="24"/>
        </w:rPr>
        <w:t>F</w:t>
      </w:r>
    </w:p>
    <w:p w:rsidRPr="000C7D03" w:rsidR="00071E81" w:rsidP="00071E81" w:rsidRDefault="00071E81">
      <w:pPr>
        <w:rPr>
          <w:rFonts w:ascii="Times New Roman" w:hAnsi="Times New Roman"/>
          <w:sz w:val="24"/>
        </w:rPr>
      </w:pPr>
    </w:p>
    <w:p w:rsidRPr="000C7D03" w:rsidR="00071E81" w:rsidP="00071E81" w:rsidRDefault="00071E81">
      <w:pPr>
        <w:ind w:firstLine="284"/>
        <w:rPr>
          <w:rFonts w:ascii="Times New Roman" w:hAnsi="Times New Roman"/>
          <w:sz w:val="24"/>
        </w:rPr>
      </w:pPr>
      <w:r w:rsidRPr="000C7D03">
        <w:rPr>
          <w:rFonts w:ascii="Times New Roman" w:hAnsi="Times New Roman"/>
          <w:sz w:val="24"/>
        </w:rPr>
        <w:t>In artikel 93a wordt “artikel 94, eerste lid,” vervangen door: artikel 94.</w:t>
      </w:r>
    </w:p>
    <w:p w:rsidRPr="000C7D03" w:rsidR="00071E81" w:rsidP="00071E81" w:rsidRDefault="00071E81">
      <w:pPr>
        <w:rPr>
          <w:rFonts w:ascii="Times New Roman" w:hAnsi="Times New Roman"/>
          <w:sz w:val="24"/>
        </w:rPr>
      </w:pPr>
    </w:p>
    <w:p w:rsidRPr="00E131B7" w:rsidR="00071E81" w:rsidP="000614B7" w:rsidRDefault="00071E81">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XXVI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7, eerste en vierde lid, van de </w:t>
      </w:r>
      <w:r w:rsidRPr="00E131B7">
        <w:rPr>
          <w:rFonts w:ascii="Times New Roman" w:hAnsi="Times New Roman"/>
          <w:b/>
          <w:sz w:val="24"/>
          <w:szCs w:val="18"/>
        </w:rPr>
        <w:t>Wet rijonderricht motorrijtuigen 1993</w:t>
      </w:r>
      <w:r w:rsidRPr="00E131B7">
        <w:rPr>
          <w:rFonts w:ascii="Times New Roman" w:hAnsi="Times New Roman"/>
          <w:sz w:val="24"/>
          <w:szCs w:val="18"/>
        </w:rPr>
        <w:t xml:space="preserve"> wordt “bedrijfsmatig rijonderricht” telkens vervangen door: rijonderricht.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r w:rsidRPr="00E131B7">
        <w:rPr>
          <w:rFonts w:ascii="Times New Roman" w:hAnsi="Times New Roman"/>
          <w:b/>
          <w:bCs/>
          <w:sz w:val="24"/>
          <w:szCs w:val="18"/>
        </w:rPr>
        <w:t>ARTIKEL XXVII</w:t>
      </w:r>
    </w:p>
    <w:p w:rsidRPr="00E131B7" w:rsidR="000614B7" w:rsidP="000614B7" w:rsidRDefault="000614B7">
      <w:pPr>
        <w:rPr>
          <w:rFonts w:ascii="Times New Roman" w:hAnsi="Times New Roman"/>
          <w:b/>
          <w:bCs/>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3.36a, tweede lid, onder b, van de </w:t>
      </w:r>
      <w:r w:rsidRPr="00E131B7">
        <w:rPr>
          <w:rFonts w:ascii="Times New Roman" w:hAnsi="Times New Roman"/>
          <w:b/>
          <w:sz w:val="24"/>
          <w:szCs w:val="18"/>
        </w:rPr>
        <w:t>Wet ruimtelijke ordening</w:t>
      </w:r>
      <w:r w:rsidRPr="00E131B7">
        <w:rPr>
          <w:rFonts w:ascii="Times New Roman" w:hAnsi="Times New Roman"/>
          <w:sz w:val="24"/>
          <w:szCs w:val="18"/>
        </w:rPr>
        <w:t xml:space="preserve"> wordt de zinsnede “de artikelen 2, vijfde lid, en 3, tweede lid,” vervangen door: de artikelen 2, zevende lid, en 3, derde lid, juncto 2, zevende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XXVIII</w:t>
      </w:r>
    </w:p>
    <w:p w:rsidRPr="00E131B7" w:rsidR="000614B7" w:rsidP="000614B7" w:rsidRDefault="000614B7">
      <w:pPr>
        <w:rPr>
          <w:rFonts w:ascii="Times New Roman" w:hAnsi="Times New Roman"/>
          <w:sz w:val="24"/>
          <w:szCs w:val="18"/>
        </w:rPr>
      </w:pPr>
    </w:p>
    <w:p w:rsidR="000614B7" w:rsidP="004948D5" w:rsidRDefault="000614B7">
      <w:pPr>
        <w:ind w:firstLine="284"/>
        <w:rPr>
          <w:rFonts w:ascii="Times New Roman" w:hAnsi="Times New Roman"/>
          <w:sz w:val="24"/>
        </w:rPr>
      </w:pPr>
      <w:r w:rsidRPr="00E131B7">
        <w:rPr>
          <w:rFonts w:ascii="Times New Roman" w:hAnsi="Times New Roman"/>
          <w:sz w:val="24"/>
          <w:szCs w:val="18"/>
        </w:rPr>
        <w:t xml:space="preserve">In artikel 5.1, tweede lid, van de </w:t>
      </w:r>
      <w:r w:rsidRPr="00E131B7">
        <w:rPr>
          <w:rFonts w:ascii="Times New Roman" w:hAnsi="Times New Roman"/>
          <w:b/>
          <w:sz w:val="24"/>
          <w:szCs w:val="18"/>
        </w:rPr>
        <w:t>Wet wegvervoer goederen</w:t>
      </w:r>
      <w:r w:rsidRPr="00E131B7">
        <w:rPr>
          <w:rFonts w:ascii="Times New Roman" w:hAnsi="Times New Roman"/>
          <w:sz w:val="24"/>
          <w:szCs w:val="18"/>
        </w:rPr>
        <w:t xml:space="preserve"> wordt “</w:t>
      </w:r>
      <w:r w:rsidRPr="00E131B7">
        <w:rPr>
          <w:rFonts w:ascii="Times New Roman" w:hAnsi="Times New Roman"/>
          <w:sz w:val="24"/>
        </w:rPr>
        <w:t>als bedoeld in het eerste lid, onderdeel c,” vervangen door: als bedoeld in het eerste lid, onderdeel b.</w:t>
      </w:r>
    </w:p>
    <w:p w:rsidR="000C7D03" w:rsidP="000C7D03" w:rsidRDefault="000C7D03"/>
    <w:p w:rsidRPr="000C7D03" w:rsidR="000C7D03" w:rsidP="000C7D03" w:rsidRDefault="000C7D03">
      <w:pPr>
        <w:rPr>
          <w:rFonts w:ascii="Times New Roman" w:hAnsi="Times New Roman"/>
          <w:sz w:val="24"/>
        </w:rPr>
      </w:pPr>
    </w:p>
    <w:p w:rsidRPr="000C7D03" w:rsidR="000C7D03" w:rsidP="000C7D03" w:rsidRDefault="000C7D03">
      <w:pPr>
        <w:rPr>
          <w:rFonts w:ascii="Times New Roman" w:hAnsi="Times New Roman"/>
          <w:b/>
          <w:sz w:val="24"/>
        </w:rPr>
      </w:pPr>
      <w:r w:rsidRPr="000C7D03">
        <w:rPr>
          <w:rFonts w:ascii="Times New Roman" w:hAnsi="Times New Roman"/>
          <w:b/>
          <w:sz w:val="24"/>
        </w:rPr>
        <w:t xml:space="preserve">ARTIKEL </w:t>
      </w:r>
      <w:proofErr w:type="spellStart"/>
      <w:r w:rsidRPr="000C7D03">
        <w:rPr>
          <w:rFonts w:ascii="Times New Roman" w:hAnsi="Times New Roman"/>
          <w:b/>
          <w:sz w:val="24"/>
        </w:rPr>
        <w:t>XXVIIIa</w:t>
      </w:r>
      <w:proofErr w:type="spellEnd"/>
    </w:p>
    <w:p w:rsidRPr="000C7D03" w:rsidR="000C7D03" w:rsidP="000C7D03" w:rsidRDefault="000C7D03">
      <w:pPr>
        <w:rPr>
          <w:rFonts w:ascii="Times New Roman" w:hAnsi="Times New Roman"/>
          <w:sz w:val="24"/>
        </w:rPr>
      </w:pPr>
    </w:p>
    <w:p w:rsidRPr="000C7D03" w:rsidR="000C7D03" w:rsidP="000C7D03" w:rsidRDefault="000C7D03">
      <w:pPr>
        <w:ind w:firstLine="284"/>
        <w:rPr>
          <w:rFonts w:ascii="Times New Roman" w:hAnsi="Times New Roman"/>
          <w:sz w:val="24"/>
        </w:rPr>
      </w:pPr>
      <w:r w:rsidRPr="000C7D03">
        <w:rPr>
          <w:rFonts w:ascii="Times New Roman" w:hAnsi="Times New Roman"/>
          <w:sz w:val="24"/>
        </w:rPr>
        <w:t>De</w:t>
      </w:r>
      <w:r w:rsidRPr="000C7D03">
        <w:rPr>
          <w:rFonts w:ascii="Times New Roman" w:hAnsi="Times New Roman"/>
          <w:b/>
          <w:sz w:val="24"/>
        </w:rPr>
        <w:t xml:space="preserve"> wet van 12 mei 2005 tot wijziging van de Wegenverkeerswet 1994 en enkele andere wetten in verband met de invoering van een kentekenregistratiesysteem voor bromfietsen alsmede vaststelling van overgangsbepalingen in verband daarmee (Stb. 2005, 281) </w:t>
      </w:r>
      <w:r w:rsidRPr="000C7D03">
        <w:rPr>
          <w:rFonts w:ascii="Times New Roman" w:hAnsi="Times New Roman"/>
          <w:sz w:val="24"/>
        </w:rPr>
        <w:t>wordt ingetrokken.</w:t>
      </w:r>
    </w:p>
    <w:p w:rsidRPr="00E131B7" w:rsidR="000C7D03" w:rsidP="004948D5" w:rsidRDefault="000C7D03">
      <w:pPr>
        <w:ind w:firstLine="284"/>
        <w:rPr>
          <w:rFonts w:ascii="Times New Roman" w:hAnsi="Times New Roman"/>
          <w:sz w:val="24"/>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Artikel III, onderdeel C, van de</w:t>
      </w:r>
      <w:r w:rsidRPr="00E131B7">
        <w:rPr>
          <w:rFonts w:ascii="Times New Roman" w:hAnsi="Times New Roman"/>
          <w:b/>
          <w:sz w:val="24"/>
        </w:rPr>
        <w:t xml:space="preserve"> wet van 2 november 2006 tot wijziging van de Wegenverkeerswet 1994 en enkele verwante wetten op een aantal punten van uiteenlopende aard</w:t>
      </w:r>
      <w:r w:rsidRPr="00E131B7">
        <w:rPr>
          <w:rFonts w:ascii="Times New Roman" w:hAnsi="Times New Roman"/>
          <w:b/>
          <w:bCs/>
          <w:sz w:val="24"/>
        </w:rPr>
        <w:t xml:space="preserve"> </w:t>
      </w:r>
      <w:r w:rsidRPr="00E131B7">
        <w:rPr>
          <w:rFonts w:ascii="Times New Roman" w:hAnsi="Times New Roman"/>
          <w:b/>
          <w:sz w:val="24"/>
        </w:rPr>
        <w:t>(Stb. 2006, 616)</w:t>
      </w:r>
      <w:r w:rsidRPr="00E131B7">
        <w:rPr>
          <w:rFonts w:ascii="Times New Roman" w:hAnsi="Times New Roman"/>
          <w:sz w:val="24"/>
        </w:rPr>
        <w:t xml:space="preserve"> vervalt.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XXX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Indien artikel XVI, onderdeel JJ, van deze wet</w:t>
      </w:r>
      <w:r w:rsidRPr="00E131B7">
        <w:rPr>
          <w:rFonts w:ascii="Times New Roman" w:hAnsi="Times New Roman"/>
          <w:b/>
          <w:sz w:val="24"/>
          <w:szCs w:val="18"/>
        </w:rPr>
        <w:t xml:space="preserve"> </w:t>
      </w:r>
      <w:r w:rsidRPr="00E131B7">
        <w:rPr>
          <w:rFonts w:ascii="Times New Roman" w:hAnsi="Times New Roman"/>
          <w:sz w:val="24"/>
          <w:szCs w:val="18"/>
        </w:rPr>
        <w:t>eerder in werking treedt dan artikel I, onderdeel J, (nieuw) van het bij koninklijke boodschap van 11 augustus 2012 ingediende voorstel van wet tot wijziging van de Wegenverkeerswet 1994 in verband met de uitbreiding van de reikwijdte van de recidiveregeling voor ernstige verkeersdelicten (33 346), komt artikel I, onderdeel J, van dat wetsvoorstel dan wel die wet indien het wetsvoorstel tot wet is verheven maar nog niet in werking is getreden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J</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177, eerste lid, onderdeel b, wordt "artikel 131, derde lid, onderdeel b," vervangen door: artikel 131, tweede lid, onderdeel b,.</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XXXI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Indien het bij koninklijke boodschap van 28 oktober 2013 ingediende voorstel van wet tot wijziging van de Wegenverkeerswet 1994 en de Wet rijonderricht motorrijtuigen 1993 in verband met de invoering van de rijbewijsplicht voor landbouw- en bosbouwtrekkers en motorrijtuigen met beperkte snelheid (T-rijbewijs) tot wet is of wordt verheven en artikel V van die wet eerder in werking is getreden of treedt dan, onderscheidenlijk op of na dezelfde datum in werking treedt als dit artikel, wordt artikel V van dat wetsvoorstel dan wel die wet indien het wetsvoorstel tot wet is verheven maar nog niet in werking is getreden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Aan het eerste lid wordt na "genoemde periode van tien jaar" toegevoegd:, tenzij het in dit lid bedoelde rijbewijs B is voorzien van de voor deelname aan het alcoholslotprogramma vastgestelde codering.</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Het tweede lid komt als volgt te luiden:</w:t>
      </w:r>
    </w:p>
    <w:p w:rsidRPr="00E131B7" w:rsidR="000614B7" w:rsidP="004948D5" w:rsidRDefault="000614B7">
      <w:pPr>
        <w:ind w:firstLine="284"/>
        <w:rPr>
          <w:rFonts w:ascii="Times New Roman" w:hAnsi="Times New Roman"/>
          <w:sz w:val="24"/>
        </w:rPr>
      </w:pPr>
      <w:r w:rsidRPr="00E131B7">
        <w:rPr>
          <w:rFonts w:ascii="Times New Roman" w:hAnsi="Times New Roman"/>
          <w:sz w:val="24"/>
          <w:szCs w:val="18"/>
        </w:rPr>
        <w:t xml:space="preserve">2. Aan personen aan wie voor het tijdstip van de inwerkingtreding van artikel I van deze wet een rijbewijs is afgegeven voor de categorie B dat op dat tijdstip nog geldig is of waarvan de geldigheid voor dat tijdstip is verlopen door het verstrijken van de geldigheidsduur, dan wel ten aanzien van wie voor genoemd tijdstip het besluit tot afgifte van een rijbewijs voor de categorie B is genomen, wordt tot uiterlijk tien jaar na dat tijdstip van inwerkingtreding op aanvraag en tegen betaling van het daarvoor vastgestelde tarief overeenkomstig bij algemene maatregel van bestuur vastgestelde eisen een rijbewijs afgegeven dat mede geldig is voor het besturen van bij algemene maatregel van bestuur aangewezen landbouw- en bosbouwtrekkers en motorrijtuigen met beperkte snelheid, tenzij het af te geven rijbewijs voor de categorie B een rijbewijs is met de voor deelname aan het alcoholslotprogramma vastgestelde codering. </w:t>
      </w:r>
      <w:r w:rsidRPr="00E131B7">
        <w:rPr>
          <w:rFonts w:ascii="Times New Roman" w:hAnsi="Times New Roman"/>
          <w:sz w:val="24"/>
        </w:rPr>
        <w:t xml:space="preserve">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XXXII</w:t>
      </w:r>
    </w:p>
    <w:p w:rsidRPr="00E131B7" w:rsidR="000614B7" w:rsidP="000614B7" w:rsidRDefault="000614B7">
      <w:pPr>
        <w:rPr>
          <w:rFonts w:ascii="Times New Roman" w:hAnsi="Times New Roman"/>
          <w:b/>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Indien het bij koninklijke boodschap van 28 oktober 2013 ingediende voorstel van wet tot wijziging van de Wegenverkeerswet 1994 en de Wet rijonderricht motorrijtuigen 1993 in verband met de invoering van de rijbewijsplicht voor landbouw- en bosbouwtrekkers en motorrijtuigen met beperkte snelheid (T-rijbewijs) tot wet is of wordt verheven en artikel V van die wet tegelijk met of later in werking is getreden of treedt dan, onderscheidenlijk op of </w:t>
      </w:r>
      <w:r w:rsidRPr="00E131B7">
        <w:rPr>
          <w:rFonts w:ascii="Times New Roman" w:hAnsi="Times New Roman"/>
          <w:sz w:val="24"/>
          <w:szCs w:val="18"/>
        </w:rPr>
        <w:lastRenderedPageBreak/>
        <w:t>na dezelfde datum in werking treedt als dit artikel, wordt artikel V van dat wetsvoorstel dan wel die wet indien het wetsvoorstel tot wet is verheven maar nog niet in werking is getreden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Aan het eerste lid wordt na "genoemde periode van tien jaar" toegevoegd:, tenzij het in dit lid bedoelde rijbewijs B is voorzien van de voor deelname aan het alcoholslotprogramma vastgestelde codering.</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Het tweede lid komt als volgt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Aan personen aan wie voor het tijdstip van de inwerkingtreding van artikel I van deze wet een rijbewijs is afgegeven voor de categorie B dat op dat tijdstip nog geldig is of waarvan de geldigheid voor dat tijdstip is verlopen door het verstrijken van de geldigheidsduur, dan wel ten aanzien van wie voor genoemd tijdstip het besluit tot afgifte van een rijbewijs voor de categorie B is genomen, wordt tot uiterlijk tien jaar na dat tijdstip van inwerkingtreding op aanvraag en tegen betaling van het daarvoor vastgestelde tarief overeenkomstig bij algemene maatregel van bestuur vastgestelde eisen een rijbewijs afgegeven dat mede geldig is voor het besturen van bij algemene maatregel van bestuur aangewezen landbouw- en bosbouwtrekkers en motorrijtuigen met beperkte snelheid, tenzij het af te geven rijbewijs voor de categorie B een rijbewijs is met de voor deelname aan het alcoholslotprogramma vastgestelde codering.</w:t>
      </w:r>
    </w:p>
    <w:p w:rsidR="000614B7" w:rsidP="000614B7" w:rsidRDefault="000614B7">
      <w:pPr>
        <w:rPr>
          <w:rFonts w:ascii="Times New Roman" w:hAnsi="Times New Roman"/>
          <w:sz w:val="24"/>
          <w:szCs w:val="18"/>
        </w:rPr>
      </w:pPr>
    </w:p>
    <w:p w:rsidRPr="00E131B7" w:rsidR="004948D5" w:rsidP="000614B7" w:rsidRDefault="004948D5">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XXXIII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Krachtens de wet gegeven bepalingen die verwijzen naar de Wet overleg verkeer en waterstaat, gelden als verwijzingen naar de Wet overleg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XXXIV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Deze wet treedt in werking met ingang van de dag na de datum van uitgifte van het Staatsblad waarin zij wordt geplaatst, met uitzondering van: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 de artikelen I, IV, onderdeel B, VII, VIII, X, XI, XV, onderdelen B en C, XVI, onderdelen A onder 4, B tot en met D, Z tot en met</w:t>
      </w:r>
      <w:r w:rsidRPr="00E131B7">
        <w:rPr>
          <w:rFonts w:ascii="Times New Roman" w:hAnsi="Times New Roman"/>
          <w:sz w:val="24"/>
        </w:rPr>
        <w:t xml:space="preserve"> CC, GG en HH, XVII, </w:t>
      </w:r>
      <w:r w:rsidRPr="00E131B7">
        <w:rPr>
          <w:rFonts w:ascii="Times New Roman" w:hAnsi="Times New Roman"/>
          <w:sz w:val="24"/>
          <w:szCs w:val="18"/>
        </w:rPr>
        <w:t>XXIV, onderdelen A en C, en XXIX, die in werking treden op een bij koninklijk besluit te bepalen tijdstip, dat voor de verschillende artikelen of onderdelen daarvan verschillend kan worden vastgesteld;</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b. artikel VI, dat in werking treedt op het tijdstip waarop het in artikel I, onderdeel E, van het bij koninklijke boodschap van 26 april 2013 ingediende voorstel van wet tot wijziging van de Instellingswet Autoriteit Consument en Markt en enige andere wetten in verband met de stroomlijning van het door de Autoriteit Consument en Markt te houden markttoezicht voorgestelde artikel 6a in werking treedt. Indien het Staatsblad waarin deze wet wordt geplaatst wordt uitgegeven na 31 december 2014, treedt artikel VI van deze wet in werking met ingang van de dag na de datum van uitgifte van het Staatsblad waarin deze wet wordt geplaatst, 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c. Artikel XXIII, onderdelen B tot en met G, die in werking treden op het tijdstip waarop de hoofdstukken 2 tot en met 10 van de Wet lokaal spoor in werking treden.</w:t>
      </w:r>
    </w:p>
    <w:p w:rsidRPr="00E131B7" w:rsidR="000614B7" w:rsidP="000614B7" w:rsidRDefault="000614B7">
      <w:pPr>
        <w:rPr>
          <w:rFonts w:ascii="Times New Roman" w:hAnsi="Times New Roman"/>
          <w:sz w:val="24"/>
          <w:szCs w:val="18"/>
        </w:rPr>
      </w:pPr>
    </w:p>
    <w:p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2. Artikel XXXI werkt terug tot en met het tijdstip waarop het bij koninklijke boodschap van 28 oktober 2013 ingediende voorstel van wet tot wijziging van de Wegenverkeerswet 1994 en de Wet rijonderricht motorrijtuigen 1993 in verband met de invoering van de </w:t>
      </w:r>
      <w:r w:rsidRPr="00E131B7">
        <w:rPr>
          <w:rFonts w:ascii="Times New Roman" w:hAnsi="Times New Roman"/>
          <w:sz w:val="24"/>
          <w:szCs w:val="18"/>
        </w:rPr>
        <w:lastRenderedPageBreak/>
        <w:t>rijbewijsplicht voor landbouw- en bosbouwtrekkers en motorrijtuigen met beperkte snelheid (T-rijbewijs), nadat het tot wet is ver</w:t>
      </w:r>
      <w:r w:rsidR="004948D5">
        <w:rPr>
          <w:rFonts w:ascii="Times New Roman" w:hAnsi="Times New Roman"/>
          <w:sz w:val="24"/>
          <w:szCs w:val="18"/>
        </w:rPr>
        <w:t>heven, in werking is getreden.</w:t>
      </w:r>
    </w:p>
    <w:p w:rsidR="004948D5" w:rsidP="004948D5" w:rsidRDefault="004948D5">
      <w:pPr>
        <w:rPr>
          <w:rFonts w:ascii="Times New Roman" w:hAnsi="Times New Roman"/>
          <w:sz w:val="24"/>
          <w:szCs w:val="18"/>
        </w:rPr>
      </w:pPr>
    </w:p>
    <w:p w:rsidRPr="00E131B7" w:rsidR="004948D5" w:rsidP="004948D5" w:rsidRDefault="004948D5">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XXXV</w:t>
      </w:r>
    </w:p>
    <w:p w:rsidR="004948D5" w:rsidP="000614B7" w:rsidRDefault="004948D5">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Deze wet wordt aangehaald als: Reparatiewet infrastructuur en milieu 2014.</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E131B7" w:rsidR="000614B7" w:rsidP="000614B7" w:rsidRDefault="000614B7">
      <w:pPr>
        <w:rPr>
          <w:rFonts w:ascii="Times New Roman" w:hAnsi="Times New Roman"/>
          <w:sz w:val="24"/>
          <w:szCs w:val="18"/>
        </w:rPr>
      </w:pPr>
    </w:p>
    <w:p w:rsidRPr="00E131B7" w:rsidR="000614B7" w:rsidP="000614B7" w:rsidRDefault="004948D5">
      <w:pPr>
        <w:rPr>
          <w:rFonts w:ascii="Times New Roman" w:hAnsi="Times New Roman"/>
          <w:sz w:val="24"/>
          <w:szCs w:val="18"/>
        </w:rPr>
      </w:pPr>
      <w:r>
        <w:rPr>
          <w:rFonts w:ascii="Times New Roman" w:hAnsi="Times New Roman"/>
          <w:sz w:val="24"/>
          <w:szCs w:val="18"/>
        </w:rPr>
        <w:t>Gegeven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000614B7" w:rsidP="000614B7" w:rsidRDefault="000614B7">
      <w:pPr>
        <w:rPr>
          <w:rFonts w:ascii="Times New Roman" w:hAnsi="Times New Roman"/>
          <w:sz w:val="24"/>
          <w:szCs w:val="18"/>
        </w:rPr>
      </w:pPr>
    </w:p>
    <w:p w:rsidRPr="00E131B7" w:rsidR="004948D5" w:rsidP="000614B7" w:rsidRDefault="004948D5">
      <w:pPr>
        <w:rPr>
          <w:rFonts w:ascii="Times New Roman" w:hAnsi="Times New Roman"/>
          <w:sz w:val="24"/>
          <w:szCs w:val="18"/>
        </w:rPr>
      </w:pPr>
    </w:p>
    <w:p w:rsidR="00CB3578" w:rsidP="004948D5" w:rsidRDefault="00766779">
      <w:pPr>
        <w:rPr>
          <w:rFonts w:ascii="Times New Roman" w:hAnsi="Times New Roman"/>
          <w:sz w:val="24"/>
          <w:szCs w:val="18"/>
        </w:rPr>
      </w:pPr>
      <w:r>
        <w:rPr>
          <w:rFonts w:ascii="Times New Roman" w:hAnsi="Times New Roman"/>
          <w:sz w:val="24"/>
          <w:szCs w:val="18"/>
        </w:rPr>
        <w:t>De M</w:t>
      </w:r>
      <w:r w:rsidR="00DE576C">
        <w:rPr>
          <w:rFonts w:ascii="Times New Roman" w:hAnsi="Times New Roman"/>
          <w:sz w:val="24"/>
          <w:szCs w:val="18"/>
        </w:rPr>
        <w:t>inister van I</w:t>
      </w:r>
      <w:r w:rsidRPr="00E131B7" w:rsidR="004948D5">
        <w:rPr>
          <w:rFonts w:ascii="Times New Roman" w:hAnsi="Times New Roman"/>
          <w:sz w:val="24"/>
          <w:szCs w:val="18"/>
        </w:rPr>
        <w:t xml:space="preserve">nfrastructuur en </w:t>
      </w:r>
      <w:r w:rsidR="00DE576C">
        <w:rPr>
          <w:rFonts w:ascii="Times New Roman" w:hAnsi="Times New Roman"/>
          <w:sz w:val="24"/>
          <w:szCs w:val="18"/>
        </w:rPr>
        <w:t>M</w:t>
      </w:r>
      <w:r w:rsidRPr="00E131B7" w:rsidR="004948D5">
        <w:rPr>
          <w:rFonts w:ascii="Times New Roman" w:hAnsi="Times New Roman"/>
          <w:sz w:val="24"/>
          <w:szCs w:val="18"/>
        </w:rPr>
        <w:t>ilieu,</w:t>
      </w:r>
    </w:p>
    <w:p w:rsidRPr="00E131B7" w:rsidR="002B3B1C" w:rsidP="002B3B1C" w:rsidRDefault="002B3B1C">
      <w:pPr>
        <w:rPr>
          <w:rFonts w:ascii="Times New Roman" w:hAnsi="Times New Roman"/>
          <w:sz w:val="24"/>
          <w:szCs w:val="18"/>
        </w:rPr>
      </w:pPr>
    </w:p>
    <w:p w:rsidRPr="00E131B7" w:rsidR="002B3B1C" w:rsidP="002B3B1C" w:rsidRDefault="002B3B1C">
      <w:pPr>
        <w:rPr>
          <w:rFonts w:ascii="Times New Roman" w:hAnsi="Times New Roman"/>
          <w:sz w:val="24"/>
          <w:szCs w:val="18"/>
        </w:rPr>
      </w:pPr>
    </w:p>
    <w:p w:rsidRPr="00E131B7" w:rsidR="002B3B1C" w:rsidP="002B3B1C" w:rsidRDefault="002B3B1C">
      <w:pPr>
        <w:rPr>
          <w:rFonts w:ascii="Times New Roman" w:hAnsi="Times New Roman"/>
          <w:sz w:val="24"/>
          <w:szCs w:val="18"/>
        </w:rPr>
      </w:pPr>
    </w:p>
    <w:p w:rsidRPr="00E131B7" w:rsidR="002B3B1C" w:rsidP="002B3B1C" w:rsidRDefault="002B3B1C">
      <w:pPr>
        <w:rPr>
          <w:rFonts w:ascii="Times New Roman" w:hAnsi="Times New Roman"/>
          <w:sz w:val="24"/>
          <w:szCs w:val="18"/>
        </w:rPr>
      </w:pPr>
    </w:p>
    <w:p w:rsidRPr="00E131B7" w:rsidR="002B3B1C" w:rsidP="002B3B1C" w:rsidRDefault="002B3B1C">
      <w:pPr>
        <w:rPr>
          <w:rFonts w:ascii="Times New Roman" w:hAnsi="Times New Roman"/>
          <w:sz w:val="24"/>
          <w:szCs w:val="18"/>
        </w:rPr>
      </w:pPr>
    </w:p>
    <w:p w:rsidRPr="00E131B7" w:rsidR="002B3B1C" w:rsidP="002B3B1C" w:rsidRDefault="002B3B1C">
      <w:pPr>
        <w:rPr>
          <w:rFonts w:ascii="Times New Roman" w:hAnsi="Times New Roman"/>
          <w:sz w:val="24"/>
          <w:szCs w:val="18"/>
        </w:rPr>
      </w:pPr>
    </w:p>
    <w:p w:rsidRPr="00E131B7" w:rsidR="002B3B1C" w:rsidP="002B3B1C" w:rsidRDefault="002B3B1C">
      <w:pPr>
        <w:rPr>
          <w:rFonts w:ascii="Times New Roman" w:hAnsi="Times New Roman"/>
          <w:sz w:val="24"/>
          <w:szCs w:val="18"/>
        </w:rPr>
      </w:pPr>
    </w:p>
    <w:p w:rsidR="002B3B1C" w:rsidP="002B3B1C" w:rsidRDefault="002B3B1C">
      <w:pPr>
        <w:rPr>
          <w:rFonts w:ascii="Times New Roman" w:hAnsi="Times New Roman"/>
          <w:sz w:val="24"/>
          <w:szCs w:val="18"/>
        </w:rPr>
      </w:pPr>
    </w:p>
    <w:p w:rsidRPr="00E131B7" w:rsidR="002B3B1C" w:rsidP="002B3B1C" w:rsidRDefault="002B3B1C">
      <w:pPr>
        <w:rPr>
          <w:rFonts w:ascii="Times New Roman" w:hAnsi="Times New Roman"/>
          <w:sz w:val="24"/>
          <w:szCs w:val="18"/>
        </w:rPr>
      </w:pPr>
    </w:p>
    <w:p w:rsidR="002B3B1C" w:rsidP="002B3B1C" w:rsidRDefault="002B3B1C">
      <w:pPr>
        <w:rPr>
          <w:rFonts w:ascii="Times New Roman" w:hAnsi="Times New Roman"/>
          <w:sz w:val="24"/>
          <w:szCs w:val="18"/>
        </w:rPr>
      </w:pPr>
      <w:r>
        <w:rPr>
          <w:rFonts w:ascii="Times New Roman" w:hAnsi="Times New Roman"/>
          <w:sz w:val="24"/>
          <w:szCs w:val="18"/>
        </w:rPr>
        <w:t>De Minister van I</w:t>
      </w:r>
      <w:r w:rsidRPr="00E131B7">
        <w:rPr>
          <w:rFonts w:ascii="Times New Roman" w:hAnsi="Times New Roman"/>
          <w:sz w:val="24"/>
          <w:szCs w:val="18"/>
        </w:rPr>
        <w:t>nfrastructu</w:t>
      </w:r>
      <w:bookmarkStart w:name="_GoBack" w:id="0"/>
      <w:bookmarkEnd w:id="0"/>
      <w:r w:rsidRPr="00E131B7">
        <w:rPr>
          <w:rFonts w:ascii="Times New Roman" w:hAnsi="Times New Roman"/>
          <w:sz w:val="24"/>
          <w:szCs w:val="18"/>
        </w:rPr>
        <w:t xml:space="preserve">ur en </w:t>
      </w:r>
      <w:r>
        <w:rPr>
          <w:rFonts w:ascii="Times New Roman" w:hAnsi="Times New Roman"/>
          <w:sz w:val="24"/>
          <w:szCs w:val="18"/>
        </w:rPr>
        <w:t>M</w:t>
      </w:r>
      <w:r w:rsidRPr="00E131B7">
        <w:rPr>
          <w:rFonts w:ascii="Times New Roman" w:hAnsi="Times New Roman"/>
          <w:sz w:val="24"/>
          <w:szCs w:val="18"/>
        </w:rPr>
        <w:t>ilieu,</w:t>
      </w:r>
    </w:p>
    <w:p w:rsidR="002B3B1C" w:rsidP="004948D5" w:rsidRDefault="002B3B1C">
      <w:pPr>
        <w:rPr>
          <w:rFonts w:ascii="Times New Roman" w:hAnsi="Times New Roman"/>
          <w:sz w:val="24"/>
          <w:szCs w:val="18"/>
        </w:rPr>
      </w:pPr>
    </w:p>
    <w:sectPr w:rsidR="002B3B1C"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79" w:rsidRDefault="00766779">
      <w:pPr>
        <w:spacing w:line="20" w:lineRule="exact"/>
      </w:pPr>
    </w:p>
  </w:endnote>
  <w:endnote w:type="continuationSeparator" w:id="0">
    <w:p w:rsidR="00766779" w:rsidRDefault="00766779">
      <w:pPr>
        <w:pStyle w:val="Amendement"/>
      </w:pPr>
      <w:r>
        <w:rPr>
          <w:b w:val="0"/>
          <w:bCs w:val="0"/>
        </w:rPr>
        <w:t xml:space="preserve"> </w:t>
      </w:r>
    </w:p>
  </w:endnote>
  <w:endnote w:type="continuationNotice" w:id="1">
    <w:p w:rsidR="00766779" w:rsidRDefault="0076677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79" w:rsidRDefault="00353EBF" w:rsidP="00826224">
    <w:pPr>
      <w:pStyle w:val="Voettekst"/>
      <w:framePr w:wrap="around" w:vAnchor="text" w:hAnchor="margin" w:xAlign="right" w:y="1"/>
      <w:rPr>
        <w:rStyle w:val="Paginanummer"/>
      </w:rPr>
    </w:pPr>
    <w:r>
      <w:rPr>
        <w:rStyle w:val="Paginanummer"/>
      </w:rPr>
      <w:fldChar w:fldCharType="begin"/>
    </w:r>
    <w:r w:rsidR="00766779">
      <w:rPr>
        <w:rStyle w:val="Paginanummer"/>
      </w:rPr>
      <w:instrText xml:space="preserve">PAGE  </w:instrText>
    </w:r>
    <w:r>
      <w:rPr>
        <w:rStyle w:val="Paginanummer"/>
      </w:rPr>
      <w:fldChar w:fldCharType="end"/>
    </w:r>
  </w:p>
  <w:p w:rsidR="00766779" w:rsidRDefault="00766779"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79" w:rsidRPr="002168F4" w:rsidRDefault="00353EB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00766779"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B3B1C">
      <w:rPr>
        <w:rStyle w:val="Paginanummer"/>
        <w:rFonts w:ascii="Times New Roman" w:hAnsi="Times New Roman"/>
        <w:noProof/>
      </w:rPr>
      <w:t>1</w:t>
    </w:r>
    <w:r w:rsidRPr="002168F4">
      <w:rPr>
        <w:rStyle w:val="Paginanummer"/>
        <w:rFonts w:ascii="Times New Roman" w:hAnsi="Times New Roman"/>
      </w:rPr>
      <w:fldChar w:fldCharType="end"/>
    </w:r>
  </w:p>
  <w:p w:rsidR="00766779" w:rsidRPr="002168F4" w:rsidRDefault="00766779"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79" w:rsidRDefault="00766779">
      <w:pPr>
        <w:pStyle w:val="Amendement"/>
      </w:pPr>
      <w:r>
        <w:rPr>
          <w:b w:val="0"/>
          <w:bCs w:val="0"/>
        </w:rPr>
        <w:separator/>
      </w:r>
    </w:p>
  </w:footnote>
  <w:footnote w:type="continuationSeparator" w:id="0">
    <w:p w:rsidR="00766779" w:rsidRDefault="00766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62F"/>
    <w:multiLevelType w:val="hybridMultilevel"/>
    <w:tmpl w:val="62FCD3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201D69"/>
    <w:multiLevelType w:val="hybridMultilevel"/>
    <w:tmpl w:val="8A88FFD0"/>
    <w:lvl w:ilvl="0" w:tplc="DB3C2C0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3B5F1E"/>
    <w:multiLevelType w:val="hybridMultilevel"/>
    <w:tmpl w:val="BA1C6A5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C992865"/>
    <w:multiLevelType w:val="hybridMultilevel"/>
    <w:tmpl w:val="226A9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BBD10BD"/>
    <w:multiLevelType w:val="hybridMultilevel"/>
    <w:tmpl w:val="A768B770"/>
    <w:lvl w:ilvl="0" w:tplc="4A54CE3E">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FFD0EBF"/>
    <w:multiLevelType w:val="hybridMultilevel"/>
    <w:tmpl w:val="C4D475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08F79BB"/>
    <w:multiLevelType w:val="multilevel"/>
    <w:tmpl w:val="86E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F1201"/>
    <w:multiLevelType w:val="hybridMultilevel"/>
    <w:tmpl w:val="DFCE8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B7"/>
    <w:rsid w:val="00012DBE"/>
    <w:rsid w:val="000614B7"/>
    <w:rsid w:val="00071E81"/>
    <w:rsid w:val="000A1D81"/>
    <w:rsid w:val="000C7D03"/>
    <w:rsid w:val="00111ED3"/>
    <w:rsid w:val="001C190E"/>
    <w:rsid w:val="002168F4"/>
    <w:rsid w:val="002608C7"/>
    <w:rsid w:val="00295805"/>
    <w:rsid w:val="002A727C"/>
    <w:rsid w:val="002B3B1C"/>
    <w:rsid w:val="00353EBF"/>
    <w:rsid w:val="003B04DC"/>
    <w:rsid w:val="003D6EAB"/>
    <w:rsid w:val="003E0959"/>
    <w:rsid w:val="004948D5"/>
    <w:rsid w:val="005D2707"/>
    <w:rsid w:val="00606255"/>
    <w:rsid w:val="006B607A"/>
    <w:rsid w:val="00766779"/>
    <w:rsid w:val="007D451C"/>
    <w:rsid w:val="007E13C3"/>
    <w:rsid w:val="00826224"/>
    <w:rsid w:val="00930A23"/>
    <w:rsid w:val="00966D9B"/>
    <w:rsid w:val="0097549C"/>
    <w:rsid w:val="009B363A"/>
    <w:rsid w:val="009C7354"/>
    <w:rsid w:val="009E6D7F"/>
    <w:rsid w:val="00A11E73"/>
    <w:rsid w:val="00A2521E"/>
    <w:rsid w:val="00A77034"/>
    <w:rsid w:val="00A87CDE"/>
    <w:rsid w:val="00AE2776"/>
    <w:rsid w:val="00AE436A"/>
    <w:rsid w:val="00C135B1"/>
    <w:rsid w:val="00C408EF"/>
    <w:rsid w:val="00C92DF8"/>
    <w:rsid w:val="00CB3578"/>
    <w:rsid w:val="00D13CEF"/>
    <w:rsid w:val="00D20AFA"/>
    <w:rsid w:val="00D55648"/>
    <w:rsid w:val="00DE576C"/>
    <w:rsid w:val="00E16443"/>
    <w:rsid w:val="00E258A2"/>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0614B7"/>
    <w:pPr>
      <w:keepNext/>
      <w:keepLines/>
      <w:spacing w:before="200"/>
      <w:outlineLvl w:val="4"/>
    </w:pPr>
    <w:rPr>
      <w:rFonts w:eastAsiaTheme="majorEastAsia" w:cstheme="majorBidi"/>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614B7"/>
    <w:rPr>
      <w:rFonts w:ascii="Verdana" w:hAnsi="Verdana" w:cs="Arial"/>
      <w:b/>
      <w:bCs/>
      <w:kern w:val="32"/>
      <w:sz w:val="32"/>
      <w:szCs w:val="32"/>
    </w:rPr>
  </w:style>
  <w:style w:type="character" w:customStyle="1" w:styleId="Kop2Char">
    <w:name w:val="Kop 2 Char"/>
    <w:basedOn w:val="Standaardalinea-lettertype"/>
    <w:link w:val="Kop2"/>
    <w:uiPriority w:val="99"/>
    <w:rsid w:val="000614B7"/>
    <w:rPr>
      <w:rFonts w:ascii="Verdana" w:hAnsi="Verdana" w:cs="Arial"/>
      <w:b/>
      <w:bCs/>
      <w:i/>
      <w:iCs/>
      <w:sz w:val="28"/>
      <w:szCs w:val="28"/>
    </w:rPr>
  </w:style>
  <w:style w:type="character" w:customStyle="1" w:styleId="Kop3Char">
    <w:name w:val="Kop 3 Char"/>
    <w:basedOn w:val="Standaardalinea-lettertype"/>
    <w:link w:val="Kop3"/>
    <w:uiPriority w:val="9"/>
    <w:rsid w:val="000614B7"/>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0614B7"/>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614B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614B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0614B7"/>
    <w:rPr>
      <w:rFonts w:ascii="Verdana" w:eastAsiaTheme="majorEastAsia" w:hAnsi="Verdana" w:cstheme="majorBidi"/>
      <w:sz w:val="24"/>
      <w:szCs w:val="22"/>
      <w:lang w:eastAsia="en-US"/>
    </w:rPr>
  </w:style>
  <w:style w:type="paragraph" w:styleId="Bijschrift0">
    <w:name w:val="caption"/>
    <w:basedOn w:val="Standaard"/>
    <w:next w:val="Standaard"/>
    <w:uiPriority w:val="99"/>
    <w:qFormat/>
    <w:rsid w:val="000614B7"/>
    <w:pPr>
      <w:spacing w:line="276" w:lineRule="auto"/>
      <w:ind w:left="1416"/>
    </w:pPr>
    <w:rPr>
      <w:rFonts w:eastAsia="Calibri"/>
      <w:b/>
      <w:bCs/>
      <w:color w:val="8DB3E2"/>
      <w:sz w:val="18"/>
      <w:szCs w:val="20"/>
      <w:lang w:eastAsia="en-US"/>
    </w:rPr>
  </w:style>
  <w:style w:type="paragraph" w:customStyle="1" w:styleId="Huisstijl-Titel">
    <w:name w:val="Huisstijl - Titel"/>
    <w:basedOn w:val="Standaard"/>
    <w:qFormat/>
    <w:rsid w:val="000614B7"/>
    <w:pPr>
      <w:spacing w:after="780" w:line="276" w:lineRule="auto"/>
    </w:pPr>
    <w:rPr>
      <w:rFonts w:eastAsia="Calibri"/>
      <w:b/>
      <w:sz w:val="18"/>
      <w:szCs w:val="22"/>
      <w:lang w:eastAsia="en-US"/>
    </w:rPr>
  </w:style>
  <w:style w:type="paragraph" w:styleId="Ballontekst">
    <w:name w:val="Balloon Text"/>
    <w:basedOn w:val="Standaard"/>
    <w:link w:val="BallontekstChar"/>
    <w:uiPriority w:val="99"/>
    <w:unhideWhenUsed/>
    <w:rsid w:val="000614B7"/>
    <w:rPr>
      <w:rFonts w:ascii="Tahoma" w:eastAsia="Calibri" w:hAnsi="Tahoma"/>
      <w:sz w:val="16"/>
      <w:szCs w:val="16"/>
      <w:lang w:eastAsia="en-US"/>
    </w:rPr>
  </w:style>
  <w:style w:type="character" w:customStyle="1" w:styleId="BallontekstChar">
    <w:name w:val="Ballontekst Char"/>
    <w:basedOn w:val="Standaardalinea-lettertype"/>
    <w:link w:val="Ballontekst"/>
    <w:uiPriority w:val="99"/>
    <w:rsid w:val="000614B7"/>
    <w:rPr>
      <w:rFonts w:ascii="Tahoma" w:eastAsia="Calibri" w:hAnsi="Tahoma"/>
      <w:sz w:val="16"/>
      <w:szCs w:val="16"/>
      <w:lang w:eastAsia="en-US"/>
    </w:rPr>
  </w:style>
  <w:style w:type="paragraph" w:customStyle="1" w:styleId="Huisstijl-Ondertekening">
    <w:name w:val="Huisstijl - Ondertekening"/>
    <w:basedOn w:val="Standaard"/>
    <w:next w:val="Standaard"/>
    <w:rsid w:val="000614B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0614B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0614B7"/>
    <w:rPr>
      <w:sz w:val="16"/>
      <w:szCs w:val="16"/>
    </w:rPr>
  </w:style>
  <w:style w:type="paragraph" w:styleId="Tekstopmerking">
    <w:name w:val="annotation text"/>
    <w:basedOn w:val="Standaard"/>
    <w:link w:val="TekstopmerkingChar"/>
    <w:uiPriority w:val="99"/>
    <w:unhideWhenUsed/>
    <w:rsid w:val="000614B7"/>
    <w:pPr>
      <w:spacing w:after="200"/>
    </w:pPr>
    <w:rPr>
      <w:rFonts w:ascii="Calibri" w:eastAsia="Calibri" w:hAnsi="Calibri"/>
      <w:szCs w:val="20"/>
      <w:lang w:eastAsia="en-US"/>
    </w:rPr>
  </w:style>
  <w:style w:type="character" w:customStyle="1" w:styleId="TekstopmerkingChar">
    <w:name w:val="Tekst opmerking Char"/>
    <w:basedOn w:val="Standaardalinea-lettertype"/>
    <w:link w:val="Tekstopmerking"/>
    <w:uiPriority w:val="99"/>
    <w:rsid w:val="000614B7"/>
    <w:rPr>
      <w:rFonts w:ascii="Calibri" w:eastAsia="Calibri" w:hAnsi="Calibri"/>
      <w:lang w:eastAsia="en-US"/>
    </w:rPr>
  </w:style>
  <w:style w:type="paragraph" w:styleId="Geenafstand">
    <w:name w:val="No Spacing"/>
    <w:uiPriority w:val="1"/>
    <w:qFormat/>
    <w:rsid w:val="000614B7"/>
    <w:rPr>
      <w:rFonts w:ascii="Verdana" w:eastAsia="Calibri" w:hAnsi="Verdana"/>
      <w:sz w:val="18"/>
      <w:szCs w:val="18"/>
    </w:rPr>
  </w:style>
  <w:style w:type="paragraph" w:customStyle="1" w:styleId="al">
    <w:name w:val="al"/>
    <w:basedOn w:val="Standaard"/>
    <w:rsid w:val="000614B7"/>
    <w:pPr>
      <w:spacing w:before="100" w:beforeAutospacing="1" w:after="100" w:afterAutospacing="1"/>
    </w:pPr>
    <w:rPr>
      <w:rFonts w:ascii="Times New Roman" w:hAnsi="Times New Roman"/>
      <w:sz w:val="24"/>
    </w:rPr>
  </w:style>
  <w:style w:type="character" w:styleId="Voetnootmarkering">
    <w:name w:val="footnote reference"/>
    <w:uiPriority w:val="99"/>
    <w:unhideWhenUsed/>
    <w:rsid w:val="000614B7"/>
    <w:rPr>
      <w:vertAlign w:val="superscript"/>
    </w:rPr>
  </w:style>
  <w:style w:type="paragraph" w:styleId="Onderwerpvanopmerking">
    <w:name w:val="annotation subject"/>
    <w:basedOn w:val="Tekstopmerking"/>
    <w:next w:val="Tekstopmerking"/>
    <w:link w:val="OnderwerpvanopmerkingChar"/>
    <w:uiPriority w:val="99"/>
    <w:unhideWhenUsed/>
    <w:rsid w:val="000614B7"/>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rsid w:val="000614B7"/>
    <w:rPr>
      <w:rFonts w:ascii="Verdana" w:eastAsia="Calibri" w:hAnsi="Verdana"/>
      <w:b/>
      <w:bCs/>
      <w:lang w:eastAsia="en-US"/>
    </w:rPr>
  </w:style>
  <w:style w:type="character" w:styleId="Hyperlink">
    <w:name w:val="Hyperlink"/>
    <w:uiPriority w:val="99"/>
    <w:unhideWhenUsed/>
    <w:rsid w:val="000614B7"/>
    <w:rPr>
      <w:color w:val="0000FF"/>
      <w:u w:val="single"/>
    </w:rPr>
  </w:style>
  <w:style w:type="paragraph" w:customStyle="1" w:styleId="Huisstijl-Tekstvoorstel">
    <w:name w:val="Huisstijl - Tekst voorstel"/>
    <w:basedOn w:val="Standaard"/>
    <w:qFormat/>
    <w:rsid w:val="000614B7"/>
    <w:pPr>
      <w:widowControl w:val="0"/>
      <w:suppressAutoHyphens/>
      <w:autoSpaceDN w:val="0"/>
      <w:spacing w:line="240" w:lineRule="exact"/>
      <w:textAlignment w:val="baseline"/>
    </w:pPr>
    <w:rPr>
      <w:rFonts w:eastAsia="DejaVu Sans" w:cs="Lohit Hindi"/>
      <w:kern w:val="3"/>
      <w:sz w:val="18"/>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0614B7"/>
    <w:pPr>
      <w:keepNext/>
      <w:keepLines/>
      <w:spacing w:before="200"/>
      <w:outlineLvl w:val="4"/>
    </w:pPr>
    <w:rPr>
      <w:rFonts w:eastAsiaTheme="majorEastAsia" w:cstheme="majorBidi"/>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614B7"/>
    <w:rPr>
      <w:rFonts w:ascii="Verdana" w:hAnsi="Verdana" w:cs="Arial"/>
      <w:b/>
      <w:bCs/>
      <w:kern w:val="32"/>
      <w:sz w:val="32"/>
      <w:szCs w:val="32"/>
    </w:rPr>
  </w:style>
  <w:style w:type="character" w:customStyle="1" w:styleId="Kop2Char">
    <w:name w:val="Kop 2 Char"/>
    <w:basedOn w:val="Standaardalinea-lettertype"/>
    <w:link w:val="Kop2"/>
    <w:uiPriority w:val="99"/>
    <w:rsid w:val="000614B7"/>
    <w:rPr>
      <w:rFonts w:ascii="Verdana" w:hAnsi="Verdana" w:cs="Arial"/>
      <w:b/>
      <w:bCs/>
      <w:i/>
      <w:iCs/>
      <w:sz w:val="28"/>
      <w:szCs w:val="28"/>
    </w:rPr>
  </w:style>
  <w:style w:type="character" w:customStyle="1" w:styleId="Kop3Char">
    <w:name w:val="Kop 3 Char"/>
    <w:basedOn w:val="Standaardalinea-lettertype"/>
    <w:link w:val="Kop3"/>
    <w:uiPriority w:val="9"/>
    <w:rsid w:val="000614B7"/>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0614B7"/>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614B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614B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0614B7"/>
    <w:rPr>
      <w:rFonts w:ascii="Verdana" w:eastAsiaTheme="majorEastAsia" w:hAnsi="Verdana" w:cstheme="majorBidi"/>
      <w:sz w:val="24"/>
      <w:szCs w:val="22"/>
      <w:lang w:eastAsia="en-US"/>
    </w:rPr>
  </w:style>
  <w:style w:type="paragraph" w:styleId="Bijschrift0">
    <w:name w:val="caption"/>
    <w:basedOn w:val="Standaard"/>
    <w:next w:val="Standaard"/>
    <w:uiPriority w:val="99"/>
    <w:qFormat/>
    <w:rsid w:val="000614B7"/>
    <w:pPr>
      <w:spacing w:line="276" w:lineRule="auto"/>
      <w:ind w:left="1416"/>
    </w:pPr>
    <w:rPr>
      <w:rFonts w:eastAsia="Calibri"/>
      <w:b/>
      <w:bCs/>
      <w:color w:val="8DB3E2"/>
      <w:sz w:val="18"/>
      <w:szCs w:val="20"/>
      <w:lang w:eastAsia="en-US"/>
    </w:rPr>
  </w:style>
  <w:style w:type="paragraph" w:customStyle="1" w:styleId="Huisstijl-Titel">
    <w:name w:val="Huisstijl - Titel"/>
    <w:basedOn w:val="Standaard"/>
    <w:qFormat/>
    <w:rsid w:val="000614B7"/>
    <w:pPr>
      <w:spacing w:after="780" w:line="276" w:lineRule="auto"/>
    </w:pPr>
    <w:rPr>
      <w:rFonts w:eastAsia="Calibri"/>
      <w:b/>
      <w:sz w:val="18"/>
      <w:szCs w:val="22"/>
      <w:lang w:eastAsia="en-US"/>
    </w:rPr>
  </w:style>
  <w:style w:type="paragraph" w:styleId="Ballontekst">
    <w:name w:val="Balloon Text"/>
    <w:basedOn w:val="Standaard"/>
    <w:link w:val="BallontekstChar"/>
    <w:uiPriority w:val="99"/>
    <w:unhideWhenUsed/>
    <w:rsid w:val="000614B7"/>
    <w:rPr>
      <w:rFonts w:ascii="Tahoma" w:eastAsia="Calibri" w:hAnsi="Tahoma"/>
      <w:sz w:val="16"/>
      <w:szCs w:val="16"/>
      <w:lang w:eastAsia="en-US"/>
    </w:rPr>
  </w:style>
  <w:style w:type="character" w:customStyle="1" w:styleId="BallontekstChar">
    <w:name w:val="Ballontekst Char"/>
    <w:basedOn w:val="Standaardalinea-lettertype"/>
    <w:link w:val="Ballontekst"/>
    <w:uiPriority w:val="99"/>
    <w:rsid w:val="000614B7"/>
    <w:rPr>
      <w:rFonts w:ascii="Tahoma" w:eastAsia="Calibri" w:hAnsi="Tahoma"/>
      <w:sz w:val="16"/>
      <w:szCs w:val="16"/>
      <w:lang w:eastAsia="en-US"/>
    </w:rPr>
  </w:style>
  <w:style w:type="paragraph" w:customStyle="1" w:styleId="Huisstijl-Ondertekening">
    <w:name w:val="Huisstijl - Ondertekening"/>
    <w:basedOn w:val="Standaard"/>
    <w:next w:val="Standaard"/>
    <w:rsid w:val="000614B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0614B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0614B7"/>
    <w:rPr>
      <w:sz w:val="16"/>
      <w:szCs w:val="16"/>
    </w:rPr>
  </w:style>
  <w:style w:type="paragraph" w:styleId="Tekstopmerking">
    <w:name w:val="annotation text"/>
    <w:basedOn w:val="Standaard"/>
    <w:link w:val="TekstopmerkingChar"/>
    <w:uiPriority w:val="99"/>
    <w:unhideWhenUsed/>
    <w:rsid w:val="000614B7"/>
    <w:pPr>
      <w:spacing w:after="200"/>
    </w:pPr>
    <w:rPr>
      <w:rFonts w:ascii="Calibri" w:eastAsia="Calibri" w:hAnsi="Calibri"/>
      <w:szCs w:val="20"/>
      <w:lang w:eastAsia="en-US"/>
    </w:rPr>
  </w:style>
  <w:style w:type="character" w:customStyle="1" w:styleId="TekstopmerkingChar">
    <w:name w:val="Tekst opmerking Char"/>
    <w:basedOn w:val="Standaardalinea-lettertype"/>
    <w:link w:val="Tekstopmerking"/>
    <w:uiPriority w:val="99"/>
    <w:rsid w:val="000614B7"/>
    <w:rPr>
      <w:rFonts w:ascii="Calibri" w:eastAsia="Calibri" w:hAnsi="Calibri"/>
      <w:lang w:eastAsia="en-US"/>
    </w:rPr>
  </w:style>
  <w:style w:type="paragraph" w:styleId="Geenafstand">
    <w:name w:val="No Spacing"/>
    <w:uiPriority w:val="1"/>
    <w:qFormat/>
    <w:rsid w:val="000614B7"/>
    <w:rPr>
      <w:rFonts w:ascii="Verdana" w:eastAsia="Calibri" w:hAnsi="Verdana"/>
      <w:sz w:val="18"/>
      <w:szCs w:val="18"/>
    </w:rPr>
  </w:style>
  <w:style w:type="paragraph" w:customStyle="1" w:styleId="al">
    <w:name w:val="al"/>
    <w:basedOn w:val="Standaard"/>
    <w:rsid w:val="000614B7"/>
    <w:pPr>
      <w:spacing w:before="100" w:beforeAutospacing="1" w:after="100" w:afterAutospacing="1"/>
    </w:pPr>
    <w:rPr>
      <w:rFonts w:ascii="Times New Roman" w:hAnsi="Times New Roman"/>
      <w:sz w:val="24"/>
    </w:rPr>
  </w:style>
  <w:style w:type="character" w:styleId="Voetnootmarkering">
    <w:name w:val="footnote reference"/>
    <w:uiPriority w:val="99"/>
    <w:unhideWhenUsed/>
    <w:rsid w:val="000614B7"/>
    <w:rPr>
      <w:vertAlign w:val="superscript"/>
    </w:rPr>
  </w:style>
  <w:style w:type="paragraph" w:styleId="Onderwerpvanopmerking">
    <w:name w:val="annotation subject"/>
    <w:basedOn w:val="Tekstopmerking"/>
    <w:next w:val="Tekstopmerking"/>
    <w:link w:val="OnderwerpvanopmerkingChar"/>
    <w:uiPriority w:val="99"/>
    <w:unhideWhenUsed/>
    <w:rsid w:val="000614B7"/>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rsid w:val="000614B7"/>
    <w:rPr>
      <w:rFonts w:ascii="Verdana" w:eastAsia="Calibri" w:hAnsi="Verdana"/>
      <w:b/>
      <w:bCs/>
      <w:lang w:eastAsia="en-US"/>
    </w:rPr>
  </w:style>
  <w:style w:type="character" w:styleId="Hyperlink">
    <w:name w:val="Hyperlink"/>
    <w:uiPriority w:val="99"/>
    <w:unhideWhenUsed/>
    <w:rsid w:val="000614B7"/>
    <w:rPr>
      <w:color w:val="0000FF"/>
      <w:u w:val="single"/>
    </w:rPr>
  </w:style>
  <w:style w:type="paragraph" w:customStyle="1" w:styleId="Huisstijl-Tekstvoorstel">
    <w:name w:val="Huisstijl - Tekst voorstel"/>
    <w:basedOn w:val="Standaard"/>
    <w:qFormat/>
    <w:rsid w:val="000614B7"/>
    <w:pPr>
      <w:widowControl w:val="0"/>
      <w:suppressAutoHyphens/>
      <w:autoSpaceDN w:val="0"/>
      <w:spacing w:line="240" w:lineRule="exact"/>
      <w:textAlignment w:val="baseline"/>
    </w:pPr>
    <w:rPr>
      <w:rFonts w:eastAsia="DejaVu Sans" w:cs="Lohit Hindi"/>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6192</ap:Words>
  <ap:Characters>34058</ap:Characters>
  <ap:DocSecurity>4</ap:DocSecurity>
  <ap:Lines>283</ap:Lines>
  <ap:Paragraphs>80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2014-11-20T11:45:00.0000000Z</lastPrinted>
  <dcterms:created xsi:type="dcterms:W3CDTF">2014-11-21T10:38:00.0000000Z</dcterms:created>
  <dcterms:modified xsi:type="dcterms:W3CDTF">2014-11-21T10:38:00.0000000Z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0x0101002F8A15797402DD4DA5CF07C3CD73D11C</vt:lpwstr>
  </property>
</Properties>
</file>