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14" w:rsidP="007A5914" w:rsidRDefault="007A5914">
      <w:r>
        <w:t>Rondvraag lid Duisenberg, mede namens het lid Rog</w:t>
      </w:r>
      <w:bookmarkStart w:name="_GoBack" w:id="0"/>
      <w:bookmarkEnd w:id="0"/>
    </w:p>
    <w:p w:rsidR="007A5914" w:rsidP="007A5914" w:rsidRDefault="007A5914"/>
    <w:p w:rsidR="007A5914" w:rsidP="007A5914" w:rsidRDefault="007A5914">
      <w:r>
        <w:t>Beste Eveline,</w:t>
      </w:r>
    </w:p>
    <w:p w:rsidR="007A5914" w:rsidP="007A5914" w:rsidRDefault="007A5914"/>
    <w:p w:rsidR="007A5914" w:rsidP="007A5914" w:rsidRDefault="007A5914">
      <w:r>
        <w:t>Namens Michel Rog en mijzelf breng ik het volgende verzoek in voor de PV 20 november:</w:t>
      </w:r>
    </w:p>
    <w:p w:rsidR="007A5914" w:rsidP="007A5914" w:rsidRDefault="007A5914"/>
    <w:p w:rsidR="007A5914" w:rsidP="007A5914" w:rsidRDefault="007A5914">
      <w:r>
        <w:t>Uit de ‘’verzoeken aan de regering’’ bij de (WGO) Inbreng Rapporteurs komen twee actiepunten voort die wij willen voorleggen ter goedkeuring. Daarnaast vragen wij punt 1 specifiek welke leden willen participeren.</w:t>
      </w:r>
    </w:p>
    <w:p w:rsidR="007A5914" w:rsidP="007A5914" w:rsidRDefault="007A5914"/>
    <w:p w:rsidR="007A5914" w:rsidP="007A5914" w:rsidRDefault="007A5914">
      <w:pPr>
        <w:pStyle w:val="Lijstalinea"/>
        <w:numPr>
          <w:ilvl w:val="0"/>
          <w:numId w:val="1"/>
        </w:numPr>
      </w:pPr>
      <w:proofErr w:type="spellStart"/>
      <w:r>
        <w:t>Mbt</w:t>
      </w:r>
      <w:proofErr w:type="spellEnd"/>
      <w:r>
        <w:t xml:space="preserve"> de monitor streefdoelen heeft de minister in haar beantwoording aangegeven hierover met de Commissie in gesprek te willen gaan. De VK Commissie heeft verschillende indicatoren aanvullend genoemd om op te nemen, waaronder Leven lang leren en aansluiting arbeidsmarkt. </w:t>
      </w:r>
    </w:p>
    <w:p w:rsidR="007A5914" w:rsidP="007A5914" w:rsidRDefault="007A5914">
      <w:pPr>
        <w:pStyle w:val="Lijstalinea"/>
      </w:pPr>
      <w:r>
        <w:t>Voorstel: Om dit punt op te volgen willen we in gesprek gaan met de bewindspersonen (vooroverleg met OCW FEZ) aan de hand van een eigen voorstel van de VK Commissie (BOR ondersteunt ons hierin). Doel is te komen tot een aangepaste beleidsmonitor 2015, voortbouwend op de monitor die nu al in de begroting zit.</w:t>
      </w:r>
    </w:p>
    <w:p w:rsidR="007A5914" w:rsidP="007A5914" w:rsidRDefault="007A5914">
      <w:pPr>
        <w:pStyle w:val="Lijstalinea"/>
      </w:pPr>
      <w:r>
        <w:t>Naast PvdA, CDA en VVD, gaf D66 ook al aan hierbij betrokken te willen zijn. Welke leden willen hieraan meedoen?</w:t>
      </w:r>
    </w:p>
    <w:p w:rsidR="007A5914" w:rsidP="007A5914" w:rsidRDefault="007A5914"/>
    <w:p w:rsidR="007A5914" w:rsidP="007A5914" w:rsidRDefault="007A5914">
      <w:pPr>
        <w:pStyle w:val="Lijstalinea"/>
        <w:numPr>
          <w:ilvl w:val="0"/>
          <w:numId w:val="1"/>
        </w:numPr>
      </w:pPr>
      <w:proofErr w:type="spellStart"/>
      <w:r>
        <w:t>Mbt</w:t>
      </w:r>
      <w:proofErr w:type="spellEnd"/>
      <w:r>
        <w:t xml:space="preserve"> het goed kunnen verantwoorden van de leraren intensiveringen is door de rapporteurs geadviseerd om de Rekenkamer hier een voorstel te laten doen. De minister suggereerde nog hierbij ook een geplande OECD studie te betrekken.</w:t>
      </w:r>
    </w:p>
    <w:p w:rsidR="007A5914" w:rsidP="007A5914" w:rsidRDefault="007A5914">
      <w:pPr>
        <w:pStyle w:val="Lijstalinea"/>
      </w:pPr>
      <w:r>
        <w:t xml:space="preserve">Voorstel: Een verzoekonderzoek indienen bij de Algemene Rekenkamer ter bepaling van een ex ante kader ter beoordeling en controle door de Tweede Kamer van </w:t>
      </w:r>
      <w:proofErr w:type="spellStart"/>
      <w:r>
        <w:t>outcome</w:t>
      </w:r>
      <w:proofErr w:type="spellEnd"/>
      <w:r>
        <w:t xml:space="preserve"> ten opzichte van leraren intensiveringen (tabel 9.2 </w:t>
      </w:r>
      <w:proofErr w:type="spellStart"/>
      <w:r>
        <w:t>blz</w:t>
      </w:r>
      <w:proofErr w:type="spellEnd"/>
      <w:r>
        <w:t xml:space="preserve"> 90 begroting 2015, €768 </w:t>
      </w:r>
      <w:proofErr w:type="spellStart"/>
      <w:r>
        <w:t>mln</w:t>
      </w:r>
      <w:proofErr w:type="spellEnd"/>
      <w:r>
        <w:t xml:space="preserve"> in 2015 oplopend tot €1,213 </w:t>
      </w:r>
      <w:proofErr w:type="spellStart"/>
      <w:r>
        <w:t>mln</w:t>
      </w:r>
      <w:proofErr w:type="spellEnd"/>
      <w:r>
        <w:t xml:space="preserve"> in 2018).</w:t>
      </w:r>
    </w:p>
    <w:p w:rsidR="007A5914" w:rsidP="007A5914" w:rsidRDefault="007A5914"/>
    <w:p w:rsidR="007A5914" w:rsidP="007A5914" w:rsidRDefault="007A5914">
      <w:r>
        <w:t>Mede namens Michel Rog,</w:t>
      </w:r>
    </w:p>
    <w:p w:rsidR="007A5914" w:rsidP="007A5914" w:rsidRDefault="007A5914"/>
    <w:p w:rsidR="007A5914" w:rsidP="007A5914" w:rsidRDefault="007A5914"/>
    <w:p w:rsidR="007A5914" w:rsidP="007A5914" w:rsidRDefault="007A5914">
      <w:pPr>
        <w:rPr>
          <w:rFonts w:ascii="Arial" w:hAnsi="Arial" w:cs="Arial"/>
          <w:color w:val="0D1D6F"/>
          <w:sz w:val="20"/>
          <w:szCs w:val="20"/>
          <w:lang w:eastAsia="nl-NL"/>
        </w:rPr>
      </w:pPr>
      <w:r>
        <w:rPr>
          <w:rFonts w:ascii="Arial" w:hAnsi="Arial" w:cs="Arial"/>
          <w:color w:val="0D1D6F"/>
          <w:sz w:val="20"/>
          <w:szCs w:val="20"/>
          <w:lang w:eastAsia="nl-NL"/>
        </w:rPr>
        <w:t>Met vriendelijke groet,</w:t>
      </w:r>
    </w:p>
    <w:p w:rsidR="007A5914" w:rsidP="007A5914" w:rsidRDefault="007A5914">
      <w:pPr>
        <w:rPr>
          <w:rFonts w:ascii="Arial" w:hAnsi="Arial" w:cs="Arial"/>
          <w:color w:val="0D1D6F"/>
          <w:sz w:val="20"/>
          <w:szCs w:val="20"/>
          <w:lang w:eastAsia="nl-NL"/>
        </w:rPr>
      </w:pPr>
    </w:p>
    <w:p w:rsidR="007A5914" w:rsidP="007A5914" w:rsidRDefault="007A5914">
      <w:pPr>
        <w:rPr>
          <w:rFonts w:ascii="Arial" w:hAnsi="Arial" w:cs="Arial"/>
          <w:b/>
          <w:bCs/>
          <w:color w:val="0D1D6F"/>
          <w:sz w:val="20"/>
          <w:szCs w:val="20"/>
          <w:lang w:eastAsia="nl-NL"/>
        </w:rPr>
      </w:pPr>
      <w:r>
        <w:rPr>
          <w:rFonts w:ascii="Arial" w:hAnsi="Arial" w:cs="Arial"/>
          <w:b/>
          <w:bCs/>
          <w:color w:val="0D1D6F"/>
          <w:sz w:val="20"/>
          <w:szCs w:val="20"/>
          <w:lang w:eastAsia="nl-NL"/>
        </w:rPr>
        <w:t>Pieter Duisenberg</w:t>
      </w:r>
    </w:p>
    <w:p w:rsidR="007A5914" w:rsidP="007A5914" w:rsidRDefault="007A5914">
      <w:pPr>
        <w:rPr>
          <w:rFonts w:ascii="Arial" w:hAnsi="Arial" w:cs="Arial"/>
          <w:i/>
          <w:iCs/>
          <w:color w:val="0D1D6F"/>
          <w:sz w:val="20"/>
          <w:szCs w:val="20"/>
          <w:lang w:eastAsia="nl-NL"/>
        </w:rPr>
      </w:pPr>
      <w:r>
        <w:rPr>
          <w:rFonts w:ascii="Arial" w:hAnsi="Arial" w:cs="Arial"/>
          <w:i/>
          <w:iCs/>
          <w:color w:val="0D1D6F"/>
          <w:sz w:val="20"/>
          <w:szCs w:val="20"/>
          <w:lang w:eastAsia="nl-NL"/>
        </w:rPr>
        <w:t>VVD Tweede Kamerlid</w:t>
      </w:r>
    </w:p>
    <w:p w:rsidR="007A5914" w:rsidP="007A5914" w:rsidRDefault="007A5914">
      <w:pPr>
        <w:rPr>
          <w:rFonts w:ascii="Arial" w:hAnsi="Arial" w:cs="Arial"/>
          <w:color w:val="0D1D6F"/>
          <w:sz w:val="20"/>
          <w:szCs w:val="20"/>
          <w:lang w:eastAsia="nl-NL"/>
        </w:rPr>
      </w:pP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61E99"/>
    <w:multiLevelType w:val="hybridMultilevel"/>
    <w:tmpl w:val="27D09B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14"/>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A5914"/>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591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5914"/>
    <w:pPr>
      <w:ind w:left="720"/>
    </w:pPr>
  </w:style>
  <w:style w:type="paragraph" w:styleId="Ballontekst">
    <w:name w:val="Balloon Text"/>
    <w:basedOn w:val="Standaard"/>
    <w:link w:val="BallontekstChar"/>
    <w:rsid w:val="007A5914"/>
    <w:rPr>
      <w:rFonts w:ascii="Tahoma" w:hAnsi="Tahoma" w:cs="Tahoma"/>
      <w:sz w:val="16"/>
      <w:szCs w:val="16"/>
    </w:rPr>
  </w:style>
  <w:style w:type="character" w:customStyle="1" w:styleId="BallontekstChar">
    <w:name w:val="Ballontekst Char"/>
    <w:basedOn w:val="Standaardalinea-lettertype"/>
    <w:link w:val="Ballontekst"/>
    <w:rsid w:val="007A591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591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5914"/>
    <w:pPr>
      <w:ind w:left="720"/>
    </w:pPr>
  </w:style>
  <w:style w:type="paragraph" w:styleId="Ballontekst">
    <w:name w:val="Balloon Text"/>
    <w:basedOn w:val="Standaard"/>
    <w:link w:val="BallontekstChar"/>
    <w:rsid w:val="007A5914"/>
    <w:rPr>
      <w:rFonts w:ascii="Tahoma" w:hAnsi="Tahoma" w:cs="Tahoma"/>
      <w:sz w:val="16"/>
      <w:szCs w:val="16"/>
    </w:rPr>
  </w:style>
  <w:style w:type="character" w:customStyle="1" w:styleId="BallontekstChar">
    <w:name w:val="Ballontekst Char"/>
    <w:basedOn w:val="Standaardalinea-lettertype"/>
    <w:link w:val="Ballontekst"/>
    <w:rsid w:val="007A591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265</ap:Words>
  <ap:Characters>1409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2014-11-19T13:57:00.0000000Z</lastPrinted>
  <dcterms:created xsi:type="dcterms:W3CDTF">2014-11-19T13:57:00.0000000Z</dcterms:created>
  <dcterms:modified xsi:type="dcterms:W3CDTF">2014-11-19T13:59:00.0000000Z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0x010100955BA81521E1664FB003B6F4AEE04488</vt:lpwstr>
  </property>
</Properties>
</file>