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50296" w:rsidR="0045338A" w:rsidP="00A50296" w:rsidRDefault="0045338A">
      <w:pPr>
        <w:spacing w:line="360" w:lineRule="auto"/>
        <w:rPr>
          <w:b/>
        </w:rPr>
      </w:pPr>
      <w:r w:rsidRPr="00A50296">
        <w:rPr>
          <w:b/>
        </w:rPr>
        <w:t xml:space="preserve">Verslag </w:t>
      </w:r>
      <w:r w:rsidRPr="00A50296" w:rsidR="00A50296">
        <w:rPr>
          <w:b/>
        </w:rPr>
        <w:t xml:space="preserve">jaarvergadering </w:t>
      </w:r>
      <w:r w:rsidRPr="00A50296">
        <w:rPr>
          <w:b/>
        </w:rPr>
        <w:t xml:space="preserve">IMF </w:t>
      </w:r>
      <w:r w:rsidRPr="00A50296" w:rsidR="00A50296">
        <w:rPr>
          <w:b/>
        </w:rPr>
        <w:t>10 en 11 oktober in Washington DC</w:t>
      </w:r>
    </w:p>
    <w:p w:rsidR="00833BFB" w:rsidP="00A50296" w:rsidRDefault="0045338A">
      <w:pPr>
        <w:spacing w:line="360" w:lineRule="auto"/>
      </w:pPr>
      <w:r w:rsidRPr="00A50296">
        <w:t>Op vrijdag 10 en zaterdag 11 oktober vond in Washington DC de jaarvergadering van het IMF en de Wereldbank plaats. Minister Dijsselbloem vertegenwoordigde de Nederlands-</w:t>
      </w:r>
      <w:r w:rsidR="001B788F">
        <w:t xml:space="preserve"> </w:t>
      </w:r>
      <w:r w:rsidRPr="00A50296">
        <w:t>Belgische kiesgroep tijdens de onderdelen van het International Monetary and Financial Committee (IMFC)</w:t>
      </w:r>
      <w:r w:rsidR="001B788F">
        <w:t xml:space="preserve">, het hoogste </w:t>
      </w:r>
      <w:r w:rsidRPr="00A50296">
        <w:t xml:space="preserve">politieke orgaan van het IMF. De conclusies van het IMFC stonden dit jaar </w:t>
      </w:r>
      <w:r w:rsidR="001B788F">
        <w:t xml:space="preserve">in het teken van de beleidsmaatregelen die internationaal nodig zijn voor voortzetting van </w:t>
      </w:r>
      <w:r w:rsidR="00833BFB">
        <w:t>het economisch herstel. </w:t>
      </w:r>
    </w:p>
    <w:p w:rsidR="00833BFB" w:rsidP="00A50296" w:rsidRDefault="0045338A">
      <w:pPr>
        <w:spacing w:line="360" w:lineRule="auto"/>
      </w:pPr>
      <w:r w:rsidRPr="00A50296">
        <w:rPr>
          <w:i/>
        </w:rPr>
        <w:t>Economische situat</w:t>
      </w:r>
      <w:r w:rsidR="00A50296">
        <w:rPr>
          <w:i/>
        </w:rPr>
        <w:t>i</w:t>
      </w:r>
      <w:r w:rsidRPr="00A50296">
        <w:rPr>
          <w:i/>
        </w:rPr>
        <w:t>e en beleidsaanbevelingen</w:t>
      </w:r>
    </w:p>
    <w:p w:rsidR="00891A9F" w:rsidP="00A50296" w:rsidRDefault="00891A9F">
      <w:pPr>
        <w:spacing w:line="360" w:lineRule="auto"/>
      </w:pPr>
      <w:r>
        <w:t>Het centrale thema tijdens de jaarvergadering was de noodzaak tot meer structurele hervormingen om de economische groei te stimuleren. Het IMFC onderstreepte</w:t>
      </w:r>
      <w:r w:rsidRPr="00A50296">
        <w:t xml:space="preserve"> het belang van </w:t>
      </w:r>
      <w:r>
        <w:t xml:space="preserve">ambitieuze </w:t>
      </w:r>
      <w:r w:rsidRPr="00A50296">
        <w:t>hervormingen</w:t>
      </w:r>
      <w:r w:rsidR="00CF2BE5">
        <w:t xml:space="preserve"> </w:t>
      </w:r>
      <w:r>
        <w:t>om het herstel kracht bij te zetten</w:t>
      </w:r>
      <w:r w:rsidRPr="00A50296">
        <w:t xml:space="preserve">. </w:t>
      </w:r>
      <w:r>
        <w:t>M</w:t>
      </w:r>
      <w:r w:rsidRPr="001B788F">
        <w:t>onetair beleid moet voldoende ruimte blijven bieden aan landen om structurele hervormingen en investeringen door te voeren.</w:t>
      </w:r>
      <w:r w:rsidRPr="00A50296">
        <w:t xml:space="preserve"> Landen met budgettaire ruimte kunnen deze ruimte inzetten om additioneel te investeren en zodoende de economie extra te stimuleren</w:t>
      </w:r>
      <w:r>
        <w:t>, m</w:t>
      </w:r>
      <w:r w:rsidRPr="00A50296">
        <w:t>aar de hoofdmoot van het herstel zal uit structurele hervormingen moeten komen. </w:t>
      </w:r>
    </w:p>
    <w:p w:rsidR="00510B30" w:rsidP="00A50296" w:rsidRDefault="0045338A">
      <w:pPr>
        <w:spacing w:line="360" w:lineRule="auto"/>
      </w:pPr>
      <w:r w:rsidRPr="00A50296">
        <w:t xml:space="preserve">Het IMF waarschuwde </w:t>
      </w:r>
      <w:r w:rsidR="001B788F">
        <w:t xml:space="preserve">beleidsmakers </w:t>
      </w:r>
      <w:r w:rsidR="00A049FC">
        <w:t xml:space="preserve">voorafgaand aan de jaarvergadering </w:t>
      </w:r>
      <w:r w:rsidR="001B788F">
        <w:t>voor het risico dat de economische groei gedurende lange tijd beneden niveau blijft, met name in Europa. Mondiaal zijn er verschillende neerwaartse risico’s die daaraan bijdragen</w:t>
      </w:r>
      <w:r w:rsidR="006D21F4">
        <w:t xml:space="preserve">. De groeivoorspellingen in </w:t>
      </w:r>
      <w:r w:rsidR="004E2347">
        <w:t xml:space="preserve">verschillende ontwikkelde en opkomende economieën </w:t>
      </w:r>
      <w:r w:rsidR="006D21F4">
        <w:t xml:space="preserve">zijn </w:t>
      </w:r>
      <w:r w:rsidR="004E2347">
        <w:t xml:space="preserve">de afgelopen tijd </w:t>
      </w:r>
      <w:r w:rsidR="006D21F4">
        <w:t>meermaals naar beneden bijgesteld,</w:t>
      </w:r>
      <w:r w:rsidR="004E2347">
        <w:t xml:space="preserve"> waardoor het IMF het risico ziet dat groei op de middellange termijn structureel lager uitvalt. </w:t>
      </w:r>
      <w:r w:rsidR="00891A9F">
        <w:t>Ook</w:t>
      </w:r>
      <w:r w:rsidR="004E2347">
        <w:t xml:space="preserve"> </w:t>
      </w:r>
      <w:r w:rsidR="00891A9F">
        <w:t>bestaat</w:t>
      </w:r>
      <w:r w:rsidR="004E2347">
        <w:t xml:space="preserve"> er het risico dat</w:t>
      </w:r>
      <w:r w:rsidR="001B788F">
        <w:t>de geopolitieke spanningen in Oekraϊne en het Midden-Oosten</w:t>
      </w:r>
      <w:r w:rsidR="004E2347">
        <w:t xml:space="preserve"> toenemen</w:t>
      </w:r>
      <w:r w:rsidR="00A049FC">
        <w:t xml:space="preserve"> met mogelijk regionale en mondiale spillover effecten</w:t>
      </w:r>
      <w:r w:rsidR="001B788F">
        <w:t xml:space="preserve">. </w:t>
      </w:r>
    </w:p>
    <w:p w:rsidR="00510B30" w:rsidP="00A50296" w:rsidRDefault="00510B30">
      <w:pPr>
        <w:spacing w:line="360" w:lineRule="auto"/>
      </w:pPr>
      <w:r w:rsidRPr="00A50296">
        <w:t xml:space="preserve">Het IMF </w:t>
      </w:r>
      <w:r>
        <w:t xml:space="preserve">benadrukte </w:t>
      </w:r>
      <w:r w:rsidRPr="00A50296">
        <w:t>daarn</w:t>
      </w:r>
      <w:r>
        <w:t>aast dat risico's in de financiële sector zijn toegenomen</w:t>
      </w:r>
      <w:r w:rsidRPr="00A50296">
        <w:t xml:space="preserve"> door de</w:t>
      </w:r>
      <w:r>
        <w:t xml:space="preserve"> </w:t>
      </w:r>
      <w:r w:rsidRPr="00A50296">
        <w:t xml:space="preserve">lage rentes </w:t>
      </w:r>
      <w:r>
        <w:t xml:space="preserve">in de VS, Japan en Europa, </w:t>
      </w:r>
      <w:r w:rsidRPr="00A50296">
        <w:t xml:space="preserve">en de </w:t>
      </w:r>
      <w:r>
        <w:t xml:space="preserve">daarmee gepaard gaande </w:t>
      </w:r>
      <w:r w:rsidRPr="00A50296">
        <w:t>'search for yield'</w:t>
      </w:r>
      <w:r>
        <w:t xml:space="preserve"> onder investeerders. Met name in de VS ziet het IMF het risico op</w:t>
      </w:r>
      <w:r w:rsidRPr="00A50296">
        <w:t xml:space="preserve"> bubbelvorming</w:t>
      </w:r>
      <w:r>
        <w:t xml:space="preserve"> toenemen</w:t>
      </w:r>
      <w:r w:rsidRPr="00A50296">
        <w:t>. Wanneer de rentes op termijn stijgen, k</w:t>
      </w:r>
      <w:r>
        <w:t>an de stabiliteit in de financië</w:t>
      </w:r>
      <w:r w:rsidRPr="00A50296">
        <w:t>le sector</w:t>
      </w:r>
      <w:r>
        <w:t xml:space="preserve"> hierdoor</w:t>
      </w:r>
      <w:r w:rsidRPr="00A50296">
        <w:t xml:space="preserve"> in het geding komen.</w:t>
      </w:r>
      <w:r>
        <w:t xml:space="preserve"> </w:t>
      </w:r>
      <w:r w:rsidRPr="00A50296">
        <w:t xml:space="preserve">Daarnaast vroeg het IMF aandacht voor </w:t>
      </w:r>
      <w:r>
        <w:t xml:space="preserve">regulering van non-bancaire financiële instellingen, zoals investeringsfondsen en geldmarktfondsen. </w:t>
      </w:r>
      <w:r w:rsidRPr="00A50296">
        <w:t>Schaduwbank</w:t>
      </w:r>
      <w:r>
        <w:t xml:space="preserve">ieren kan een positieve bijdrage leveren aan de economie door kredietverlening </w:t>
      </w:r>
      <w:r w:rsidRPr="00A50296">
        <w:t xml:space="preserve"> </w:t>
      </w:r>
      <w:r>
        <w:t>te bevorderen in regio’s en sectoren waar deze achterblijft</w:t>
      </w:r>
      <w:r w:rsidR="003C18D0">
        <w:t>, maar b</w:t>
      </w:r>
      <w:r>
        <w:t>eleidsmakers moeten  ook voldoende aandacht hebben voor risico’s voor financiële stabiliteit. In de bancaire sector zijn er de afgelopen jaren grote stappen gezet op het gebied van toezicht en financiële regulering.</w:t>
      </w:r>
    </w:p>
    <w:p w:rsidR="00FC702E" w:rsidP="00A50296" w:rsidRDefault="00833BFB">
      <w:pPr>
        <w:spacing w:line="360" w:lineRule="auto"/>
      </w:pPr>
      <w:r>
        <w:t>Nederland</w:t>
      </w:r>
      <w:r w:rsidRPr="00A50296" w:rsidR="0045338A">
        <w:t xml:space="preserve"> heeft benadrukt dat </w:t>
      </w:r>
      <w:r w:rsidR="000C6213">
        <w:t>er i</w:t>
      </w:r>
      <w:r w:rsidRPr="00A50296" w:rsidR="0045338A">
        <w:t xml:space="preserve">n Europa in de meeste landen </w:t>
      </w:r>
      <w:r w:rsidR="001B788F">
        <w:t xml:space="preserve">sprake </w:t>
      </w:r>
      <w:r w:rsidR="000C6213">
        <w:t xml:space="preserve">is </w:t>
      </w:r>
      <w:r w:rsidR="001B788F">
        <w:t>van positieve groeicijfers</w:t>
      </w:r>
      <w:r w:rsidRPr="00A50296" w:rsidR="0045338A">
        <w:t xml:space="preserve">. De landen die noodzakelijke structurele hervormingen hebben doorgevoerd, plukken daar de vruchten van. </w:t>
      </w:r>
      <w:r w:rsidR="001B788F">
        <w:t xml:space="preserve">In </w:t>
      </w:r>
      <w:r w:rsidRPr="00A50296" w:rsidR="0045338A">
        <w:t xml:space="preserve">Spanje, Portugal en Ierland </w:t>
      </w:r>
      <w:r w:rsidR="001B788F">
        <w:t>zet het economisch herstel door. Maar ook in Nederland en de B</w:t>
      </w:r>
      <w:r w:rsidRPr="00A50296" w:rsidR="0045338A">
        <w:t xml:space="preserve">altische staten hebben hervormingen bijgedragen aan </w:t>
      </w:r>
      <w:r w:rsidR="001B788F">
        <w:t>economische groei</w:t>
      </w:r>
      <w:r w:rsidRPr="00A50296" w:rsidR="0045338A">
        <w:t>. Het is in de landen die de afgelopen jaren weinig tot geen hervormingen hebben doorgevoerd, dat de groei achterblijft</w:t>
      </w:r>
      <w:r w:rsidR="000C6213">
        <w:t xml:space="preserve"> bij het gemiddelde</w:t>
      </w:r>
      <w:r w:rsidRPr="00A50296" w:rsidR="0045338A">
        <w:t>.  </w:t>
      </w:r>
    </w:p>
    <w:p w:rsidR="00833BFB" w:rsidP="00A50296" w:rsidRDefault="001B788F">
      <w:pPr>
        <w:spacing w:line="360" w:lineRule="auto"/>
      </w:pPr>
      <w:r>
        <w:lastRenderedPageBreak/>
        <w:t>Dat</w:t>
      </w:r>
      <w:r w:rsidRPr="00A50296" w:rsidR="0045338A">
        <w:t xml:space="preserve"> structurele hervormingen op de korte termijn de groei schaden</w:t>
      </w:r>
      <w:r>
        <w:t xml:space="preserve"> is </w:t>
      </w:r>
      <w:r w:rsidR="00A4409C">
        <w:t xml:space="preserve">volgens Nederland </w:t>
      </w:r>
      <w:r>
        <w:t>een mythe</w:t>
      </w:r>
      <w:r w:rsidRPr="00A50296" w:rsidR="0045338A">
        <w:t xml:space="preserve">. </w:t>
      </w:r>
      <w:r w:rsidR="000C6213">
        <w:t>Veel</w:t>
      </w:r>
      <w:r w:rsidRPr="00A50296" w:rsidR="0045338A">
        <w:t xml:space="preserve"> hervormingen zorgen er</w:t>
      </w:r>
      <w:r w:rsidR="00A4409C">
        <w:t xml:space="preserve"> namelijk </w:t>
      </w:r>
      <w:r w:rsidRPr="00A50296" w:rsidR="0045338A">
        <w:t xml:space="preserve">voor dat het vertrouwen </w:t>
      </w:r>
      <w:r>
        <w:t>juist toeneemt</w:t>
      </w:r>
      <w:r w:rsidRPr="00A50296" w:rsidR="0045338A">
        <w:t xml:space="preserve">, zowel van de markt als de burgers. </w:t>
      </w:r>
      <w:r>
        <w:t>Hervormingen</w:t>
      </w:r>
      <w:r w:rsidR="003C18D0">
        <w:t xml:space="preserve"> kunnen</w:t>
      </w:r>
      <w:r>
        <w:t xml:space="preserve"> een positief effect </w:t>
      </w:r>
      <w:r w:rsidR="003C18D0">
        <w:t xml:space="preserve">sorteren </w:t>
      </w:r>
      <w:r>
        <w:t xml:space="preserve">op zowel de vraag- </w:t>
      </w:r>
      <w:r w:rsidR="00833BFB">
        <w:t xml:space="preserve">als aanbodzijde van de economie. </w:t>
      </w:r>
      <w:r w:rsidRPr="00A50296" w:rsidR="0045338A">
        <w:t>Voor de ontwikkelde landen geldt dat flexibilisering van de arbeidsmarkt en het reduceren va</w:t>
      </w:r>
      <w:r w:rsidR="00833BFB">
        <w:t>n de kosten op arbeid</w:t>
      </w:r>
      <w:r w:rsidRPr="00A50296" w:rsidR="0045338A">
        <w:t xml:space="preserve"> op korte termijn de </w:t>
      </w:r>
      <w:r w:rsidR="00833BFB">
        <w:t>economie kunnen</w:t>
      </w:r>
      <w:r w:rsidRPr="00A50296" w:rsidR="0045338A">
        <w:t xml:space="preserve"> stimuleren. </w:t>
      </w:r>
      <w:r w:rsidR="00510B30">
        <w:t xml:space="preserve">Wanneer landen budgettair ruimte hebben, kunnen ze  publieke investeringen </w:t>
      </w:r>
      <w:r w:rsidR="003C18D0">
        <w:t>intensiveren</w:t>
      </w:r>
      <w:r w:rsidR="00510B30">
        <w:t>, mits deze investeringen gecombineerd worden met hervormingen</w:t>
      </w:r>
      <w:r w:rsidR="003C18D0">
        <w:t xml:space="preserve"> en leiden tot een toename in private investeringen</w:t>
      </w:r>
      <w:r w:rsidR="00833BFB">
        <w:t>. Voor de Europese landen blijft naleving van het SGP als anker van vertrouwen cruciaal.</w:t>
      </w:r>
      <w:r w:rsidR="00510B30">
        <w:t xml:space="preserve"> </w:t>
      </w:r>
    </w:p>
    <w:p w:rsidR="00833BFB" w:rsidP="00A50296" w:rsidRDefault="0045338A">
      <w:pPr>
        <w:spacing w:line="360" w:lineRule="auto"/>
        <w:rPr>
          <w:i/>
        </w:rPr>
      </w:pPr>
      <w:r w:rsidRPr="00A50296">
        <w:rPr>
          <w:i/>
        </w:rPr>
        <w:t>IMF governance en beleid</w:t>
      </w:r>
    </w:p>
    <w:p w:rsidR="00833BFB" w:rsidP="00A50296" w:rsidRDefault="00A049FC">
      <w:pPr>
        <w:spacing w:line="360" w:lineRule="auto"/>
      </w:pPr>
      <w:r>
        <w:t xml:space="preserve">Tijdens de jaarvergadering was er ook aandacht voor het uitblijven van de implementatie van de 2010 governance hervormingen, waarvoor de ratificatie </w:t>
      </w:r>
      <w:r w:rsidR="000C6213">
        <w:t>van</w:t>
      </w:r>
      <w:r>
        <w:t xml:space="preserve"> de VS cruciaal is. </w:t>
      </w:r>
      <w:r w:rsidRPr="00A50296" w:rsidR="0045338A">
        <w:t>De 14de quotaherziening</w:t>
      </w:r>
      <w:r w:rsidR="00A4409C">
        <w:t>, die voorziet in een verdubbeling van de quotamiddelen,</w:t>
      </w:r>
      <w:r w:rsidRPr="00A50296" w:rsidR="0045338A">
        <w:t xml:space="preserve"> en de hervorming van de Raad van Bewindvoerders zijn </w:t>
      </w:r>
      <w:r w:rsidR="00A4409C">
        <w:t>belangrijk om</w:t>
      </w:r>
      <w:r w:rsidRPr="00A50296" w:rsidR="0045338A">
        <w:t xml:space="preserve"> de legitimiteit </w:t>
      </w:r>
      <w:r w:rsidR="00A4409C">
        <w:t>van het IMF te versterken</w:t>
      </w:r>
      <w:r w:rsidRPr="00A50296" w:rsidR="0045338A">
        <w:t xml:space="preserve">. </w:t>
      </w:r>
      <w:r w:rsidR="00A4409C">
        <w:t xml:space="preserve">De hervormingen dragen bij aan een betere vertegenwoordiging van opkomende economieën in het IMF. </w:t>
      </w:r>
      <w:r w:rsidRPr="00A50296" w:rsidR="0045338A">
        <w:t xml:space="preserve">Door het uitblijven van de ratificatie, is de 15de quotaherziening en de aanpassing van de quota formule vertraagd. De VS heeft tot aan het eind van dit jaar de tijd gekregen om de hervormingen alsnog te ratificeren. </w:t>
      </w:r>
      <w:r w:rsidR="00833BFB">
        <w:t xml:space="preserve">Blijft ratificatie uit, dan zal het IMF </w:t>
      </w:r>
      <w:r w:rsidR="00005916">
        <w:t xml:space="preserve">begin volgend jaar alternatieve </w:t>
      </w:r>
      <w:r w:rsidR="00833BFB">
        <w:t xml:space="preserve">opties in kaart gaan brengen om de governance te versterken. </w:t>
      </w:r>
      <w:r w:rsidRPr="00A50296" w:rsidR="0045338A">
        <w:t>Deze opties zullen vervolgens in het IMFC besproken wo</w:t>
      </w:r>
      <w:r w:rsidR="00833BFB">
        <w:t>rden.</w:t>
      </w:r>
      <w:r w:rsidR="00005916">
        <w:rPr>
          <w:szCs w:val="18"/>
        </w:rPr>
        <w:t xml:space="preserve"> Nederland steunt deze aanpak. Het is belangrijk dat</w:t>
      </w:r>
      <w:r w:rsidRPr="00CA717A" w:rsidR="00005916">
        <w:rPr>
          <w:szCs w:val="18"/>
        </w:rPr>
        <w:t xml:space="preserve"> de vertegenwoordiging in het IMF een goede weerspiegeling is van de financiële verhoudingen in de wereldeconomie.</w:t>
      </w:r>
    </w:p>
    <w:p w:rsidRPr="00A50296" w:rsidR="00A17C6E" w:rsidP="00A50296" w:rsidRDefault="00510B30">
      <w:pPr>
        <w:spacing w:line="360" w:lineRule="auto"/>
      </w:pPr>
      <w:r>
        <w:t>Daarnaast was er aandacht voor de rol van het IMF</w:t>
      </w:r>
      <w:r w:rsidR="003C18D0">
        <w:t xml:space="preserve"> in surveillance</w:t>
      </w:r>
      <w:r w:rsidRPr="00A50296" w:rsidR="0045338A">
        <w:t xml:space="preserve">. De afgelopen tijd zijn er belangrijke stappen gezet in het versterken van het </w:t>
      </w:r>
      <w:r>
        <w:t xml:space="preserve">beleidsraamwerk voor </w:t>
      </w:r>
      <w:r w:rsidR="003C18D0">
        <w:t>surveillance</w:t>
      </w:r>
      <w:r>
        <w:t xml:space="preserve"> en crisispreventie</w:t>
      </w:r>
      <w:r w:rsidRPr="00A50296" w:rsidR="0045338A">
        <w:t xml:space="preserve">, zowel multilateraal als bilateraal. Het IMF heeft de FSAP herzien en daarnaast een Triennial Surveillance Review uitgevoerd. Van belang voor </w:t>
      </w:r>
      <w:r>
        <w:t>de komende tijd</w:t>
      </w:r>
      <w:r w:rsidRPr="00A50296" w:rsidR="0045338A">
        <w:t xml:space="preserve"> zijn </w:t>
      </w:r>
      <w:r>
        <w:t xml:space="preserve">uitgebreider macro-economische en financieel toezicht (o.a. door de ontwikkeling van macro- prudentieel beleid), </w:t>
      </w:r>
      <w:r w:rsidRPr="00A50296" w:rsidR="0045338A">
        <w:t>versterking van risico en spillo</w:t>
      </w:r>
      <w:r>
        <w:t>ver analyses,</w:t>
      </w:r>
      <w:r w:rsidRPr="00A50296" w:rsidR="0045338A">
        <w:t xml:space="preserve"> integratie van bilat</w:t>
      </w:r>
      <w:r>
        <w:t>eraal en multilateraal toezicht</w:t>
      </w:r>
      <w:r w:rsidRPr="00A50296" w:rsidR="0045338A">
        <w:t xml:space="preserve"> en heldere communicatie over beleidsaanbevelingen. </w:t>
      </w:r>
    </w:p>
    <w:sectPr w:rsidRPr="00A50296"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53" w:rsidRDefault="00493653" w:rsidP="0045338A">
      <w:pPr>
        <w:spacing w:after="0" w:line="240" w:lineRule="auto"/>
      </w:pPr>
      <w:r>
        <w:separator/>
      </w:r>
    </w:p>
  </w:endnote>
  <w:endnote w:type="continuationSeparator" w:id="0">
    <w:p w:rsidR="00493653" w:rsidRDefault="00493653" w:rsidP="00453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53" w:rsidRDefault="00493653" w:rsidP="0045338A">
      <w:pPr>
        <w:spacing w:after="0" w:line="240" w:lineRule="auto"/>
      </w:pPr>
      <w:r>
        <w:separator/>
      </w:r>
    </w:p>
  </w:footnote>
  <w:footnote w:type="continuationSeparator" w:id="0">
    <w:p w:rsidR="00493653" w:rsidRDefault="00493653" w:rsidP="00453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removePersonalInformation/>
  <w:removeDateAndTime/>
  <w:proofState w:spelling="clean"/>
  <w:trackRevisions/>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45338A"/>
    <w:rsid w:val="00005916"/>
    <w:rsid w:val="00053931"/>
    <w:rsid w:val="000C6213"/>
    <w:rsid w:val="00125A84"/>
    <w:rsid w:val="001B788F"/>
    <w:rsid w:val="0023706F"/>
    <w:rsid w:val="002955DB"/>
    <w:rsid w:val="002D3023"/>
    <w:rsid w:val="002E6EEE"/>
    <w:rsid w:val="003C18D0"/>
    <w:rsid w:val="0041392D"/>
    <w:rsid w:val="00443A83"/>
    <w:rsid w:val="0045338A"/>
    <w:rsid w:val="00493653"/>
    <w:rsid w:val="00494C1A"/>
    <w:rsid w:val="004E2347"/>
    <w:rsid w:val="00510B30"/>
    <w:rsid w:val="006B5866"/>
    <w:rsid w:val="006D21F4"/>
    <w:rsid w:val="00756389"/>
    <w:rsid w:val="00761CE7"/>
    <w:rsid w:val="007A50CE"/>
    <w:rsid w:val="007D7312"/>
    <w:rsid w:val="00833BFB"/>
    <w:rsid w:val="00891A9F"/>
    <w:rsid w:val="00905545"/>
    <w:rsid w:val="009929FC"/>
    <w:rsid w:val="00A049FC"/>
    <w:rsid w:val="00A17C6E"/>
    <w:rsid w:val="00A4409C"/>
    <w:rsid w:val="00A50296"/>
    <w:rsid w:val="00A92F1D"/>
    <w:rsid w:val="00B06D9C"/>
    <w:rsid w:val="00B36B3B"/>
    <w:rsid w:val="00B7060E"/>
    <w:rsid w:val="00C66E59"/>
    <w:rsid w:val="00CF2BE5"/>
    <w:rsid w:val="00D32434"/>
    <w:rsid w:val="00D709F8"/>
    <w:rsid w:val="00D83BA3"/>
    <w:rsid w:val="00F22CDC"/>
    <w:rsid w:val="00FC702E"/>
    <w:rsid w:val="00FF06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4533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5338A"/>
    <w:rPr>
      <w:rFonts w:ascii="Verdana" w:hAnsi="Verdana"/>
      <w:sz w:val="18"/>
    </w:rPr>
  </w:style>
  <w:style w:type="paragraph" w:styleId="Voettekst">
    <w:name w:val="footer"/>
    <w:basedOn w:val="Standaard"/>
    <w:link w:val="VoettekstChar"/>
    <w:uiPriority w:val="99"/>
    <w:semiHidden/>
    <w:unhideWhenUsed/>
    <w:rsid w:val="004533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5338A"/>
    <w:rPr>
      <w:rFonts w:ascii="Verdana" w:hAnsi="Verdana"/>
      <w:sz w:val="18"/>
    </w:rPr>
  </w:style>
  <w:style w:type="character" w:styleId="Verwijzingopmerking">
    <w:name w:val="annotation reference"/>
    <w:basedOn w:val="Standaardalinea-lettertype"/>
    <w:uiPriority w:val="99"/>
    <w:semiHidden/>
    <w:unhideWhenUsed/>
    <w:rsid w:val="003C18D0"/>
    <w:rPr>
      <w:sz w:val="16"/>
      <w:szCs w:val="16"/>
    </w:rPr>
  </w:style>
  <w:style w:type="paragraph" w:styleId="Tekstopmerking">
    <w:name w:val="annotation text"/>
    <w:basedOn w:val="Standaard"/>
    <w:link w:val="TekstopmerkingChar"/>
    <w:uiPriority w:val="99"/>
    <w:semiHidden/>
    <w:unhideWhenUsed/>
    <w:rsid w:val="003C18D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18D0"/>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3C18D0"/>
    <w:rPr>
      <w:b/>
      <w:bCs/>
    </w:rPr>
  </w:style>
  <w:style w:type="character" w:customStyle="1" w:styleId="OnderwerpvanopmerkingChar">
    <w:name w:val="Onderwerp van opmerking Char"/>
    <w:basedOn w:val="TekstopmerkingChar"/>
    <w:link w:val="Onderwerpvanopmerking"/>
    <w:uiPriority w:val="99"/>
    <w:semiHidden/>
    <w:rsid w:val="003C18D0"/>
    <w:rPr>
      <w:b/>
      <w:bCs/>
    </w:rPr>
  </w:style>
  <w:style w:type="paragraph" w:styleId="Ballontekst">
    <w:name w:val="Balloon Text"/>
    <w:basedOn w:val="Standaard"/>
    <w:link w:val="BallontekstChar"/>
    <w:uiPriority w:val="99"/>
    <w:semiHidden/>
    <w:unhideWhenUsed/>
    <w:rsid w:val="003C18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867</ap:Words>
  <ap:Characters>4769</ap:Characters>
  <ap:DocSecurity>0</ap:DocSecurity>
  <ap:Lines>39</ap:Lines>
  <ap:Paragraphs>11</ap:Paragraphs>
  <ap:ScaleCrop>false</ap:ScaleCrop>
  <ap:LinksUpToDate>false</ap:LinksUpToDate>
  <ap:CharactersWithSpaces>5625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2014-11-17T09:40:00.0000000Z</dcterms:created>
  <dcterms:modified xsi:type="dcterms:W3CDTF">2014-11-17T09:40:00.0000000Z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0x0101009BF424ECF6529D4D8079B66DA933F68C</vt:lpwstr>
  </property>
</Properties>
</file>