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W04.14.0304/I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8 september 2014</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4C6511" w:rsidRDefault="00B8491F">
              <w:r>
                <w:t>Bij Kabinetsmissive van 1 september 2014, no.2014001569, heeft Uwe Majesteit, op voordracht van de Minister van Financiën, mede namens de Minister van Binnenlandse Zaken en Koninkrijksrelaties en de Staatssecretaris van Financiën, bij de Afdeling adviserin</w:t>
              </w:r>
              <w:r>
                <w:t>g van de Raad van State ter overweging aanhangig gemaakt het voorstel van wet tot vaststelling van de begrotingsstaat van het gemeentefonds voor het jaar 2015, met memorie van toelichting.</w:t>
              </w:r>
            </w:p>
          </w:sdtContent>
        </w:sdt>
        <w:p w:rsidR="0071031E" w:rsidRDefault="0071031E"/>
        <w:sdt>
          <w:sdtPr>
            <w:alias w:val="VrijeTekst1"/>
            <w:tag w:val="VrijeTekst1"/>
            <w:id w:val="-437221631"/>
            <w:lock w:val="sdtLocked"/>
          </w:sdtPr>
          <w:sdtEndPr/>
          <w:sdtContent>
            <w:p w:rsidR="00995A18" w:rsidP="00FF035E" w:rsidRDefault="00B8491F">
              <w:r>
                <w:t xml:space="preserve">Het voorstel stelt de </w:t>
              </w:r>
              <w:r w:rsidRPr="00594345">
                <w:t>begrotingsstaat van het gemeentefonds voor</w:t>
              </w:r>
              <w:r w:rsidRPr="00594345">
                <w:t xml:space="preserve"> het jaar 2015</w:t>
              </w:r>
              <w:r>
                <w:t xml:space="preserve"> vast. </w:t>
              </w:r>
            </w:p>
            <w:p w:rsidR="00995A18" w:rsidP="00FF035E" w:rsidRDefault="00B8491F"/>
            <w:p w:rsidR="00F86869" w:rsidP="00FF035E" w:rsidRDefault="00B8491F">
              <w:r w:rsidRPr="0071185C">
                <w:t xml:space="preserve">De Afdeling advisering van de Raad van State onderschrijft de strekking van het wetsvoorstel, maar maakt </w:t>
              </w:r>
              <w:r>
                <w:t xml:space="preserve">een </w:t>
              </w:r>
              <w:r w:rsidRPr="0071185C">
                <w:t>opmerking over</w:t>
              </w:r>
              <w:r>
                <w:t xml:space="preserve"> het deelfonds sociaal domein</w:t>
              </w:r>
              <w:r w:rsidRPr="0071185C">
                <w:t xml:space="preserve">. Zij is van oordeel dat in verband daarmee </w:t>
              </w:r>
              <w:r>
                <w:t xml:space="preserve">enige </w:t>
              </w:r>
              <w:r w:rsidRPr="0071185C">
                <w:t>aanpassing van het wetsvoorstel</w:t>
              </w:r>
              <w:r w:rsidRPr="0071185C">
                <w:t xml:space="preserve"> wenselijk is.</w:t>
              </w:r>
            </w:p>
            <w:p w:rsidR="00594345" w:rsidP="00FF035E" w:rsidRDefault="00B8491F"/>
            <w:p w:rsidRPr="00F86869" w:rsidR="00F86869" w:rsidP="00F86869" w:rsidRDefault="00B8491F">
              <w:r w:rsidRPr="00F86869">
                <w:t>In artikel 3 is onder andere bepaald dat het verplichtingenbedrag</w:t>
              </w:r>
              <w:r>
                <w:t xml:space="preserve"> </w:t>
              </w:r>
              <w:r w:rsidRPr="00F86869">
                <w:t>in artikel 5, tweede lid, van de Financiële-verhoudingswet</w:t>
              </w:r>
              <w:r>
                <w:t>,</w:t>
              </w:r>
              <w:r w:rsidRPr="00F86869">
                <w:t xml:space="preserve"> ter zake van de integratie-uitkering sociaal domein wordt vastgesteld op € 10 286 465 000. Daarbij wordt ook verme</w:t>
              </w:r>
              <w:r w:rsidRPr="00F86869">
                <w:t>ld dat dit bedrag apart zichtbaar is op de begroting.</w:t>
              </w:r>
              <w:r w:rsidRPr="00F86869">
                <w:rPr>
                  <w:vertAlign w:val="superscript"/>
                </w:rPr>
                <w:footnoteReference w:id="1"/>
              </w:r>
            </w:p>
            <w:p w:rsidR="0071185C" w:rsidP="00FF035E" w:rsidRDefault="00B8491F">
              <w:r w:rsidRPr="00F86869">
                <w:t>De Afdeling merkt op dat met deze bepaling wordt vooruitgelopen op het voorstel voor een Tijdelijke wet deelfonds sociaal domein.</w:t>
              </w:r>
              <w:r w:rsidRPr="00F86869">
                <w:rPr>
                  <w:vertAlign w:val="superscript"/>
                </w:rPr>
                <w:footnoteReference w:id="2"/>
              </w:r>
              <w:r w:rsidRPr="00F86869">
                <w:t xml:space="preserve"> Dit voorstel is thans nog aanhangig in de Tweede Kamer.</w:t>
              </w:r>
              <w:r w:rsidRPr="00F86869">
                <w:rPr>
                  <w:vertAlign w:val="superscript"/>
                </w:rPr>
                <w:footnoteReference w:id="3"/>
              </w:r>
              <w:r w:rsidRPr="00F86869">
                <w:t xml:space="preserve"> Dat betekent </w:t>
              </w:r>
              <w:r w:rsidRPr="00F86869">
                <w:t xml:space="preserve">dat </w:t>
              </w:r>
              <w:r>
                <w:t xml:space="preserve">niet duidelijk is of </w:t>
              </w:r>
              <w:r w:rsidRPr="00F86869">
                <w:t xml:space="preserve">het sociaal deelfonds, waarnaar in het voorliggende begrotingsvoorstel wordt verwezen, tijdig </w:t>
              </w:r>
              <w:r>
                <w:t xml:space="preserve">– te weten voor of gelijktijdig met inwerkingtreding van dit begrotingsvoorstel – </w:t>
              </w:r>
              <w:r w:rsidRPr="00F86869">
                <w:t>zal worden ingevoerd. Het voorliggende begrotingsvoorst</w:t>
              </w:r>
              <w:r w:rsidRPr="00F86869">
                <w:t>el houdt hier geen rekening mee</w:t>
              </w:r>
              <w:r>
                <w:t>. Evenmin kan dit begrotingsvoorstel voorzien in het (eenmalig) creëren van een dergelijke integratie-uitkering</w:t>
              </w:r>
              <w:r w:rsidRPr="00F86869">
                <w:t>.</w:t>
              </w:r>
              <w:r>
                <w:rPr>
                  <w:rStyle w:val="Voetnootmarkering"/>
                </w:rPr>
                <w:footnoteReference w:id="4"/>
              </w:r>
            </w:p>
            <w:p w:rsidR="0071185C" w:rsidP="00FF035E" w:rsidRDefault="00B8491F"/>
            <w:p w:rsidR="0031089B" w:rsidP="00FF035E" w:rsidRDefault="00B8491F">
              <w:r>
                <w:t>Gelet op het voorgaande adviseert d</w:t>
              </w:r>
              <w:r w:rsidRPr="00F86869">
                <w:t xml:space="preserve">e Afdeling </w:t>
              </w:r>
              <w:r>
                <w:t xml:space="preserve">het wetsvoorstel op dit punt aan te passen en </w:t>
              </w:r>
              <w:r w:rsidRPr="00F86869">
                <w:t>te voorzien</w:t>
              </w:r>
              <w:r>
                <w:t xml:space="preserve"> in een samenloopbepaling.</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4C6511" w:rsidRDefault="00B8491F">
              <w:r>
                <w:br/>
              </w:r>
              <w:r>
                <w:br/>
              </w:r>
              <w:r>
                <w:br/>
              </w:r>
              <w:r>
                <w:br/>
                <w:t>De Afdeling advisering van de Raad van State geeft U in overweging het voorstel van wet te zenden aan de Tweede Kamer der Staten-Generaal, nadat met het vorenstaande rekening zal zijn gehouden.</w:t>
              </w:r>
              <w:r>
                <w:br/>
              </w:r>
              <w:r>
                <w:br/>
              </w:r>
              <w:r>
                <w:lastRenderedPageBreak/>
                <w:br/>
              </w:r>
              <w:r>
                <w:t>De vice-president van de Raad van State,</w:t>
              </w:r>
            </w:p>
          </w:sdtContent>
        </w:sdt>
      </w:sdtContent>
    </w:sdt>
    <w:sectPr w:rsidR="004C6511"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B8491F" w:rsidP="005B3E03">
      <w:r>
        <w:separator/>
      </w:r>
    </w:p>
    <w:p w:rsidR="002D0ACF" w:rsidRDefault="00B8491F"/>
  </w:endnote>
  <w:endnote w:type="continuationSeparator" w:id="0">
    <w:p w:rsidR="00847094" w:rsidRDefault="00B8491F" w:rsidP="005B3E03">
      <w:r>
        <w:continuationSeparator/>
      </w:r>
    </w:p>
    <w:p w:rsidR="002D0ACF" w:rsidRDefault="00B84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B8491F" w:rsidP="005B3E03">
      <w:r>
        <w:separator/>
      </w:r>
    </w:p>
    <w:p w:rsidR="002D0ACF" w:rsidRDefault="00B8491F"/>
  </w:footnote>
  <w:footnote w:type="continuationSeparator" w:id="0">
    <w:p w:rsidR="00847094" w:rsidRDefault="00B8491F" w:rsidP="005B3E03">
      <w:r>
        <w:continuationSeparator/>
      </w:r>
    </w:p>
    <w:p w:rsidR="002D0ACF" w:rsidRDefault="00B8491F"/>
  </w:footnote>
  <w:footnote w:id="1">
    <w:p w:rsidR="00F86869" w:rsidRDefault="00B8491F" w:rsidP="00F86869">
      <w:pPr>
        <w:pStyle w:val="Voetnoottekst"/>
      </w:pPr>
      <w:r>
        <w:rPr>
          <w:rStyle w:val="Voetnootmarkering"/>
        </w:rPr>
        <w:footnoteRef/>
      </w:r>
      <w:r>
        <w:t xml:space="preserve"> </w:t>
      </w:r>
      <w:r>
        <w:tab/>
        <w:t xml:space="preserve">Dit is ten overvloede, nu artikel 3 van het voorstel dit bedrag al expliciet vermeldt. </w:t>
      </w:r>
    </w:p>
  </w:footnote>
  <w:footnote w:id="2">
    <w:p w:rsidR="00F86869" w:rsidRDefault="00B8491F" w:rsidP="00F86869">
      <w:pPr>
        <w:pStyle w:val="Voetnoottekst"/>
      </w:pPr>
      <w:r>
        <w:rPr>
          <w:rStyle w:val="Voetnootmarkering"/>
        </w:rPr>
        <w:footnoteRef/>
      </w:r>
      <w:r>
        <w:t xml:space="preserve"> </w:t>
      </w:r>
      <w:r>
        <w:tab/>
        <w:t xml:space="preserve">Kamerstukken II 2013/14, 33 935, </w:t>
      </w:r>
      <w:proofErr w:type="spellStart"/>
      <w:r>
        <w:t>nrs</w:t>
      </w:r>
      <w:proofErr w:type="spellEnd"/>
      <w:r>
        <w:t xml:space="preserve">. 1-3. </w:t>
      </w:r>
    </w:p>
  </w:footnote>
  <w:footnote w:id="3">
    <w:p w:rsidR="00F86869" w:rsidRDefault="00B8491F" w:rsidP="00F86869">
      <w:pPr>
        <w:pStyle w:val="Voetnoottekst"/>
      </w:pPr>
      <w:r>
        <w:rPr>
          <w:rStyle w:val="Voetnootmarkering"/>
        </w:rPr>
        <w:footnoteRef/>
      </w:r>
      <w:r>
        <w:t xml:space="preserve"> </w:t>
      </w:r>
      <w:r>
        <w:tab/>
        <w:t xml:space="preserve">Kamerstukken II 2013/14, 33 935, </w:t>
      </w:r>
      <w:proofErr w:type="spellStart"/>
      <w:r>
        <w:t>n</w:t>
      </w:r>
      <w:r>
        <w:t>rs</w:t>
      </w:r>
      <w:proofErr w:type="spellEnd"/>
      <w:r>
        <w:t xml:space="preserve">. 5 en 6. </w:t>
      </w:r>
    </w:p>
  </w:footnote>
  <w:footnote w:id="4">
    <w:p w:rsidR="00564AFD" w:rsidRDefault="00B8491F">
      <w:pPr>
        <w:pStyle w:val="Voetnoottekst"/>
      </w:pPr>
      <w:r>
        <w:rPr>
          <w:rStyle w:val="Voetnootmarkering"/>
        </w:rPr>
        <w:footnoteRef/>
      </w:r>
      <w:r>
        <w:t xml:space="preserve"> </w:t>
      </w:r>
      <w:r>
        <w:tab/>
        <w:t>Afgezien van het feit dat in het begrotingsvoorstel een verdelingsmechanisme ontbreekt, heeft d</w:t>
      </w:r>
      <w:r w:rsidRPr="00480839">
        <w:t xml:space="preserve">e </w:t>
      </w:r>
      <w:r>
        <w:t xml:space="preserve">(Afdeling advisering van de) </w:t>
      </w:r>
      <w:r w:rsidRPr="00480839">
        <w:t>Raad van State er in het verleden meermalen op gewezen dat de inhoud van de begrotingswetten beperkt dient te blij</w:t>
      </w:r>
      <w:r w:rsidRPr="00480839">
        <w:t>ven tot de begroting van de ontvangsten en de uitgaven van het Rijk</w:t>
      </w:r>
      <w:r>
        <w:t xml:space="preserve"> </w:t>
      </w:r>
      <w:r w:rsidRPr="00480839">
        <w:t>(</w:t>
      </w:r>
      <w:r>
        <w:t>zie bijvoorbeeld het advies van de Afdeling advisering van 10 september 2012 over het wetsv</w:t>
      </w:r>
      <w:r w:rsidRPr="00480839">
        <w:t>oorstel tot vaststelling van de begrotingsstaat van het BES-fonds voor het jaar 2013</w:t>
      </w:r>
      <w:r>
        <w:t xml:space="preserve"> (Kamerstukken II 2012/</w:t>
      </w:r>
      <w:r w:rsidRPr="00564AFD">
        <w:t>13, 33</w:t>
      </w:r>
      <w:r>
        <w:t xml:space="preserve"> </w:t>
      </w:r>
      <w:r w:rsidRPr="00564AFD">
        <w:t>400-H, nr. 3</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B8491F">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4C6511"/>
    <w:rsid w:val="00503044"/>
    <w:rsid w:val="006D3E6B"/>
    <w:rsid w:val="0071031E"/>
    <w:rsid w:val="00724C4B"/>
    <w:rsid w:val="00743D19"/>
    <w:rsid w:val="00831756"/>
    <w:rsid w:val="009E72D2"/>
    <w:rsid w:val="00A349AF"/>
    <w:rsid w:val="00AA44F3"/>
    <w:rsid w:val="00B03C96"/>
    <w:rsid w:val="00B44919"/>
    <w:rsid w:val="00B8491F"/>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uiPriority w:val="99"/>
    <w:unhideWhenUsed/>
    <w:rsid w:val="00F86869"/>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uiPriority w:val="99"/>
    <w:unhideWhenUsed/>
    <w:rsid w:val="00F86869"/>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308</ap:Words>
  <ap:Characters>1809</ap:Characters>
  <ap:DocSecurity>4</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2014-09-17T10:36:00.0000000Z</dcterms:created>
  <dcterms:modified xsi:type="dcterms:W3CDTF">2014-09-17T10:36:00.0000000Z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0x010100E5ED3023EBEAA6499984663616FE8EA0</vt:lpwstr>
  </property>
</Properties>
</file>