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D845C0" w:rsidR="00F43A1B" w:rsidP="005E11EA" w:rsidRDefault="00F43A1B" w14:paraId="305ADAD6" w14:textId="77777777">
      <w:pPr>
        <w:pStyle w:val="PlatteTekst"/>
        <w:jc w:val="both"/>
        <w:rPr>
          <w:szCs w:val="18"/>
        </w:rPr>
        <w:sectPr w:rsidRPr="00D845C0" w:rsidR="00F43A1B">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2410" w:right="1361" w:bottom="1418" w:left="2211" w:header="2370" w:footer="992" w:gutter="0"/>
          <w:cols w:space="708"/>
          <w:docGrid w:type="lines" w:linePitch="284"/>
        </w:sectPr>
      </w:pPr>
      <w:bookmarkStart w:name="_GoBack" w:id="0"/>
      <w:bookmarkEnd w:id="0"/>
    </w:p>
    <w:p w:rsidRPr="00D845C0" w:rsidR="005819D4" w:rsidP="005E11EA" w:rsidRDefault="005819D4" w14:paraId="288A0B60" w14:textId="77777777">
      <w:pPr>
        <w:pStyle w:val="Kop1NU"/>
        <w:numPr>
          <w:ilvl w:val="0"/>
          <w:numId w:val="0"/>
        </w:numPr>
        <w:tabs>
          <w:tab w:val="left" w:pos="3064"/>
        </w:tabs>
        <w:ind w:left="432"/>
        <w:jc w:val="both"/>
      </w:pPr>
    </w:p>
    <w:p w:rsidR="005819D4" w:rsidP="005E11EA" w:rsidRDefault="00936B4C" w14:paraId="52E32E3A" w14:textId="77777777">
      <w:pPr>
        <w:tabs>
          <w:tab w:val="left" w:pos="2684"/>
        </w:tabs>
        <w:jc w:val="both"/>
        <w:rPr>
          <w:szCs w:val="18"/>
        </w:rPr>
      </w:pPr>
      <w:r>
        <w:rPr>
          <w:szCs w:val="18"/>
        </w:rPr>
        <w:tab/>
      </w:r>
    </w:p>
    <w:p w:rsidR="002727CD" w:rsidP="005E11EA" w:rsidRDefault="002727CD" w14:paraId="7071446E" w14:textId="77777777">
      <w:pPr>
        <w:jc w:val="both"/>
        <w:rPr>
          <w:szCs w:val="18"/>
        </w:rPr>
      </w:pPr>
    </w:p>
    <w:p w:rsidR="00D42BA7" w:rsidP="005E11EA" w:rsidRDefault="00D42BA7" w14:paraId="445B163D" w14:textId="77777777">
      <w:pPr>
        <w:jc w:val="both"/>
        <w:rPr>
          <w:szCs w:val="18"/>
        </w:rPr>
      </w:pPr>
    </w:p>
    <w:p w:rsidR="002727CD" w:rsidP="005E11EA" w:rsidRDefault="002727CD" w14:paraId="7570F9C0" w14:textId="77777777">
      <w:pPr>
        <w:jc w:val="both"/>
        <w:rPr>
          <w:szCs w:val="18"/>
        </w:rPr>
      </w:pPr>
      <w:r>
        <w:rPr>
          <w:szCs w:val="18"/>
        </w:rPr>
        <w:br w:type="page"/>
      </w:r>
    </w:p>
    <w:p w:rsidRPr="00D845C0" w:rsidR="002E06EF" w:rsidP="005E11EA" w:rsidRDefault="002E06EF" w14:paraId="0A2A218E" w14:textId="77777777">
      <w:pPr>
        <w:jc w:val="both"/>
        <w:rPr>
          <w:szCs w:val="18"/>
        </w:rPr>
      </w:pPr>
    </w:p>
    <w:p w:rsidRPr="00D845C0" w:rsidR="002E06EF" w:rsidP="005E11EA" w:rsidRDefault="002E06EF" w14:paraId="0D560028" w14:textId="77777777">
      <w:pPr>
        <w:jc w:val="both"/>
        <w:rPr>
          <w:szCs w:val="18"/>
        </w:rPr>
      </w:pPr>
    </w:p>
    <w:p w:rsidRPr="00D845C0" w:rsidR="002E06EF" w:rsidP="005E11EA" w:rsidRDefault="002E06EF" w14:paraId="3750C185" w14:textId="77777777">
      <w:pPr>
        <w:jc w:val="both"/>
        <w:rPr>
          <w:szCs w:val="18"/>
        </w:rPr>
      </w:pPr>
    </w:p>
    <w:p w:rsidRPr="00D845C0" w:rsidR="002E06EF" w:rsidP="005E11EA" w:rsidRDefault="002E06EF" w14:paraId="301CCDA1" w14:textId="77777777">
      <w:pPr>
        <w:jc w:val="both"/>
        <w:rPr>
          <w:szCs w:val="18"/>
        </w:rPr>
      </w:pPr>
    </w:p>
    <w:p w:rsidR="00D74E93" w:rsidRDefault="00D74E93" w14:paraId="5C0969CF" w14:textId="77777777">
      <w:pPr>
        <w:rPr>
          <w:rFonts w:eastAsia="MS Gothic"/>
          <w:bCs/>
          <w:color w:val="000000"/>
          <w:sz w:val="32"/>
          <w:szCs w:val="28"/>
          <w:lang w:eastAsia="nl-NL"/>
        </w:rPr>
      </w:pPr>
      <w:r>
        <w:rPr>
          <w:rFonts w:eastAsia="MS Gothic"/>
          <w:bCs/>
          <w:color w:val="000000"/>
          <w:sz w:val="32"/>
          <w:szCs w:val="28"/>
          <w:lang w:eastAsia="nl-NL"/>
        </w:rPr>
        <w:br w:type="page"/>
      </w:r>
    </w:p>
    <w:bookmarkStart w:name="_Toc383446008" w:displacedByCustomXml="next" w:id="1"/>
    <w:bookmarkStart w:name="_Toc384050806" w:displacedByCustomXml="next" w:id="2"/>
    <w:bookmarkStart w:name="_Toc385404605" w:displacedByCustomXml="next" w:id="3"/>
    <w:sdt>
      <w:sdtPr>
        <w:rPr>
          <w:rFonts w:eastAsia="Calibri"/>
          <w:bCs w:val="0"/>
          <w:color w:val="auto"/>
          <w:sz w:val="18"/>
          <w:szCs w:val="22"/>
          <w:lang w:eastAsia="en-US"/>
        </w:rPr>
        <w:id w:val="1881582148"/>
        <w:docPartObj>
          <w:docPartGallery w:val="Table of Contents"/>
          <w:docPartUnique/>
        </w:docPartObj>
      </w:sdtPr>
      <w:sdtEndPr>
        <w:rPr>
          <w:szCs w:val="18"/>
        </w:rPr>
      </w:sdtEndPr>
      <w:sdtContent>
        <w:p w:rsidRPr="00B64850" w:rsidR="00595433" w:rsidP="005E11EA" w:rsidRDefault="00595433" w14:paraId="702D1F9C" w14:textId="77777777">
          <w:pPr>
            <w:pStyle w:val="Kop1NU"/>
            <w:numPr>
              <w:ilvl w:val="0"/>
              <w:numId w:val="0"/>
            </w:numPr>
            <w:ind w:left="432" w:hanging="432"/>
            <w:jc w:val="both"/>
            <w:rPr>
              <w:sz w:val="28"/>
            </w:rPr>
          </w:pPr>
          <w:r w:rsidRPr="00B64850">
            <w:rPr>
              <w:sz w:val="28"/>
            </w:rPr>
            <w:t>Inhoudsopgave</w:t>
          </w:r>
          <w:bookmarkEnd w:id="3"/>
          <w:bookmarkEnd w:id="2"/>
          <w:bookmarkEnd w:id="1"/>
        </w:p>
        <w:p w:rsidR="0044709A" w:rsidRDefault="00595433" w14:paraId="6FF8D8E1" w14:textId="77777777">
          <w:pPr>
            <w:pStyle w:val="Inhopg1"/>
            <w:tabs>
              <w:tab w:val="right" w:leader="dot" w:pos="8325"/>
            </w:tabs>
            <w:rPr>
              <w:rFonts w:asciiTheme="minorHAnsi" w:hAnsiTheme="minorHAnsi" w:eastAsiaTheme="minorEastAsia" w:cstheme="minorBidi"/>
              <w:noProof/>
              <w:sz w:val="22"/>
              <w:lang w:val="en-GB" w:eastAsia="en-GB"/>
            </w:rPr>
          </w:pPr>
          <w:r w:rsidRPr="00D845C0">
            <w:rPr>
              <w:szCs w:val="18"/>
            </w:rPr>
            <w:fldChar w:fldCharType="begin"/>
          </w:r>
          <w:r w:rsidRPr="00D845C0">
            <w:rPr>
              <w:szCs w:val="18"/>
            </w:rPr>
            <w:instrText xml:space="preserve"> TOC \o "1-3" \h \z \u </w:instrText>
          </w:r>
          <w:r w:rsidRPr="00D845C0">
            <w:rPr>
              <w:szCs w:val="18"/>
            </w:rPr>
            <w:fldChar w:fldCharType="separate"/>
          </w:r>
          <w:hyperlink w:history="1" w:anchor="_Toc385404605">
            <w:r w:rsidRPr="00051288" w:rsidR="0044709A">
              <w:rPr>
                <w:rStyle w:val="Hyperlink"/>
                <w:noProof/>
              </w:rPr>
              <w:t>Inhoudsopgave</w:t>
            </w:r>
            <w:r w:rsidR="0044709A">
              <w:rPr>
                <w:noProof/>
                <w:webHidden/>
              </w:rPr>
              <w:tab/>
            </w:r>
            <w:r w:rsidR="0044709A">
              <w:rPr>
                <w:noProof/>
                <w:webHidden/>
              </w:rPr>
              <w:fldChar w:fldCharType="begin"/>
            </w:r>
            <w:r w:rsidR="0044709A">
              <w:rPr>
                <w:noProof/>
                <w:webHidden/>
              </w:rPr>
              <w:instrText xml:space="preserve"> PAGEREF _Toc385404605 \h </w:instrText>
            </w:r>
            <w:r w:rsidR="0044709A">
              <w:rPr>
                <w:noProof/>
                <w:webHidden/>
              </w:rPr>
            </w:r>
            <w:r w:rsidR="0044709A">
              <w:rPr>
                <w:noProof/>
                <w:webHidden/>
              </w:rPr>
              <w:fldChar w:fldCharType="separate"/>
            </w:r>
            <w:r w:rsidR="00F730A8">
              <w:rPr>
                <w:noProof/>
                <w:webHidden/>
              </w:rPr>
              <w:t>3</w:t>
            </w:r>
            <w:r w:rsidR="0044709A">
              <w:rPr>
                <w:noProof/>
                <w:webHidden/>
              </w:rPr>
              <w:fldChar w:fldCharType="end"/>
            </w:r>
          </w:hyperlink>
        </w:p>
        <w:p w:rsidR="0044709A" w:rsidRDefault="006122F4" w14:paraId="38A51B1C" w14:textId="77777777">
          <w:pPr>
            <w:pStyle w:val="Inhopg1"/>
            <w:tabs>
              <w:tab w:val="left" w:pos="440"/>
              <w:tab w:val="right" w:leader="dot" w:pos="8325"/>
            </w:tabs>
            <w:rPr>
              <w:rFonts w:asciiTheme="minorHAnsi" w:hAnsiTheme="minorHAnsi" w:eastAsiaTheme="minorEastAsia" w:cstheme="minorBidi"/>
              <w:noProof/>
              <w:sz w:val="22"/>
              <w:lang w:val="en-GB" w:eastAsia="en-GB"/>
            </w:rPr>
          </w:pPr>
          <w:hyperlink w:history="1" w:anchor="_Toc385404606">
            <w:r w:rsidRPr="00051288" w:rsidR="0044709A">
              <w:rPr>
                <w:rStyle w:val="Hyperlink"/>
                <w:noProof/>
              </w:rPr>
              <w:t>1</w:t>
            </w:r>
            <w:r w:rsidR="0044709A">
              <w:rPr>
                <w:rFonts w:asciiTheme="minorHAnsi" w:hAnsiTheme="minorHAnsi" w:eastAsiaTheme="minorEastAsia" w:cstheme="minorBidi"/>
                <w:noProof/>
                <w:sz w:val="22"/>
                <w:lang w:val="en-GB" w:eastAsia="en-GB"/>
              </w:rPr>
              <w:tab/>
            </w:r>
            <w:r w:rsidRPr="00051288" w:rsidR="0044709A">
              <w:rPr>
                <w:rStyle w:val="Hyperlink"/>
                <w:noProof/>
              </w:rPr>
              <w:t>Achtergrond van deze handreiking</w:t>
            </w:r>
            <w:r w:rsidR="0044709A">
              <w:rPr>
                <w:noProof/>
                <w:webHidden/>
              </w:rPr>
              <w:tab/>
            </w:r>
            <w:r w:rsidR="0044709A">
              <w:rPr>
                <w:noProof/>
                <w:webHidden/>
              </w:rPr>
              <w:fldChar w:fldCharType="begin"/>
            </w:r>
            <w:r w:rsidR="0044709A">
              <w:rPr>
                <w:noProof/>
                <w:webHidden/>
              </w:rPr>
              <w:instrText xml:space="preserve"> PAGEREF _Toc385404606 \h </w:instrText>
            </w:r>
            <w:r w:rsidR="0044709A">
              <w:rPr>
                <w:noProof/>
                <w:webHidden/>
              </w:rPr>
            </w:r>
            <w:r w:rsidR="0044709A">
              <w:rPr>
                <w:noProof/>
                <w:webHidden/>
              </w:rPr>
              <w:fldChar w:fldCharType="separate"/>
            </w:r>
            <w:r w:rsidR="00F730A8">
              <w:rPr>
                <w:noProof/>
                <w:webHidden/>
              </w:rPr>
              <w:t>5</w:t>
            </w:r>
            <w:r w:rsidR="0044709A">
              <w:rPr>
                <w:noProof/>
                <w:webHidden/>
              </w:rPr>
              <w:fldChar w:fldCharType="end"/>
            </w:r>
          </w:hyperlink>
        </w:p>
        <w:p w:rsidR="0044709A" w:rsidRDefault="006122F4" w14:paraId="310DE640"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07">
            <w:r w:rsidRPr="00051288" w:rsidR="0044709A">
              <w:rPr>
                <w:rStyle w:val="Hyperlink"/>
                <w:noProof/>
              </w:rPr>
              <w:t>1.1</w:t>
            </w:r>
            <w:r w:rsidR="0044709A">
              <w:rPr>
                <w:rFonts w:asciiTheme="minorHAnsi" w:hAnsiTheme="minorHAnsi" w:eastAsiaTheme="minorEastAsia" w:cstheme="minorBidi"/>
                <w:noProof/>
                <w:sz w:val="22"/>
                <w:lang w:val="en-GB" w:eastAsia="en-GB"/>
              </w:rPr>
              <w:tab/>
            </w:r>
            <w:r w:rsidRPr="00051288" w:rsidR="0044709A">
              <w:rPr>
                <w:rStyle w:val="Hyperlink"/>
                <w:noProof/>
              </w:rPr>
              <w:t>Wat is de aanleiding voor deze handreiking?</w:t>
            </w:r>
            <w:r w:rsidR="0044709A">
              <w:rPr>
                <w:noProof/>
                <w:webHidden/>
              </w:rPr>
              <w:tab/>
            </w:r>
            <w:r w:rsidR="0044709A">
              <w:rPr>
                <w:noProof/>
                <w:webHidden/>
              </w:rPr>
              <w:fldChar w:fldCharType="begin"/>
            </w:r>
            <w:r w:rsidR="0044709A">
              <w:rPr>
                <w:noProof/>
                <w:webHidden/>
              </w:rPr>
              <w:instrText xml:space="preserve"> PAGEREF _Toc385404607 \h </w:instrText>
            </w:r>
            <w:r w:rsidR="0044709A">
              <w:rPr>
                <w:noProof/>
                <w:webHidden/>
              </w:rPr>
            </w:r>
            <w:r w:rsidR="0044709A">
              <w:rPr>
                <w:noProof/>
                <w:webHidden/>
              </w:rPr>
              <w:fldChar w:fldCharType="separate"/>
            </w:r>
            <w:r w:rsidR="00F730A8">
              <w:rPr>
                <w:noProof/>
                <w:webHidden/>
              </w:rPr>
              <w:t>5</w:t>
            </w:r>
            <w:r w:rsidR="0044709A">
              <w:rPr>
                <w:noProof/>
                <w:webHidden/>
              </w:rPr>
              <w:fldChar w:fldCharType="end"/>
            </w:r>
          </w:hyperlink>
        </w:p>
        <w:p w:rsidR="0044709A" w:rsidRDefault="006122F4" w14:paraId="7D47005C"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08">
            <w:r w:rsidRPr="00051288" w:rsidR="0044709A">
              <w:rPr>
                <w:rStyle w:val="Hyperlink"/>
                <w:noProof/>
              </w:rPr>
              <w:t>1.2</w:t>
            </w:r>
            <w:r w:rsidR="0044709A">
              <w:rPr>
                <w:rFonts w:asciiTheme="minorHAnsi" w:hAnsiTheme="minorHAnsi" w:eastAsiaTheme="minorEastAsia" w:cstheme="minorBidi"/>
                <w:noProof/>
                <w:sz w:val="22"/>
                <w:lang w:val="en-GB" w:eastAsia="en-GB"/>
              </w:rPr>
              <w:tab/>
            </w:r>
            <w:r w:rsidRPr="00051288" w:rsidR="0044709A">
              <w:rPr>
                <w:rStyle w:val="Hyperlink"/>
                <w:noProof/>
              </w:rPr>
              <w:t>Wat is het doel van deze handreiking?</w:t>
            </w:r>
            <w:r w:rsidR="0044709A">
              <w:rPr>
                <w:noProof/>
                <w:webHidden/>
              </w:rPr>
              <w:tab/>
            </w:r>
            <w:r w:rsidR="0044709A">
              <w:rPr>
                <w:noProof/>
                <w:webHidden/>
              </w:rPr>
              <w:fldChar w:fldCharType="begin"/>
            </w:r>
            <w:r w:rsidR="0044709A">
              <w:rPr>
                <w:noProof/>
                <w:webHidden/>
              </w:rPr>
              <w:instrText xml:space="preserve"> PAGEREF _Toc385404608 \h </w:instrText>
            </w:r>
            <w:r w:rsidR="0044709A">
              <w:rPr>
                <w:noProof/>
                <w:webHidden/>
              </w:rPr>
            </w:r>
            <w:r w:rsidR="0044709A">
              <w:rPr>
                <w:noProof/>
                <w:webHidden/>
              </w:rPr>
              <w:fldChar w:fldCharType="separate"/>
            </w:r>
            <w:r w:rsidR="00F730A8">
              <w:rPr>
                <w:noProof/>
                <w:webHidden/>
              </w:rPr>
              <w:t>5</w:t>
            </w:r>
            <w:r w:rsidR="0044709A">
              <w:rPr>
                <w:noProof/>
                <w:webHidden/>
              </w:rPr>
              <w:fldChar w:fldCharType="end"/>
            </w:r>
          </w:hyperlink>
        </w:p>
        <w:p w:rsidR="0044709A" w:rsidRDefault="006122F4" w14:paraId="27E5C4D5"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09">
            <w:r w:rsidRPr="00051288" w:rsidR="0044709A">
              <w:rPr>
                <w:rStyle w:val="Hyperlink"/>
                <w:noProof/>
              </w:rPr>
              <w:t>1.3</w:t>
            </w:r>
            <w:r w:rsidR="0044709A">
              <w:rPr>
                <w:rFonts w:asciiTheme="minorHAnsi" w:hAnsiTheme="minorHAnsi" w:eastAsiaTheme="minorEastAsia" w:cstheme="minorBidi"/>
                <w:noProof/>
                <w:sz w:val="22"/>
                <w:lang w:val="en-GB" w:eastAsia="en-GB"/>
              </w:rPr>
              <w:tab/>
            </w:r>
            <w:r w:rsidRPr="00051288" w:rsidR="0044709A">
              <w:rPr>
                <w:rStyle w:val="Hyperlink"/>
                <w:noProof/>
              </w:rPr>
              <w:t>Welke vragen staan centraal?</w:t>
            </w:r>
            <w:r w:rsidR="0044709A">
              <w:rPr>
                <w:noProof/>
                <w:webHidden/>
              </w:rPr>
              <w:tab/>
            </w:r>
            <w:r w:rsidR="0044709A">
              <w:rPr>
                <w:noProof/>
                <w:webHidden/>
              </w:rPr>
              <w:fldChar w:fldCharType="begin"/>
            </w:r>
            <w:r w:rsidR="0044709A">
              <w:rPr>
                <w:noProof/>
                <w:webHidden/>
              </w:rPr>
              <w:instrText xml:space="preserve"> PAGEREF _Toc385404609 \h </w:instrText>
            </w:r>
            <w:r w:rsidR="0044709A">
              <w:rPr>
                <w:noProof/>
                <w:webHidden/>
              </w:rPr>
            </w:r>
            <w:r w:rsidR="0044709A">
              <w:rPr>
                <w:noProof/>
                <w:webHidden/>
              </w:rPr>
              <w:fldChar w:fldCharType="separate"/>
            </w:r>
            <w:r w:rsidR="00F730A8">
              <w:rPr>
                <w:noProof/>
                <w:webHidden/>
              </w:rPr>
              <w:t>6</w:t>
            </w:r>
            <w:r w:rsidR="0044709A">
              <w:rPr>
                <w:noProof/>
                <w:webHidden/>
              </w:rPr>
              <w:fldChar w:fldCharType="end"/>
            </w:r>
          </w:hyperlink>
        </w:p>
        <w:p w:rsidR="0044709A" w:rsidRDefault="006122F4" w14:paraId="34BCD926"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10">
            <w:r w:rsidRPr="00051288" w:rsidR="0044709A">
              <w:rPr>
                <w:rStyle w:val="Hyperlink"/>
                <w:noProof/>
              </w:rPr>
              <w:t>1.4</w:t>
            </w:r>
            <w:r w:rsidR="0044709A">
              <w:rPr>
                <w:rFonts w:asciiTheme="minorHAnsi" w:hAnsiTheme="minorHAnsi" w:eastAsiaTheme="minorEastAsia" w:cstheme="minorBidi"/>
                <w:noProof/>
                <w:sz w:val="22"/>
                <w:lang w:val="en-GB" w:eastAsia="en-GB"/>
              </w:rPr>
              <w:tab/>
            </w:r>
            <w:r w:rsidRPr="00051288" w:rsidR="0044709A">
              <w:rPr>
                <w:rStyle w:val="Hyperlink"/>
                <w:noProof/>
              </w:rPr>
              <w:t>Welke relaties bestaan er tussen middelen, prestaties en doelen?</w:t>
            </w:r>
            <w:r w:rsidR="0044709A">
              <w:rPr>
                <w:noProof/>
                <w:webHidden/>
              </w:rPr>
              <w:tab/>
            </w:r>
            <w:r w:rsidR="0044709A">
              <w:rPr>
                <w:noProof/>
                <w:webHidden/>
              </w:rPr>
              <w:fldChar w:fldCharType="begin"/>
            </w:r>
            <w:r w:rsidR="0044709A">
              <w:rPr>
                <w:noProof/>
                <w:webHidden/>
              </w:rPr>
              <w:instrText xml:space="preserve"> PAGEREF _Toc385404610 \h </w:instrText>
            </w:r>
            <w:r w:rsidR="0044709A">
              <w:rPr>
                <w:noProof/>
                <w:webHidden/>
              </w:rPr>
            </w:r>
            <w:r w:rsidR="0044709A">
              <w:rPr>
                <w:noProof/>
                <w:webHidden/>
              </w:rPr>
              <w:fldChar w:fldCharType="separate"/>
            </w:r>
            <w:r w:rsidR="00F730A8">
              <w:rPr>
                <w:noProof/>
                <w:webHidden/>
              </w:rPr>
              <w:t>7</w:t>
            </w:r>
            <w:r w:rsidR="0044709A">
              <w:rPr>
                <w:noProof/>
                <w:webHidden/>
              </w:rPr>
              <w:fldChar w:fldCharType="end"/>
            </w:r>
          </w:hyperlink>
        </w:p>
        <w:p w:rsidR="0044709A" w:rsidRDefault="006122F4" w14:paraId="4BE3625E"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11">
            <w:r w:rsidRPr="00051288" w:rsidR="0044709A">
              <w:rPr>
                <w:rStyle w:val="Hyperlink"/>
                <w:noProof/>
              </w:rPr>
              <w:t>1.5</w:t>
            </w:r>
            <w:r w:rsidR="0044709A">
              <w:rPr>
                <w:rFonts w:asciiTheme="minorHAnsi" w:hAnsiTheme="minorHAnsi" w:eastAsiaTheme="minorEastAsia" w:cstheme="minorBidi"/>
                <w:noProof/>
                <w:sz w:val="22"/>
                <w:lang w:val="en-GB" w:eastAsia="en-GB"/>
              </w:rPr>
              <w:tab/>
            </w:r>
            <w:r w:rsidRPr="00051288" w:rsidR="0044709A">
              <w:rPr>
                <w:rStyle w:val="Hyperlink"/>
                <w:noProof/>
              </w:rPr>
              <w:t>Leeswijzer</w:t>
            </w:r>
            <w:r w:rsidR="0044709A">
              <w:rPr>
                <w:noProof/>
                <w:webHidden/>
              </w:rPr>
              <w:tab/>
            </w:r>
            <w:r w:rsidR="0044709A">
              <w:rPr>
                <w:noProof/>
                <w:webHidden/>
              </w:rPr>
              <w:fldChar w:fldCharType="begin"/>
            </w:r>
            <w:r w:rsidR="0044709A">
              <w:rPr>
                <w:noProof/>
                <w:webHidden/>
              </w:rPr>
              <w:instrText xml:space="preserve"> PAGEREF _Toc385404611 \h </w:instrText>
            </w:r>
            <w:r w:rsidR="0044709A">
              <w:rPr>
                <w:noProof/>
                <w:webHidden/>
              </w:rPr>
            </w:r>
            <w:r w:rsidR="0044709A">
              <w:rPr>
                <w:noProof/>
                <w:webHidden/>
              </w:rPr>
              <w:fldChar w:fldCharType="separate"/>
            </w:r>
            <w:r w:rsidR="00F730A8">
              <w:rPr>
                <w:noProof/>
                <w:webHidden/>
              </w:rPr>
              <w:t>9</w:t>
            </w:r>
            <w:r w:rsidR="0044709A">
              <w:rPr>
                <w:noProof/>
                <w:webHidden/>
              </w:rPr>
              <w:fldChar w:fldCharType="end"/>
            </w:r>
          </w:hyperlink>
        </w:p>
        <w:p w:rsidR="0044709A" w:rsidRDefault="006122F4" w14:paraId="6D4188A3" w14:textId="77777777">
          <w:pPr>
            <w:pStyle w:val="Inhopg1"/>
            <w:tabs>
              <w:tab w:val="left" w:pos="440"/>
              <w:tab w:val="right" w:leader="dot" w:pos="8325"/>
            </w:tabs>
            <w:rPr>
              <w:rFonts w:asciiTheme="minorHAnsi" w:hAnsiTheme="minorHAnsi" w:eastAsiaTheme="minorEastAsia" w:cstheme="minorBidi"/>
              <w:noProof/>
              <w:sz w:val="22"/>
              <w:lang w:val="en-GB" w:eastAsia="en-GB"/>
            </w:rPr>
          </w:pPr>
          <w:hyperlink w:history="1" w:anchor="_Toc385404612">
            <w:r w:rsidRPr="00051288" w:rsidR="0044709A">
              <w:rPr>
                <w:rStyle w:val="Hyperlink"/>
                <w:noProof/>
              </w:rPr>
              <w:t>2</w:t>
            </w:r>
            <w:r w:rsidR="0044709A">
              <w:rPr>
                <w:rFonts w:asciiTheme="minorHAnsi" w:hAnsiTheme="minorHAnsi" w:eastAsiaTheme="minorEastAsia" w:cstheme="minorBidi"/>
                <w:noProof/>
                <w:sz w:val="22"/>
                <w:lang w:val="en-GB" w:eastAsia="en-GB"/>
              </w:rPr>
              <w:tab/>
            </w:r>
            <w:r w:rsidRPr="00051288" w:rsidR="0044709A">
              <w:rPr>
                <w:rStyle w:val="Hyperlink"/>
                <w:noProof/>
              </w:rPr>
              <w:t>De begrotingscyclus</w:t>
            </w:r>
            <w:r w:rsidR="0044709A">
              <w:rPr>
                <w:noProof/>
                <w:webHidden/>
              </w:rPr>
              <w:tab/>
            </w:r>
            <w:r w:rsidR="0044709A">
              <w:rPr>
                <w:noProof/>
                <w:webHidden/>
              </w:rPr>
              <w:fldChar w:fldCharType="begin"/>
            </w:r>
            <w:r w:rsidR="0044709A">
              <w:rPr>
                <w:noProof/>
                <w:webHidden/>
              </w:rPr>
              <w:instrText xml:space="preserve"> PAGEREF _Toc385404612 \h </w:instrText>
            </w:r>
            <w:r w:rsidR="0044709A">
              <w:rPr>
                <w:noProof/>
                <w:webHidden/>
              </w:rPr>
            </w:r>
            <w:r w:rsidR="0044709A">
              <w:rPr>
                <w:noProof/>
                <w:webHidden/>
              </w:rPr>
              <w:fldChar w:fldCharType="separate"/>
            </w:r>
            <w:r w:rsidR="00F730A8">
              <w:rPr>
                <w:noProof/>
                <w:webHidden/>
              </w:rPr>
              <w:t>10</w:t>
            </w:r>
            <w:r w:rsidR="0044709A">
              <w:rPr>
                <w:noProof/>
                <w:webHidden/>
              </w:rPr>
              <w:fldChar w:fldCharType="end"/>
            </w:r>
          </w:hyperlink>
        </w:p>
        <w:p w:rsidR="0044709A" w:rsidRDefault="006122F4" w14:paraId="0623C2EA"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13">
            <w:r w:rsidRPr="00051288" w:rsidR="0044709A">
              <w:rPr>
                <w:rStyle w:val="Hyperlink"/>
                <w:noProof/>
              </w:rPr>
              <w:t>2.1</w:t>
            </w:r>
            <w:r w:rsidR="0044709A">
              <w:rPr>
                <w:rFonts w:asciiTheme="minorHAnsi" w:hAnsiTheme="minorHAnsi" w:eastAsiaTheme="minorEastAsia" w:cstheme="minorBidi"/>
                <w:noProof/>
                <w:sz w:val="22"/>
                <w:lang w:val="en-GB" w:eastAsia="en-GB"/>
              </w:rPr>
              <w:tab/>
            </w:r>
            <w:r w:rsidRPr="00051288" w:rsidR="0044709A">
              <w:rPr>
                <w:rStyle w:val="Hyperlink"/>
                <w:noProof/>
              </w:rPr>
              <w:t>Inleiding</w:t>
            </w:r>
            <w:r w:rsidR="0044709A">
              <w:rPr>
                <w:noProof/>
                <w:webHidden/>
              </w:rPr>
              <w:tab/>
            </w:r>
            <w:r w:rsidR="0044709A">
              <w:rPr>
                <w:noProof/>
                <w:webHidden/>
              </w:rPr>
              <w:fldChar w:fldCharType="begin"/>
            </w:r>
            <w:r w:rsidR="0044709A">
              <w:rPr>
                <w:noProof/>
                <w:webHidden/>
              </w:rPr>
              <w:instrText xml:space="preserve"> PAGEREF _Toc385404613 \h </w:instrText>
            </w:r>
            <w:r w:rsidR="0044709A">
              <w:rPr>
                <w:noProof/>
                <w:webHidden/>
              </w:rPr>
            </w:r>
            <w:r w:rsidR="0044709A">
              <w:rPr>
                <w:noProof/>
                <w:webHidden/>
              </w:rPr>
              <w:fldChar w:fldCharType="separate"/>
            </w:r>
            <w:r w:rsidR="00F730A8">
              <w:rPr>
                <w:noProof/>
                <w:webHidden/>
              </w:rPr>
              <w:t>10</w:t>
            </w:r>
            <w:r w:rsidR="0044709A">
              <w:rPr>
                <w:noProof/>
                <w:webHidden/>
              </w:rPr>
              <w:fldChar w:fldCharType="end"/>
            </w:r>
          </w:hyperlink>
        </w:p>
        <w:p w:rsidR="0044709A" w:rsidRDefault="006122F4" w14:paraId="24F93B7D"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14">
            <w:r w:rsidRPr="00051288" w:rsidR="0044709A">
              <w:rPr>
                <w:rStyle w:val="Hyperlink"/>
                <w:noProof/>
              </w:rPr>
              <w:t>2.2</w:t>
            </w:r>
            <w:r w:rsidR="0044709A">
              <w:rPr>
                <w:rFonts w:asciiTheme="minorHAnsi" w:hAnsiTheme="minorHAnsi" w:eastAsiaTheme="minorEastAsia" w:cstheme="minorBidi"/>
                <w:noProof/>
                <w:sz w:val="22"/>
                <w:lang w:val="en-GB" w:eastAsia="en-GB"/>
              </w:rPr>
              <w:tab/>
            </w:r>
            <w:r w:rsidRPr="00051288" w:rsidR="0044709A">
              <w:rPr>
                <w:rStyle w:val="Hyperlink"/>
                <w:noProof/>
              </w:rPr>
              <w:t>Wat zijn de taken van het parlement bij de begrotingscyclus?</w:t>
            </w:r>
            <w:r w:rsidR="0044709A">
              <w:rPr>
                <w:noProof/>
                <w:webHidden/>
              </w:rPr>
              <w:tab/>
            </w:r>
            <w:r w:rsidR="0044709A">
              <w:rPr>
                <w:noProof/>
                <w:webHidden/>
              </w:rPr>
              <w:fldChar w:fldCharType="begin"/>
            </w:r>
            <w:r w:rsidR="0044709A">
              <w:rPr>
                <w:noProof/>
                <w:webHidden/>
              </w:rPr>
              <w:instrText xml:space="preserve"> PAGEREF _Toc385404614 \h </w:instrText>
            </w:r>
            <w:r w:rsidR="0044709A">
              <w:rPr>
                <w:noProof/>
                <w:webHidden/>
              </w:rPr>
            </w:r>
            <w:r w:rsidR="0044709A">
              <w:rPr>
                <w:noProof/>
                <w:webHidden/>
              </w:rPr>
              <w:fldChar w:fldCharType="separate"/>
            </w:r>
            <w:r w:rsidR="00F730A8">
              <w:rPr>
                <w:noProof/>
                <w:webHidden/>
              </w:rPr>
              <w:t>10</w:t>
            </w:r>
            <w:r w:rsidR="0044709A">
              <w:rPr>
                <w:noProof/>
                <w:webHidden/>
              </w:rPr>
              <w:fldChar w:fldCharType="end"/>
            </w:r>
          </w:hyperlink>
        </w:p>
        <w:p w:rsidR="0044709A" w:rsidRDefault="006122F4" w14:paraId="086BF1E5"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15">
            <w:r w:rsidRPr="00051288" w:rsidR="0044709A">
              <w:rPr>
                <w:rStyle w:val="Hyperlink"/>
                <w:noProof/>
              </w:rPr>
              <w:t>2.3</w:t>
            </w:r>
            <w:r w:rsidR="0044709A">
              <w:rPr>
                <w:rFonts w:asciiTheme="minorHAnsi" w:hAnsiTheme="minorHAnsi" w:eastAsiaTheme="minorEastAsia" w:cstheme="minorBidi"/>
                <w:noProof/>
                <w:sz w:val="22"/>
                <w:lang w:val="en-GB" w:eastAsia="en-GB"/>
              </w:rPr>
              <w:tab/>
            </w:r>
            <w:r w:rsidRPr="00051288" w:rsidR="0044709A">
              <w:rPr>
                <w:rStyle w:val="Hyperlink"/>
                <w:noProof/>
              </w:rPr>
              <w:t>Welke fasen en producten zijn er in de begrotingscyclus?</w:t>
            </w:r>
            <w:r w:rsidR="0044709A">
              <w:rPr>
                <w:noProof/>
                <w:webHidden/>
              </w:rPr>
              <w:tab/>
            </w:r>
            <w:r w:rsidR="0044709A">
              <w:rPr>
                <w:noProof/>
                <w:webHidden/>
              </w:rPr>
              <w:fldChar w:fldCharType="begin"/>
            </w:r>
            <w:r w:rsidR="0044709A">
              <w:rPr>
                <w:noProof/>
                <w:webHidden/>
              </w:rPr>
              <w:instrText xml:space="preserve"> PAGEREF _Toc385404615 \h </w:instrText>
            </w:r>
            <w:r w:rsidR="0044709A">
              <w:rPr>
                <w:noProof/>
                <w:webHidden/>
              </w:rPr>
            </w:r>
            <w:r w:rsidR="0044709A">
              <w:rPr>
                <w:noProof/>
                <w:webHidden/>
              </w:rPr>
              <w:fldChar w:fldCharType="separate"/>
            </w:r>
            <w:r w:rsidR="00F730A8">
              <w:rPr>
                <w:noProof/>
                <w:webHidden/>
              </w:rPr>
              <w:t>11</w:t>
            </w:r>
            <w:r w:rsidR="0044709A">
              <w:rPr>
                <w:noProof/>
                <w:webHidden/>
              </w:rPr>
              <w:fldChar w:fldCharType="end"/>
            </w:r>
          </w:hyperlink>
        </w:p>
        <w:p w:rsidR="0044709A" w:rsidRDefault="006122F4" w14:paraId="302B9C9C"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16">
            <w:r w:rsidRPr="00051288" w:rsidR="0044709A">
              <w:rPr>
                <w:rStyle w:val="Hyperlink"/>
                <w:noProof/>
              </w:rPr>
              <w:t>2.4</w:t>
            </w:r>
            <w:r w:rsidR="0044709A">
              <w:rPr>
                <w:rFonts w:asciiTheme="minorHAnsi" w:hAnsiTheme="minorHAnsi" w:eastAsiaTheme="minorEastAsia" w:cstheme="minorBidi"/>
                <w:noProof/>
                <w:sz w:val="22"/>
                <w:lang w:val="en-GB" w:eastAsia="en-GB"/>
              </w:rPr>
              <w:tab/>
            </w:r>
            <w:r w:rsidRPr="00051288" w:rsidR="0044709A">
              <w:rPr>
                <w:rStyle w:val="Hyperlink"/>
                <w:noProof/>
              </w:rPr>
              <w:t>Op welke wijze worden begrotingsstukken in de Tweede Kamer behandeld?</w:t>
            </w:r>
            <w:r w:rsidR="0044709A">
              <w:rPr>
                <w:noProof/>
                <w:webHidden/>
              </w:rPr>
              <w:tab/>
            </w:r>
            <w:r w:rsidR="0044709A">
              <w:rPr>
                <w:noProof/>
                <w:webHidden/>
              </w:rPr>
              <w:fldChar w:fldCharType="begin"/>
            </w:r>
            <w:r w:rsidR="0044709A">
              <w:rPr>
                <w:noProof/>
                <w:webHidden/>
              </w:rPr>
              <w:instrText xml:space="preserve"> PAGEREF _Toc385404616 \h </w:instrText>
            </w:r>
            <w:r w:rsidR="0044709A">
              <w:rPr>
                <w:noProof/>
                <w:webHidden/>
              </w:rPr>
            </w:r>
            <w:r w:rsidR="0044709A">
              <w:rPr>
                <w:noProof/>
                <w:webHidden/>
              </w:rPr>
              <w:fldChar w:fldCharType="separate"/>
            </w:r>
            <w:r w:rsidR="00F730A8">
              <w:rPr>
                <w:noProof/>
                <w:webHidden/>
              </w:rPr>
              <w:t>12</w:t>
            </w:r>
            <w:r w:rsidR="0044709A">
              <w:rPr>
                <w:noProof/>
                <w:webHidden/>
              </w:rPr>
              <w:fldChar w:fldCharType="end"/>
            </w:r>
          </w:hyperlink>
        </w:p>
        <w:p w:rsidR="0044709A" w:rsidRDefault="006122F4" w14:paraId="1423CBEA"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17">
            <w:r w:rsidRPr="00051288" w:rsidR="0044709A">
              <w:rPr>
                <w:rStyle w:val="Hyperlink"/>
                <w:noProof/>
              </w:rPr>
              <w:t>2.5</w:t>
            </w:r>
            <w:r w:rsidR="0044709A">
              <w:rPr>
                <w:rFonts w:asciiTheme="minorHAnsi" w:hAnsiTheme="minorHAnsi" w:eastAsiaTheme="minorEastAsia" w:cstheme="minorBidi"/>
                <w:noProof/>
                <w:sz w:val="22"/>
                <w:lang w:val="en-GB" w:eastAsia="en-GB"/>
              </w:rPr>
              <w:tab/>
            </w:r>
            <w:r w:rsidRPr="00051288" w:rsidR="0044709A">
              <w:rPr>
                <w:rStyle w:val="Hyperlink"/>
                <w:noProof/>
              </w:rPr>
              <w:t>Wat doet een rapporteur?</w:t>
            </w:r>
            <w:r w:rsidR="0044709A">
              <w:rPr>
                <w:noProof/>
                <w:webHidden/>
              </w:rPr>
              <w:tab/>
            </w:r>
            <w:r w:rsidR="0044709A">
              <w:rPr>
                <w:noProof/>
                <w:webHidden/>
              </w:rPr>
              <w:fldChar w:fldCharType="begin"/>
            </w:r>
            <w:r w:rsidR="0044709A">
              <w:rPr>
                <w:noProof/>
                <w:webHidden/>
              </w:rPr>
              <w:instrText xml:space="preserve"> PAGEREF _Toc385404617 \h </w:instrText>
            </w:r>
            <w:r w:rsidR="0044709A">
              <w:rPr>
                <w:noProof/>
                <w:webHidden/>
              </w:rPr>
            </w:r>
            <w:r w:rsidR="0044709A">
              <w:rPr>
                <w:noProof/>
                <w:webHidden/>
              </w:rPr>
              <w:fldChar w:fldCharType="separate"/>
            </w:r>
            <w:r w:rsidR="00F730A8">
              <w:rPr>
                <w:noProof/>
                <w:webHidden/>
              </w:rPr>
              <w:t>14</w:t>
            </w:r>
            <w:r w:rsidR="0044709A">
              <w:rPr>
                <w:noProof/>
                <w:webHidden/>
              </w:rPr>
              <w:fldChar w:fldCharType="end"/>
            </w:r>
          </w:hyperlink>
        </w:p>
        <w:p w:rsidR="0044709A" w:rsidRDefault="006122F4" w14:paraId="3C528F2C" w14:textId="77777777">
          <w:pPr>
            <w:pStyle w:val="Inhopg1"/>
            <w:tabs>
              <w:tab w:val="left" w:pos="440"/>
              <w:tab w:val="right" w:leader="dot" w:pos="8325"/>
            </w:tabs>
            <w:rPr>
              <w:rFonts w:asciiTheme="minorHAnsi" w:hAnsiTheme="minorHAnsi" w:eastAsiaTheme="minorEastAsia" w:cstheme="minorBidi"/>
              <w:noProof/>
              <w:sz w:val="22"/>
              <w:lang w:val="en-GB" w:eastAsia="en-GB"/>
            </w:rPr>
          </w:pPr>
          <w:hyperlink w:history="1" w:anchor="_Toc385404618">
            <w:r w:rsidRPr="00051288" w:rsidR="0044709A">
              <w:rPr>
                <w:rStyle w:val="Hyperlink"/>
                <w:noProof/>
              </w:rPr>
              <w:t>3</w:t>
            </w:r>
            <w:r w:rsidR="0044709A">
              <w:rPr>
                <w:rFonts w:asciiTheme="minorHAnsi" w:hAnsiTheme="minorHAnsi" w:eastAsiaTheme="minorEastAsia" w:cstheme="minorBidi"/>
                <w:noProof/>
                <w:sz w:val="22"/>
                <w:lang w:val="en-GB" w:eastAsia="en-GB"/>
              </w:rPr>
              <w:tab/>
            </w:r>
            <w:r w:rsidRPr="00051288" w:rsidR="0044709A">
              <w:rPr>
                <w:rStyle w:val="Hyperlink"/>
                <w:noProof/>
              </w:rPr>
              <w:t>Wat is het OCW-beeld op hoofdlijnen?</w:t>
            </w:r>
            <w:r w:rsidR="0044709A">
              <w:rPr>
                <w:noProof/>
                <w:webHidden/>
              </w:rPr>
              <w:tab/>
            </w:r>
            <w:r w:rsidR="0044709A">
              <w:rPr>
                <w:noProof/>
                <w:webHidden/>
              </w:rPr>
              <w:fldChar w:fldCharType="begin"/>
            </w:r>
            <w:r w:rsidR="0044709A">
              <w:rPr>
                <w:noProof/>
                <w:webHidden/>
              </w:rPr>
              <w:instrText xml:space="preserve"> PAGEREF _Toc385404618 \h </w:instrText>
            </w:r>
            <w:r w:rsidR="0044709A">
              <w:rPr>
                <w:noProof/>
                <w:webHidden/>
              </w:rPr>
            </w:r>
            <w:r w:rsidR="0044709A">
              <w:rPr>
                <w:noProof/>
                <w:webHidden/>
              </w:rPr>
              <w:fldChar w:fldCharType="separate"/>
            </w:r>
            <w:r w:rsidR="00F730A8">
              <w:rPr>
                <w:noProof/>
                <w:webHidden/>
              </w:rPr>
              <w:t>15</w:t>
            </w:r>
            <w:r w:rsidR="0044709A">
              <w:rPr>
                <w:noProof/>
                <w:webHidden/>
              </w:rPr>
              <w:fldChar w:fldCharType="end"/>
            </w:r>
          </w:hyperlink>
        </w:p>
        <w:p w:rsidR="0044709A" w:rsidRDefault="006122F4" w14:paraId="464B698B"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19">
            <w:r w:rsidRPr="00051288" w:rsidR="0044709A">
              <w:rPr>
                <w:rStyle w:val="Hyperlink"/>
                <w:noProof/>
              </w:rPr>
              <w:t>3.1</w:t>
            </w:r>
            <w:r w:rsidR="0044709A">
              <w:rPr>
                <w:rFonts w:asciiTheme="minorHAnsi" w:hAnsiTheme="minorHAnsi" w:eastAsiaTheme="minorEastAsia" w:cstheme="minorBidi"/>
                <w:noProof/>
                <w:sz w:val="22"/>
                <w:lang w:val="en-GB" w:eastAsia="en-GB"/>
              </w:rPr>
              <w:tab/>
            </w:r>
            <w:r w:rsidRPr="00051288" w:rsidR="0044709A">
              <w:rPr>
                <w:rStyle w:val="Hyperlink"/>
                <w:noProof/>
              </w:rPr>
              <w:t>Wat wil ik weten?</w:t>
            </w:r>
            <w:r w:rsidR="0044709A">
              <w:rPr>
                <w:noProof/>
                <w:webHidden/>
              </w:rPr>
              <w:tab/>
            </w:r>
            <w:r w:rsidR="0044709A">
              <w:rPr>
                <w:noProof/>
                <w:webHidden/>
              </w:rPr>
              <w:fldChar w:fldCharType="begin"/>
            </w:r>
            <w:r w:rsidR="0044709A">
              <w:rPr>
                <w:noProof/>
                <w:webHidden/>
              </w:rPr>
              <w:instrText xml:space="preserve"> PAGEREF _Toc385404619 \h </w:instrText>
            </w:r>
            <w:r w:rsidR="0044709A">
              <w:rPr>
                <w:noProof/>
                <w:webHidden/>
              </w:rPr>
            </w:r>
            <w:r w:rsidR="0044709A">
              <w:rPr>
                <w:noProof/>
                <w:webHidden/>
              </w:rPr>
              <w:fldChar w:fldCharType="separate"/>
            </w:r>
            <w:r w:rsidR="00F730A8">
              <w:rPr>
                <w:noProof/>
                <w:webHidden/>
              </w:rPr>
              <w:t>15</w:t>
            </w:r>
            <w:r w:rsidR="0044709A">
              <w:rPr>
                <w:noProof/>
                <w:webHidden/>
              </w:rPr>
              <w:fldChar w:fldCharType="end"/>
            </w:r>
          </w:hyperlink>
        </w:p>
        <w:p w:rsidR="0044709A" w:rsidRDefault="006122F4" w14:paraId="561CDC2D"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20">
            <w:r w:rsidRPr="00051288" w:rsidR="0044709A">
              <w:rPr>
                <w:rStyle w:val="Hyperlink"/>
                <w:noProof/>
              </w:rPr>
              <w:t>3.2</w:t>
            </w:r>
            <w:r w:rsidR="0044709A">
              <w:rPr>
                <w:rFonts w:asciiTheme="minorHAnsi" w:hAnsiTheme="minorHAnsi" w:eastAsiaTheme="minorEastAsia" w:cstheme="minorBidi"/>
                <w:noProof/>
                <w:sz w:val="22"/>
                <w:lang w:val="en-GB" w:eastAsia="en-GB"/>
              </w:rPr>
              <w:tab/>
            </w:r>
            <w:r w:rsidRPr="00051288" w:rsidR="0044709A">
              <w:rPr>
                <w:rStyle w:val="Hyperlink"/>
                <w:noProof/>
              </w:rPr>
              <w:t>Hoe kom ik tot een OCW-beeld op hoofdlijnen?</w:t>
            </w:r>
            <w:r w:rsidR="0044709A">
              <w:rPr>
                <w:noProof/>
                <w:webHidden/>
              </w:rPr>
              <w:tab/>
            </w:r>
            <w:r w:rsidR="0044709A">
              <w:rPr>
                <w:noProof/>
                <w:webHidden/>
              </w:rPr>
              <w:fldChar w:fldCharType="begin"/>
            </w:r>
            <w:r w:rsidR="0044709A">
              <w:rPr>
                <w:noProof/>
                <w:webHidden/>
              </w:rPr>
              <w:instrText xml:space="preserve"> PAGEREF _Toc385404620 \h </w:instrText>
            </w:r>
            <w:r w:rsidR="0044709A">
              <w:rPr>
                <w:noProof/>
                <w:webHidden/>
              </w:rPr>
            </w:r>
            <w:r w:rsidR="0044709A">
              <w:rPr>
                <w:noProof/>
                <w:webHidden/>
              </w:rPr>
              <w:fldChar w:fldCharType="separate"/>
            </w:r>
            <w:r w:rsidR="00F730A8">
              <w:rPr>
                <w:noProof/>
                <w:webHidden/>
              </w:rPr>
              <w:t>15</w:t>
            </w:r>
            <w:r w:rsidR="0044709A">
              <w:rPr>
                <w:noProof/>
                <w:webHidden/>
              </w:rPr>
              <w:fldChar w:fldCharType="end"/>
            </w:r>
          </w:hyperlink>
        </w:p>
        <w:p w:rsidR="0044709A" w:rsidRDefault="006122F4" w14:paraId="2C378CA8"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21">
            <w:r w:rsidRPr="00051288" w:rsidR="0044709A">
              <w:rPr>
                <w:rStyle w:val="Hyperlink"/>
                <w:noProof/>
              </w:rPr>
              <w:t>3.3</w:t>
            </w:r>
            <w:r w:rsidR="0044709A">
              <w:rPr>
                <w:rFonts w:asciiTheme="minorHAnsi" w:hAnsiTheme="minorHAnsi" w:eastAsiaTheme="minorEastAsia" w:cstheme="minorBidi"/>
                <w:noProof/>
                <w:sz w:val="22"/>
                <w:lang w:val="en-GB" w:eastAsia="en-GB"/>
              </w:rPr>
              <w:tab/>
            </w:r>
            <w:r w:rsidRPr="00051288" w:rsidR="0044709A">
              <w:rPr>
                <w:rStyle w:val="Hyperlink"/>
                <w:noProof/>
              </w:rPr>
              <w:t>Wat gaat goed en wat kan beter?</w:t>
            </w:r>
            <w:r w:rsidR="0044709A">
              <w:rPr>
                <w:noProof/>
                <w:webHidden/>
              </w:rPr>
              <w:tab/>
            </w:r>
            <w:r w:rsidR="0044709A">
              <w:rPr>
                <w:noProof/>
                <w:webHidden/>
              </w:rPr>
              <w:fldChar w:fldCharType="begin"/>
            </w:r>
            <w:r w:rsidR="0044709A">
              <w:rPr>
                <w:noProof/>
                <w:webHidden/>
              </w:rPr>
              <w:instrText xml:space="preserve"> PAGEREF _Toc385404621 \h </w:instrText>
            </w:r>
            <w:r w:rsidR="0044709A">
              <w:rPr>
                <w:noProof/>
                <w:webHidden/>
              </w:rPr>
            </w:r>
            <w:r w:rsidR="0044709A">
              <w:rPr>
                <w:noProof/>
                <w:webHidden/>
              </w:rPr>
              <w:fldChar w:fldCharType="separate"/>
            </w:r>
            <w:r w:rsidR="00F730A8">
              <w:rPr>
                <w:noProof/>
                <w:webHidden/>
              </w:rPr>
              <w:t>28</w:t>
            </w:r>
            <w:r w:rsidR="0044709A">
              <w:rPr>
                <w:noProof/>
                <w:webHidden/>
              </w:rPr>
              <w:fldChar w:fldCharType="end"/>
            </w:r>
          </w:hyperlink>
        </w:p>
        <w:p w:rsidR="0044709A" w:rsidRDefault="006122F4" w14:paraId="6A1BC87E" w14:textId="77777777">
          <w:pPr>
            <w:pStyle w:val="Inhopg1"/>
            <w:tabs>
              <w:tab w:val="left" w:pos="440"/>
              <w:tab w:val="right" w:leader="dot" w:pos="8325"/>
            </w:tabs>
            <w:rPr>
              <w:rFonts w:asciiTheme="minorHAnsi" w:hAnsiTheme="minorHAnsi" w:eastAsiaTheme="minorEastAsia" w:cstheme="minorBidi"/>
              <w:noProof/>
              <w:sz w:val="22"/>
              <w:lang w:val="en-GB" w:eastAsia="en-GB"/>
            </w:rPr>
          </w:pPr>
          <w:hyperlink w:history="1" w:anchor="_Toc385404622">
            <w:r w:rsidRPr="00051288" w:rsidR="0044709A">
              <w:rPr>
                <w:rStyle w:val="Hyperlink"/>
                <w:noProof/>
              </w:rPr>
              <w:t>4</w:t>
            </w:r>
            <w:r w:rsidR="0044709A">
              <w:rPr>
                <w:rFonts w:asciiTheme="minorHAnsi" w:hAnsiTheme="minorHAnsi" w:eastAsiaTheme="minorEastAsia" w:cstheme="minorBidi"/>
                <w:noProof/>
                <w:sz w:val="22"/>
                <w:lang w:val="en-GB" w:eastAsia="en-GB"/>
              </w:rPr>
              <w:tab/>
            </w:r>
            <w:r w:rsidRPr="00051288" w:rsidR="0044709A">
              <w:rPr>
                <w:rStyle w:val="Hyperlink"/>
                <w:noProof/>
              </w:rPr>
              <w:t>Welke doelen zijn gepland/behaald?</w:t>
            </w:r>
            <w:r w:rsidR="0044709A">
              <w:rPr>
                <w:noProof/>
                <w:webHidden/>
              </w:rPr>
              <w:tab/>
            </w:r>
            <w:r w:rsidR="0044709A">
              <w:rPr>
                <w:noProof/>
                <w:webHidden/>
              </w:rPr>
              <w:fldChar w:fldCharType="begin"/>
            </w:r>
            <w:r w:rsidR="0044709A">
              <w:rPr>
                <w:noProof/>
                <w:webHidden/>
              </w:rPr>
              <w:instrText xml:space="preserve"> PAGEREF _Toc385404622 \h </w:instrText>
            </w:r>
            <w:r w:rsidR="0044709A">
              <w:rPr>
                <w:noProof/>
                <w:webHidden/>
              </w:rPr>
            </w:r>
            <w:r w:rsidR="0044709A">
              <w:rPr>
                <w:noProof/>
                <w:webHidden/>
              </w:rPr>
              <w:fldChar w:fldCharType="separate"/>
            </w:r>
            <w:r w:rsidR="00F730A8">
              <w:rPr>
                <w:noProof/>
                <w:webHidden/>
              </w:rPr>
              <w:t>29</w:t>
            </w:r>
            <w:r w:rsidR="0044709A">
              <w:rPr>
                <w:noProof/>
                <w:webHidden/>
              </w:rPr>
              <w:fldChar w:fldCharType="end"/>
            </w:r>
          </w:hyperlink>
        </w:p>
        <w:p w:rsidR="0044709A" w:rsidRDefault="006122F4" w14:paraId="46E78435"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23">
            <w:r w:rsidRPr="00051288" w:rsidR="0044709A">
              <w:rPr>
                <w:rStyle w:val="Hyperlink"/>
                <w:noProof/>
              </w:rPr>
              <w:t>4.1</w:t>
            </w:r>
            <w:r w:rsidR="0044709A">
              <w:rPr>
                <w:rFonts w:asciiTheme="minorHAnsi" w:hAnsiTheme="minorHAnsi" w:eastAsiaTheme="minorEastAsia" w:cstheme="minorBidi"/>
                <w:noProof/>
                <w:sz w:val="22"/>
                <w:lang w:val="en-GB" w:eastAsia="en-GB"/>
              </w:rPr>
              <w:tab/>
            </w:r>
            <w:r w:rsidRPr="00051288" w:rsidR="0044709A">
              <w:rPr>
                <w:rStyle w:val="Hyperlink"/>
                <w:noProof/>
              </w:rPr>
              <w:t>Wat wil ik weten?</w:t>
            </w:r>
            <w:r w:rsidR="0044709A">
              <w:rPr>
                <w:noProof/>
                <w:webHidden/>
              </w:rPr>
              <w:tab/>
            </w:r>
            <w:r w:rsidR="0044709A">
              <w:rPr>
                <w:noProof/>
                <w:webHidden/>
              </w:rPr>
              <w:fldChar w:fldCharType="begin"/>
            </w:r>
            <w:r w:rsidR="0044709A">
              <w:rPr>
                <w:noProof/>
                <w:webHidden/>
              </w:rPr>
              <w:instrText xml:space="preserve"> PAGEREF _Toc385404623 \h </w:instrText>
            </w:r>
            <w:r w:rsidR="0044709A">
              <w:rPr>
                <w:noProof/>
                <w:webHidden/>
              </w:rPr>
            </w:r>
            <w:r w:rsidR="0044709A">
              <w:rPr>
                <w:noProof/>
                <w:webHidden/>
              </w:rPr>
              <w:fldChar w:fldCharType="separate"/>
            </w:r>
            <w:r w:rsidR="00F730A8">
              <w:rPr>
                <w:noProof/>
                <w:webHidden/>
              </w:rPr>
              <w:t>29</w:t>
            </w:r>
            <w:r w:rsidR="0044709A">
              <w:rPr>
                <w:noProof/>
                <w:webHidden/>
              </w:rPr>
              <w:fldChar w:fldCharType="end"/>
            </w:r>
          </w:hyperlink>
        </w:p>
        <w:p w:rsidR="0044709A" w:rsidRDefault="006122F4" w14:paraId="3AC7B773"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24">
            <w:r w:rsidRPr="00051288" w:rsidR="0044709A">
              <w:rPr>
                <w:rStyle w:val="Hyperlink"/>
                <w:noProof/>
              </w:rPr>
              <w:t>4.2</w:t>
            </w:r>
            <w:r w:rsidR="0044709A">
              <w:rPr>
                <w:rFonts w:asciiTheme="minorHAnsi" w:hAnsiTheme="minorHAnsi" w:eastAsiaTheme="minorEastAsia" w:cstheme="minorBidi"/>
                <w:noProof/>
                <w:sz w:val="22"/>
                <w:lang w:val="en-GB" w:eastAsia="en-GB"/>
              </w:rPr>
              <w:tab/>
            </w:r>
            <w:r w:rsidRPr="00051288" w:rsidR="0044709A">
              <w:rPr>
                <w:rStyle w:val="Hyperlink"/>
                <w:noProof/>
              </w:rPr>
              <w:t>Wat zijn de nationale doelstellingen en wat is de voortgang?</w:t>
            </w:r>
            <w:r w:rsidR="0044709A">
              <w:rPr>
                <w:noProof/>
                <w:webHidden/>
              </w:rPr>
              <w:tab/>
            </w:r>
            <w:r w:rsidR="0044709A">
              <w:rPr>
                <w:noProof/>
                <w:webHidden/>
              </w:rPr>
              <w:fldChar w:fldCharType="begin"/>
            </w:r>
            <w:r w:rsidR="0044709A">
              <w:rPr>
                <w:noProof/>
                <w:webHidden/>
              </w:rPr>
              <w:instrText xml:space="preserve"> PAGEREF _Toc385404624 \h </w:instrText>
            </w:r>
            <w:r w:rsidR="0044709A">
              <w:rPr>
                <w:noProof/>
                <w:webHidden/>
              </w:rPr>
            </w:r>
            <w:r w:rsidR="0044709A">
              <w:rPr>
                <w:noProof/>
                <w:webHidden/>
              </w:rPr>
              <w:fldChar w:fldCharType="separate"/>
            </w:r>
            <w:r w:rsidR="00F730A8">
              <w:rPr>
                <w:noProof/>
                <w:webHidden/>
              </w:rPr>
              <w:t>29</w:t>
            </w:r>
            <w:r w:rsidR="0044709A">
              <w:rPr>
                <w:noProof/>
                <w:webHidden/>
              </w:rPr>
              <w:fldChar w:fldCharType="end"/>
            </w:r>
          </w:hyperlink>
        </w:p>
        <w:p w:rsidR="0044709A" w:rsidRDefault="006122F4" w14:paraId="1AD59A96"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25">
            <w:r w:rsidRPr="00051288" w:rsidR="0044709A">
              <w:rPr>
                <w:rStyle w:val="Hyperlink"/>
                <w:noProof/>
              </w:rPr>
              <w:t>4.3</w:t>
            </w:r>
            <w:r w:rsidR="0044709A">
              <w:rPr>
                <w:rFonts w:asciiTheme="minorHAnsi" w:hAnsiTheme="minorHAnsi" w:eastAsiaTheme="minorEastAsia" w:cstheme="minorBidi"/>
                <w:noProof/>
                <w:sz w:val="22"/>
                <w:lang w:val="en-GB" w:eastAsia="en-GB"/>
              </w:rPr>
              <w:tab/>
            </w:r>
            <w:r w:rsidRPr="00051288" w:rsidR="0044709A">
              <w:rPr>
                <w:rStyle w:val="Hyperlink"/>
                <w:noProof/>
              </w:rPr>
              <w:t>Wat zijn de Europese doelstellingen en wat is de voortgang?</w:t>
            </w:r>
            <w:r w:rsidR="0044709A">
              <w:rPr>
                <w:noProof/>
                <w:webHidden/>
              </w:rPr>
              <w:tab/>
            </w:r>
            <w:r w:rsidR="0044709A">
              <w:rPr>
                <w:noProof/>
                <w:webHidden/>
              </w:rPr>
              <w:fldChar w:fldCharType="begin"/>
            </w:r>
            <w:r w:rsidR="0044709A">
              <w:rPr>
                <w:noProof/>
                <w:webHidden/>
              </w:rPr>
              <w:instrText xml:space="preserve"> PAGEREF _Toc385404625 \h </w:instrText>
            </w:r>
            <w:r w:rsidR="0044709A">
              <w:rPr>
                <w:noProof/>
                <w:webHidden/>
              </w:rPr>
            </w:r>
            <w:r w:rsidR="0044709A">
              <w:rPr>
                <w:noProof/>
                <w:webHidden/>
              </w:rPr>
              <w:fldChar w:fldCharType="separate"/>
            </w:r>
            <w:r w:rsidR="00F730A8">
              <w:rPr>
                <w:noProof/>
                <w:webHidden/>
              </w:rPr>
              <w:t>31</w:t>
            </w:r>
            <w:r w:rsidR="0044709A">
              <w:rPr>
                <w:noProof/>
                <w:webHidden/>
              </w:rPr>
              <w:fldChar w:fldCharType="end"/>
            </w:r>
          </w:hyperlink>
        </w:p>
        <w:p w:rsidR="0044709A" w:rsidRDefault="006122F4" w14:paraId="0F981DE0" w14:textId="77777777">
          <w:pPr>
            <w:pStyle w:val="Inhopg1"/>
            <w:tabs>
              <w:tab w:val="left" w:pos="440"/>
              <w:tab w:val="right" w:leader="dot" w:pos="8325"/>
            </w:tabs>
            <w:rPr>
              <w:rFonts w:asciiTheme="minorHAnsi" w:hAnsiTheme="minorHAnsi" w:eastAsiaTheme="minorEastAsia" w:cstheme="minorBidi"/>
              <w:noProof/>
              <w:sz w:val="22"/>
              <w:lang w:val="en-GB" w:eastAsia="en-GB"/>
            </w:rPr>
          </w:pPr>
          <w:hyperlink w:history="1" w:anchor="_Toc385404626">
            <w:r w:rsidRPr="00051288" w:rsidR="0044709A">
              <w:rPr>
                <w:rStyle w:val="Hyperlink"/>
                <w:noProof/>
              </w:rPr>
              <w:t>5</w:t>
            </w:r>
            <w:r w:rsidR="0044709A">
              <w:rPr>
                <w:rFonts w:asciiTheme="minorHAnsi" w:hAnsiTheme="minorHAnsi" w:eastAsiaTheme="minorEastAsia" w:cstheme="minorBidi"/>
                <w:noProof/>
                <w:sz w:val="22"/>
                <w:lang w:val="en-GB" w:eastAsia="en-GB"/>
              </w:rPr>
              <w:tab/>
            </w:r>
            <w:r w:rsidRPr="00051288" w:rsidR="0044709A">
              <w:rPr>
                <w:rStyle w:val="Hyperlink"/>
                <w:noProof/>
              </w:rPr>
              <w:t>Welke prestaties zijn gepland/geleverd?</w:t>
            </w:r>
            <w:r w:rsidR="0044709A">
              <w:rPr>
                <w:noProof/>
                <w:webHidden/>
              </w:rPr>
              <w:tab/>
            </w:r>
            <w:r w:rsidR="0044709A">
              <w:rPr>
                <w:noProof/>
                <w:webHidden/>
              </w:rPr>
              <w:fldChar w:fldCharType="begin"/>
            </w:r>
            <w:r w:rsidR="0044709A">
              <w:rPr>
                <w:noProof/>
                <w:webHidden/>
              </w:rPr>
              <w:instrText xml:space="preserve"> PAGEREF _Toc385404626 \h </w:instrText>
            </w:r>
            <w:r w:rsidR="0044709A">
              <w:rPr>
                <w:noProof/>
                <w:webHidden/>
              </w:rPr>
            </w:r>
            <w:r w:rsidR="0044709A">
              <w:rPr>
                <w:noProof/>
                <w:webHidden/>
              </w:rPr>
              <w:fldChar w:fldCharType="separate"/>
            </w:r>
            <w:r w:rsidR="00F730A8">
              <w:rPr>
                <w:noProof/>
                <w:webHidden/>
              </w:rPr>
              <w:t>33</w:t>
            </w:r>
            <w:r w:rsidR="0044709A">
              <w:rPr>
                <w:noProof/>
                <w:webHidden/>
              </w:rPr>
              <w:fldChar w:fldCharType="end"/>
            </w:r>
          </w:hyperlink>
        </w:p>
        <w:p w:rsidR="0044709A" w:rsidRDefault="006122F4" w14:paraId="59BEC263"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27">
            <w:r w:rsidRPr="00051288" w:rsidR="0044709A">
              <w:rPr>
                <w:rStyle w:val="Hyperlink"/>
                <w:noProof/>
              </w:rPr>
              <w:t>5.1</w:t>
            </w:r>
            <w:r w:rsidR="0044709A">
              <w:rPr>
                <w:rFonts w:asciiTheme="minorHAnsi" w:hAnsiTheme="minorHAnsi" w:eastAsiaTheme="minorEastAsia" w:cstheme="minorBidi"/>
                <w:noProof/>
                <w:sz w:val="22"/>
                <w:lang w:val="en-GB" w:eastAsia="en-GB"/>
              </w:rPr>
              <w:tab/>
            </w:r>
            <w:r w:rsidRPr="00051288" w:rsidR="0044709A">
              <w:rPr>
                <w:rStyle w:val="Hyperlink"/>
                <w:noProof/>
              </w:rPr>
              <w:t>Wat wil ik weten?</w:t>
            </w:r>
            <w:r w:rsidR="0044709A">
              <w:rPr>
                <w:noProof/>
                <w:webHidden/>
              </w:rPr>
              <w:tab/>
            </w:r>
            <w:r w:rsidR="0044709A">
              <w:rPr>
                <w:noProof/>
                <w:webHidden/>
              </w:rPr>
              <w:fldChar w:fldCharType="begin"/>
            </w:r>
            <w:r w:rsidR="0044709A">
              <w:rPr>
                <w:noProof/>
                <w:webHidden/>
              </w:rPr>
              <w:instrText xml:space="preserve"> PAGEREF _Toc385404627 \h </w:instrText>
            </w:r>
            <w:r w:rsidR="0044709A">
              <w:rPr>
                <w:noProof/>
                <w:webHidden/>
              </w:rPr>
            </w:r>
            <w:r w:rsidR="0044709A">
              <w:rPr>
                <w:noProof/>
                <w:webHidden/>
              </w:rPr>
              <w:fldChar w:fldCharType="separate"/>
            </w:r>
            <w:r w:rsidR="00F730A8">
              <w:rPr>
                <w:noProof/>
                <w:webHidden/>
              </w:rPr>
              <w:t>33</w:t>
            </w:r>
            <w:r w:rsidR="0044709A">
              <w:rPr>
                <w:noProof/>
                <w:webHidden/>
              </w:rPr>
              <w:fldChar w:fldCharType="end"/>
            </w:r>
          </w:hyperlink>
        </w:p>
        <w:p w:rsidR="0044709A" w:rsidRDefault="006122F4" w14:paraId="063429A8"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28">
            <w:r w:rsidRPr="00051288" w:rsidR="0044709A">
              <w:rPr>
                <w:rStyle w:val="Hyperlink"/>
                <w:noProof/>
              </w:rPr>
              <w:t>5.2</w:t>
            </w:r>
            <w:r w:rsidR="0044709A">
              <w:rPr>
                <w:rFonts w:asciiTheme="minorHAnsi" w:hAnsiTheme="minorHAnsi" w:eastAsiaTheme="minorEastAsia" w:cstheme="minorBidi"/>
                <w:noProof/>
                <w:sz w:val="22"/>
                <w:lang w:val="en-GB" w:eastAsia="en-GB"/>
              </w:rPr>
              <w:tab/>
            </w:r>
            <w:r w:rsidRPr="00051288" w:rsidR="0044709A">
              <w:rPr>
                <w:rStyle w:val="Hyperlink"/>
                <w:noProof/>
              </w:rPr>
              <w:t>Wat gaat de minister doen om de doelen te behalen?</w:t>
            </w:r>
            <w:r w:rsidR="0044709A">
              <w:rPr>
                <w:noProof/>
                <w:webHidden/>
              </w:rPr>
              <w:tab/>
            </w:r>
            <w:r w:rsidR="0044709A">
              <w:rPr>
                <w:noProof/>
                <w:webHidden/>
              </w:rPr>
              <w:fldChar w:fldCharType="begin"/>
            </w:r>
            <w:r w:rsidR="0044709A">
              <w:rPr>
                <w:noProof/>
                <w:webHidden/>
              </w:rPr>
              <w:instrText xml:space="preserve"> PAGEREF _Toc385404628 \h </w:instrText>
            </w:r>
            <w:r w:rsidR="0044709A">
              <w:rPr>
                <w:noProof/>
                <w:webHidden/>
              </w:rPr>
            </w:r>
            <w:r w:rsidR="0044709A">
              <w:rPr>
                <w:noProof/>
                <w:webHidden/>
              </w:rPr>
              <w:fldChar w:fldCharType="separate"/>
            </w:r>
            <w:r w:rsidR="00F730A8">
              <w:rPr>
                <w:noProof/>
                <w:webHidden/>
              </w:rPr>
              <w:t>33</w:t>
            </w:r>
            <w:r w:rsidR="0044709A">
              <w:rPr>
                <w:noProof/>
                <w:webHidden/>
              </w:rPr>
              <w:fldChar w:fldCharType="end"/>
            </w:r>
          </w:hyperlink>
        </w:p>
        <w:p w:rsidR="0044709A" w:rsidRDefault="006122F4" w14:paraId="1A2ED5C5"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29">
            <w:r w:rsidRPr="00051288" w:rsidR="0044709A">
              <w:rPr>
                <w:rStyle w:val="Hyperlink"/>
                <w:noProof/>
              </w:rPr>
              <w:t>5.3</w:t>
            </w:r>
            <w:r w:rsidR="0044709A">
              <w:rPr>
                <w:rFonts w:asciiTheme="minorHAnsi" w:hAnsiTheme="minorHAnsi" w:eastAsiaTheme="minorEastAsia" w:cstheme="minorBidi"/>
                <w:noProof/>
                <w:sz w:val="22"/>
                <w:lang w:val="en-GB" w:eastAsia="en-GB"/>
              </w:rPr>
              <w:tab/>
            </w:r>
            <w:r w:rsidRPr="00051288" w:rsidR="0044709A">
              <w:rPr>
                <w:rStyle w:val="Hyperlink"/>
                <w:noProof/>
              </w:rPr>
              <w:t>Wat is de bijdrage van NOA en de Lerarenagenda aan de doelen?</w:t>
            </w:r>
            <w:r w:rsidR="0044709A">
              <w:rPr>
                <w:noProof/>
                <w:webHidden/>
              </w:rPr>
              <w:tab/>
            </w:r>
            <w:r w:rsidR="0044709A">
              <w:rPr>
                <w:noProof/>
                <w:webHidden/>
              </w:rPr>
              <w:fldChar w:fldCharType="begin"/>
            </w:r>
            <w:r w:rsidR="0044709A">
              <w:rPr>
                <w:noProof/>
                <w:webHidden/>
              </w:rPr>
              <w:instrText xml:space="preserve"> PAGEREF _Toc385404629 \h </w:instrText>
            </w:r>
            <w:r w:rsidR="0044709A">
              <w:rPr>
                <w:noProof/>
                <w:webHidden/>
              </w:rPr>
            </w:r>
            <w:r w:rsidR="0044709A">
              <w:rPr>
                <w:noProof/>
                <w:webHidden/>
              </w:rPr>
              <w:fldChar w:fldCharType="separate"/>
            </w:r>
            <w:r w:rsidR="00F730A8">
              <w:rPr>
                <w:noProof/>
                <w:webHidden/>
              </w:rPr>
              <w:t>35</w:t>
            </w:r>
            <w:r w:rsidR="0044709A">
              <w:rPr>
                <w:noProof/>
                <w:webHidden/>
              </w:rPr>
              <w:fldChar w:fldCharType="end"/>
            </w:r>
          </w:hyperlink>
        </w:p>
        <w:p w:rsidR="0044709A" w:rsidRDefault="006122F4" w14:paraId="11CBA1D6" w14:textId="77777777">
          <w:pPr>
            <w:pStyle w:val="Inhopg1"/>
            <w:tabs>
              <w:tab w:val="left" w:pos="440"/>
              <w:tab w:val="right" w:leader="dot" w:pos="8325"/>
            </w:tabs>
            <w:rPr>
              <w:rFonts w:asciiTheme="minorHAnsi" w:hAnsiTheme="minorHAnsi" w:eastAsiaTheme="minorEastAsia" w:cstheme="minorBidi"/>
              <w:noProof/>
              <w:sz w:val="22"/>
              <w:lang w:val="en-GB" w:eastAsia="en-GB"/>
            </w:rPr>
          </w:pPr>
          <w:hyperlink w:history="1" w:anchor="_Toc385404630">
            <w:r w:rsidRPr="00051288" w:rsidR="0044709A">
              <w:rPr>
                <w:rStyle w:val="Hyperlink"/>
                <w:noProof/>
              </w:rPr>
              <w:t>6</w:t>
            </w:r>
            <w:r w:rsidR="0044709A">
              <w:rPr>
                <w:rFonts w:asciiTheme="minorHAnsi" w:hAnsiTheme="minorHAnsi" w:eastAsiaTheme="minorEastAsia" w:cstheme="minorBidi"/>
                <w:noProof/>
                <w:sz w:val="22"/>
                <w:lang w:val="en-GB" w:eastAsia="en-GB"/>
              </w:rPr>
              <w:tab/>
            </w:r>
            <w:r w:rsidRPr="00051288" w:rsidR="0044709A">
              <w:rPr>
                <w:rStyle w:val="Hyperlink"/>
                <w:noProof/>
              </w:rPr>
              <w:t>Wat gaat het kosten/heeft het gekost?</w:t>
            </w:r>
            <w:r w:rsidR="0044709A">
              <w:rPr>
                <w:noProof/>
                <w:webHidden/>
              </w:rPr>
              <w:tab/>
            </w:r>
            <w:r w:rsidR="0044709A">
              <w:rPr>
                <w:noProof/>
                <w:webHidden/>
              </w:rPr>
              <w:fldChar w:fldCharType="begin"/>
            </w:r>
            <w:r w:rsidR="0044709A">
              <w:rPr>
                <w:noProof/>
                <w:webHidden/>
              </w:rPr>
              <w:instrText xml:space="preserve"> PAGEREF _Toc385404630 \h </w:instrText>
            </w:r>
            <w:r w:rsidR="0044709A">
              <w:rPr>
                <w:noProof/>
                <w:webHidden/>
              </w:rPr>
            </w:r>
            <w:r w:rsidR="0044709A">
              <w:rPr>
                <w:noProof/>
                <w:webHidden/>
              </w:rPr>
              <w:fldChar w:fldCharType="separate"/>
            </w:r>
            <w:r w:rsidR="00F730A8">
              <w:rPr>
                <w:noProof/>
                <w:webHidden/>
              </w:rPr>
              <w:t>40</w:t>
            </w:r>
            <w:r w:rsidR="0044709A">
              <w:rPr>
                <w:noProof/>
                <w:webHidden/>
              </w:rPr>
              <w:fldChar w:fldCharType="end"/>
            </w:r>
          </w:hyperlink>
        </w:p>
        <w:p w:rsidR="0044709A" w:rsidRDefault="006122F4" w14:paraId="4C0C5C38"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31">
            <w:r w:rsidRPr="00051288" w:rsidR="0044709A">
              <w:rPr>
                <w:rStyle w:val="Hyperlink"/>
                <w:noProof/>
              </w:rPr>
              <w:t>6.1</w:t>
            </w:r>
            <w:r w:rsidR="0044709A">
              <w:rPr>
                <w:rFonts w:asciiTheme="minorHAnsi" w:hAnsiTheme="minorHAnsi" w:eastAsiaTheme="minorEastAsia" w:cstheme="minorBidi"/>
                <w:noProof/>
                <w:sz w:val="22"/>
                <w:lang w:val="en-GB" w:eastAsia="en-GB"/>
              </w:rPr>
              <w:tab/>
            </w:r>
            <w:r w:rsidRPr="00051288" w:rsidR="0044709A">
              <w:rPr>
                <w:rStyle w:val="Hyperlink"/>
                <w:noProof/>
              </w:rPr>
              <w:t>Wat wil ik weten?</w:t>
            </w:r>
            <w:r w:rsidR="0044709A">
              <w:rPr>
                <w:noProof/>
                <w:webHidden/>
              </w:rPr>
              <w:tab/>
            </w:r>
            <w:r w:rsidR="0044709A">
              <w:rPr>
                <w:noProof/>
                <w:webHidden/>
              </w:rPr>
              <w:fldChar w:fldCharType="begin"/>
            </w:r>
            <w:r w:rsidR="0044709A">
              <w:rPr>
                <w:noProof/>
                <w:webHidden/>
              </w:rPr>
              <w:instrText xml:space="preserve"> PAGEREF _Toc385404631 \h </w:instrText>
            </w:r>
            <w:r w:rsidR="0044709A">
              <w:rPr>
                <w:noProof/>
                <w:webHidden/>
              </w:rPr>
            </w:r>
            <w:r w:rsidR="0044709A">
              <w:rPr>
                <w:noProof/>
                <w:webHidden/>
              </w:rPr>
              <w:fldChar w:fldCharType="separate"/>
            </w:r>
            <w:r w:rsidR="00F730A8">
              <w:rPr>
                <w:noProof/>
                <w:webHidden/>
              </w:rPr>
              <w:t>40</w:t>
            </w:r>
            <w:r w:rsidR="0044709A">
              <w:rPr>
                <w:noProof/>
                <w:webHidden/>
              </w:rPr>
              <w:fldChar w:fldCharType="end"/>
            </w:r>
          </w:hyperlink>
        </w:p>
        <w:p w:rsidR="0044709A" w:rsidRDefault="006122F4" w14:paraId="113AA325"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32">
            <w:r w:rsidRPr="00051288" w:rsidR="0044709A">
              <w:rPr>
                <w:rStyle w:val="Hyperlink"/>
                <w:noProof/>
              </w:rPr>
              <w:t>6.2</w:t>
            </w:r>
            <w:r w:rsidR="0044709A">
              <w:rPr>
                <w:rFonts w:asciiTheme="minorHAnsi" w:hAnsiTheme="minorHAnsi" w:eastAsiaTheme="minorEastAsia" w:cstheme="minorBidi"/>
                <w:noProof/>
                <w:sz w:val="22"/>
                <w:lang w:val="en-GB" w:eastAsia="en-GB"/>
              </w:rPr>
              <w:tab/>
            </w:r>
            <w:r w:rsidRPr="00051288" w:rsidR="0044709A">
              <w:rPr>
                <w:rStyle w:val="Hyperlink"/>
                <w:noProof/>
              </w:rPr>
              <w:t>Wat zijn de beschikbare middelen?</w:t>
            </w:r>
            <w:r w:rsidR="0044709A">
              <w:rPr>
                <w:noProof/>
                <w:webHidden/>
              </w:rPr>
              <w:tab/>
            </w:r>
            <w:r w:rsidR="0044709A">
              <w:rPr>
                <w:noProof/>
                <w:webHidden/>
              </w:rPr>
              <w:fldChar w:fldCharType="begin"/>
            </w:r>
            <w:r w:rsidR="0044709A">
              <w:rPr>
                <w:noProof/>
                <w:webHidden/>
              </w:rPr>
              <w:instrText xml:space="preserve"> PAGEREF _Toc385404632 \h </w:instrText>
            </w:r>
            <w:r w:rsidR="0044709A">
              <w:rPr>
                <w:noProof/>
                <w:webHidden/>
              </w:rPr>
            </w:r>
            <w:r w:rsidR="0044709A">
              <w:rPr>
                <w:noProof/>
                <w:webHidden/>
              </w:rPr>
              <w:fldChar w:fldCharType="separate"/>
            </w:r>
            <w:r w:rsidR="00F730A8">
              <w:rPr>
                <w:noProof/>
                <w:webHidden/>
              </w:rPr>
              <w:t>40</w:t>
            </w:r>
            <w:r w:rsidR="0044709A">
              <w:rPr>
                <w:noProof/>
                <w:webHidden/>
              </w:rPr>
              <w:fldChar w:fldCharType="end"/>
            </w:r>
          </w:hyperlink>
        </w:p>
        <w:p w:rsidR="0044709A" w:rsidRDefault="006122F4" w14:paraId="11916AE8"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33">
            <w:r w:rsidRPr="00051288" w:rsidR="0044709A">
              <w:rPr>
                <w:rStyle w:val="Hyperlink"/>
                <w:noProof/>
              </w:rPr>
              <w:t>6.3</w:t>
            </w:r>
            <w:r w:rsidR="0044709A">
              <w:rPr>
                <w:rFonts w:asciiTheme="minorHAnsi" w:hAnsiTheme="minorHAnsi" w:eastAsiaTheme="minorEastAsia" w:cstheme="minorBidi"/>
                <w:noProof/>
                <w:sz w:val="22"/>
                <w:lang w:val="en-GB" w:eastAsia="en-GB"/>
              </w:rPr>
              <w:tab/>
            </w:r>
            <w:r w:rsidRPr="00051288" w:rsidR="0044709A">
              <w:rPr>
                <w:rStyle w:val="Hyperlink"/>
                <w:noProof/>
              </w:rPr>
              <w:t>Worden over- en onderschrijdingen toegelicht?</w:t>
            </w:r>
            <w:r w:rsidR="0044709A">
              <w:rPr>
                <w:noProof/>
                <w:webHidden/>
              </w:rPr>
              <w:tab/>
            </w:r>
            <w:r w:rsidR="0044709A">
              <w:rPr>
                <w:noProof/>
                <w:webHidden/>
              </w:rPr>
              <w:fldChar w:fldCharType="begin"/>
            </w:r>
            <w:r w:rsidR="0044709A">
              <w:rPr>
                <w:noProof/>
                <w:webHidden/>
              </w:rPr>
              <w:instrText xml:space="preserve"> PAGEREF _Toc385404633 \h </w:instrText>
            </w:r>
            <w:r w:rsidR="0044709A">
              <w:rPr>
                <w:noProof/>
                <w:webHidden/>
              </w:rPr>
            </w:r>
            <w:r w:rsidR="0044709A">
              <w:rPr>
                <w:noProof/>
                <w:webHidden/>
              </w:rPr>
              <w:fldChar w:fldCharType="separate"/>
            </w:r>
            <w:r w:rsidR="00F730A8">
              <w:rPr>
                <w:noProof/>
                <w:webHidden/>
              </w:rPr>
              <w:t>42</w:t>
            </w:r>
            <w:r w:rsidR="0044709A">
              <w:rPr>
                <w:noProof/>
                <w:webHidden/>
              </w:rPr>
              <w:fldChar w:fldCharType="end"/>
            </w:r>
          </w:hyperlink>
        </w:p>
        <w:p w:rsidR="0044709A" w:rsidRDefault="006122F4" w14:paraId="12BEFD0F"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34">
            <w:r w:rsidRPr="00051288" w:rsidR="0044709A">
              <w:rPr>
                <w:rStyle w:val="Hyperlink"/>
                <w:noProof/>
              </w:rPr>
              <w:t>6.4</w:t>
            </w:r>
            <w:r w:rsidR="0044709A">
              <w:rPr>
                <w:rFonts w:asciiTheme="minorHAnsi" w:hAnsiTheme="minorHAnsi" w:eastAsiaTheme="minorEastAsia" w:cstheme="minorBidi"/>
                <w:noProof/>
                <w:sz w:val="22"/>
                <w:lang w:val="en-GB" w:eastAsia="en-GB"/>
              </w:rPr>
              <w:tab/>
            </w:r>
            <w:r w:rsidRPr="00051288" w:rsidR="0044709A">
              <w:rPr>
                <w:rStyle w:val="Hyperlink"/>
                <w:noProof/>
              </w:rPr>
              <w:t>Zijn de geldstromen van ombuigingen en intensiveringen te volgen?</w:t>
            </w:r>
            <w:r w:rsidR="0044709A">
              <w:rPr>
                <w:noProof/>
                <w:webHidden/>
              </w:rPr>
              <w:tab/>
            </w:r>
            <w:r w:rsidR="0044709A">
              <w:rPr>
                <w:noProof/>
                <w:webHidden/>
              </w:rPr>
              <w:fldChar w:fldCharType="begin"/>
            </w:r>
            <w:r w:rsidR="0044709A">
              <w:rPr>
                <w:noProof/>
                <w:webHidden/>
              </w:rPr>
              <w:instrText xml:space="preserve"> PAGEREF _Toc385404634 \h </w:instrText>
            </w:r>
            <w:r w:rsidR="0044709A">
              <w:rPr>
                <w:noProof/>
                <w:webHidden/>
              </w:rPr>
            </w:r>
            <w:r w:rsidR="0044709A">
              <w:rPr>
                <w:noProof/>
                <w:webHidden/>
              </w:rPr>
              <w:fldChar w:fldCharType="separate"/>
            </w:r>
            <w:r w:rsidR="00F730A8">
              <w:rPr>
                <w:noProof/>
                <w:webHidden/>
              </w:rPr>
              <w:t>42</w:t>
            </w:r>
            <w:r w:rsidR="0044709A">
              <w:rPr>
                <w:noProof/>
                <w:webHidden/>
              </w:rPr>
              <w:fldChar w:fldCharType="end"/>
            </w:r>
          </w:hyperlink>
        </w:p>
        <w:p w:rsidR="0044709A" w:rsidRDefault="006122F4" w14:paraId="43FED375"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35">
            <w:r w:rsidRPr="00051288" w:rsidR="0044709A">
              <w:rPr>
                <w:rStyle w:val="Hyperlink"/>
                <w:noProof/>
              </w:rPr>
              <w:t>6.5</w:t>
            </w:r>
            <w:r w:rsidR="0044709A">
              <w:rPr>
                <w:rFonts w:asciiTheme="minorHAnsi" w:hAnsiTheme="minorHAnsi" w:eastAsiaTheme="minorEastAsia" w:cstheme="minorBidi"/>
                <w:noProof/>
                <w:sz w:val="22"/>
                <w:lang w:val="en-GB" w:eastAsia="en-GB"/>
              </w:rPr>
              <w:tab/>
            </w:r>
            <w:r w:rsidRPr="00051288" w:rsidR="0044709A">
              <w:rPr>
                <w:rStyle w:val="Hyperlink"/>
                <w:noProof/>
              </w:rPr>
              <w:t>Zijn prestatiemiddelen te volgen?</w:t>
            </w:r>
            <w:r w:rsidR="0044709A">
              <w:rPr>
                <w:noProof/>
                <w:webHidden/>
              </w:rPr>
              <w:tab/>
            </w:r>
            <w:r w:rsidR="0044709A">
              <w:rPr>
                <w:noProof/>
                <w:webHidden/>
              </w:rPr>
              <w:fldChar w:fldCharType="begin"/>
            </w:r>
            <w:r w:rsidR="0044709A">
              <w:rPr>
                <w:noProof/>
                <w:webHidden/>
              </w:rPr>
              <w:instrText xml:space="preserve"> PAGEREF _Toc385404635 \h </w:instrText>
            </w:r>
            <w:r w:rsidR="0044709A">
              <w:rPr>
                <w:noProof/>
                <w:webHidden/>
              </w:rPr>
            </w:r>
            <w:r w:rsidR="0044709A">
              <w:rPr>
                <w:noProof/>
                <w:webHidden/>
              </w:rPr>
              <w:fldChar w:fldCharType="separate"/>
            </w:r>
            <w:r w:rsidR="00F730A8">
              <w:rPr>
                <w:noProof/>
                <w:webHidden/>
              </w:rPr>
              <w:t>43</w:t>
            </w:r>
            <w:r w:rsidR="0044709A">
              <w:rPr>
                <w:noProof/>
                <w:webHidden/>
              </w:rPr>
              <w:fldChar w:fldCharType="end"/>
            </w:r>
          </w:hyperlink>
        </w:p>
        <w:p w:rsidR="0044709A" w:rsidRDefault="006122F4" w14:paraId="22031363"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36">
            <w:r w:rsidRPr="00051288" w:rsidR="0044709A">
              <w:rPr>
                <w:rStyle w:val="Hyperlink"/>
                <w:noProof/>
              </w:rPr>
              <w:t>6.6</w:t>
            </w:r>
            <w:r w:rsidR="0044709A">
              <w:rPr>
                <w:rFonts w:asciiTheme="minorHAnsi" w:hAnsiTheme="minorHAnsi" w:eastAsiaTheme="minorEastAsia" w:cstheme="minorBidi"/>
                <w:noProof/>
                <w:sz w:val="22"/>
                <w:lang w:val="en-GB" w:eastAsia="en-GB"/>
              </w:rPr>
              <w:tab/>
            </w:r>
            <w:r w:rsidRPr="00051288" w:rsidR="0044709A">
              <w:rPr>
                <w:rStyle w:val="Hyperlink"/>
                <w:noProof/>
              </w:rPr>
              <w:t>Hoeveel garanties zijn er verleend en welk risico loopt het ministerie?</w:t>
            </w:r>
            <w:r w:rsidR="0044709A">
              <w:rPr>
                <w:noProof/>
                <w:webHidden/>
              </w:rPr>
              <w:tab/>
            </w:r>
            <w:r w:rsidR="0044709A">
              <w:rPr>
                <w:noProof/>
                <w:webHidden/>
              </w:rPr>
              <w:fldChar w:fldCharType="begin"/>
            </w:r>
            <w:r w:rsidR="0044709A">
              <w:rPr>
                <w:noProof/>
                <w:webHidden/>
              </w:rPr>
              <w:instrText xml:space="preserve"> PAGEREF _Toc385404636 \h </w:instrText>
            </w:r>
            <w:r w:rsidR="0044709A">
              <w:rPr>
                <w:noProof/>
                <w:webHidden/>
              </w:rPr>
            </w:r>
            <w:r w:rsidR="0044709A">
              <w:rPr>
                <w:noProof/>
                <w:webHidden/>
              </w:rPr>
              <w:fldChar w:fldCharType="separate"/>
            </w:r>
            <w:r w:rsidR="00F730A8">
              <w:rPr>
                <w:noProof/>
                <w:webHidden/>
              </w:rPr>
              <w:t>43</w:t>
            </w:r>
            <w:r w:rsidR="0044709A">
              <w:rPr>
                <w:noProof/>
                <w:webHidden/>
              </w:rPr>
              <w:fldChar w:fldCharType="end"/>
            </w:r>
          </w:hyperlink>
        </w:p>
        <w:p w:rsidR="0044709A" w:rsidRDefault="006122F4" w14:paraId="6B0B754F"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37">
            <w:r w:rsidRPr="00051288" w:rsidR="0044709A">
              <w:rPr>
                <w:rStyle w:val="Hyperlink"/>
                <w:noProof/>
              </w:rPr>
              <w:t>6.7</w:t>
            </w:r>
            <w:r w:rsidR="0044709A">
              <w:rPr>
                <w:rFonts w:asciiTheme="minorHAnsi" w:hAnsiTheme="minorHAnsi" w:eastAsiaTheme="minorEastAsia" w:cstheme="minorBidi"/>
                <w:noProof/>
                <w:sz w:val="22"/>
                <w:lang w:val="en-GB" w:eastAsia="en-GB"/>
              </w:rPr>
              <w:tab/>
            </w:r>
            <w:r w:rsidRPr="00051288" w:rsidR="0044709A">
              <w:rPr>
                <w:rStyle w:val="Hyperlink"/>
                <w:noProof/>
              </w:rPr>
              <w:t>Is in de verantwoordingstukken aandacht besteed aan de focusonderwerpen?</w:t>
            </w:r>
            <w:r w:rsidR="0044709A">
              <w:rPr>
                <w:noProof/>
                <w:webHidden/>
              </w:rPr>
              <w:tab/>
            </w:r>
            <w:r w:rsidR="0044709A">
              <w:rPr>
                <w:noProof/>
                <w:webHidden/>
              </w:rPr>
              <w:fldChar w:fldCharType="begin"/>
            </w:r>
            <w:r w:rsidR="0044709A">
              <w:rPr>
                <w:noProof/>
                <w:webHidden/>
              </w:rPr>
              <w:instrText xml:space="preserve"> PAGEREF _Toc385404637 \h </w:instrText>
            </w:r>
            <w:r w:rsidR="0044709A">
              <w:rPr>
                <w:noProof/>
                <w:webHidden/>
              </w:rPr>
            </w:r>
            <w:r w:rsidR="0044709A">
              <w:rPr>
                <w:noProof/>
                <w:webHidden/>
              </w:rPr>
              <w:fldChar w:fldCharType="separate"/>
            </w:r>
            <w:r w:rsidR="00F730A8">
              <w:rPr>
                <w:noProof/>
                <w:webHidden/>
              </w:rPr>
              <w:t>44</w:t>
            </w:r>
            <w:r w:rsidR="0044709A">
              <w:rPr>
                <w:noProof/>
                <w:webHidden/>
              </w:rPr>
              <w:fldChar w:fldCharType="end"/>
            </w:r>
          </w:hyperlink>
        </w:p>
        <w:p w:rsidR="0044709A" w:rsidRDefault="006122F4" w14:paraId="31A04851"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38">
            <w:r w:rsidRPr="00051288" w:rsidR="0044709A">
              <w:rPr>
                <w:rStyle w:val="Hyperlink"/>
                <w:noProof/>
              </w:rPr>
              <w:t>6.8</w:t>
            </w:r>
            <w:r w:rsidR="0044709A">
              <w:rPr>
                <w:rFonts w:asciiTheme="minorHAnsi" w:hAnsiTheme="minorHAnsi" w:eastAsiaTheme="minorEastAsia" w:cstheme="minorBidi"/>
                <w:noProof/>
                <w:sz w:val="22"/>
                <w:lang w:val="en-GB" w:eastAsia="en-GB"/>
              </w:rPr>
              <w:tab/>
            </w:r>
            <w:r w:rsidRPr="00051288" w:rsidR="0044709A">
              <w:rPr>
                <w:rStyle w:val="Hyperlink"/>
                <w:noProof/>
              </w:rPr>
              <w:t>Wat zijn/waren de kosten voor kerndepartement en uitvoeringsorganisaties?</w:t>
            </w:r>
            <w:r w:rsidR="0044709A">
              <w:rPr>
                <w:noProof/>
                <w:webHidden/>
              </w:rPr>
              <w:tab/>
            </w:r>
            <w:r w:rsidR="0044709A">
              <w:rPr>
                <w:noProof/>
                <w:webHidden/>
              </w:rPr>
              <w:fldChar w:fldCharType="begin"/>
            </w:r>
            <w:r w:rsidR="0044709A">
              <w:rPr>
                <w:noProof/>
                <w:webHidden/>
              </w:rPr>
              <w:instrText xml:space="preserve"> PAGEREF _Toc385404638 \h </w:instrText>
            </w:r>
            <w:r w:rsidR="0044709A">
              <w:rPr>
                <w:noProof/>
                <w:webHidden/>
              </w:rPr>
            </w:r>
            <w:r w:rsidR="0044709A">
              <w:rPr>
                <w:noProof/>
                <w:webHidden/>
              </w:rPr>
              <w:fldChar w:fldCharType="separate"/>
            </w:r>
            <w:r w:rsidR="00F730A8">
              <w:rPr>
                <w:noProof/>
                <w:webHidden/>
              </w:rPr>
              <w:t>45</w:t>
            </w:r>
            <w:r w:rsidR="0044709A">
              <w:rPr>
                <w:noProof/>
                <w:webHidden/>
              </w:rPr>
              <w:fldChar w:fldCharType="end"/>
            </w:r>
          </w:hyperlink>
        </w:p>
        <w:p w:rsidR="0044709A" w:rsidRDefault="006122F4" w14:paraId="6D032590"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39">
            <w:r w:rsidRPr="00051288" w:rsidR="0044709A">
              <w:rPr>
                <w:rStyle w:val="Hyperlink"/>
                <w:noProof/>
              </w:rPr>
              <w:t>6.9</w:t>
            </w:r>
            <w:r w:rsidR="0044709A">
              <w:rPr>
                <w:rFonts w:asciiTheme="minorHAnsi" w:hAnsiTheme="minorHAnsi" w:eastAsiaTheme="minorEastAsia" w:cstheme="minorBidi"/>
                <w:noProof/>
                <w:sz w:val="22"/>
                <w:lang w:val="en-GB" w:eastAsia="en-GB"/>
              </w:rPr>
              <w:tab/>
            </w:r>
            <w:r w:rsidRPr="00051288" w:rsidR="0044709A">
              <w:rPr>
                <w:rStyle w:val="Hyperlink"/>
                <w:noProof/>
              </w:rPr>
              <w:t>Wat is de omvang van de eindejaarsmarge en waar wordt deze voor ingezet?</w:t>
            </w:r>
            <w:r w:rsidR="0044709A">
              <w:rPr>
                <w:noProof/>
                <w:webHidden/>
              </w:rPr>
              <w:tab/>
            </w:r>
            <w:r w:rsidR="0044709A">
              <w:rPr>
                <w:noProof/>
                <w:webHidden/>
              </w:rPr>
              <w:fldChar w:fldCharType="begin"/>
            </w:r>
            <w:r w:rsidR="0044709A">
              <w:rPr>
                <w:noProof/>
                <w:webHidden/>
              </w:rPr>
              <w:instrText xml:space="preserve"> PAGEREF _Toc385404639 \h </w:instrText>
            </w:r>
            <w:r w:rsidR="0044709A">
              <w:rPr>
                <w:noProof/>
                <w:webHidden/>
              </w:rPr>
            </w:r>
            <w:r w:rsidR="0044709A">
              <w:rPr>
                <w:noProof/>
                <w:webHidden/>
              </w:rPr>
              <w:fldChar w:fldCharType="separate"/>
            </w:r>
            <w:r w:rsidR="00F730A8">
              <w:rPr>
                <w:noProof/>
                <w:webHidden/>
              </w:rPr>
              <w:t>45</w:t>
            </w:r>
            <w:r w:rsidR="0044709A">
              <w:rPr>
                <w:noProof/>
                <w:webHidden/>
              </w:rPr>
              <w:fldChar w:fldCharType="end"/>
            </w:r>
          </w:hyperlink>
        </w:p>
        <w:p w:rsidR="0044709A" w:rsidRDefault="006122F4" w14:paraId="2CC4F2DC"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40">
            <w:r w:rsidRPr="00051288" w:rsidR="0044709A">
              <w:rPr>
                <w:rStyle w:val="Hyperlink"/>
                <w:noProof/>
              </w:rPr>
              <w:t>6.10</w:t>
            </w:r>
            <w:r w:rsidR="0044709A">
              <w:rPr>
                <w:rFonts w:asciiTheme="minorHAnsi" w:hAnsiTheme="minorHAnsi" w:eastAsiaTheme="minorEastAsia" w:cstheme="minorBidi"/>
                <w:noProof/>
                <w:sz w:val="22"/>
                <w:lang w:val="en-GB" w:eastAsia="en-GB"/>
              </w:rPr>
              <w:tab/>
            </w:r>
            <w:r w:rsidRPr="00051288" w:rsidR="0044709A">
              <w:rPr>
                <w:rStyle w:val="Hyperlink"/>
                <w:noProof/>
              </w:rPr>
              <w:t>Welke uitgaven vallen tussen wal en schip?</w:t>
            </w:r>
            <w:r w:rsidR="0044709A">
              <w:rPr>
                <w:noProof/>
                <w:webHidden/>
              </w:rPr>
              <w:tab/>
            </w:r>
            <w:r w:rsidR="0044709A">
              <w:rPr>
                <w:noProof/>
                <w:webHidden/>
              </w:rPr>
              <w:fldChar w:fldCharType="begin"/>
            </w:r>
            <w:r w:rsidR="0044709A">
              <w:rPr>
                <w:noProof/>
                <w:webHidden/>
              </w:rPr>
              <w:instrText xml:space="preserve"> PAGEREF _Toc385404640 \h </w:instrText>
            </w:r>
            <w:r w:rsidR="0044709A">
              <w:rPr>
                <w:noProof/>
                <w:webHidden/>
              </w:rPr>
            </w:r>
            <w:r w:rsidR="0044709A">
              <w:rPr>
                <w:noProof/>
                <w:webHidden/>
              </w:rPr>
              <w:fldChar w:fldCharType="separate"/>
            </w:r>
            <w:r w:rsidR="00F730A8">
              <w:rPr>
                <w:noProof/>
                <w:webHidden/>
              </w:rPr>
              <w:t>46</w:t>
            </w:r>
            <w:r w:rsidR="0044709A">
              <w:rPr>
                <w:noProof/>
                <w:webHidden/>
              </w:rPr>
              <w:fldChar w:fldCharType="end"/>
            </w:r>
          </w:hyperlink>
        </w:p>
        <w:p w:rsidR="0044709A" w:rsidRDefault="006122F4" w14:paraId="1AA5AAFB"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41">
            <w:r w:rsidRPr="00051288" w:rsidR="0044709A">
              <w:rPr>
                <w:rStyle w:val="Hyperlink"/>
                <w:noProof/>
              </w:rPr>
              <w:t>6.11</w:t>
            </w:r>
            <w:r w:rsidR="0044709A">
              <w:rPr>
                <w:rFonts w:asciiTheme="minorHAnsi" w:hAnsiTheme="minorHAnsi" w:eastAsiaTheme="minorEastAsia" w:cstheme="minorBidi"/>
                <w:noProof/>
                <w:sz w:val="22"/>
                <w:lang w:val="en-GB" w:eastAsia="en-GB"/>
              </w:rPr>
              <w:tab/>
            </w:r>
            <w:r w:rsidRPr="00051288" w:rsidR="0044709A">
              <w:rPr>
                <w:rStyle w:val="Hyperlink"/>
                <w:noProof/>
              </w:rPr>
              <w:t>Wat is de financiële positie van onderwijsinstellingen?</w:t>
            </w:r>
            <w:r w:rsidR="0044709A">
              <w:rPr>
                <w:noProof/>
                <w:webHidden/>
              </w:rPr>
              <w:tab/>
            </w:r>
            <w:r w:rsidR="0044709A">
              <w:rPr>
                <w:noProof/>
                <w:webHidden/>
              </w:rPr>
              <w:fldChar w:fldCharType="begin"/>
            </w:r>
            <w:r w:rsidR="0044709A">
              <w:rPr>
                <w:noProof/>
                <w:webHidden/>
              </w:rPr>
              <w:instrText xml:space="preserve"> PAGEREF _Toc385404641 \h </w:instrText>
            </w:r>
            <w:r w:rsidR="0044709A">
              <w:rPr>
                <w:noProof/>
                <w:webHidden/>
              </w:rPr>
            </w:r>
            <w:r w:rsidR="0044709A">
              <w:rPr>
                <w:noProof/>
                <w:webHidden/>
              </w:rPr>
              <w:fldChar w:fldCharType="separate"/>
            </w:r>
            <w:r w:rsidR="00F730A8">
              <w:rPr>
                <w:noProof/>
                <w:webHidden/>
              </w:rPr>
              <w:t>46</w:t>
            </w:r>
            <w:r w:rsidR="0044709A">
              <w:rPr>
                <w:noProof/>
                <w:webHidden/>
              </w:rPr>
              <w:fldChar w:fldCharType="end"/>
            </w:r>
          </w:hyperlink>
        </w:p>
        <w:p w:rsidR="0044709A" w:rsidRDefault="006122F4" w14:paraId="609D167B" w14:textId="77777777">
          <w:pPr>
            <w:pStyle w:val="Inhopg1"/>
            <w:tabs>
              <w:tab w:val="left" w:pos="440"/>
              <w:tab w:val="right" w:leader="dot" w:pos="8325"/>
            </w:tabs>
            <w:rPr>
              <w:rFonts w:asciiTheme="minorHAnsi" w:hAnsiTheme="minorHAnsi" w:eastAsiaTheme="minorEastAsia" w:cstheme="minorBidi"/>
              <w:noProof/>
              <w:sz w:val="22"/>
              <w:lang w:val="en-GB" w:eastAsia="en-GB"/>
            </w:rPr>
          </w:pPr>
          <w:hyperlink w:history="1" w:anchor="_Toc385404642">
            <w:r w:rsidRPr="00051288" w:rsidR="0044709A">
              <w:rPr>
                <w:rStyle w:val="Hyperlink"/>
                <w:noProof/>
              </w:rPr>
              <w:t>7</w:t>
            </w:r>
            <w:r w:rsidR="0044709A">
              <w:rPr>
                <w:rFonts w:asciiTheme="minorHAnsi" w:hAnsiTheme="minorHAnsi" w:eastAsiaTheme="minorEastAsia" w:cstheme="minorBidi"/>
                <w:noProof/>
                <w:sz w:val="22"/>
                <w:lang w:val="en-GB" w:eastAsia="en-GB"/>
              </w:rPr>
              <w:tab/>
            </w:r>
            <w:r w:rsidRPr="00051288" w:rsidR="0044709A">
              <w:rPr>
                <w:rStyle w:val="Hyperlink"/>
                <w:noProof/>
              </w:rPr>
              <w:t>Wat is het oordeel over rechtmatigheid, doeltreffendheid en doelmatigheid?</w:t>
            </w:r>
            <w:r w:rsidR="0044709A">
              <w:rPr>
                <w:noProof/>
                <w:webHidden/>
              </w:rPr>
              <w:tab/>
            </w:r>
            <w:r w:rsidR="0044709A">
              <w:rPr>
                <w:noProof/>
                <w:webHidden/>
              </w:rPr>
              <w:fldChar w:fldCharType="begin"/>
            </w:r>
            <w:r w:rsidR="0044709A">
              <w:rPr>
                <w:noProof/>
                <w:webHidden/>
              </w:rPr>
              <w:instrText xml:space="preserve"> PAGEREF _Toc385404642 \h </w:instrText>
            </w:r>
            <w:r w:rsidR="0044709A">
              <w:rPr>
                <w:noProof/>
                <w:webHidden/>
              </w:rPr>
            </w:r>
            <w:r w:rsidR="0044709A">
              <w:rPr>
                <w:noProof/>
                <w:webHidden/>
              </w:rPr>
              <w:fldChar w:fldCharType="separate"/>
            </w:r>
            <w:r w:rsidR="00F730A8">
              <w:rPr>
                <w:noProof/>
                <w:webHidden/>
              </w:rPr>
              <w:t>48</w:t>
            </w:r>
            <w:r w:rsidR="0044709A">
              <w:rPr>
                <w:noProof/>
                <w:webHidden/>
              </w:rPr>
              <w:fldChar w:fldCharType="end"/>
            </w:r>
          </w:hyperlink>
        </w:p>
        <w:p w:rsidR="0044709A" w:rsidRDefault="006122F4" w14:paraId="0574487A"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43">
            <w:r w:rsidRPr="00051288" w:rsidR="0044709A">
              <w:rPr>
                <w:rStyle w:val="Hyperlink"/>
                <w:noProof/>
              </w:rPr>
              <w:t>7.1</w:t>
            </w:r>
            <w:r w:rsidR="0044709A">
              <w:rPr>
                <w:rFonts w:asciiTheme="minorHAnsi" w:hAnsiTheme="minorHAnsi" w:eastAsiaTheme="minorEastAsia" w:cstheme="minorBidi"/>
                <w:noProof/>
                <w:sz w:val="22"/>
                <w:lang w:val="en-GB" w:eastAsia="en-GB"/>
              </w:rPr>
              <w:tab/>
            </w:r>
            <w:r w:rsidRPr="00051288" w:rsidR="0044709A">
              <w:rPr>
                <w:rStyle w:val="Hyperlink"/>
                <w:noProof/>
              </w:rPr>
              <w:t>Wat wil ik weten?</w:t>
            </w:r>
            <w:r w:rsidR="0044709A">
              <w:rPr>
                <w:noProof/>
                <w:webHidden/>
              </w:rPr>
              <w:tab/>
            </w:r>
            <w:r w:rsidR="0044709A">
              <w:rPr>
                <w:noProof/>
                <w:webHidden/>
              </w:rPr>
              <w:fldChar w:fldCharType="begin"/>
            </w:r>
            <w:r w:rsidR="0044709A">
              <w:rPr>
                <w:noProof/>
                <w:webHidden/>
              </w:rPr>
              <w:instrText xml:space="preserve"> PAGEREF _Toc385404643 \h </w:instrText>
            </w:r>
            <w:r w:rsidR="0044709A">
              <w:rPr>
                <w:noProof/>
                <w:webHidden/>
              </w:rPr>
            </w:r>
            <w:r w:rsidR="0044709A">
              <w:rPr>
                <w:noProof/>
                <w:webHidden/>
              </w:rPr>
              <w:fldChar w:fldCharType="separate"/>
            </w:r>
            <w:r w:rsidR="00F730A8">
              <w:rPr>
                <w:noProof/>
                <w:webHidden/>
              </w:rPr>
              <w:t>48</w:t>
            </w:r>
            <w:r w:rsidR="0044709A">
              <w:rPr>
                <w:noProof/>
                <w:webHidden/>
              </w:rPr>
              <w:fldChar w:fldCharType="end"/>
            </w:r>
          </w:hyperlink>
        </w:p>
        <w:p w:rsidR="0044709A" w:rsidRDefault="006122F4" w14:paraId="590D10FD"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44">
            <w:r w:rsidRPr="00051288" w:rsidR="0044709A">
              <w:rPr>
                <w:rStyle w:val="Hyperlink"/>
                <w:noProof/>
              </w:rPr>
              <w:t>7.2</w:t>
            </w:r>
            <w:r w:rsidR="0044709A">
              <w:rPr>
                <w:rFonts w:asciiTheme="minorHAnsi" w:hAnsiTheme="minorHAnsi" w:eastAsiaTheme="minorEastAsia" w:cstheme="minorBidi"/>
                <w:noProof/>
                <w:sz w:val="22"/>
                <w:lang w:val="en-GB" w:eastAsia="en-GB"/>
              </w:rPr>
              <w:tab/>
            </w:r>
            <w:r w:rsidRPr="00051288" w:rsidR="0044709A">
              <w:rPr>
                <w:rStyle w:val="Hyperlink"/>
                <w:noProof/>
              </w:rPr>
              <w:t>Wat is het oordeel van over de rechtmatigheid?</w:t>
            </w:r>
            <w:r w:rsidR="0044709A">
              <w:rPr>
                <w:noProof/>
                <w:webHidden/>
              </w:rPr>
              <w:tab/>
            </w:r>
            <w:r w:rsidR="0044709A">
              <w:rPr>
                <w:noProof/>
                <w:webHidden/>
              </w:rPr>
              <w:fldChar w:fldCharType="begin"/>
            </w:r>
            <w:r w:rsidR="0044709A">
              <w:rPr>
                <w:noProof/>
                <w:webHidden/>
              </w:rPr>
              <w:instrText xml:space="preserve"> PAGEREF _Toc385404644 \h </w:instrText>
            </w:r>
            <w:r w:rsidR="0044709A">
              <w:rPr>
                <w:noProof/>
                <w:webHidden/>
              </w:rPr>
            </w:r>
            <w:r w:rsidR="0044709A">
              <w:rPr>
                <w:noProof/>
                <w:webHidden/>
              </w:rPr>
              <w:fldChar w:fldCharType="separate"/>
            </w:r>
            <w:r w:rsidR="00F730A8">
              <w:rPr>
                <w:noProof/>
                <w:webHidden/>
              </w:rPr>
              <w:t>48</w:t>
            </w:r>
            <w:r w:rsidR="0044709A">
              <w:rPr>
                <w:noProof/>
                <w:webHidden/>
              </w:rPr>
              <w:fldChar w:fldCharType="end"/>
            </w:r>
          </w:hyperlink>
        </w:p>
        <w:p w:rsidR="0044709A" w:rsidRDefault="006122F4" w14:paraId="65519B3D"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45">
            <w:r w:rsidRPr="00051288" w:rsidR="0044709A">
              <w:rPr>
                <w:rStyle w:val="Hyperlink"/>
                <w:noProof/>
              </w:rPr>
              <w:t>7.3</w:t>
            </w:r>
            <w:r w:rsidR="0044709A">
              <w:rPr>
                <w:rFonts w:asciiTheme="minorHAnsi" w:hAnsiTheme="minorHAnsi" w:eastAsiaTheme="minorEastAsia" w:cstheme="minorBidi"/>
                <w:noProof/>
                <w:sz w:val="22"/>
                <w:lang w:val="en-GB" w:eastAsia="en-GB"/>
              </w:rPr>
              <w:tab/>
            </w:r>
            <w:r w:rsidRPr="00051288" w:rsidR="0044709A">
              <w:rPr>
                <w:rStyle w:val="Hyperlink"/>
                <w:noProof/>
              </w:rPr>
              <w:t>Hoe kom ik tot een oordeel over de doeltreffendheid en doelmatigheid?</w:t>
            </w:r>
            <w:r w:rsidR="0044709A">
              <w:rPr>
                <w:noProof/>
                <w:webHidden/>
              </w:rPr>
              <w:tab/>
            </w:r>
            <w:r w:rsidR="0044709A">
              <w:rPr>
                <w:noProof/>
                <w:webHidden/>
              </w:rPr>
              <w:fldChar w:fldCharType="begin"/>
            </w:r>
            <w:r w:rsidR="0044709A">
              <w:rPr>
                <w:noProof/>
                <w:webHidden/>
              </w:rPr>
              <w:instrText xml:space="preserve"> PAGEREF _Toc385404645 \h </w:instrText>
            </w:r>
            <w:r w:rsidR="0044709A">
              <w:rPr>
                <w:noProof/>
                <w:webHidden/>
              </w:rPr>
            </w:r>
            <w:r w:rsidR="0044709A">
              <w:rPr>
                <w:noProof/>
                <w:webHidden/>
              </w:rPr>
              <w:fldChar w:fldCharType="separate"/>
            </w:r>
            <w:r w:rsidR="00F730A8">
              <w:rPr>
                <w:noProof/>
                <w:webHidden/>
              </w:rPr>
              <w:t>50</w:t>
            </w:r>
            <w:r w:rsidR="0044709A">
              <w:rPr>
                <w:noProof/>
                <w:webHidden/>
              </w:rPr>
              <w:fldChar w:fldCharType="end"/>
            </w:r>
          </w:hyperlink>
        </w:p>
        <w:p w:rsidR="0044709A" w:rsidRDefault="006122F4" w14:paraId="06BD717E" w14:textId="77777777">
          <w:pPr>
            <w:pStyle w:val="Inhopg1"/>
            <w:tabs>
              <w:tab w:val="left" w:pos="440"/>
              <w:tab w:val="right" w:leader="dot" w:pos="8325"/>
            </w:tabs>
            <w:rPr>
              <w:rFonts w:asciiTheme="minorHAnsi" w:hAnsiTheme="minorHAnsi" w:eastAsiaTheme="minorEastAsia" w:cstheme="minorBidi"/>
              <w:noProof/>
              <w:sz w:val="22"/>
              <w:lang w:val="en-GB" w:eastAsia="en-GB"/>
            </w:rPr>
          </w:pPr>
          <w:hyperlink w:history="1" w:anchor="_Toc385404646">
            <w:r w:rsidRPr="00051288" w:rsidR="0044709A">
              <w:rPr>
                <w:rStyle w:val="Hyperlink"/>
                <w:noProof/>
              </w:rPr>
              <w:t>8</w:t>
            </w:r>
            <w:r w:rsidR="0044709A">
              <w:rPr>
                <w:rFonts w:asciiTheme="minorHAnsi" w:hAnsiTheme="minorHAnsi" w:eastAsiaTheme="minorEastAsia" w:cstheme="minorBidi"/>
                <w:noProof/>
                <w:sz w:val="22"/>
                <w:lang w:val="en-GB" w:eastAsia="en-GB"/>
              </w:rPr>
              <w:tab/>
            </w:r>
            <w:r w:rsidRPr="00051288" w:rsidR="0044709A">
              <w:rPr>
                <w:rStyle w:val="Hyperlink"/>
                <w:noProof/>
              </w:rPr>
              <w:t>Welke aanbevelingen heb ik als rapporteur aan de commissie?</w:t>
            </w:r>
            <w:r w:rsidR="0044709A">
              <w:rPr>
                <w:noProof/>
                <w:webHidden/>
              </w:rPr>
              <w:tab/>
            </w:r>
            <w:r w:rsidR="0044709A">
              <w:rPr>
                <w:noProof/>
                <w:webHidden/>
              </w:rPr>
              <w:fldChar w:fldCharType="begin"/>
            </w:r>
            <w:r w:rsidR="0044709A">
              <w:rPr>
                <w:noProof/>
                <w:webHidden/>
              </w:rPr>
              <w:instrText xml:space="preserve"> PAGEREF _Toc385404646 \h </w:instrText>
            </w:r>
            <w:r w:rsidR="0044709A">
              <w:rPr>
                <w:noProof/>
                <w:webHidden/>
              </w:rPr>
            </w:r>
            <w:r w:rsidR="0044709A">
              <w:rPr>
                <w:noProof/>
                <w:webHidden/>
              </w:rPr>
              <w:fldChar w:fldCharType="separate"/>
            </w:r>
            <w:r w:rsidR="00F730A8">
              <w:rPr>
                <w:noProof/>
                <w:webHidden/>
              </w:rPr>
              <w:t>54</w:t>
            </w:r>
            <w:r w:rsidR="0044709A">
              <w:rPr>
                <w:noProof/>
                <w:webHidden/>
              </w:rPr>
              <w:fldChar w:fldCharType="end"/>
            </w:r>
          </w:hyperlink>
        </w:p>
        <w:p w:rsidR="0044709A" w:rsidRDefault="006122F4" w14:paraId="2CB7ABB1"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47">
            <w:r w:rsidRPr="00051288" w:rsidR="0044709A">
              <w:rPr>
                <w:rStyle w:val="Hyperlink"/>
                <w:noProof/>
              </w:rPr>
              <w:t>8.1</w:t>
            </w:r>
            <w:r w:rsidR="0044709A">
              <w:rPr>
                <w:rFonts w:asciiTheme="minorHAnsi" w:hAnsiTheme="minorHAnsi" w:eastAsiaTheme="minorEastAsia" w:cstheme="minorBidi"/>
                <w:noProof/>
                <w:sz w:val="22"/>
                <w:lang w:val="en-GB" w:eastAsia="en-GB"/>
              </w:rPr>
              <w:tab/>
            </w:r>
            <w:r w:rsidRPr="00051288" w:rsidR="0044709A">
              <w:rPr>
                <w:rStyle w:val="Hyperlink"/>
                <w:noProof/>
              </w:rPr>
              <w:t>Inleiding</w:t>
            </w:r>
            <w:r w:rsidR="0044709A">
              <w:rPr>
                <w:noProof/>
                <w:webHidden/>
              </w:rPr>
              <w:tab/>
            </w:r>
            <w:r w:rsidR="0044709A">
              <w:rPr>
                <w:noProof/>
                <w:webHidden/>
              </w:rPr>
              <w:fldChar w:fldCharType="begin"/>
            </w:r>
            <w:r w:rsidR="0044709A">
              <w:rPr>
                <w:noProof/>
                <w:webHidden/>
              </w:rPr>
              <w:instrText xml:space="preserve"> PAGEREF _Toc385404647 \h </w:instrText>
            </w:r>
            <w:r w:rsidR="0044709A">
              <w:rPr>
                <w:noProof/>
                <w:webHidden/>
              </w:rPr>
            </w:r>
            <w:r w:rsidR="0044709A">
              <w:rPr>
                <w:noProof/>
                <w:webHidden/>
              </w:rPr>
              <w:fldChar w:fldCharType="separate"/>
            </w:r>
            <w:r w:rsidR="00F730A8">
              <w:rPr>
                <w:noProof/>
                <w:webHidden/>
              </w:rPr>
              <w:t>54</w:t>
            </w:r>
            <w:r w:rsidR="0044709A">
              <w:rPr>
                <w:noProof/>
                <w:webHidden/>
              </w:rPr>
              <w:fldChar w:fldCharType="end"/>
            </w:r>
          </w:hyperlink>
        </w:p>
        <w:p w:rsidR="0044709A" w:rsidRDefault="006122F4" w14:paraId="1D4272A1"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48">
            <w:r w:rsidRPr="00051288" w:rsidR="0044709A">
              <w:rPr>
                <w:rStyle w:val="Hyperlink"/>
                <w:noProof/>
              </w:rPr>
              <w:t>8.2</w:t>
            </w:r>
            <w:r w:rsidR="0044709A">
              <w:rPr>
                <w:rFonts w:asciiTheme="minorHAnsi" w:hAnsiTheme="minorHAnsi" w:eastAsiaTheme="minorEastAsia" w:cstheme="minorBidi"/>
                <w:noProof/>
                <w:sz w:val="22"/>
                <w:lang w:val="en-GB" w:eastAsia="en-GB"/>
              </w:rPr>
              <w:tab/>
            </w:r>
            <w:r w:rsidRPr="00051288" w:rsidR="0044709A">
              <w:rPr>
                <w:rStyle w:val="Hyperlink"/>
                <w:noProof/>
              </w:rPr>
              <w:t>Hoe kom ik tot een oordeel over decharge?</w:t>
            </w:r>
            <w:r w:rsidR="0044709A">
              <w:rPr>
                <w:noProof/>
                <w:webHidden/>
              </w:rPr>
              <w:tab/>
            </w:r>
            <w:r w:rsidR="0044709A">
              <w:rPr>
                <w:noProof/>
                <w:webHidden/>
              </w:rPr>
              <w:fldChar w:fldCharType="begin"/>
            </w:r>
            <w:r w:rsidR="0044709A">
              <w:rPr>
                <w:noProof/>
                <w:webHidden/>
              </w:rPr>
              <w:instrText xml:space="preserve"> PAGEREF _Toc385404648 \h </w:instrText>
            </w:r>
            <w:r w:rsidR="0044709A">
              <w:rPr>
                <w:noProof/>
                <w:webHidden/>
              </w:rPr>
            </w:r>
            <w:r w:rsidR="0044709A">
              <w:rPr>
                <w:noProof/>
                <w:webHidden/>
              </w:rPr>
              <w:fldChar w:fldCharType="separate"/>
            </w:r>
            <w:r w:rsidR="00F730A8">
              <w:rPr>
                <w:noProof/>
                <w:webHidden/>
              </w:rPr>
              <w:t>54</w:t>
            </w:r>
            <w:r w:rsidR="0044709A">
              <w:rPr>
                <w:noProof/>
                <w:webHidden/>
              </w:rPr>
              <w:fldChar w:fldCharType="end"/>
            </w:r>
          </w:hyperlink>
        </w:p>
        <w:p w:rsidR="0044709A" w:rsidRDefault="006122F4" w14:paraId="19344F5A" w14:textId="77777777">
          <w:pPr>
            <w:pStyle w:val="Inhopg2"/>
            <w:tabs>
              <w:tab w:val="left" w:pos="880"/>
              <w:tab w:val="right" w:leader="dot" w:pos="8325"/>
            </w:tabs>
            <w:rPr>
              <w:rFonts w:asciiTheme="minorHAnsi" w:hAnsiTheme="minorHAnsi" w:eastAsiaTheme="minorEastAsia" w:cstheme="minorBidi"/>
              <w:noProof/>
              <w:sz w:val="22"/>
              <w:lang w:val="en-GB" w:eastAsia="en-GB"/>
            </w:rPr>
          </w:pPr>
          <w:hyperlink w:history="1" w:anchor="_Toc385404649">
            <w:r w:rsidRPr="00051288" w:rsidR="0044709A">
              <w:rPr>
                <w:rStyle w:val="Hyperlink"/>
                <w:noProof/>
              </w:rPr>
              <w:t>8.3</w:t>
            </w:r>
            <w:r w:rsidR="0044709A">
              <w:rPr>
                <w:rFonts w:asciiTheme="minorHAnsi" w:hAnsiTheme="minorHAnsi" w:eastAsiaTheme="minorEastAsia" w:cstheme="minorBidi"/>
                <w:noProof/>
                <w:sz w:val="22"/>
                <w:lang w:val="en-GB" w:eastAsia="en-GB"/>
              </w:rPr>
              <w:tab/>
            </w:r>
            <w:r w:rsidRPr="00051288" w:rsidR="0044709A">
              <w:rPr>
                <w:rStyle w:val="Hyperlink"/>
                <w:noProof/>
              </w:rPr>
              <w:t>Welke verzoeken zijn er aan de minister ter verbetering van de informatiepositie en controle van de Kamer?</w:t>
            </w:r>
            <w:r w:rsidR="0044709A">
              <w:rPr>
                <w:noProof/>
                <w:webHidden/>
              </w:rPr>
              <w:tab/>
            </w:r>
            <w:r w:rsidR="0044709A">
              <w:rPr>
                <w:noProof/>
                <w:webHidden/>
              </w:rPr>
              <w:fldChar w:fldCharType="begin"/>
            </w:r>
            <w:r w:rsidR="0044709A">
              <w:rPr>
                <w:noProof/>
                <w:webHidden/>
              </w:rPr>
              <w:instrText xml:space="preserve"> PAGEREF _Toc385404649 \h </w:instrText>
            </w:r>
            <w:r w:rsidR="0044709A">
              <w:rPr>
                <w:noProof/>
                <w:webHidden/>
              </w:rPr>
            </w:r>
            <w:r w:rsidR="0044709A">
              <w:rPr>
                <w:noProof/>
                <w:webHidden/>
              </w:rPr>
              <w:fldChar w:fldCharType="separate"/>
            </w:r>
            <w:r w:rsidR="00F730A8">
              <w:rPr>
                <w:noProof/>
                <w:webHidden/>
              </w:rPr>
              <w:t>55</w:t>
            </w:r>
            <w:r w:rsidR="0044709A">
              <w:rPr>
                <w:noProof/>
                <w:webHidden/>
              </w:rPr>
              <w:fldChar w:fldCharType="end"/>
            </w:r>
          </w:hyperlink>
        </w:p>
        <w:p w:rsidRPr="00D845C0" w:rsidR="00595433" w:rsidP="005E11EA" w:rsidRDefault="00595433" w14:paraId="683C0CFA" w14:textId="77777777">
          <w:pPr>
            <w:jc w:val="both"/>
            <w:rPr>
              <w:szCs w:val="18"/>
            </w:rPr>
          </w:pPr>
          <w:r w:rsidRPr="00D845C0">
            <w:rPr>
              <w:b/>
              <w:bCs/>
              <w:szCs w:val="18"/>
            </w:rPr>
            <w:fldChar w:fldCharType="end"/>
          </w:r>
        </w:p>
      </w:sdtContent>
    </w:sdt>
    <w:p w:rsidRPr="00D845C0" w:rsidR="005819D4" w:rsidP="005E11EA" w:rsidRDefault="005819D4" w14:paraId="62CAC4C9" w14:textId="77777777">
      <w:pPr>
        <w:jc w:val="both"/>
        <w:rPr>
          <w:szCs w:val="18"/>
        </w:rPr>
      </w:pPr>
      <w:r w:rsidRPr="00D845C0">
        <w:rPr>
          <w:szCs w:val="18"/>
        </w:rPr>
        <w:br w:type="page"/>
      </w:r>
    </w:p>
    <w:p w:rsidRPr="002B3D08" w:rsidR="00130460" w:rsidP="00846217" w:rsidRDefault="00D42BA7" w14:paraId="17EC376D" w14:textId="77777777">
      <w:pPr>
        <w:pStyle w:val="Kop1NU"/>
      </w:pPr>
      <w:bookmarkStart w:name="_Toc383446009" w:id="4"/>
      <w:bookmarkStart w:name="_Toc384050807" w:id="5"/>
      <w:bookmarkStart w:name="_Toc385404606" w:id="6"/>
      <w:r>
        <w:lastRenderedPageBreak/>
        <w:t>Achtergrond van deze handreiking</w:t>
      </w:r>
      <w:bookmarkEnd w:id="4"/>
      <w:bookmarkEnd w:id="5"/>
      <w:bookmarkEnd w:id="6"/>
    </w:p>
    <w:p w:rsidR="00130460" w:rsidP="005E11EA" w:rsidRDefault="00130460" w14:paraId="5C17135B" w14:textId="77777777">
      <w:pPr>
        <w:jc w:val="both"/>
      </w:pPr>
    </w:p>
    <w:p w:rsidRPr="002B133C" w:rsidR="002B3D08" w:rsidP="00846217" w:rsidRDefault="007776E1" w14:paraId="7C4E8430" w14:textId="77777777">
      <w:pPr>
        <w:pStyle w:val="Kop2verdana"/>
      </w:pPr>
      <w:bookmarkStart w:name="_Toc383446010" w:id="7"/>
      <w:bookmarkStart w:name="_Toc384050808" w:id="8"/>
      <w:bookmarkStart w:name="_Toc385404607" w:id="9"/>
      <w:r>
        <w:t>Wat is de a</w:t>
      </w:r>
      <w:r w:rsidRPr="002B3D08" w:rsidR="002B3D08">
        <w:t>anleiding</w:t>
      </w:r>
      <w:bookmarkEnd w:id="7"/>
      <w:r>
        <w:t xml:space="preserve"> voor deze handreiking?</w:t>
      </w:r>
      <w:bookmarkEnd w:id="8"/>
      <w:bookmarkEnd w:id="9"/>
    </w:p>
    <w:p w:rsidRPr="003613B8" w:rsidR="00130460" w:rsidP="005E11EA" w:rsidRDefault="00130460" w14:paraId="6B32287C" w14:textId="77777777">
      <w:pPr>
        <w:jc w:val="both"/>
      </w:pPr>
      <w:r>
        <w:t>Begin 2013 was de v</w:t>
      </w:r>
      <w:r w:rsidRPr="00FA3F82">
        <w:t>aste commissie voor Onderwijs, Cultuur en Wetenschap</w:t>
      </w:r>
      <w:r w:rsidRPr="003613B8">
        <w:t xml:space="preserve"> (OCW) </w:t>
      </w:r>
      <w:r>
        <w:t>van mening</w:t>
      </w:r>
      <w:r w:rsidRPr="003613B8">
        <w:t xml:space="preserve"> dat haar controle op de begroting en verantwoording van het </w:t>
      </w:r>
      <w:r>
        <w:t>m</w:t>
      </w:r>
      <w:r w:rsidRPr="003613B8">
        <w:t xml:space="preserve">inisterie </w:t>
      </w:r>
      <w:r w:rsidR="00D42BA7">
        <w:t xml:space="preserve">kon worden </w:t>
      </w:r>
      <w:r>
        <w:t>verbeterd</w:t>
      </w:r>
      <w:r w:rsidRPr="003613B8">
        <w:t xml:space="preserve">. De informatie die door het </w:t>
      </w:r>
      <w:r>
        <w:t>m</w:t>
      </w:r>
      <w:r w:rsidRPr="003613B8">
        <w:t xml:space="preserve">inisterie wordt aangeleverd is uitgebreid en gedetailleerd en de Kamer kan hier volgens de </w:t>
      </w:r>
      <w:r>
        <w:t>c</w:t>
      </w:r>
      <w:r w:rsidRPr="003613B8">
        <w:t xml:space="preserve">ommissie voor haar controlerende </w:t>
      </w:r>
      <w:r w:rsidR="00955C09">
        <w:t>taak</w:t>
      </w:r>
      <w:r w:rsidRPr="003613B8">
        <w:t xml:space="preserve"> </w:t>
      </w:r>
      <w:r w:rsidR="0094421B">
        <w:t>beter</w:t>
      </w:r>
      <w:r w:rsidRPr="003613B8">
        <w:t xml:space="preserve"> gebruik van maken. Er is besloten om twee rapporteurs aan te stellen, bestaande uit één lid van de coalitie en één lid van de oppositie. Zij verrichten voorafgaand aan de jaarlijkse behandeling van de begroting (september-oktober) en verantwoording (mei</w:t>
      </w:r>
      <w:r w:rsidR="0094421B">
        <w:t>-juni</w:t>
      </w:r>
      <w:r w:rsidRPr="003613B8">
        <w:t xml:space="preserve">) een diepgaande vooranalyse van de begroting en verantwoording. Hun bevindingen en aanbevelingen rapporteren zij aan de </w:t>
      </w:r>
      <w:r>
        <w:t xml:space="preserve">commissie op basis waarvan de commissie gezamenlijk de input bepaalt voor het overleg met </w:t>
      </w:r>
      <w:r w:rsidRPr="003613B8">
        <w:t>de bewindspersonen.</w:t>
      </w:r>
      <w:r w:rsidR="00981378">
        <w:t xml:space="preserve"> </w:t>
      </w:r>
    </w:p>
    <w:p w:rsidRPr="003613B8" w:rsidR="00130460" w:rsidP="005E11EA" w:rsidRDefault="00130460" w14:paraId="7E481168" w14:textId="77777777">
      <w:pPr>
        <w:jc w:val="both"/>
      </w:pPr>
    </w:p>
    <w:p w:rsidR="00037F1B" w:rsidP="005E11EA" w:rsidRDefault="00130460" w14:paraId="2DD0C66F" w14:textId="77777777">
      <w:pPr>
        <w:jc w:val="both"/>
      </w:pPr>
      <w:r w:rsidRPr="003613B8">
        <w:t xml:space="preserve">Er is in 2013 twee keer op deze wijze gewerkt en de ervaringen zijn positief. Het verbetert de informatiepositie van de Kamerleden en brengt de controlerende activiteiten van Kamerleden en </w:t>
      </w:r>
      <w:r>
        <w:t>c</w:t>
      </w:r>
      <w:r w:rsidRPr="003613B8">
        <w:t xml:space="preserve">ommissie op een hoger plan. </w:t>
      </w:r>
      <w:r w:rsidR="00037F1B">
        <w:t xml:space="preserve">Kamerleden krijgen beter inzicht in de relatie tussen doelen, prestaties en middelen en kunnen op basis daarvan gefundeerder besluiten nemen over de allocatie van middelen en </w:t>
      </w:r>
      <w:r w:rsidRPr="003613B8" w:rsidR="00037F1B">
        <w:t>decharge</w:t>
      </w:r>
      <w:r w:rsidR="00037F1B">
        <w:t>verlening</w:t>
      </w:r>
      <w:r w:rsidRPr="003613B8" w:rsidR="00037F1B">
        <w:t xml:space="preserve"> aan de beherende ministers</w:t>
      </w:r>
      <w:r w:rsidR="00037F1B">
        <w:t>.</w:t>
      </w:r>
    </w:p>
    <w:p w:rsidR="00037F1B" w:rsidP="005E11EA" w:rsidRDefault="00037F1B" w14:paraId="3D594958" w14:textId="77777777">
      <w:pPr>
        <w:jc w:val="both"/>
      </w:pPr>
    </w:p>
    <w:p w:rsidR="00130460" w:rsidP="005E11EA" w:rsidRDefault="00D42BA7" w14:paraId="255F9794" w14:textId="77777777">
      <w:pPr>
        <w:jc w:val="both"/>
      </w:pPr>
      <w:r>
        <w:t xml:space="preserve">Wij (Pieter Duisenberg en Paul van Meenen) willen onze aanpak delen met collega Kamerleden. </w:t>
      </w:r>
      <w:r w:rsidR="00992DF7">
        <w:t xml:space="preserve">Op basis van </w:t>
      </w:r>
      <w:r>
        <w:t>onze</w:t>
      </w:r>
      <w:r w:rsidR="00992DF7">
        <w:t xml:space="preserve"> ervaringen </w:t>
      </w:r>
      <w:r>
        <w:t xml:space="preserve">als rapporteurs voor </w:t>
      </w:r>
      <w:r w:rsidR="00037F1B">
        <w:t xml:space="preserve">de vaste commissie </w:t>
      </w:r>
      <w:r w:rsidR="0094421B">
        <w:t xml:space="preserve">voor </w:t>
      </w:r>
      <w:r w:rsidR="00037F1B">
        <w:t xml:space="preserve">OCW </w:t>
      </w:r>
      <w:r>
        <w:t>hebben wij</w:t>
      </w:r>
      <w:r w:rsidR="00992DF7">
        <w:t xml:space="preserve"> deze handreiking opgesteld</w:t>
      </w:r>
      <w:r w:rsidR="00F85AD1">
        <w:t xml:space="preserve"> </w:t>
      </w:r>
      <w:r>
        <w:t>i</w:t>
      </w:r>
      <w:r w:rsidR="00F85AD1">
        <w:t xml:space="preserve">n nauwe samenwerking met het </w:t>
      </w:r>
      <w:r w:rsidRPr="003613B8" w:rsidR="00F85AD1">
        <w:t>Bureau Onderzoek Rijksuitgaven (BOR)</w:t>
      </w:r>
      <w:r w:rsidR="00992DF7">
        <w:t>. Daar</w:t>
      </w:r>
      <w:r w:rsidR="00F85AD1">
        <w:t>naast</w:t>
      </w:r>
      <w:r w:rsidR="00992DF7">
        <w:t xml:space="preserve"> </w:t>
      </w:r>
      <w:r w:rsidR="00562E41">
        <w:t>zijn</w:t>
      </w:r>
      <w:r w:rsidRPr="003613B8" w:rsidR="00992DF7">
        <w:t xml:space="preserve"> literatuur</w:t>
      </w:r>
      <w:r w:rsidR="00562E41">
        <w:t xml:space="preserve"> en websites</w:t>
      </w:r>
      <w:r w:rsidRPr="003613B8" w:rsidR="00992DF7">
        <w:t xml:space="preserve"> </w:t>
      </w:r>
      <w:r w:rsidR="0094421B">
        <w:t xml:space="preserve">betrokken </w:t>
      </w:r>
      <w:r w:rsidRPr="003613B8" w:rsidR="00992DF7">
        <w:t xml:space="preserve">en </w:t>
      </w:r>
      <w:r w:rsidR="00992DF7">
        <w:t xml:space="preserve">advies ingewonnen </w:t>
      </w:r>
      <w:r w:rsidRPr="003613B8" w:rsidR="00992DF7">
        <w:t xml:space="preserve">bij experts </w:t>
      </w:r>
      <w:r w:rsidR="00992DF7">
        <w:t>van</w:t>
      </w:r>
      <w:r w:rsidRPr="003613B8" w:rsidR="00992DF7">
        <w:t xml:space="preserve"> het Zijlstra Center</w:t>
      </w:r>
      <w:r w:rsidR="00992DF7">
        <w:t xml:space="preserve"> voor Public Control en Governance</w:t>
      </w:r>
      <w:r w:rsidRPr="003613B8" w:rsidR="00992DF7">
        <w:t>, d</w:t>
      </w:r>
      <w:r w:rsidR="00E750F4">
        <w:t>e Algemene Rekenkamer, de A</w:t>
      </w:r>
      <w:r w:rsidRPr="003613B8" w:rsidR="00992DF7">
        <w:t xml:space="preserve">uditdienst </w:t>
      </w:r>
      <w:r w:rsidR="00E750F4">
        <w:t>Rijk</w:t>
      </w:r>
      <w:r w:rsidR="00F85AD1">
        <w:t xml:space="preserve"> en</w:t>
      </w:r>
      <w:r w:rsidR="0094421B">
        <w:t xml:space="preserve"> het ministerie van Financiën</w:t>
      </w:r>
      <w:r w:rsidR="00F85AD1">
        <w:t>.</w:t>
      </w:r>
      <w:r w:rsidR="00E750F4">
        <w:t xml:space="preserve"> </w:t>
      </w:r>
    </w:p>
    <w:p w:rsidRPr="002B133C" w:rsidR="00130460" w:rsidP="00846217" w:rsidRDefault="007776E1" w14:paraId="5F46BDBD" w14:textId="77777777">
      <w:pPr>
        <w:pStyle w:val="Kop2verdana"/>
      </w:pPr>
      <w:bookmarkStart w:name="_Toc383446011" w:id="10"/>
      <w:bookmarkStart w:name="_Toc384050809" w:id="11"/>
      <w:bookmarkStart w:name="_Toc385404608" w:id="12"/>
      <w:r>
        <w:t>Wat is het d</w:t>
      </w:r>
      <w:r w:rsidRPr="003613B8" w:rsidR="00130460">
        <w:t>oel</w:t>
      </w:r>
      <w:bookmarkEnd w:id="10"/>
      <w:r w:rsidRPr="003613B8" w:rsidR="00130460">
        <w:t xml:space="preserve"> </w:t>
      </w:r>
      <w:r>
        <w:t>van deze handreiking?</w:t>
      </w:r>
      <w:bookmarkEnd w:id="11"/>
      <w:bookmarkEnd w:id="12"/>
    </w:p>
    <w:p w:rsidR="00130460" w:rsidP="005E11EA" w:rsidRDefault="00130460" w14:paraId="37E9E59C" w14:textId="1B9DE618">
      <w:pPr>
        <w:jc w:val="both"/>
      </w:pPr>
      <w:r w:rsidRPr="003613B8">
        <w:t>Deze hand</w:t>
      </w:r>
      <w:r>
        <w:t>reiking</w:t>
      </w:r>
      <w:r w:rsidRPr="003613B8">
        <w:t xml:space="preserve"> is </w:t>
      </w:r>
      <w:r w:rsidR="00903D8A">
        <w:t xml:space="preserve">in eerste instantie </w:t>
      </w:r>
      <w:r w:rsidRPr="003613B8">
        <w:t xml:space="preserve">geschreven </w:t>
      </w:r>
      <w:r w:rsidR="00903D8A">
        <w:t xml:space="preserve">als houvast voor </w:t>
      </w:r>
      <w:r w:rsidR="00D42BA7">
        <w:t xml:space="preserve">rapporteurs van </w:t>
      </w:r>
      <w:r w:rsidR="00903D8A">
        <w:t xml:space="preserve">de vaste commissie </w:t>
      </w:r>
      <w:r w:rsidR="00F85AD1">
        <w:t xml:space="preserve">voor </w:t>
      </w:r>
      <w:r w:rsidR="00903D8A">
        <w:t xml:space="preserve">OCW bij haar controle van de begroting en verantwoording. </w:t>
      </w:r>
      <w:r w:rsidR="00992DF7">
        <w:t xml:space="preserve">De </w:t>
      </w:r>
      <w:r w:rsidR="00903D8A">
        <w:t xml:space="preserve">handreiking kan </w:t>
      </w:r>
      <w:r w:rsidR="00992DF7">
        <w:t xml:space="preserve">echter </w:t>
      </w:r>
      <w:r w:rsidR="00903D8A">
        <w:t>ook behulpzaam zijn voor andere</w:t>
      </w:r>
      <w:r w:rsidR="00D42BA7">
        <w:t xml:space="preserve"> rapporteurs, andere vaste commissies of </w:t>
      </w:r>
      <w:r w:rsidR="00992DF7">
        <w:t xml:space="preserve">individuele Kamerleden bij het </w:t>
      </w:r>
      <w:r>
        <w:t xml:space="preserve">beoordelen van </w:t>
      </w:r>
      <w:r w:rsidRPr="003613B8">
        <w:t xml:space="preserve">de begroting en verantwoording van </w:t>
      </w:r>
      <w:r w:rsidR="00851E78">
        <w:t>andere</w:t>
      </w:r>
      <w:r w:rsidRPr="003613B8">
        <w:t xml:space="preserve"> ministerie</w:t>
      </w:r>
      <w:r w:rsidR="00851E78">
        <w:t>s</w:t>
      </w:r>
      <w:r w:rsidR="00992DF7">
        <w:t>.</w:t>
      </w:r>
      <w:r w:rsidR="00851E78">
        <w:t xml:space="preserve"> De handreiking dient in dat geval gebruikt te worden als een soort ‘cafetariamodel’, waarbij iedere hoofdvraag wel beantwoord zal moeten worden, maar de subvragen/</w:t>
      </w:r>
      <w:r w:rsidR="00C748AC">
        <w:t>sub paragrafen</w:t>
      </w:r>
      <w:r w:rsidR="00851E78">
        <w:t xml:space="preserve"> niet altijd relevant zullen zijn. Zo </w:t>
      </w:r>
      <w:r w:rsidR="004020E5">
        <w:t xml:space="preserve">is het onderwerp financiële positie van onderwijsinstellingen voor andere ministeries </w:t>
      </w:r>
      <w:r w:rsidR="00E453F0">
        <w:t xml:space="preserve">niet </w:t>
      </w:r>
      <w:r w:rsidR="004020E5">
        <w:t>relevant en is h</w:t>
      </w:r>
      <w:r w:rsidR="00851E78">
        <w:t xml:space="preserve">et onderwerp garanties </w:t>
      </w:r>
      <w:r w:rsidR="00E453F0">
        <w:t xml:space="preserve">maar </w:t>
      </w:r>
      <w:r w:rsidR="00851E78">
        <w:t xml:space="preserve">voor </w:t>
      </w:r>
      <w:r w:rsidR="00E453F0">
        <w:t xml:space="preserve">een aantal </w:t>
      </w:r>
      <w:r w:rsidR="00851E78">
        <w:t>ministeries relevant</w:t>
      </w:r>
      <w:r w:rsidR="00992DF7">
        <w:t xml:space="preserve">. </w:t>
      </w:r>
    </w:p>
    <w:p w:rsidR="00C36D23" w:rsidP="005E11EA" w:rsidRDefault="00130460" w14:paraId="231A655E" w14:textId="072C1961">
      <w:pPr>
        <w:jc w:val="both"/>
      </w:pPr>
      <w:r w:rsidRPr="003613B8">
        <w:t>D</w:t>
      </w:r>
      <w:r w:rsidR="00992DF7">
        <w:t xml:space="preserve">e handreiking </w:t>
      </w:r>
      <w:r w:rsidRPr="003613B8">
        <w:t xml:space="preserve">is </w:t>
      </w:r>
      <w:r>
        <w:t xml:space="preserve">een </w:t>
      </w:r>
      <w:r w:rsidR="00D42BA7">
        <w:t>a</w:t>
      </w:r>
      <w:r w:rsidRPr="003613B8">
        <w:t xml:space="preserve">anzet </w:t>
      </w:r>
      <w:r w:rsidR="00C55AE6">
        <w:t xml:space="preserve">om de controle van begroting en verantwoording </w:t>
      </w:r>
      <w:r w:rsidRPr="003613B8">
        <w:t xml:space="preserve">en </w:t>
      </w:r>
      <w:r w:rsidR="006058E0">
        <w:t>de informatiepositie van de Kamer te versterken.</w:t>
      </w:r>
      <w:r w:rsidR="00C55AE6">
        <w:t xml:space="preserve"> </w:t>
      </w:r>
      <w:r w:rsidR="006058E0">
        <w:t>N</w:t>
      </w:r>
      <w:r w:rsidRPr="003613B8">
        <w:t xml:space="preserve">aarmate meer ervaring wordt opgedaan met deze werkwijze, kan de  structuur </w:t>
      </w:r>
      <w:r w:rsidR="006D7E62">
        <w:t xml:space="preserve">van de handreiking </w:t>
      </w:r>
      <w:r w:rsidRPr="003613B8">
        <w:t>gaandeweg worden verbeterd</w:t>
      </w:r>
      <w:r w:rsidR="00792D8D">
        <w:t>/aangevuld</w:t>
      </w:r>
      <w:r w:rsidR="00955C09">
        <w:t>.</w:t>
      </w:r>
      <w:r w:rsidR="00792D8D">
        <w:t xml:space="preserve"> </w:t>
      </w:r>
    </w:p>
    <w:p w:rsidR="0073793F" w:rsidP="005E11EA" w:rsidRDefault="0073793F" w14:paraId="7782A58A" w14:textId="77777777">
      <w:pPr>
        <w:jc w:val="both"/>
      </w:pPr>
    </w:p>
    <w:p w:rsidRPr="003613B8" w:rsidR="00130460" w:rsidP="00846217" w:rsidRDefault="007776E1" w14:paraId="5A21C2B2" w14:textId="77777777">
      <w:pPr>
        <w:pStyle w:val="Kop2verdana"/>
        <w:rPr>
          <w:b w:val="0"/>
        </w:rPr>
      </w:pPr>
      <w:bookmarkStart w:name="_Toc384050810" w:id="13"/>
      <w:bookmarkStart w:name="_Toc385404609" w:id="14"/>
      <w:r>
        <w:lastRenderedPageBreak/>
        <w:t>Welke vragen staan centraal?</w:t>
      </w:r>
      <w:bookmarkEnd w:id="13"/>
      <w:bookmarkEnd w:id="14"/>
    </w:p>
    <w:p w:rsidRPr="003613B8" w:rsidR="00130460" w:rsidP="005E11EA" w:rsidRDefault="00130460" w14:paraId="5C36FC88" w14:textId="77777777">
      <w:pPr>
        <w:jc w:val="both"/>
      </w:pPr>
      <w:r w:rsidRPr="003613B8">
        <w:t>In de</w:t>
      </w:r>
      <w:r>
        <w:t xml:space="preserve">ze handreiking </w:t>
      </w:r>
      <w:r w:rsidRPr="003613B8">
        <w:t xml:space="preserve">staan de volgende </w:t>
      </w:r>
      <w:r w:rsidR="00750444">
        <w:t xml:space="preserve">zes </w:t>
      </w:r>
      <w:r w:rsidRPr="003613B8">
        <w:t>vragen centraal:</w:t>
      </w:r>
    </w:p>
    <w:p w:rsidRPr="00E9767A" w:rsidR="00E9767A" w:rsidP="00BC4948" w:rsidRDefault="00E9767A" w14:paraId="4482CD64" w14:textId="77777777">
      <w:pPr>
        <w:numPr>
          <w:ilvl w:val="0"/>
          <w:numId w:val="16"/>
        </w:numPr>
        <w:ind w:left="284" w:hanging="284"/>
        <w:jc w:val="both"/>
      </w:pPr>
      <w:r w:rsidRPr="00E9767A">
        <w:t xml:space="preserve">Wat is het beeld </w:t>
      </w:r>
      <w:r w:rsidR="00F85AD1">
        <w:t xml:space="preserve">van het beleidsterrein </w:t>
      </w:r>
      <w:r w:rsidRPr="00E9767A">
        <w:t>op hoofdlijnen?</w:t>
      </w:r>
    </w:p>
    <w:p w:rsidRPr="00FA3F82" w:rsidR="00130460" w:rsidP="00BC4948" w:rsidRDefault="00130460" w14:paraId="690E42F4" w14:textId="77777777">
      <w:pPr>
        <w:pStyle w:val="Lijstalinea"/>
        <w:numPr>
          <w:ilvl w:val="0"/>
          <w:numId w:val="16"/>
        </w:numPr>
        <w:ind w:left="284" w:hanging="284"/>
        <w:jc w:val="both"/>
      </w:pPr>
      <w:r>
        <w:t>Welke doelen zijn gepland/behaald</w:t>
      </w:r>
      <w:r w:rsidRPr="00FA3F82">
        <w:t>?</w:t>
      </w:r>
    </w:p>
    <w:p w:rsidRPr="00FA3F82" w:rsidR="00130460" w:rsidP="00BC4948" w:rsidRDefault="00130460" w14:paraId="632B6B5F" w14:textId="77777777">
      <w:pPr>
        <w:pStyle w:val="Lijstalinea"/>
        <w:numPr>
          <w:ilvl w:val="0"/>
          <w:numId w:val="16"/>
        </w:numPr>
        <w:ind w:left="284" w:hanging="284"/>
        <w:jc w:val="both"/>
      </w:pPr>
      <w:r w:rsidRPr="00FA3F82">
        <w:t>Welke prestaties zijn gepland/geleverd?</w:t>
      </w:r>
    </w:p>
    <w:p w:rsidR="004962A9" w:rsidP="00BC4948" w:rsidRDefault="00342F81" w14:paraId="13C30876" w14:textId="77777777">
      <w:pPr>
        <w:pStyle w:val="Lijstalinea"/>
        <w:numPr>
          <w:ilvl w:val="0"/>
          <w:numId w:val="16"/>
        </w:numPr>
        <w:ind w:left="284" w:hanging="284"/>
        <w:jc w:val="both"/>
      </w:pPr>
      <w:r>
        <w:t>Wat gaat het kosten/heeft het gekost</w:t>
      </w:r>
      <w:r w:rsidRPr="00FA3F82" w:rsidR="00130460">
        <w:t>?</w:t>
      </w:r>
      <w:r w:rsidR="00F95B4F">
        <w:t xml:space="preserve"> </w:t>
      </w:r>
    </w:p>
    <w:p w:rsidR="002A198C" w:rsidP="00BC4948" w:rsidRDefault="002A198C" w14:paraId="3C284E64" w14:textId="77777777">
      <w:pPr>
        <w:pStyle w:val="Lijstalinea"/>
        <w:numPr>
          <w:ilvl w:val="0"/>
          <w:numId w:val="16"/>
        </w:numPr>
        <w:ind w:left="284" w:hanging="284"/>
        <w:jc w:val="both"/>
      </w:pPr>
      <w:r>
        <w:t>Wat is het oordeel over de</w:t>
      </w:r>
      <w:r w:rsidRPr="00750444" w:rsidR="00750444">
        <w:t xml:space="preserve"> </w:t>
      </w:r>
      <w:r w:rsidR="00750444">
        <w:t>rechtmatigheid</w:t>
      </w:r>
      <w:r w:rsidR="007C2276">
        <w:t>,</w:t>
      </w:r>
      <w:r>
        <w:t xml:space="preserve"> doeltreffendheid en doelmatigheid?</w:t>
      </w:r>
    </w:p>
    <w:p w:rsidRPr="00D104ED" w:rsidR="004962A9" w:rsidP="00BC4948" w:rsidRDefault="007C2276" w14:paraId="71541CA8" w14:textId="77777777">
      <w:pPr>
        <w:pStyle w:val="Lijstalinea"/>
        <w:numPr>
          <w:ilvl w:val="0"/>
          <w:numId w:val="16"/>
        </w:numPr>
        <w:ind w:left="284" w:hanging="284"/>
        <w:jc w:val="both"/>
      </w:pPr>
      <w:r>
        <w:t>Welke aanbevelingen heb ik als rapporteur aan de commissie</w:t>
      </w:r>
      <w:r w:rsidRPr="00D104ED" w:rsidR="004962A9">
        <w:t>?</w:t>
      </w:r>
    </w:p>
    <w:p w:rsidRPr="004962A9" w:rsidR="008D1CD0" w:rsidP="005E11EA" w:rsidRDefault="008D1CD0" w14:paraId="42DC3A10" w14:textId="77777777">
      <w:pPr>
        <w:pStyle w:val="Lijstalinea"/>
        <w:jc w:val="both"/>
        <w:rPr>
          <w:highlight w:val="yellow"/>
        </w:rPr>
      </w:pPr>
    </w:p>
    <w:p w:rsidRPr="00F95B4F" w:rsidR="00F95B4F" w:rsidP="00A84A48" w:rsidRDefault="008D1CD0" w14:paraId="15AC5A59" w14:textId="77777777">
      <w:pPr>
        <w:jc w:val="both"/>
        <w:rPr>
          <w:szCs w:val="18"/>
        </w:rPr>
      </w:pPr>
      <w:r w:rsidRPr="008D1CD0">
        <w:t>Op basis van de</w:t>
      </w:r>
      <w:r w:rsidR="00D104ED">
        <w:t>ze</w:t>
      </w:r>
      <w:r w:rsidRPr="008D1CD0">
        <w:t xml:space="preserve"> centrale vragen komt de commissie uiteindelijk tot een oordeel en aanbevelingen richting de minister.</w:t>
      </w:r>
      <w:r w:rsidR="007C5B86">
        <w:t xml:space="preserve"> </w:t>
      </w:r>
      <w:r w:rsidRPr="00F95B4F" w:rsidR="00F95B4F">
        <w:t>De</w:t>
      </w:r>
      <w:r w:rsidR="009D033E">
        <w:rPr>
          <w:szCs w:val="18"/>
        </w:rPr>
        <w:t xml:space="preserve"> centrale</w:t>
      </w:r>
      <w:r w:rsidRPr="00F95B4F" w:rsidR="00F95B4F">
        <w:rPr>
          <w:szCs w:val="18"/>
        </w:rPr>
        <w:t xml:space="preserve"> </w:t>
      </w:r>
      <w:r w:rsidR="00F95B4F">
        <w:rPr>
          <w:szCs w:val="18"/>
        </w:rPr>
        <w:t>vragen zijn voornamelijk</w:t>
      </w:r>
      <w:r w:rsidRPr="00F95B4F" w:rsidR="00F95B4F">
        <w:rPr>
          <w:szCs w:val="18"/>
        </w:rPr>
        <w:t xml:space="preserve"> ontleend aan de zogenaamde drie w-vragen en </w:t>
      </w:r>
      <w:r w:rsidR="00ED1506">
        <w:rPr>
          <w:szCs w:val="18"/>
        </w:rPr>
        <w:t>drie</w:t>
      </w:r>
      <w:r w:rsidRPr="00F95B4F" w:rsidR="00F95B4F">
        <w:rPr>
          <w:szCs w:val="18"/>
        </w:rPr>
        <w:t xml:space="preserve"> h-vragen</w:t>
      </w:r>
      <w:r w:rsidR="00E96665">
        <w:rPr>
          <w:rStyle w:val="Voetnootmarkering"/>
          <w:szCs w:val="18"/>
        </w:rPr>
        <w:footnoteReference w:id="2"/>
      </w:r>
      <w:r w:rsidRPr="00F95B4F" w:rsidR="00F95B4F">
        <w:rPr>
          <w:szCs w:val="18"/>
        </w:rPr>
        <w:t>:</w:t>
      </w:r>
    </w:p>
    <w:p w:rsidR="00A4400E" w:rsidP="005E11EA" w:rsidRDefault="00A4400E" w14:paraId="018EA363" w14:textId="77777777">
      <w:pPr>
        <w:pStyle w:val="Voetnoottekst"/>
        <w:jc w:val="both"/>
        <w:rPr>
          <w:sz w:val="18"/>
          <w:szCs w:val="18"/>
        </w:rPr>
      </w:pPr>
    </w:p>
    <w:p w:rsidRPr="00F95B4F" w:rsidR="00F95B4F" w:rsidP="005E11EA" w:rsidRDefault="00F95B4F" w14:paraId="581EBFD7" w14:textId="77777777">
      <w:pPr>
        <w:pStyle w:val="Voetnoottekst"/>
        <w:jc w:val="both"/>
        <w:rPr>
          <w:sz w:val="18"/>
          <w:szCs w:val="18"/>
        </w:rPr>
      </w:pPr>
      <w:r>
        <w:rPr>
          <w:sz w:val="18"/>
          <w:szCs w:val="18"/>
        </w:rPr>
        <w:t>In de b</w:t>
      </w:r>
      <w:r w:rsidRPr="00F95B4F">
        <w:rPr>
          <w:sz w:val="18"/>
          <w:szCs w:val="18"/>
        </w:rPr>
        <w:t>egroting</w:t>
      </w:r>
      <w:r>
        <w:rPr>
          <w:sz w:val="18"/>
          <w:szCs w:val="18"/>
        </w:rPr>
        <w:t xml:space="preserve"> staan </w:t>
      </w:r>
      <w:r w:rsidRPr="00F95B4F">
        <w:rPr>
          <w:sz w:val="18"/>
          <w:szCs w:val="18"/>
        </w:rPr>
        <w:t>drie w-vragen centraal:</w:t>
      </w:r>
    </w:p>
    <w:p w:rsidRPr="00F95B4F" w:rsidR="00F95B4F" w:rsidP="005E11EA" w:rsidRDefault="00F95B4F" w14:paraId="2EB281C3" w14:textId="77777777">
      <w:pPr>
        <w:pStyle w:val="Voetnoottekst"/>
        <w:jc w:val="both"/>
        <w:rPr>
          <w:sz w:val="18"/>
          <w:szCs w:val="18"/>
        </w:rPr>
      </w:pPr>
      <w:r w:rsidRPr="00F95B4F">
        <w:rPr>
          <w:sz w:val="18"/>
          <w:szCs w:val="18"/>
        </w:rPr>
        <w:t>1. Wat wil de minister bereiken (doelen)?</w:t>
      </w:r>
    </w:p>
    <w:p w:rsidRPr="00F95B4F" w:rsidR="00F95B4F" w:rsidP="005E11EA" w:rsidRDefault="00F95B4F" w14:paraId="1128CEF0" w14:textId="77777777">
      <w:pPr>
        <w:pStyle w:val="Voetnoottekst"/>
        <w:jc w:val="both"/>
        <w:rPr>
          <w:sz w:val="18"/>
          <w:szCs w:val="18"/>
        </w:rPr>
      </w:pPr>
      <w:r w:rsidRPr="00F95B4F">
        <w:rPr>
          <w:sz w:val="18"/>
          <w:szCs w:val="18"/>
        </w:rPr>
        <w:t>2. Wat gaat de minister daarvoor doen (prestaties)?</w:t>
      </w:r>
    </w:p>
    <w:p w:rsidRPr="00F95B4F" w:rsidR="00F95B4F" w:rsidP="00BC4948" w:rsidRDefault="00F95B4F" w14:paraId="65979065" w14:textId="77777777">
      <w:pPr>
        <w:pStyle w:val="Voetnoottekst"/>
        <w:numPr>
          <w:ilvl w:val="0"/>
          <w:numId w:val="22"/>
        </w:numPr>
        <w:jc w:val="both"/>
        <w:rPr>
          <w:sz w:val="18"/>
          <w:szCs w:val="18"/>
        </w:rPr>
      </w:pPr>
      <w:r w:rsidRPr="00F95B4F">
        <w:rPr>
          <w:sz w:val="18"/>
          <w:szCs w:val="18"/>
        </w:rPr>
        <w:t>Wat is de rol/verantwoordelijkheid van de minister?</w:t>
      </w:r>
    </w:p>
    <w:p w:rsidRPr="00F95B4F" w:rsidR="00F95B4F" w:rsidP="00BC4948" w:rsidRDefault="00F95B4F" w14:paraId="028B7046" w14:textId="77777777">
      <w:pPr>
        <w:pStyle w:val="Voetnoottekst"/>
        <w:numPr>
          <w:ilvl w:val="0"/>
          <w:numId w:val="22"/>
        </w:numPr>
        <w:jc w:val="both"/>
        <w:rPr>
          <w:sz w:val="18"/>
          <w:szCs w:val="18"/>
        </w:rPr>
      </w:pPr>
      <w:r w:rsidRPr="00F95B4F">
        <w:rPr>
          <w:sz w:val="18"/>
          <w:szCs w:val="18"/>
        </w:rPr>
        <w:t>Welke instrumenten zet de minister in?</w:t>
      </w:r>
    </w:p>
    <w:p w:rsidRPr="00F95B4F" w:rsidR="00F95B4F" w:rsidP="005E11EA" w:rsidRDefault="00F95B4F" w14:paraId="3A5EF164" w14:textId="77777777">
      <w:pPr>
        <w:pStyle w:val="Voetnoottekst"/>
        <w:jc w:val="both"/>
        <w:rPr>
          <w:sz w:val="18"/>
          <w:szCs w:val="18"/>
        </w:rPr>
      </w:pPr>
      <w:r w:rsidRPr="00F95B4F">
        <w:rPr>
          <w:sz w:val="18"/>
          <w:szCs w:val="18"/>
        </w:rPr>
        <w:t>3. Wat kosten de instrumenten en wat kost het apparaat van de minister (middelen)?</w:t>
      </w:r>
    </w:p>
    <w:p w:rsidR="00A4400E" w:rsidP="005E11EA" w:rsidRDefault="00A4400E" w14:paraId="675F5980" w14:textId="77777777">
      <w:pPr>
        <w:pStyle w:val="Voetnoottekst"/>
        <w:jc w:val="both"/>
        <w:rPr>
          <w:sz w:val="18"/>
          <w:szCs w:val="18"/>
        </w:rPr>
      </w:pPr>
    </w:p>
    <w:p w:rsidRPr="00F95B4F" w:rsidR="00F95B4F" w:rsidP="005E11EA" w:rsidRDefault="00F95B4F" w14:paraId="4FF981FA" w14:textId="77777777">
      <w:pPr>
        <w:pStyle w:val="Voetnoottekst"/>
        <w:jc w:val="both"/>
        <w:rPr>
          <w:sz w:val="18"/>
          <w:szCs w:val="18"/>
        </w:rPr>
      </w:pPr>
      <w:r>
        <w:rPr>
          <w:sz w:val="18"/>
          <w:szCs w:val="18"/>
        </w:rPr>
        <w:t xml:space="preserve">In het </w:t>
      </w:r>
      <w:r w:rsidRPr="00F95B4F">
        <w:rPr>
          <w:sz w:val="18"/>
          <w:szCs w:val="18"/>
        </w:rPr>
        <w:t>Jaarverslag</w:t>
      </w:r>
      <w:r>
        <w:rPr>
          <w:sz w:val="18"/>
          <w:szCs w:val="18"/>
        </w:rPr>
        <w:t xml:space="preserve"> staan </w:t>
      </w:r>
      <w:r w:rsidRPr="00F95B4F">
        <w:rPr>
          <w:sz w:val="18"/>
          <w:szCs w:val="18"/>
        </w:rPr>
        <w:t>drie h-vragen centraal:</w:t>
      </w:r>
    </w:p>
    <w:p w:rsidRPr="00F95B4F" w:rsidR="00F95B4F" w:rsidP="00E46D8E" w:rsidRDefault="00F95B4F" w14:paraId="31FC450A" w14:textId="77777777">
      <w:pPr>
        <w:pStyle w:val="Voetnoottekst"/>
        <w:tabs>
          <w:tab w:val="left" w:pos="284"/>
        </w:tabs>
        <w:jc w:val="both"/>
        <w:rPr>
          <w:sz w:val="18"/>
          <w:szCs w:val="18"/>
        </w:rPr>
      </w:pPr>
      <w:r w:rsidRPr="00F95B4F">
        <w:rPr>
          <w:sz w:val="18"/>
          <w:szCs w:val="18"/>
        </w:rPr>
        <w:t>1.</w:t>
      </w:r>
      <w:r w:rsidRPr="00F95B4F">
        <w:rPr>
          <w:sz w:val="18"/>
          <w:szCs w:val="18"/>
        </w:rPr>
        <w:tab/>
        <w:t>Heeft de minister bereikt wat hij wilde bereiken (doelen)?</w:t>
      </w:r>
    </w:p>
    <w:p w:rsidRPr="00F95B4F" w:rsidR="00F95B4F" w:rsidP="00E46D8E" w:rsidRDefault="00F95B4F" w14:paraId="35F155B8" w14:textId="77777777">
      <w:pPr>
        <w:pStyle w:val="Voetnoottekst"/>
        <w:tabs>
          <w:tab w:val="left" w:pos="284"/>
        </w:tabs>
        <w:jc w:val="both"/>
        <w:rPr>
          <w:sz w:val="18"/>
          <w:szCs w:val="18"/>
        </w:rPr>
      </w:pPr>
      <w:r w:rsidRPr="00F95B4F">
        <w:rPr>
          <w:sz w:val="18"/>
          <w:szCs w:val="18"/>
        </w:rPr>
        <w:t>2.</w:t>
      </w:r>
      <w:r w:rsidRPr="00F95B4F">
        <w:rPr>
          <w:sz w:val="18"/>
          <w:szCs w:val="18"/>
        </w:rPr>
        <w:tab/>
        <w:t>Heeft de minister daarvoor gedaan wat hij zou doen (prestaties)?</w:t>
      </w:r>
    </w:p>
    <w:p w:rsidRPr="00F95B4F" w:rsidR="00F95B4F" w:rsidP="00E46D8E" w:rsidRDefault="00F95B4F" w14:paraId="06723975" w14:textId="77777777">
      <w:pPr>
        <w:pStyle w:val="Voetnoottekst"/>
        <w:tabs>
          <w:tab w:val="left" w:pos="284"/>
        </w:tabs>
        <w:jc w:val="both"/>
        <w:rPr>
          <w:sz w:val="18"/>
          <w:szCs w:val="18"/>
        </w:rPr>
      </w:pPr>
      <w:r w:rsidRPr="00F95B4F">
        <w:rPr>
          <w:sz w:val="18"/>
          <w:szCs w:val="18"/>
        </w:rPr>
        <w:t>3.</w:t>
      </w:r>
      <w:r w:rsidRPr="00F95B4F">
        <w:rPr>
          <w:sz w:val="18"/>
          <w:szCs w:val="18"/>
        </w:rPr>
        <w:tab/>
        <w:t>Heeft het gekost wat het zou kosten (middelen)?</w:t>
      </w:r>
    </w:p>
    <w:p w:rsidR="00F95B4F" w:rsidP="00E46D8E" w:rsidRDefault="00F95B4F" w14:paraId="6712E729" w14:textId="77777777">
      <w:pPr>
        <w:pStyle w:val="Lijstalinea"/>
        <w:tabs>
          <w:tab w:val="left" w:pos="284"/>
        </w:tabs>
        <w:ind w:left="0"/>
        <w:jc w:val="both"/>
      </w:pPr>
    </w:p>
    <w:p w:rsidR="0073793F" w:rsidP="00A84A48" w:rsidRDefault="00A84A48" w14:paraId="5B3B0FCC" w14:textId="3AE6BB8B">
      <w:pPr>
        <w:jc w:val="both"/>
      </w:pPr>
      <w:r>
        <w:t>Een belangrijke randvoorwaarde bij de beantwoording van de vragen is dat deze moeten worden bezien vanuit de verantwoordelijkheid van de minister. In de begroting staat alleen die beleidsinformatie die een directe relatie heeft met de rol en verantwoordelijkheid van de minister en de in te zetten financiële middelen. Op die manier krijgt de Tweede Kamer informatie over de wijze waarop de minister zijn of haar budget inzet. Informatie over de doelmatigheid en doeltreffendheid van beleid staat veelal in beleidsdoorlichtingen en andere evaluatieonderzoeken</w:t>
      </w:r>
      <w:r w:rsidR="00F85AD1">
        <w:t xml:space="preserve"> die periodiek worden uitgevoerd</w:t>
      </w:r>
      <w:r>
        <w:t>.</w:t>
      </w:r>
      <w:r w:rsidR="00714A01">
        <w:t xml:space="preserve"> Om een oordeel te kunnen geven over doelmatigheid en doeltreffendheid zijn dus </w:t>
      </w:r>
      <w:r w:rsidR="0033485B">
        <w:t>meer</w:t>
      </w:r>
      <w:r w:rsidR="00714A01">
        <w:t xml:space="preserve"> documenten nodig dan </w:t>
      </w:r>
      <w:r w:rsidR="0033485B">
        <w:t xml:space="preserve">alleen </w:t>
      </w:r>
      <w:r w:rsidR="00714A01">
        <w:t>de begroting of het jaarverslag.</w:t>
      </w:r>
    </w:p>
    <w:p w:rsidR="0073793F" w:rsidRDefault="0073793F" w14:paraId="40B5A5BA" w14:textId="77777777">
      <w:r>
        <w:br w:type="page"/>
      </w:r>
    </w:p>
    <w:p w:rsidR="00A84A48" w:rsidP="00A84A48" w:rsidRDefault="00A84A48" w14:paraId="29C66393" w14:textId="77777777">
      <w:pPr>
        <w:jc w:val="both"/>
      </w:pPr>
    </w:p>
    <w:p w:rsidR="00846217" w:rsidP="00846217" w:rsidRDefault="007776E1" w14:paraId="03D9E146" w14:textId="77777777">
      <w:pPr>
        <w:pStyle w:val="Kop2verdana"/>
      </w:pPr>
      <w:bookmarkStart w:name="_Toc383446013" w:id="15"/>
      <w:bookmarkStart w:name="_Toc384050811" w:id="16"/>
      <w:bookmarkStart w:name="_Toc385404610" w:id="17"/>
      <w:r>
        <w:t>Welke relaties bestaan er</w:t>
      </w:r>
      <w:r w:rsidR="00846217">
        <w:t xml:space="preserve"> tussen</w:t>
      </w:r>
      <w:r w:rsidRPr="00846217" w:rsidR="00846217">
        <w:t xml:space="preserve"> </w:t>
      </w:r>
      <w:r w:rsidR="00CD29CE">
        <w:t>middelen, prestaties en doelen</w:t>
      </w:r>
      <w:bookmarkEnd w:id="15"/>
      <w:r>
        <w:t>?</w:t>
      </w:r>
      <w:bookmarkEnd w:id="16"/>
      <w:bookmarkEnd w:id="17"/>
    </w:p>
    <w:p w:rsidR="00340A7B" w:rsidP="005E11EA" w:rsidRDefault="00340A7B" w14:paraId="58A3FDF0" w14:textId="4C670BDE">
      <w:pPr>
        <w:jc w:val="both"/>
      </w:pPr>
      <w:r>
        <w:t xml:space="preserve">Onderstaande </w:t>
      </w:r>
      <w:r w:rsidR="00290E45">
        <w:t>figuur</w:t>
      </w:r>
      <w:r>
        <w:t xml:space="preserve"> geeft de</w:t>
      </w:r>
      <w:r w:rsidRPr="002A71C7">
        <w:t xml:space="preserve"> </w:t>
      </w:r>
      <w:r w:rsidR="003D1A5A">
        <w:t xml:space="preserve">keten van input tot outcome weer en de </w:t>
      </w:r>
      <w:r w:rsidRPr="002A71C7">
        <w:t>relatie</w:t>
      </w:r>
      <w:r w:rsidR="00846217">
        <w:t>s</w:t>
      </w:r>
      <w:r>
        <w:t xml:space="preserve"> tussen </w:t>
      </w:r>
      <w:r w:rsidR="00CE21D3">
        <w:t>input(middelen), output(prestaties) en outcome(doelen)</w:t>
      </w:r>
      <w:r>
        <w:t>:</w:t>
      </w:r>
      <w:r w:rsidRPr="002A71C7">
        <w:t xml:space="preserve"> </w:t>
      </w:r>
    </w:p>
    <w:p w:rsidRPr="00C2772C" w:rsidR="00AF5B1A" w:rsidP="005E11EA" w:rsidRDefault="00AF5B1A" w14:paraId="2651D347" w14:textId="77777777">
      <w:pPr>
        <w:jc w:val="both"/>
        <w:rPr>
          <w:sz w:val="16"/>
          <w:szCs w:val="16"/>
        </w:rPr>
      </w:pPr>
    </w:p>
    <w:p w:rsidR="00470F08" w:rsidP="005E11EA" w:rsidRDefault="00470F08" w14:paraId="2C2324A2" w14:textId="77777777">
      <w:pPr>
        <w:jc w:val="both"/>
        <w:rPr>
          <w:sz w:val="16"/>
          <w:szCs w:val="16"/>
        </w:rPr>
      </w:pPr>
      <w:r>
        <w:rPr>
          <w:noProof/>
          <w:lang w:eastAsia="nl-NL"/>
        </w:rPr>
        <w:drawing>
          <wp:inline distT="0" distB="0" distL="0" distR="0" wp14:anchorId="29CDEA53" wp14:editId="01C958F9">
            <wp:extent cx="5175299" cy="224790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7620" cy="2253251"/>
                    </a:xfrm>
                    <a:prstGeom prst="rect">
                      <a:avLst/>
                    </a:prstGeom>
                    <a:noFill/>
                    <a:ln>
                      <a:noFill/>
                    </a:ln>
                  </pic:spPr>
                </pic:pic>
              </a:graphicData>
            </a:graphic>
          </wp:inline>
        </w:drawing>
      </w:r>
    </w:p>
    <w:p w:rsidRPr="00B71BFD" w:rsidR="006C2F05" w:rsidP="005E11EA" w:rsidRDefault="00B71BFD" w14:paraId="5B412C86" w14:textId="77777777">
      <w:pPr>
        <w:jc w:val="both"/>
        <w:rPr>
          <w:sz w:val="16"/>
          <w:szCs w:val="16"/>
        </w:rPr>
      </w:pPr>
      <w:r w:rsidRPr="00B71BFD">
        <w:rPr>
          <w:sz w:val="16"/>
          <w:szCs w:val="16"/>
        </w:rPr>
        <w:t xml:space="preserve">Figuur 1.1 </w:t>
      </w:r>
      <w:r w:rsidR="003D1A5A">
        <w:rPr>
          <w:sz w:val="16"/>
          <w:szCs w:val="16"/>
        </w:rPr>
        <w:t>De keten van input tot outcome</w:t>
      </w:r>
      <w:r w:rsidR="00C36D23">
        <w:rPr>
          <w:rStyle w:val="Voetnootmarkering"/>
          <w:sz w:val="16"/>
          <w:szCs w:val="16"/>
        </w:rPr>
        <w:footnoteReference w:id="3"/>
      </w:r>
    </w:p>
    <w:p w:rsidR="00D8203B" w:rsidP="005E11EA" w:rsidRDefault="00D8203B" w14:paraId="710182C3" w14:textId="77777777">
      <w:pPr>
        <w:ind w:left="709"/>
        <w:jc w:val="both"/>
      </w:pPr>
    </w:p>
    <w:p w:rsidR="00771B3B" w:rsidP="005E11EA" w:rsidRDefault="00E96665" w14:paraId="620264F4" w14:textId="77777777">
      <w:pPr>
        <w:jc w:val="both"/>
      </w:pPr>
      <w:r>
        <w:t xml:space="preserve">In het </w:t>
      </w:r>
      <w:r w:rsidR="00290E45">
        <w:t>figuur</w:t>
      </w:r>
      <w:r w:rsidR="00771B3B">
        <w:t xml:space="preserve"> onderscheiden we </w:t>
      </w:r>
      <w:r w:rsidR="006C2F05">
        <w:t>ze</w:t>
      </w:r>
      <w:r w:rsidR="00470F08">
        <w:t>ven</w:t>
      </w:r>
      <w:r w:rsidR="00771B3B">
        <w:t xml:space="preserve"> aspecten: </w:t>
      </w:r>
      <w:r>
        <w:t xml:space="preserve"> </w:t>
      </w:r>
    </w:p>
    <w:p w:rsidR="00C36D23" w:rsidP="005E11EA" w:rsidRDefault="00C36D23" w14:paraId="02669697" w14:textId="77777777">
      <w:pPr>
        <w:jc w:val="both"/>
      </w:pPr>
    </w:p>
    <w:p w:rsidR="00EC5571" w:rsidP="00BC4948" w:rsidRDefault="00CB6ADE" w14:paraId="5B230D85" w14:textId="77777777">
      <w:pPr>
        <w:pStyle w:val="Lijstalinea"/>
        <w:numPr>
          <w:ilvl w:val="0"/>
          <w:numId w:val="17"/>
        </w:numPr>
        <w:ind w:left="284" w:hanging="284"/>
        <w:jc w:val="both"/>
      </w:pPr>
      <w:r w:rsidRPr="00EC5571">
        <w:rPr>
          <w:b/>
        </w:rPr>
        <w:t>i</w:t>
      </w:r>
      <w:r w:rsidRPr="00EC5571" w:rsidR="00E96665">
        <w:rPr>
          <w:b/>
        </w:rPr>
        <w:t>nput</w:t>
      </w:r>
      <w:r w:rsidR="00E96665">
        <w:t xml:space="preserve"> </w:t>
      </w:r>
    </w:p>
    <w:p w:rsidR="00771B3B" w:rsidP="00EC5571" w:rsidRDefault="00E45702" w14:paraId="3E1E3F26" w14:textId="38F02953">
      <w:pPr>
        <w:jc w:val="both"/>
      </w:pPr>
      <w:r>
        <w:t>Input</w:t>
      </w:r>
      <w:r w:rsidR="00EC5571">
        <w:t xml:space="preserve"> is de inzet van menskracht of middelen (geld en materieel) om de maatregel/beleid te kunnen uitvoeren. Bijvoorbeeld extra budget voor </w:t>
      </w:r>
      <w:r w:rsidR="00E06201">
        <w:t xml:space="preserve">kwaliteitsverbetering van </w:t>
      </w:r>
      <w:r w:rsidR="00EC5571">
        <w:t>leerkrachten.</w:t>
      </w:r>
    </w:p>
    <w:p w:rsidR="00771B3B" w:rsidP="00824369" w:rsidRDefault="00771B3B" w14:paraId="29697131" w14:textId="77777777">
      <w:pPr>
        <w:ind w:left="284" w:hanging="284"/>
        <w:jc w:val="both"/>
      </w:pPr>
    </w:p>
    <w:p w:rsidRPr="00CB6ADE" w:rsidR="00CB6ADE" w:rsidP="00BC4948" w:rsidRDefault="00CB6ADE" w14:paraId="4D283D37" w14:textId="1C4F9749">
      <w:pPr>
        <w:pStyle w:val="Lijstalinea"/>
        <w:numPr>
          <w:ilvl w:val="0"/>
          <w:numId w:val="17"/>
        </w:numPr>
        <w:ind w:left="284" w:hanging="284"/>
        <w:jc w:val="both"/>
        <w:rPr>
          <w:b/>
        </w:rPr>
      </w:pPr>
      <w:r>
        <w:rPr>
          <w:b/>
        </w:rPr>
        <w:t>t</w:t>
      </w:r>
      <w:r w:rsidRPr="00CB6ADE">
        <w:rPr>
          <w:b/>
        </w:rPr>
        <w:t>hroughput</w:t>
      </w:r>
      <w:r>
        <w:rPr>
          <w:b/>
        </w:rPr>
        <w:t xml:space="preserve"> </w:t>
      </w:r>
    </w:p>
    <w:p w:rsidRPr="00E45702" w:rsidR="00E06201" w:rsidP="00E06201" w:rsidRDefault="00E06201" w14:paraId="38B3A156" w14:textId="55644240">
      <w:pPr>
        <w:pStyle w:val="Lijstalinea"/>
        <w:ind w:left="284" w:hanging="284"/>
        <w:jc w:val="both"/>
        <w:rPr>
          <w:szCs w:val="18"/>
        </w:rPr>
      </w:pPr>
      <w:r w:rsidRPr="00E45702">
        <w:rPr>
          <w:szCs w:val="18"/>
        </w:rPr>
        <w:t>Dit zijn de activiteiten/interventies die worden ingezet om het doel te</w:t>
      </w:r>
    </w:p>
    <w:p w:rsidRPr="00E45702" w:rsidR="00EC5571" w:rsidP="00E45702" w:rsidRDefault="00CE21D3" w14:paraId="008F3AE5" w14:textId="11EA4ECE">
      <w:pPr>
        <w:autoSpaceDE w:val="0"/>
        <w:autoSpaceDN w:val="0"/>
        <w:adjustRightInd w:val="0"/>
        <w:rPr>
          <w:szCs w:val="18"/>
        </w:rPr>
      </w:pPr>
      <w:r w:rsidRPr="00E45702">
        <w:rPr>
          <w:szCs w:val="18"/>
        </w:rPr>
        <w:t>B</w:t>
      </w:r>
      <w:r w:rsidRPr="00E45702" w:rsidR="00E06201">
        <w:rPr>
          <w:szCs w:val="18"/>
        </w:rPr>
        <w:t xml:space="preserve">ereiken. Bijvoorbeeld </w:t>
      </w:r>
      <w:r w:rsidRPr="00E45702" w:rsidR="00E45702">
        <w:rPr>
          <w:szCs w:val="18"/>
        </w:rPr>
        <w:t xml:space="preserve">de uitbreiding van </w:t>
      </w:r>
      <w:r w:rsidRPr="00E45702" w:rsidR="00E06201">
        <w:rPr>
          <w:rFonts w:cs="RijksoverheidSansText-Regular"/>
          <w:szCs w:val="18"/>
          <w:lang w:eastAsia="nl-NL"/>
        </w:rPr>
        <w:t>nascholing van leraren</w:t>
      </w:r>
      <w:r w:rsidRPr="00E45702" w:rsidR="00E06201">
        <w:rPr>
          <w:szCs w:val="18"/>
        </w:rPr>
        <w:t>.</w:t>
      </w:r>
    </w:p>
    <w:p w:rsidRPr="00CB6ADE" w:rsidR="00EC5571" w:rsidP="00EC5571" w:rsidRDefault="00EC5571" w14:paraId="1C88C5F1" w14:textId="77777777">
      <w:pPr>
        <w:pStyle w:val="Lijstalinea"/>
        <w:ind w:left="284" w:hanging="284"/>
        <w:jc w:val="both"/>
        <w:rPr>
          <w:b/>
        </w:rPr>
      </w:pPr>
    </w:p>
    <w:p w:rsidR="00771B3B" w:rsidP="00BC4948" w:rsidRDefault="00824369" w14:paraId="61CEF3B7" w14:textId="400609FE">
      <w:pPr>
        <w:pStyle w:val="Lijstalinea"/>
        <w:numPr>
          <w:ilvl w:val="0"/>
          <w:numId w:val="17"/>
        </w:numPr>
        <w:ind w:left="284" w:hanging="284"/>
        <w:jc w:val="both"/>
      </w:pPr>
      <w:r>
        <w:rPr>
          <w:b/>
        </w:rPr>
        <w:t>o</w:t>
      </w:r>
      <w:r w:rsidRPr="00771B3B" w:rsidR="00E96665">
        <w:rPr>
          <w:b/>
        </w:rPr>
        <w:t>utput</w:t>
      </w:r>
      <w:r w:rsidR="00E96665">
        <w:t xml:space="preserve"> </w:t>
      </w:r>
    </w:p>
    <w:p w:rsidR="00771B3B" w:rsidP="00E45702" w:rsidRDefault="00E45702" w14:paraId="5B68A0F3" w14:textId="07477FC5">
      <w:pPr>
        <w:jc w:val="both"/>
      </w:pPr>
      <w:r>
        <w:t>Output is het directe gevolg van de activiteit/interventie</w:t>
      </w:r>
      <w:r w:rsidR="00E92C9F">
        <w:t xml:space="preserve"> (administratief effect</w:t>
      </w:r>
      <w:r w:rsidR="00942DF4">
        <w:t>, prestaties</w:t>
      </w:r>
      <w:r w:rsidR="00E92C9F">
        <w:t>)</w:t>
      </w:r>
      <w:r>
        <w:t>. Bijvoorbeeld het aantal gevolgde nascholingstrajecten door leraren.</w:t>
      </w:r>
    </w:p>
    <w:p w:rsidR="00771B3B" w:rsidP="00824369" w:rsidRDefault="00771B3B" w14:paraId="57F37294" w14:textId="77777777">
      <w:pPr>
        <w:ind w:left="284" w:hanging="284"/>
        <w:jc w:val="both"/>
      </w:pPr>
    </w:p>
    <w:p w:rsidR="00771B3B" w:rsidP="00BC4948" w:rsidRDefault="00824369" w14:paraId="317F6B9D" w14:textId="77777777">
      <w:pPr>
        <w:pStyle w:val="Lijstalinea"/>
        <w:numPr>
          <w:ilvl w:val="0"/>
          <w:numId w:val="17"/>
        </w:numPr>
        <w:ind w:left="284" w:hanging="284"/>
        <w:jc w:val="both"/>
      </w:pPr>
      <w:r>
        <w:rPr>
          <w:b/>
        </w:rPr>
        <w:t>intermediate outcome</w:t>
      </w:r>
      <w:r w:rsidR="00D0473C">
        <w:t xml:space="preserve"> </w:t>
      </w:r>
      <w:r w:rsidR="00E96665">
        <w:t xml:space="preserve"> </w:t>
      </w:r>
    </w:p>
    <w:p w:rsidR="00824369" w:rsidP="00E45702" w:rsidRDefault="00F54E26" w14:paraId="00502355" w14:textId="66F47E6E">
      <w:pPr>
        <w:jc w:val="both"/>
      </w:pPr>
      <w:r w:rsidRPr="00F54E26">
        <w:t>Dit is een tussendoel, vaak een doel waarop de minister directer invloed kan uitoefenen dan op het uiteindelijk maatschappelijke doel dat hij wil bereiken.</w:t>
      </w:r>
      <w:r>
        <w:t xml:space="preserve"> </w:t>
      </w:r>
      <w:r w:rsidRPr="00F54E26">
        <w:t xml:space="preserve">Bijvoorbeeld het beoogde percentage leraren dat een nascholingstrajecten heeft gevolgd of het beoogde percentage lessen gegeven door gekwalificeerde docenten. </w:t>
      </w:r>
    </w:p>
    <w:p w:rsidR="00771B3B" w:rsidP="00824369" w:rsidRDefault="00771B3B" w14:paraId="1D681753" w14:textId="77777777">
      <w:pPr>
        <w:ind w:left="284" w:hanging="284"/>
        <w:jc w:val="both"/>
      </w:pPr>
    </w:p>
    <w:p w:rsidR="00E96665" w:rsidP="00BC4948" w:rsidRDefault="00824369" w14:paraId="3D537B68" w14:textId="77777777">
      <w:pPr>
        <w:pStyle w:val="Lijstalinea"/>
        <w:numPr>
          <w:ilvl w:val="0"/>
          <w:numId w:val="17"/>
        </w:numPr>
        <w:ind w:left="284" w:hanging="284"/>
        <w:jc w:val="both"/>
      </w:pPr>
      <w:r>
        <w:rPr>
          <w:b/>
        </w:rPr>
        <w:t>final o</w:t>
      </w:r>
      <w:r w:rsidRPr="00771B3B" w:rsidR="00E96665">
        <w:rPr>
          <w:b/>
        </w:rPr>
        <w:t>utcome</w:t>
      </w:r>
      <w:r w:rsidR="00E96665">
        <w:t xml:space="preserve">  </w:t>
      </w:r>
    </w:p>
    <w:p w:rsidRPr="00E45702" w:rsidR="00E45702" w:rsidP="00E92C9F" w:rsidRDefault="00E45702" w14:paraId="04CF1D63" w14:textId="38E978DA">
      <w:pPr>
        <w:jc w:val="both"/>
      </w:pPr>
      <w:r>
        <w:t>Final outcome i</w:t>
      </w:r>
      <w:r w:rsidRPr="00E45702">
        <w:t xml:space="preserve">s het uiteindelijke doel dat de </w:t>
      </w:r>
      <w:r w:rsidR="00F54E26">
        <w:t xml:space="preserve">minister </w:t>
      </w:r>
      <w:r w:rsidRPr="00E45702">
        <w:t>wil bereiken</w:t>
      </w:r>
      <w:r w:rsidR="00E92C9F">
        <w:t>, het maatschappelijk effect</w:t>
      </w:r>
      <w:r w:rsidRPr="00E45702">
        <w:t>.</w:t>
      </w:r>
      <w:r>
        <w:t xml:space="preserve"> </w:t>
      </w:r>
      <w:r w:rsidRPr="00E45702">
        <w:t xml:space="preserve">Bijvoorbeeld </w:t>
      </w:r>
      <w:r w:rsidR="00E92C9F">
        <w:t>de kwaliteitsverbetering van het onderwijs.</w:t>
      </w:r>
    </w:p>
    <w:p w:rsidR="006C2F05" w:rsidP="00824369" w:rsidRDefault="006C2F05" w14:paraId="3C52F428" w14:textId="77777777">
      <w:pPr>
        <w:ind w:left="284" w:hanging="284"/>
        <w:jc w:val="both"/>
        <w:rPr>
          <w:szCs w:val="18"/>
        </w:rPr>
      </w:pPr>
    </w:p>
    <w:p w:rsidRPr="00E76821" w:rsidR="006C2F05" w:rsidP="00BC4948" w:rsidRDefault="006C2F05" w14:paraId="556D6F08" w14:textId="77777777">
      <w:pPr>
        <w:pStyle w:val="Lijstalinea"/>
        <w:numPr>
          <w:ilvl w:val="0"/>
          <w:numId w:val="17"/>
        </w:numPr>
        <w:ind w:left="284" w:hanging="284"/>
        <w:jc w:val="both"/>
        <w:rPr>
          <w:b/>
        </w:rPr>
      </w:pPr>
      <w:r w:rsidRPr="00E76821">
        <w:rPr>
          <w:b/>
        </w:rPr>
        <w:t>externe factoren</w:t>
      </w:r>
    </w:p>
    <w:p w:rsidR="00E76821" w:rsidP="00942DF4" w:rsidRDefault="00942DF4" w14:paraId="62497134" w14:textId="57BF849A">
      <w:pPr>
        <w:jc w:val="both"/>
      </w:pPr>
      <w:r>
        <w:t>Andere factoren, waaronder exogene factoren als krimp of  een financiële crisis die van invloed zijn op het doel dat je wilt. Bijvoorbeeld het aanbod aan nascholingstrajecten.</w:t>
      </w:r>
    </w:p>
    <w:p w:rsidR="006E33CB" w:rsidP="005E11EA" w:rsidRDefault="006E33CB" w14:paraId="3688B5ED" w14:textId="77777777">
      <w:pPr>
        <w:ind w:left="709"/>
        <w:jc w:val="both"/>
      </w:pPr>
    </w:p>
    <w:p w:rsidR="00824369" w:rsidP="00BC4948" w:rsidRDefault="00824369" w14:paraId="35B81D5D" w14:textId="77777777">
      <w:pPr>
        <w:pStyle w:val="Lijstalinea"/>
        <w:numPr>
          <w:ilvl w:val="0"/>
          <w:numId w:val="17"/>
        </w:numPr>
        <w:ind w:left="284" w:hanging="284"/>
        <w:jc w:val="both"/>
        <w:rPr>
          <w:b/>
        </w:rPr>
      </w:pPr>
      <w:r>
        <w:rPr>
          <w:b/>
        </w:rPr>
        <w:t>neveneffecten</w:t>
      </w:r>
    </w:p>
    <w:p w:rsidR="00824369" w:rsidP="00F7418C" w:rsidRDefault="00824369" w14:paraId="734B5193" w14:textId="4842AB4E">
      <w:r w:rsidRPr="00824369">
        <w:t>Naast beoogde effecten kunnen er ook onbedoelde effecten zijn. Deze kunnen zowel positief als negatief zijn.</w:t>
      </w:r>
      <w:r w:rsidR="00E92C9F">
        <w:t xml:space="preserve"> </w:t>
      </w:r>
      <w:r w:rsidR="00942DF4">
        <w:t>Voorbeelden: meer ziekteverzuim onder leraren die geen nascholingstraject volgen (negatief) of kennisdeling (positief).</w:t>
      </w:r>
    </w:p>
    <w:p w:rsidR="00824369" w:rsidP="00F7418C" w:rsidRDefault="00824369" w14:paraId="2B85579C" w14:textId="77777777"/>
    <w:p w:rsidR="00092584" w:rsidP="00A6660F" w:rsidRDefault="001338EF" w14:paraId="357EC208" w14:textId="251F3924">
      <w:pPr>
        <w:rPr>
          <w:szCs w:val="18"/>
        </w:rPr>
      </w:pPr>
      <w:r>
        <w:t xml:space="preserve">Op basis van de relaties tussen </w:t>
      </w:r>
      <w:r w:rsidR="00CE21D3">
        <w:t>input</w:t>
      </w:r>
      <w:r w:rsidR="00A6660F">
        <w:t xml:space="preserve">, </w:t>
      </w:r>
      <w:r w:rsidR="00CE21D3">
        <w:t>output en outcome</w:t>
      </w:r>
      <w:r w:rsidR="00A6660F">
        <w:t xml:space="preserve"> kan een oordeel gevormd worden over de volgende drie zaken: </w:t>
      </w:r>
    </w:p>
    <w:p w:rsidR="00C313E0" w:rsidP="005E11EA" w:rsidRDefault="00C313E0" w14:paraId="5AE675E3" w14:textId="77777777">
      <w:pPr>
        <w:jc w:val="both"/>
      </w:pPr>
    </w:p>
    <w:p w:rsidR="00340A7B" w:rsidP="00BC4948" w:rsidRDefault="00C748AC" w14:paraId="56455C28" w14:textId="4266A2ED">
      <w:pPr>
        <w:pStyle w:val="Lijstalinea"/>
        <w:numPr>
          <w:ilvl w:val="0"/>
          <w:numId w:val="18"/>
        </w:numPr>
        <w:jc w:val="both"/>
      </w:pPr>
      <w:r>
        <w:rPr>
          <w:b/>
        </w:rPr>
        <w:t>d</w:t>
      </w:r>
      <w:r w:rsidRPr="00A0383C" w:rsidR="00D4302C">
        <w:rPr>
          <w:b/>
        </w:rPr>
        <w:t>oelmatigheid van de bedrijfsvoering</w:t>
      </w:r>
    </w:p>
    <w:p w:rsidR="00930DC2" w:rsidP="00E45040" w:rsidRDefault="00930DC2" w14:paraId="3DED4A71" w14:textId="77777777">
      <w:pPr>
        <w:pStyle w:val="Lijstalinea"/>
        <w:jc w:val="both"/>
      </w:pPr>
      <w:r>
        <w:t>Is de bedrijfsvoering uitgevoerd met de minst mogelijke middelen</w:t>
      </w:r>
      <w:r w:rsidR="00F7418C">
        <w:t>, had hetzelfde kunnen worden bereikt met minder middelen of had er met dezelfde middelen meer bereikt kunnen worden?</w:t>
      </w:r>
      <w:r>
        <w:t xml:space="preserve"> Hier gaat het om de relatie tussen de </w:t>
      </w:r>
      <w:r>
        <w:rPr>
          <w:szCs w:val="18"/>
        </w:rPr>
        <w:t>input</w:t>
      </w:r>
      <w:r w:rsidRPr="00A871AF">
        <w:rPr>
          <w:szCs w:val="18"/>
        </w:rPr>
        <w:t xml:space="preserve"> </w:t>
      </w:r>
      <w:r>
        <w:rPr>
          <w:szCs w:val="18"/>
        </w:rPr>
        <w:t xml:space="preserve">(personeel, materieel en geld) </w:t>
      </w:r>
      <w:r w:rsidRPr="00A871AF">
        <w:rPr>
          <w:szCs w:val="18"/>
        </w:rPr>
        <w:t xml:space="preserve">en de </w:t>
      </w:r>
      <w:r>
        <w:rPr>
          <w:szCs w:val="18"/>
        </w:rPr>
        <w:t>kwaliteit en kwantiteit van de output (producten, diensten, activiteiten)</w:t>
      </w:r>
    </w:p>
    <w:p w:rsidR="00930DC2" w:rsidP="005E11EA" w:rsidRDefault="00930DC2" w14:paraId="534D97B5" w14:textId="77777777">
      <w:pPr>
        <w:ind w:left="709"/>
        <w:jc w:val="both"/>
      </w:pPr>
    </w:p>
    <w:p w:rsidR="00340A7B" w:rsidP="00BC4948" w:rsidRDefault="00C748AC" w14:paraId="62C1DF9B" w14:textId="768529C6">
      <w:pPr>
        <w:pStyle w:val="Lijstalinea"/>
        <w:numPr>
          <w:ilvl w:val="0"/>
          <w:numId w:val="18"/>
        </w:numPr>
        <w:jc w:val="both"/>
        <w:rPr>
          <w:b/>
        </w:rPr>
      </w:pPr>
      <w:r>
        <w:rPr>
          <w:b/>
        </w:rPr>
        <w:t>d</w:t>
      </w:r>
      <w:r w:rsidR="00A0383C">
        <w:rPr>
          <w:b/>
        </w:rPr>
        <w:t>oelmatigheid van het beleid</w:t>
      </w:r>
    </w:p>
    <w:p w:rsidRPr="00930DC2" w:rsidR="00930DC2" w:rsidP="00E45040" w:rsidRDefault="00930DC2" w14:paraId="42AC29E1" w14:textId="77777777">
      <w:pPr>
        <w:pStyle w:val="Lijstalinea"/>
        <w:jc w:val="both"/>
      </w:pPr>
      <w:r w:rsidRPr="00930DC2">
        <w:t xml:space="preserve">Is het beleid </w:t>
      </w:r>
      <w:r w:rsidR="007E57B6">
        <w:t xml:space="preserve">met </w:t>
      </w:r>
      <w:r w:rsidRPr="00930DC2">
        <w:t>de minst mogelijke middelen uitgevoerd</w:t>
      </w:r>
      <w:r w:rsidR="00F7418C">
        <w:t>, had hetzelfde kunnen worden bereikt met minder middelen of had er met dezelfde middelen meer bereikt kunnen worden?</w:t>
      </w:r>
      <w:r>
        <w:t xml:space="preserve"> Het gaat hier om de relatie tussen de input (middelen) en de</w:t>
      </w:r>
      <w:r w:rsidR="00A6660F">
        <w:t xml:space="preserve"> outcome</w:t>
      </w:r>
      <w:r w:rsidR="007E57B6">
        <w:t>.</w:t>
      </w:r>
    </w:p>
    <w:p w:rsidR="00A0383C" w:rsidP="005E11EA" w:rsidRDefault="00A0383C" w14:paraId="61CF7E25" w14:textId="77777777">
      <w:pPr>
        <w:ind w:left="360"/>
        <w:jc w:val="both"/>
      </w:pPr>
    </w:p>
    <w:p w:rsidR="00340A7B" w:rsidP="00BC4948" w:rsidRDefault="00C748AC" w14:paraId="7027305F" w14:textId="6DA07C4D">
      <w:pPr>
        <w:pStyle w:val="Lijstalinea"/>
        <w:numPr>
          <w:ilvl w:val="0"/>
          <w:numId w:val="18"/>
        </w:numPr>
        <w:jc w:val="both"/>
      </w:pPr>
      <w:r>
        <w:rPr>
          <w:b/>
        </w:rPr>
        <w:t>d</w:t>
      </w:r>
      <w:r w:rsidRPr="00A0383C" w:rsidR="00D4302C">
        <w:rPr>
          <w:b/>
        </w:rPr>
        <w:t>oeltreffendheid van het beleid</w:t>
      </w:r>
    </w:p>
    <w:p w:rsidR="00930DC2" w:rsidP="00A6660F" w:rsidRDefault="00A6660F" w14:paraId="2A77B209" w14:textId="77777777">
      <w:pPr>
        <w:ind w:left="709"/>
        <w:jc w:val="both"/>
        <w:rPr>
          <w:rFonts w:eastAsia="Times New Roman"/>
          <w:szCs w:val="18"/>
          <w:lang w:eastAsia="en-GB"/>
        </w:rPr>
      </w:pPr>
      <w:r>
        <w:rPr>
          <w:rFonts w:eastAsia="Times New Roman"/>
          <w:szCs w:val="18"/>
          <w:lang w:eastAsia="en-GB"/>
        </w:rPr>
        <w:t>Welk deel van de effecten (op outcome</w:t>
      </w:r>
      <w:r w:rsidR="006D47DD">
        <w:rPr>
          <w:rFonts w:eastAsia="Times New Roman"/>
          <w:szCs w:val="18"/>
          <w:lang w:eastAsia="en-GB"/>
        </w:rPr>
        <w:t xml:space="preserve"> </w:t>
      </w:r>
      <w:r>
        <w:rPr>
          <w:rFonts w:eastAsia="Times New Roman"/>
          <w:szCs w:val="18"/>
          <w:lang w:eastAsia="en-GB"/>
        </w:rPr>
        <w:t xml:space="preserve">niveau) is toe te schrijven aan het beleid? </w:t>
      </w:r>
    </w:p>
    <w:p w:rsidR="00A6660F" w:rsidP="00A6660F" w:rsidRDefault="00F54E26" w14:paraId="4CF5D11F" w14:textId="1BF16C6B">
      <w:pPr>
        <w:ind w:left="709"/>
        <w:jc w:val="both"/>
      </w:pPr>
      <w:r>
        <w:t xml:space="preserve">Het gaat om </w:t>
      </w:r>
      <w:r w:rsidRPr="00F54E26">
        <w:t>het netto-effect van beleid</w:t>
      </w:r>
      <w:r>
        <w:t>.</w:t>
      </w:r>
    </w:p>
    <w:p w:rsidR="00F54E26" w:rsidP="00A6660F" w:rsidRDefault="00F54E26" w14:paraId="6E2EFECA" w14:textId="77777777">
      <w:pPr>
        <w:ind w:left="709"/>
        <w:jc w:val="both"/>
      </w:pPr>
    </w:p>
    <w:p w:rsidRPr="00F54E26" w:rsidR="00F54E26" w:rsidP="00F54E26" w:rsidRDefault="007E57B6" w14:paraId="412A7B58" w14:textId="6B96F60A">
      <w:pPr>
        <w:pStyle w:val="Default"/>
        <w:jc w:val="both"/>
        <w:rPr>
          <w:rFonts w:ascii="Verdana" w:hAnsi="Verdana"/>
          <w:sz w:val="18"/>
          <w:szCs w:val="18"/>
        </w:rPr>
      </w:pPr>
      <w:r w:rsidRPr="007E57B6">
        <w:rPr>
          <w:rFonts w:ascii="Verdana" w:hAnsi="Verdana"/>
          <w:sz w:val="18"/>
          <w:szCs w:val="18"/>
        </w:rPr>
        <w:t>Het</w:t>
      </w:r>
      <w:r w:rsidRPr="004962A9">
        <w:rPr>
          <w:rFonts w:ascii="Verdana" w:hAnsi="Verdana"/>
          <w:sz w:val="18"/>
          <w:szCs w:val="18"/>
        </w:rPr>
        <w:t xml:space="preserve"> vaststellen </w:t>
      </w:r>
      <w:r w:rsidR="00280A23">
        <w:rPr>
          <w:rFonts w:ascii="Verdana" w:hAnsi="Verdana"/>
          <w:sz w:val="18"/>
          <w:szCs w:val="18"/>
        </w:rPr>
        <w:t>van</w:t>
      </w:r>
      <w:r w:rsidR="006D47DD">
        <w:rPr>
          <w:rFonts w:ascii="Verdana" w:hAnsi="Verdana"/>
          <w:sz w:val="18"/>
          <w:szCs w:val="18"/>
        </w:rPr>
        <w:t xml:space="preserve"> doelmatigheid en doeltreffendheid </w:t>
      </w:r>
      <w:r>
        <w:rPr>
          <w:rFonts w:ascii="Verdana" w:hAnsi="Verdana"/>
          <w:sz w:val="18"/>
          <w:szCs w:val="18"/>
        </w:rPr>
        <w:t xml:space="preserve">is de moeilijkste opgave bij het beoordelen van overheidsbeleid. </w:t>
      </w:r>
      <w:r w:rsidR="005C7AA8">
        <w:rPr>
          <w:rFonts w:ascii="Verdana" w:hAnsi="Verdana"/>
          <w:sz w:val="18"/>
          <w:szCs w:val="18"/>
        </w:rPr>
        <w:t>Het gaat hier om maatschappelijke doelstellingen en beoogde effecten die vaak lastig kwantificeer zijn en waarbij verschillende (vaak onvoorziene) factoren van buitenaf van invloed zijn</w:t>
      </w:r>
      <w:r w:rsidR="007116D6">
        <w:rPr>
          <w:rFonts w:ascii="Verdana" w:hAnsi="Verdana"/>
          <w:sz w:val="18"/>
          <w:szCs w:val="18"/>
        </w:rPr>
        <w:t xml:space="preserve"> en zoals eerder aangegeven ook onbedoelde effecten een rol kunnen spelen</w:t>
      </w:r>
      <w:r w:rsidR="005C7AA8">
        <w:rPr>
          <w:rFonts w:ascii="Verdana" w:hAnsi="Verdana"/>
          <w:sz w:val="18"/>
          <w:szCs w:val="18"/>
        </w:rPr>
        <w:t xml:space="preserve">. </w:t>
      </w:r>
      <w:r w:rsidR="00CE21D3">
        <w:rPr>
          <w:rFonts w:ascii="Verdana" w:hAnsi="Verdana"/>
          <w:sz w:val="18"/>
          <w:szCs w:val="18"/>
        </w:rPr>
        <w:t xml:space="preserve">Bij dergelijke effectmetingen wordt nagegaan in hoeverre de input (en/of throughput) </w:t>
      </w:r>
      <w:r w:rsidRPr="00CE21D3" w:rsidR="00CE21D3">
        <w:rPr>
          <w:rFonts w:ascii="Verdana" w:hAnsi="Verdana"/>
          <w:sz w:val="18"/>
          <w:szCs w:val="18"/>
        </w:rPr>
        <w:t>effect heeft op de ou</w:t>
      </w:r>
      <w:r w:rsidR="00EE029A">
        <w:rPr>
          <w:rFonts w:ascii="Verdana" w:hAnsi="Verdana"/>
          <w:sz w:val="18"/>
          <w:szCs w:val="18"/>
        </w:rPr>
        <w:t>t</w:t>
      </w:r>
      <w:r w:rsidRPr="00CE21D3" w:rsidR="00CE21D3">
        <w:rPr>
          <w:rFonts w:ascii="Verdana" w:hAnsi="Verdana"/>
          <w:sz w:val="18"/>
          <w:szCs w:val="18"/>
        </w:rPr>
        <w:t xml:space="preserve">put, </w:t>
      </w:r>
      <w:r w:rsidRPr="00CE21D3" w:rsidR="00CE21D3">
        <w:rPr>
          <w:rFonts w:ascii="Verdana" w:hAnsi="Verdana" w:cs="Profile-Regular"/>
          <w:sz w:val="18"/>
          <w:szCs w:val="18"/>
        </w:rPr>
        <w:t>intermediate outcome en/of final outcome.</w:t>
      </w:r>
      <w:r w:rsidR="00D84802">
        <w:rPr>
          <w:rFonts w:ascii="Verdana" w:hAnsi="Verdana" w:cs="Profile-Regular"/>
          <w:sz w:val="18"/>
          <w:szCs w:val="18"/>
        </w:rPr>
        <w:t xml:space="preserve"> </w:t>
      </w:r>
      <w:r w:rsidR="00F54E26">
        <w:rPr>
          <w:rFonts w:ascii="Verdana" w:hAnsi="Verdana" w:cs="Profile-Regular"/>
          <w:sz w:val="18"/>
          <w:szCs w:val="18"/>
        </w:rPr>
        <w:t xml:space="preserve">Doeltreffendheid is </w:t>
      </w:r>
      <w:r w:rsidR="00E45EBD">
        <w:rPr>
          <w:rFonts w:ascii="Verdana" w:hAnsi="Verdana" w:cs="Profile-Regular"/>
          <w:sz w:val="18"/>
          <w:szCs w:val="18"/>
        </w:rPr>
        <w:t xml:space="preserve">daarbij </w:t>
      </w:r>
      <w:r w:rsidRPr="00F54E26" w:rsidR="00F54E26">
        <w:rPr>
          <w:rFonts w:ascii="Verdana" w:hAnsi="Verdana"/>
          <w:sz w:val="18"/>
          <w:szCs w:val="18"/>
        </w:rPr>
        <w:t>gemakkelijker vast te stellen bij de intermediate outcome dan bij de final outcome</w:t>
      </w:r>
      <w:r w:rsidR="00E45EBD">
        <w:rPr>
          <w:rFonts w:ascii="Verdana" w:hAnsi="Verdana"/>
          <w:sz w:val="18"/>
          <w:szCs w:val="18"/>
        </w:rPr>
        <w:t>, omdat bij de final outcome de invloed van externe factoren vaak groter zal zijn.</w:t>
      </w:r>
    </w:p>
    <w:p w:rsidR="0066353F" w:rsidP="005E11EA" w:rsidRDefault="00E45040" w14:paraId="0D64618A" w14:textId="3FA27A69">
      <w:pPr>
        <w:pStyle w:val="Default"/>
        <w:jc w:val="both"/>
        <w:rPr>
          <w:rFonts w:ascii="Verdana" w:hAnsi="Verdana" w:cs="Times New Roman"/>
          <w:color w:val="auto"/>
          <w:sz w:val="18"/>
          <w:szCs w:val="18"/>
          <w:lang w:eastAsia="en-US"/>
        </w:rPr>
      </w:pPr>
      <w:r>
        <w:rPr>
          <w:rFonts w:ascii="Verdana" w:hAnsi="Verdana"/>
          <w:sz w:val="18"/>
          <w:szCs w:val="18"/>
        </w:rPr>
        <w:t xml:space="preserve">Onderzoeksmethoden </w:t>
      </w:r>
      <w:r w:rsidR="00B408D3">
        <w:rPr>
          <w:rFonts w:ascii="Verdana" w:hAnsi="Verdana"/>
          <w:sz w:val="18"/>
          <w:szCs w:val="18"/>
        </w:rPr>
        <w:t xml:space="preserve">om </w:t>
      </w:r>
      <w:r w:rsidR="00E45EBD">
        <w:rPr>
          <w:rFonts w:ascii="Verdana" w:hAnsi="Verdana"/>
          <w:sz w:val="18"/>
          <w:szCs w:val="18"/>
        </w:rPr>
        <w:t>doelmatigheid en doeltreffendheid te meten</w:t>
      </w:r>
      <w:r w:rsidR="00B408D3">
        <w:rPr>
          <w:rFonts w:ascii="Verdana" w:hAnsi="Verdana"/>
          <w:sz w:val="18"/>
          <w:szCs w:val="18"/>
        </w:rPr>
        <w:t xml:space="preserve"> zijn constant </w:t>
      </w:r>
      <w:r w:rsidR="005C7AA8">
        <w:rPr>
          <w:rFonts w:ascii="Verdana" w:hAnsi="Verdana"/>
          <w:sz w:val="18"/>
          <w:szCs w:val="18"/>
        </w:rPr>
        <w:t xml:space="preserve">in ontwikkeling. </w:t>
      </w:r>
      <w:r w:rsidRPr="004962A9" w:rsidR="007E57B6">
        <w:rPr>
          <w:rFonts w:ascii="Verdana" w:hAnsi="Verdana"/>
          <w:sz w:val="18"/>
          <w:szCs w:val="18"/>
        </w:rPr>
        <w:t xml:space="preserve">De meest geëigende instrumenten </w:t>
      </w:r>
      <w:r w:rsidR="00B408D3">
        <w:rPr>
          <w:rFonts w:ascii="Verdana" w:hAnsi="Verdana"/>
          <w:sz w:val="18"/>
          <w:szCs w:val="18"/>
        </w:rPr>
        <w:t xml:space="preserve">om </w:t>
      </w:r>
      <w:r w:rsidR="00280A23">
        <w:rPr>
          <w:rFonts w:ascii="Verdana" w:hAnsi="Verdana"/>
          <w:sz w:val="18"/>
          <w:szCs w:val="18"/>
        </w:rPr>
        <w:t xml:space="preserve">hier </w:t>
      </w:r>
      <w:r w:rsidR="00B408D3">
        <w:rPr>
          <w:rFonts w:ascii="Verdana" w:hAnsi="Verdana"/>
          <w:sz w:val="18"/>
          <w:szCs w:val="18"/>
        </w:rPr>
        <w:t xml:space="preserve">inzicht </w:t>
      </w:r>
      <w:r w:rsidR="00280A23">
        <w:rPr>
          <w:rFonts w:ascii="Verdana" w:hAnsi="Verdana"/>
          <w:sz w:val="18"/>
          <w:szCs w:val="18"/>
        </w:rPr>
        <w:t xml:space="preserve">in </w:t>
      </w:r>
      <w:r w:rsidR="00B408D3">
        <w:rPr>
          <w:rFonts w:ascii="Verdana" w:hAnsi="Verdana"/>
          <w:sz w:val="18"/>
          <w:szCs w:val="18"/>
        </w:rPr>
        <w:t xml:space="preserve">te krijgen </w:t>
      </w:r>
      <w:r w:rsidRPr="004962A9" w:rsidR="007E57B6">
        <w:rPr>
          <w:rFonts w:ascii="Verdana" w:hAnsi="Verdana"/>
          <w:sz w:val="18"/>
          <w:szCs w:val="18"/>
        </w:rPr>
        <w:t xml:space="preserve">zijn </w:t>
      </w:r>
      <w:r w:rsidRPr="004962A9" w:rsidR="007E57B6">
        <w:rPr>
          <w:rFonts w:ascii="Verdana" w:hAnsi="Verdana"/>
          <w:sz w:val="18"/>
          <w:szCs w:val="18"/>
        </w:rPr>
        <w:lastRenderedPageBreak/>
        <w:t>vergelijkende cijfers (benchmarks),  beleidsdoorlichtingen, evaluatieonderzoeken,</w:t>
      </w:r>
      <w:r w:rsidR="002A2492">
        <w:rPr>
          <w:rFonts w:ascii="Verdana" w:hAnsi="Verdana"/>
          <w:sz w:val="18"/>
          <w:szCs w:val="18"/>
        </w:rPr>
        <w:t xml:space="preserve"> </w:t>
      </w:r>
      <w:r w:rsidRPr="004962A9" w:rsidR="007E57B6">
        <w:rPr>
          <w:rFonts w:ascii="Verdana" w:hAnsi="Verdana"/>
          <w:sz w:val="18"/>
          <w:szCs w:val="18"/>
        </w:rPr>
        <w:t>Algemene Rekenkamer</w:t>
      </w:r>
      <w:r w:rsidR="007E57B6">
        <w:rPr>
          <w:rFonts w:ascii="Verdana" w:hAnsi="Verdana"/>
          <w:sz w:val="18"/>
          <w:szCs w:val="18"/>
        </w:rPr>
        <w:t xml:space="preserve"> </w:t>
      </w:r>
      <w:r w:rsidR="00280A23">
        <w:rPr>
          <w:rFonts w:ascii="Verdana" w:hAnsi="Verdana"/>
          <w:sz w:val="18"/>
          <w:szCs w:val="18"/>
        </w:rPr>
        <w:t xml:space="preserve">onderzoeken </w:t>
      </w:r>
      <w:r w:rsidR="007E57B6">
        <w:rPr>
          <w:rFonts w:ascii="Verdana" w:hAnsi="Verdana"/>
          <w:sz w:val="18"/>
          <w:szCs w:val="18"/>
        </w:rPr>
        <w:t>en</w:t>
      </w:r>
      <w:r w:rsidR="005C7AA8">
        <w:rPr>
          <w:rFonts w:ascii="Verdana" w:hAnsi="Verdana"/>
          <w:sz w:val="18"/>
          <w:szCs w:val="18"/>
        </w:rPr>
        <w:t xml:space="preserve"> </w:t>
      </w:r>
      <w:r w:rsidR="00B34716">
        <w:rPr>
          <w:rFonts w:ascii="Verdana" w:hAnsi="Verdana"/>
          <w:sz w:val="18"/>
          <w:szCs w:val="18"/>
        </w:rPr>
        <w:t xml:space="preserve">overige </w:t>
      </w:r>
      <w:r w:rsidR="005C7AA8">
        <w:rPr>
          <w:rFonts w:ascii="Verdana" w:hAnsi="Verdana"/>
          <w:sz w:val="18"/>
          <w:szCs w:val="18"/>
        </w:rPr>
        <w:t>onderzoeken</w:t>
      </w:r>
      <w:r w:rsidR="00B34716">
        <w:rPr>
          <w:rFonts w:ascii="Verdana" w:hAnsi="Verdana"/>
          <w:sz w:val="18"/>
          <w:szCs w:val="18"/>
        </w:rPr>
        <w:t>, zoals</w:t>
      </w:r>
      <w:r w:rsidR="005C7AA8">
        <w:rPr>
          <w:rFonts w:ascii="Verdana" w:hAnsi="Verdana"/>
          <w:sz w:val="18"/>
          <w:szCs w:val="18"/>
        </w:rPr>
        <w:t xml:space="preserve"> van </w:t>
      </w:r>
      <w:r w:rsidR="007E57B6">
        <w:rPr>
          <w:rFonts w:ascii="Verdana" w:hAnsi="Verdana"/>
          <w:sz w:val="18"/>
          <w:szCs w:val="18"/>
        </w:rPr>
        <w:t>planbureaus</w:t>
      </w:r>
      <w:r w:rsidRPr="004962A9" w:rsidR="007E57B6">
        <w:rPr>
          <w:rFonts w:ascii="Verdana" w:hAnsi="Verdana"/>
          <w:sz w:val="18"/>
          <w:szCs w:val="18"/>
        </w:rPr>
        <w:t xml:space="preserve">. </w:t>
      </w:r>
    </w:p>
    <w:p w:rsidR="00D0473C" w:rsidP="005E11EA" w:rsidRDefault="00D0473C" w14:paraId="5EFEA55A" w14:textId="77777777">
      <w:pPr>
        <w:jc w:val="both"/>
      </w:pPr>
    </w:p>
    <w:p w:rsidR="00D0473C" w:rsidP="005E11EA" w:rsidRDefault="005C7AA8" w14:paraId="6A1A4CB4" w14:textId="03F76298">
      <w:pPr>
        <w:jc w:val="both"/>
      </w:pPr>
      <w:r>
        <w:t xml:space="preserve">Bij doelmatigheid van de bedrijfsvoering willen we de volgende kanttekening plaatsen. In het jaarverslag van het departement en </w:t>
      </w:r>
      <w:r w:rsidR="007C6B43">
        <w:t xml:space="preserve">de beoordeling daarvan door de </w:t>
      </w:r>
      <w:r>
        <w:t xml:space="preserve">Algemene Rekenkamer gaat het over de bedrijfsvoering van het </w:t>
      </w:r>
      <w:r w:rsidR="007C6B43">
        <w:t>k</w:t>
      </w:r>
      <w:r>
        <w:t xml:space="preserve">erndepartement en niet over de </w:t>
      </w:r>
      <w:r w:rsidR="00B408D3">
        <w:t xml:space="preserve">bedrijfsvoering van de </w:t>
      </w:r>
      <w:r>
        <w:t>onderwijsinstellingen</w:t>
      </w:r>
      <w:r w:rsidR="00B408D3">
        <w:t xml:space="preserve"> zelf, omdat de minister daar niet verantwoordelijk voor is</w:t>
      </w:r>
      <w:r>
        <w:t>.</w:t>
      </w:r>
      <w:r w:rsidR="00AE43B4">
        <w:t xml:space="preserve"> </w:t>
      </w:r>
      <w:r w:rsidR="006D47DD">
        <w:t>Dit deel van de keten</w:t>
      </w:r>
      <w:r w:rsidR="00B408D3">
        <w:t xml:space="preserve"> is echter </w:t>
      </w:r>
      <w:r w:rsidR="00AE43B4">
        <w:t xml:space="preserve">wellicht </w:t>
      </w:r>
      <w:r w:rsidR="00B408D3">
        <w:t xml:space="preserve">interessanter </w:t>
      </w:r>
      <w:r w:rsidR="00AE43B4">
        <w:t>voor de Kamer</w:t>
      </w:r>
      <w:r w:rsidR="00B408D3">
        <w:t xml:space="preserve">, omdat </w:t>
      </w:r>
      <w:r w:rsidR="006D47DD">
        <w:t>daar het grootste deel van het geld wordt uitgegeven.</w:t>
      </w:r>
      <w:r w:rsidR="00AE43B4">
        <w:t xml:space="preserve"> </w:t>
      </w:r>
      <w:r w:rsidR="001550FB">
        <w:t>Deze informatie wordt gemonitord door de Inspectie van het Onderwijs, waarover zij in het Onderwijsverslag rapporteert</w:t>
      </w:r>
    </w:p>
    <w:p w:rsidR="00D4302C" w:rsidP="005E11EA" w:rsidRDefault="00D4302C" w14:paraId="0DFD7B85" w14:textId="77777777">
      <w:pPr>
        <w:jc w:val="both"/>
      </w:pPr>
    </w:p>
    <w:p w:rsidRPr="00914324" w:rsidR="00DC1E46" w:rsidP="005E11EA" w:rsidRDefault="00DC1E46" w14:paraId="507866E5" w14:textId="77777777">
      <w:pPr>
        <w:pStyle w:val="Default"/>
        <w:jc w:val="both"/>
        <w:rPr>
          <w:rFonts w:ascii="Verdana" w:hAnsi="Verdana"/>
          <w:b/>
          <w:sz w:val="18"/>
        </w:rPr>
      </w:pPr>
      <w:r w:rsidRPr="00914324">
        <w:rPr>
          <w:rFonts w:ascii="Verdana" w:hAnsi="Verdana"/>
          <w:b/>
          <w:sz w:val="18"/>
        </w:rPr>
        <w:t>Rechtmatigheid</w:t>
      </w:r>
    </w:p>
    <w:p w:rsidR="00E74C2D" w:rsidP="00E74C2D" w:rsidRDefault="006D47DD" w14:paraId="36104745" w14:textId="77777777">
      <w:pPr>
        <w:pStyle w:val="Default"/>
        <w:jc w:val="both"/>
        <w:rPr>
          <w:rFonts w:ascii="Verdana" w:hAnsi="Verdana"/>
          <w:sz w:val="18"/>
        </w:rPr>
      </w:pPr>
      <w:r>
        <w:rPr>
          <w:rFonts w:ascii="Verdana" w:hAnsi="Verdana"/>
          <w:sz w:val="18"/>
        </w:rPr>
        <w:t xml:space="preserve">Rechtmatigheid tenslotte, is een overstijgend begrip. Het is een juridische term, die aangeeft dat een (voorgenomen) handelwijze in overeenstemming is met de geldende regels en besluiten. </w:t>
      </w:r>
      <w:r w:rsidR="00420225">
        <w:rPr>
          <w:rFonts w:ascii="Verdana" w:hAnsi="Verdana"/>
          <w:sz w:val="18"/>
        </w:rPr>
        <w:t>In de context van de verantwoording</w:t>
      </w:r>
      <w:r w:rsidRPr="00D05661" w:rsidR="00DC1E46">
        <w:rPr>
          <w:rFonts w:ascii="Verdana" w:hAnsi="Verdana"/>
          <w:sz w:val="18"/>
        </w:rPr>
        <w:t xml:space="preserve"> gaat het om de vraag of de gepresenteerde informatie over de bedrijfsvoering en het beleid in jaarverslagen toereikend tot stand is gekomen</w:t>
      </w:r>
      <w:r w:rsidR="00AE43B4">
        <w:rPr>
          <w:rFonts w:ascii="Verdana" w:hAnsi="Verdana"/>
          <w:sz w:val="18"/>
        </w:rPr>
        <w:t xml:space="preserve"> en</w:t>
      </w:r>
      <w:r w:rsidRPr="00D05661" w:rsidR="00DC1E46">
        <w:rPr>
          <w:rFonts w:ascii="Verdana" w:hAnsi="Verdana"/>
          <w:sz w:val="18"/>
        </w:rPr>
        <w:t xml:space="preserve"> of de uitgaven en verplichtingen getrouw en rechtmatig zijn.</w:t>
      </w:r>
      <w:r w:rsidR="00DC1E46">
        <w:rPr>
          <w:rFonts w:ascii="Verdana" w:hAnsi="Verdana"/>
          <w:sz w:val="18"/>
        </w:rPr>
        <w:t xml:space="preserve"> </w:t>
      </w:r>
      <w:r w:rsidR="005909D3">
        <w:rPr>
          <w:rFonts w:ascii="Verdana" w:hAnsi="Verdana"/>
          <w:sz w:val="18"/>
        </w:rPr>
        <w:t>Als de rechtmatigheid niet is vast te stellen, is het niet mogelijk om een oordeel te geven over de doelmatigheid en doeltreffendheid van het beleid</w:t>
      </w:r>
      <w:r w:rsidR="00E74C2D">
        <w:rPr>
          <w:rFonts w:ascii="Verdana" w:hAnsi="Verdana"/>
          <w:sz w:val="18"/>
        </w:rPr>
        <w:t>, omdat de gegevens waar het oordeel op wordt gebaseerd mogelijk niet deugen.</w:t>
      </w:r>
      <w:r w:rsidR="005909D3">
        <w:rPr>
          <w:rFonts w:ascii="Verdana" w:hAnsi="Verdana"/>
          <w:sz w:val="18"/>
        </w:rPr>
        <w:t xml:space="preserve"> </w:t>
      </w:r>
    </w:p>
    <w:p w:rsidR="00E74C2D" w:rsidP="005E11EA" w:rsidRDefault="00E74C2D" w14:paraId="298AE102" w14:textId="77777777">
      <w:pPr>
        <w:pStyle w:val="Default"/>
        <w:jc w:val="both"/>
        <w:rPr>
          <w:rFonts w:ascii="Verdana" w:hAnsi="Verdana"/>
          <w:sz w:val="18"/>
        </w:rPr>
      </w:pPr>
    </w:p>
    <w:p w:rsidRPr="00D05661" w:rsidR="00DC1E46" w:rsidP="005E11EA" w:rsidRDefault="00DC1E46" w14:paraId="4FE6D361" w14:textId="77777777">
      <w:pPr>
        <w:pStyle w:val="Default"/>
        <w:jc w:val="both"/>
        <w:rPr>
          <w:rFonts w:ascii="Verdana" w:hAnsi="Verdana"/>
          <w:sz w:val="18"/>
        </w:rPr>
      </w:pPr>
      <w:r>
        <w:rPr>
          <w:rFonts w:ascii="Verdana" w:hAnsi="Verdana"/>
          <w:sz w:val="18"/>
        </w:rPr>
        <w:t xml:space="preserve">De Algemene Rekenkamer geeft </w:t>
      </w:r>
      <w:r w:rsidR="00F43B6F">
        <w:rPr>
          <w:rFonts w:ascii="Verdana" w:hAnsi="Verdana"/>
          <w:sz w:val="18"/>
        </w:rPr>
        <w:t>hier</w:t>
      </w:r>
      <w:r>
        <w:rPr>
          <w:rFonts w:ascii="Verdana" w:hAnsi="Verdana"/>
          <w:sz w:val="18"/>
        </w:rPr>
        <w:t xml:space="preserve"> ieder jaar een oordeel over</w:t>
      </w:r>
      <w:r w:rsidR="00AE43B4">
        <w:rPr>
          <w:rFonts w:ascii="Verdana" w:hAnsi="Verdana"/>
          <w:sz w:val="18"/>
        </w:rPr>
        <w:t xml:space="preserve"> voor het </w:t>
      </w:r>
      <w:r w:rsidR="00F43B6F">
        <w:rPr>
          <w:rFonts w:ascii="Verdana" w:hAnsi="Verdana"/>
          <w:sz w:val="18"/>
        </w:rPr>
        <w:t>k</w:t>
      </w:r>
      <w:r w:rsidR="00AE43B4">
        <w:rPr>
          <w:rFonts w:ascii="Verdana" w:hAnsi="Verdana"/>
          <w:sz w:val="18"/>
        </w:rPr>
        <w:t>erndepartement</w:t>
      </w:r>
      <w:r>
        <w:rPr>
          <w:rFonts w:ascii="Verdana" w:hAnsi="Verdana"/>
          <w:sz w:val="18"/>
        </w:rPr>
        <w:t>.</w:t>
      </w:r>
      <w:r w:rsidR="007116D6">
        <w:rPr>
          <w:rFonts w:ascii="Verdana" w:hAnsi="Verdana"/>
          <w:sz w:val="18"/>
        </w:rPr>
        <w:t xml:space="preserve"> </w:t>
      </w:r>
      <w:r w:rsidR="00AE43B4">
        <w:rPr>
          <w:rFonts w:ascii="Verdana" w:hAnsi="Verdana"/>
          <w:sz w:val="18"/>
        </w:rPr>
        <w:t xml:space="preserve">De Inspectie van het Onderwijs geeft </w:t>
      </w:r>
      <w:r w:rsidR="00280A23">
        <w:rPr>
          <w:rFonts w:ascii="Verdana" w:hAnsi="Verdana"/>
          <w:sz w:val="18"/>
        </w:rPr>
        <w:t xml:space="preserve">(net als bij de bedrijfsvoering) </w:t>
      </w:r>
      <w:r w:rsidR="00AE43B4">
        <w:rPr>
          <w:rFonts w:ascii="Verdana" w:hAnsi="Verdana"/>
          <w:sz w:val="18"/>
        </w:rPr>
        <w:t>in het Onderwijsverslag een oordeel over de rechtmatigheid bij de onderwijsinstellingen</w:t>
      </w:r>
      <w:r w:rsidR="00280A23">
        <w:rPr>
          <w:rFonts w:ascii="Verdana" w:hAnsi="Verdana"/>
          <w:sz w:val="18"/>
        </w:rPr>
        <w:t xml:space="preserve"> zelf</w:t>
      </w:r>
      <w:r w:rsidR="005909D3">
        <w:rPr>
          <w:rFonts w:ascii="Verdana" w:hAnsi="Verdana"/>
          <w:sz w:val="18"/>
        </w:rPr>
        <w:t xml:space="preserve"> (zie verder H7).</w:t>
      </w:r>
    </w:p>
    <w:p w:rsidR="00C273DF" w:rsidP="00846217" w:rsidRDefault="00C273DF" w14:paraId="65481F48" w14:textId="77777777">
      <w:pPr>
        <w:pStyle w:val="Kop2verdana"/>
      </w:pPr>
      <w:bookmarkStart w:name="_Toc383446014" w:id="18"/>
      <w:bookmarkStart w:name="_Toc384050812" w:id="19"/>
      <w:bookmarkStart w:name="_Toc385404611" w:id="20"/>
      <w:r>
        <w:t>Leeswijzer</w:t>
      </w:r>
      <w:bookmarkEnd w:id="18"/>
      <w:bookmarkEnd w:id="19"/>
      <w:bookmarkEnd w:id="20"/>
    </w:p>
    <w:p w:rsidR="00B52FBD" w:rsidP="001F757A" w:rsidRDefault="001F757A" w14:paraId="1AE4EE57" w14:textId="77777777">
      <w:pPr>
        <w:jc w:val="both"/>
        <w:rPr>
          <w:szCs w:val="18"/>
        </w:rPr>
      </w:pPr>
      <w:r>
        <w:rPr>
          <w:szCs w:val="18"/>
        </w:rPr>
        <w:t>De</w:t>
      </w:r>
      <w:r w:rsidR="00C273DF">
        <w:rPr>
          <w:szCs w:val="18"/>
        </w:rPr>
        <w:t xml:space="preserve"> handreiking </w:t>
      </w:r>
      <w:r>
        <w:rPr>
          <w:szCs w:val="18"/>
        </w:rPr>
        <w:t xml:space="preserve">begint </w:t>
      </w:r>
      <w:r w:rsidR="00B52FBD">
        <w:rPr>
          <w:szCs w:val="18"/>
        </w:rPr>
        <w:t xml:space="preserve">in hoofdstuk 2 </w:t>
      </w:r>
      <w:r>
        <w:rPr>
          <w:szCs w:val="18"/>
        </w:rPr>
        <w:t>met een uitleg over de begrotingscyclus</w:t>
      </w:r>
      <w:r w:rsidR="00B52FBD">
        <w:rPr>
          <w:szCs w:val="18"/>
        </w:rPr>
        <w:t>. Dat hoofdstuk is</w:t>
      </w:r>
      <w:r>
        <w:rPr>
          <w:szCs w:val="18"/>
        </w:rPr>
        <w:t xml:space="preserve"> vooral bedoeld als naslagwerk voor Kamerleden die niet veel ervaring hebben opgedaan met </w:t>
      </w:r>
      <w:r w:rsidR="00B52FBD">
        <w:rPr>
          <w:szCs w:val="18"/>
        </w:rPr>
        <w:t xml:space="preserve">de behandeling van </w:t>
      </w:r>
      <w:r>
        <w:rPr>
          <w:szCs w:val="18"/>
        </w:rPr>
        <w:t xml:space="preserve">begrotingsstukken. </w:t>
      </w:r>
      <w:r w:rsidRPr="00411770" w:rsidR="00C273DF">
        <w:rPr>
          <w:szCs w:val="18"/>
        </w:rPr>
        <w:t xml:space="preserve">In </w:t>
      </w:r>
      <w:r w:rsidR="00C273DF">
        <w:rPr>
          <w:szCs w:val="18"/>
        </w:rPr>
        <w:t xml:space="preserve">hoofdstuk </w:t>
      </w:r>
      <w:r w:rsidR="00701A87">
        <w:rPr>
          <w:szCs w:val="18"/>
        </w:rPr>
        <w:t>3</w:t>
      </w:r>
      <w:r w:rsidR="00C273DF">
        <w:rPr>
          <w:szCs w:val="18"/>
        </w:rPr>
        <w:t xml:space="preserve"> tot en met </w:t>
      </w:r>
      <w:r w:rsidR="00750444">
        <w:rPr>
          <w:szCs w:val="18"/>
        </w:rPr>
        <w:t>8</w:t>
      </w:r>
      <w:r w:rsidRPr="00411770" w:rsidR="00C273DF">
        <w:rPr>
          <w:szCs w:val="18"/>
        </w:rPr>
        <w:t xml:space="preserve"> </w:t>
      </w:r>
      <w:r>
        <w:rPr>
          <w:szCs w:val="18"/>
        </w:rPr>
        <w:t xml:space="preserve">worden </w:t>
      </w:r>
      <w:r w:rsidRPr="00411770" w:rsidR="00C273DF">
        <w:rPr>
          <w:szCs w:val="18"/>
        </w:rPr>
        <w:t xml:space="preserve">de </w:t>
      </w:r>
      <w:r w:rsidR="00C273DF">
        <w:rPr>
          <w:szCs w:val="18"/>
        </w:rPr>
        <w:t>centrale vragen</w:t>
      </w:r>
      <w:r w:rsidRPr="00411770" w:rsidR="00C273DF">
        <w:rPr>
          <w:szCs w:val="18"/>
        </w:rPr>
        <w:t xml:space="preserve"> aan de hand van voorb</w:t>
      </w:r>
      <w:r w:rsidR="00B52FBD">
        <w:rPr>
          <w:szCs w:val="18"/>
        </w:rPr>
        <w:t>eelden en deelvragen uitgewerkt:</w:t>
      </w:r>
      <w:r w:rsidRPr="00411770" w:rsidR="00C273DF">
        <w:rPr>
          <w:szCs w:val="18"/>
        </w:rPr>
        <w:t xml:space="preserve"> </w:t>
      </w:r>
    </w:p>
    <w:p w:rsidR="00C273DF" w:rsidP="005E11EA" w:rsidRDefault="00C273DF" w14:paraId="5B9849A2" w14:textId="77777777">
      <w:pPr>
        <w:jc w:val="both"/>
        <w:rPr>
          <w:szCs w:val="18"/>
        </w:rPr>
      </w:pPr>
    </w:p>
    <w:p w:rsidRPr="00E9767A" w:rsidR="00C273DF" w:rsidP="005E11EA" w:rsidRDefault="00C273DF" w14:paraId="7C4DB75F" w14:textId="77777777">
      <w:pPr>
        <w:jc w:val="both"/>
      </w:pPr>
      <w:r>
        <w:t xml:space="preserve">Hoofdstuk </w:t>
      </w:r>
      <w:r w:rsidR="00701A87">
        <w:t>3</w:t>
      </w:r>
      <w:r>
        <w:t xml:space="preserve">: </w:t>
      </w:r>
      <w:r w:rsidRPr="00E9767A">
        <w:t xml:space="preserve">Wat is het </w:t>
      </w:r>
      <w:r w:rsidR="007C2276">
        <w:t>OCW-</w:t>
      </w:r>
      <w:r w:rsidRPr="00E9767A">
        <w:t>beeld op hoofdlijnen?</w:t>
      </w:r>
      <w:r>
        <w:t xml:space="preserve"> </w:t>
      </w:r>
    </w:p>
    <w:p w:rsidRPr="00E9767A" w:rsidR="00C273DF" w:rsidP="005E11EA" w:rsidRDefault="00C273DF" w14:paraId="4C80AA74" w14:textId="77777777">
      <w:pPr>
        <w:jc w:val="both"/>
      </w:pPr>
      <w:r>
        <w:t xml:space="preserve">Hoofdstuk </w:t>
      </w:r>
      <w:r w:rsidR="00701A87">
        <w:t>4</w:t>
      </w:r>
      <w:r>
        <w:t>: Welke doelen zijn gepland/behaald</w:t>
      </w:r>
      <w:r w:rsidRPr="00FA3F82">
        <w:t>?</w:t>
      </w:r>
      <w:r>
        <w:t xml:space="preserve"> </w:t>
      </w:r>
    </w:p>
    <w:p w:rsidRPr="00E9767A" w:rsidR="00C273DF" w:rsidP="005E11EA" w:rsidRDefault="00C273DF" w14:paraId="7F17F030" w14:textId="77777777">
      <w:pPr>
        <w:jc w:val="both"/>
      </w:pPr>
      <w:r>
        <w:t xml:space="preserve">Hoofdstuk </w:t>
      </w:r>
      <w:r w:rsidR="00701A87">
        <w:t>5</w:t>
      </w:r>
      <w:r>
        <w:t xml:space="preserve">: </w:t>
      </w:r>
      <w:r w:rsidRPr="00FA3F82">
        <w:t>Welke prestaties zijn gepland/geleverd?</w:t>
      </w:r>
    </w:p>
    <w:p w:rsidRPr="00E9767A" w:rsidR="00C273DF" w:rsidP="005E11EA" w:rsidRDefault="00C273DF" w14:paraId="54666FA7" w14:textId="77777777">
      <w:pPr>
        <w:jc w:val="both"/>
      </w:pPr>
      <w:r>
        <w:t xml:space="preserve">Hoofdstuk </w:t>
      </w:r>
      <w:r w:rsidR="00701A87">
        <w:t>6</w:t>
      </w:r>
      <w:r>
        <w:t xml:space="preserve">: </w:t>
      </w:r>
      <w:r w:rsidRPr="00FA3F82">
        <w:t xml:space="preserve">Welke </w:t>
      </w:r>
      <w:r>
        <w:t xml:space="preserve">financiële </w:t>
      </w:r>
      <w:r w:rsidRPr="00FA3F82">
        <w:t>middelen worden/zijn ingezet?</w:t>
      </w:r>
      <w:r>
        <w:t xml:space="preserve"> </w:t>
      </w:r>
    </w:p>
    <w:p w:rsidR="00E267DB" w:rsidP="0086667F" w:rsidRDefault="00C273DF" w14:paraId="78D62A36" w14:textId="77777777">
      <w:r>
        <w:t xml:space="preserve">Hoofdstuk </w:t>
      </w:r>
      <w:r w:rsidR="00701A87">
        <w:t>7</w:t>
      </w:r>
      <w:r>
        <w:t xml:space="preserve">: </w:t>
      </w:r>
      <w:r w:rsidRPr="0086667F" w:rsidR="0086667F">
        <w:t>Wat is het oordeel over de</w:t>
      </w:r>
      <w:r w:rsidR="00E267DB">
        <w:t xml:space="preserve"> rechtmatigheid,</w:t>
      </w:r>
      <w:r w:rsidRPr="0086667F" w:rsidR="0086667F">
        <w:t xml:space="preserve"> doeltreffendheid en </w:t>
      </w:r>
      <w:r w:rsidR="00E267DB">
        <w:t xml:space="preserve"> </w:t>
      </w:r>
    </w:p>
    <w:p w:rsidR="0086667F" w:rsidP="0086667F" w:rsidRDefault="00E267DB" w14:paraId="4B1E63EF" w14:textId="77777777">
      <w:r>
        <w:t xml:space="preserve">                    </w:t>
      </w:r>
      <w:r w:rsidRPr="0086667F" w:rsidR="0086667F">
        <w:t>doelmatigheid?</w:t>
      </w:r>
    </w:p>
    <w:p w:rsidRPr="001F757A" w:rsidR="001F757A" w:rsidP="001F757A" w:rsidRDefault="0086667F" w14:paraId="67ECADA6" w14:textId="77777777">
      <w:r>
        <w:t xml:space="preserve">Hoofdstuk </w:t>
      </w:r>
      <w:r w:rsidR="00701A87">
        <w:t>8</w:t>
      </w:r>
      <w:r>
        <w:t xml:space="preserve">: </w:t>
      </w:r>
      <w:r w:rsidR="007C2276">
        <w:t>Welke aanbevelingen heb ik als rapporteur aan de commissie</w:t>
      </w:r>
      <w:r w:rsidRPr="001F757A" w:rsidR="001F757A">
        <w:t>?</w:t>
      </w:r>
    </w:p>
    <w:p w:rsidR="00865B2C" w:rsidP="005E11EA" w:rsidRDefault="00865B2C" w14:paraId="7DCEB3BC" w14:textId="77777777">
      <w:pPr>
        <w:jc w:val="both"/>
        <w:rPr>
          <w:szCs w:val="18"/>
        </w:rPr>
      </w:pPr>
    </w:p>
    <w:p w:rsidRPr="00411770" w:rsidR="008D1CD0" w:rsidP="00C748AC" w:rsidRDefault="00865B2C" w14:paraId="13E5922F" w14:textId="7A93EFE8">
      <w:pPr>
        <w:jc w:val="both"/>
        <w:rPr>
          <w:szCs w:val="18"/>
        </w:rPr>
      </w:pPr>
      <w:r w:rsidRPr="00865B2C">
        <w:rPr>
          <w:szCs w:val="18"/>
        </w:rPr>
        <w:t>Ter ondersteuning zijn voorbeelden van slides voor een PowerPoint presentatie opgenomen.</w:t>
      </w:r>
    </w:p>
    <w:p w:rsidR="00F95B4F" w:rsidP="005E11EA" w:rsidRDefault="00F95B4F" w14:paraId="6925DBA8" w14:textId="77777777">
      <w:pPr>
        <w:jc w:val="both"/>
        <w:rPr>
          <w:rFonts w:eastAsia="MS Gothic"/>
          <w:bCs/>
          <w:color w:val="000000" w:themeColor="text1"/>
          <w:sz w:val="32"/>
          <w:szCs w:val="28"/>
          <w:lang w:eastAsia="nl-NL"/>
        </w:rPr>
      </w:pPr>
      <w:r>
        <w:br w:type="page"/>
      </w:r>
    </w:p>
    <w:p w:rsidRPr="00411770" w:rsidR="002E06EF" w:rsidP="005E11EA" w:rsidRDefault="00E9767A" w14:paraId="6C6899EA" w14:textId="77777777">
      <w:pPr>
        <w:pStyle w:val="Kop1NU"/>
        <w:jc w:val="both"/>
      </w:pPr>
      <w:bookmarkStart w:name="_Toc383446015" w:id="21"/>
      <w:bookmarkStart w:name="_Toc384050813" w:id="22"/>
      <w:bookmarkStart w:name="_Toc385404612" w:id="23"/>
      <w:r>
        <w:lastRenderedPageBreak/>
        <w:t>De b</w:t>
      </w:r>
      <w:r w:rsidR="00130460">
        <w:t>egrotingscyclus</w:t>
      </w:r>
      <w:bookmarkEnd w:id="21"/>
      <w:bookmarkEnd w:id="22"/>
      <w:bookmarkEnd w:id="23"/>
      <w:r>
        <w:t xml:space="preserve"> </w:t>
      </w:r>
    </w:p>
    <w:p w:rsidRPr="00411770" w:rsidR="002E06EF" w:rsidP="005E11EA" w:rsidRDefault="002E06EF" w14:paraId="03E596B4" w14:textId="77777777">
      <w:pPr>
        <w:jc w:val="both"/>
        <w:rPr>
          <w:szCs w:val="18"/>
        </w:rPr>
      </w:pPr>
    </w:p>
    <w:p w:rsidR="00E9767A" w:rsidP="005E11EA" w:rsidRDefault="00E9767A" w14:paraId="19D33210" w14:textId="77777777">
      <w:pPr>
        <w:pStyle w:val="Kop2verdana"/>
        <w:jc w:val="both"/>
      </w:pPr>
      <w:bookmarkStart w:name="_Toc383446016" w:id="24"/>
      <w:bookmarkStart w:name="_Toc384050814" w:id="25"/>
      <w:bookmarkStart w:name="_Toc385404613" w:id="26"/>
      <w:r>
        <w:t>Inleiding</w:t>
      </w:r>
      <w:bookmarkEnd w:id="24"/>
      <w:bookmarkEnd w:id="25"/>
      <w:bookmarkEnd w:id="26"/>
    </w:p>
    <w:p w:rsidRPr="00411770" w:rsidR="00E9767A" w:rsidP="005E11EA" w:rsidRDefault="00D726F5" w14:paraId="56344BE7" w14:textId="77777777">
      <w:pPr>
        <w:jc w:val="both"/>
        <w:rPr>
          <w:szCs w:val="18"/>
        </w:rPr>
      </w:pPr>
      <w:r>
        <w:rPr>
          <w:szCs w:val="18"/>
        </w:rPr>
        <w:t xml:space="preserve">In dit hoofdstuk wordt uitgelegd welke taken de Kamer heeft ten aanzien van de </w:t>
      </w:r>
      <w:r w:rsidR="005C1B7F">
        <w:rPr>
          <w:szCs w:val="18"/>
        </w:rPr>
        <w:t xml:space="preserve">begrotingsstukken (waaronder de </w:t>
      </w:r>
      <w:r>
        <w:rPr>
          <w:szCs w:val="18"/>
        </w:rPr>
        <w:t>begroting en verantwoording</w:t>
      </w:r>
      <w:r w:rsidR="005C1B7F">
        <w:rPr>
          <w:szCs w:val="18"/>
        </w:rPr>
        <w:t xml:space="preserve">). Vervolgens </w:t>
      </w:r>
      <w:r>
        <w:rPr>
          <w:szCs w:val="18"/>
        </w:rPr>
        <w:t>wordt uiteengezet hoe de b</w:t>
      </w:r>
      <w:r w:rsidR="00280A23">
        <w:rPr>
          <w:szCs w:val="18"/>
        </w:rPr>
        <w:t>egrotingscyclus in elkaar zit,</w:t>
      </w:r>
      <w:r>
        <w:rPr>
          <w:szCs w:val="18"/>
        </w:rPr>
        <w:t xml:space="preserve"> de wijze waarop de stukken in de </w:t>
      </w:r>
      <w:r w:rsidR="00562E41">
        <w:rPr>
          <w:szCs w:val="18"/>
        </w:rPr>
        <w:t>Kamer behandeld (kunnen) worden en de rol van eventuele rapporteurs daarbij.</w:t>
      </w:r>
    </w:p>
    <w:p w:rsidRPr="003613B8" w:rsidR="00992DF7" w:rsidP="002B133C" w:rsidRDefault="00640A26" w14:paraId="2F50D0AF" w14:textId="77777777">
      <w:pPr>
        <w:pStyle w:val="Kop2verdana"/>
      </w:pPr>
      <w:bookmarkStart w:name="_Toc383446017" w:id="27"/>
      <w:bookmarkStart w:name="_Toc384050815" w:id="28"/>
      <w:bookmarkStart w:name="_Toc385404614" w:id="29"/>
      <w:r>
        <w:t>Wat zijn de t</w:t>
      </w:r>
      <w:r w:rsidR="00D726F5">
        <w:t xml:space="preserve">aken </w:t>
      </w:r>
      <w:r>
        <w:t>van het</w:t>
      </w:r>
      <w:r w:rsidR="00D726F5">
        <w:t xml:space="preserve"> parlement </w:t>
      </w:r>
      <w:r w:rsidR="00D65F5F">
        <w:t xml:space="preserve">bij </w:t>
      </w:r>
      <w:r>
        <w:t xml:space="preserve">de </w:t>
      </w:r>
      <w:r w:rsidR="00D726F5">
        <w:t>begroting</w:t>
      </w:r>
      <w:r w:rsidR="007225B0">
        <w:t>scyclus</w:t>
      </w:r>
      <w:bookmarkEnd w:id="27"/>
      <w:r>
        <w:t>?</w:t>
      </w:r>
      <w:bookmarkEnd w:id="28"/>
      <w:bookmarkEnd w:id="29"/>
    </w:p>
    <w:p w:rsidR="00992DF7" w:rsidP="005E11EA" w:rsidRDefault="00992DF7" w14:paraId="4A629567" w14:textId="77777777">
      <w:pPr>
        <w:jc w:val="both"/>
      </w:pPr>
      <w:r w:rsidRPr="003613B8">
        <w:t>De Staten-Generaal hebben het budgetrecht op de Rijksbegroting op basis van drie bepalingen in de Grondwet: belastingheffing (artikel 104 Gw), begrotingsvaststelling (artikel 105 1</w:t>
      </w:r>
      <w:r w:rsidRPr="003613B8">
        <w:rPr>
          <w:vertAlign w:val="superscript"/>
        </w:rPr>
        <w:t>e</w:t>
      </w:r>
      <w:r w:rsidRPr="003613B8">
        <w:t xml:space="preserve"> lid Gw) en verantwoording (artikel 105 3</w:t>
      </w:r>
      <w:r w:rsidRPr="003613B8">
        <w:rPr>
          <w:vertAlign w:val="superscript"/>
        </w:rPr>
        <w:t>e</w:t>
      </w:r>
      <w:r w:rsidRPr="003613B8">
        <w:t xml:space="preserve"> lid Gw). De eerste twee betreffen de zogenaamde autorisatie- en allocatiefunctie. De derde bepaling is de verantwoordings- of controlefunctie. Hier wordt gecontroleerd of de regering doet wat zij had beoogd, voor de middelen en of die middelen doelmatig en rechtmatig zijn besteed. </w:t>
      </w:r>
    </w:p>
    <w:p w:rsidR="00992DF7" w:rsidP="005E11EA" w:rsidRDefault="00992DF7" w14:paraId="430A635D" w14:textId="77777777">
      <w:pPr>
        <w:jc w:val="both"/>
      </w:pPr>
      <w:r w:rsidRPr="003613B8">
        <w:t xml:space="preserve">De leidende kaders zijn het financieel kader van het regeerakkoord, de vastgestelde begroting en de </w:t>
      </w:r>
      <w:r>
        <w:t>regels die voorvloeien uit de Comptabiliteitswet</w:t>
      </w:r>
      <w:r w:rsidRPr="003613B8">
        <w:t>. De Algemene Rekenkamer</w:t>
      </w:r>
      <w:r>
        <w:t>, als onafhankelijk</w:t>
      </w:r>
      <w:r w:rsidRPr="00DF4A44">
        <w:t xml:space="preserve"> Hoog College van Staat</w:t>
      </w:r>
      <w:r>
        <w:t xml:space="preserve">, controleert of de inkomsten en uitgaven van het Rijk kloppen en of het Rijk beleid uitvoert zoals het bedoeld is. </w:t>
      </w:r>
      <w:r w:rsidRPr="003613B8">
        <w:t xml:space="preserve">Het budgetrecht uit zich tot slot formeel door het bekrachtigen van de begroting bij aanname van de begrotingswet en door het bekrachtigen van de verantwoording bij aanname van de slotwet. </w:t>
      </w:r>
      <w:r w:rsidR="00420225">
        <w:t>Bij deze laatste</w:t>
      </w:r>
      <w:r w:rsidRPr="003613B8">
        <w:t xml:space="preserve"> verlenen de Staten Generaal feitelijk decharge aan de beherende ministers. </w:t>
      </w:r>
    </w:p>
    <w:p w:rsidRPr="00F80296" w:rsidR="004D0534" w:rsidP="004D0534" w:rsidRDefault="004D0534" w14:paraId="0092C38D" w14:textId="77777777">
      <w:pPr>
        <w:jc w:val="both"/>
        <w:rPr>
          <w:rFonts w:eastAsia="Times New Roman"/>
          <w:szCs w:val="18"/>
          <w:lang w:eastAsia="nl-NL"/>
        </w:rPr>
      </w:pPr>
      <w:r w:rsidRPr="00F80296">
        <w:rPr>
          <w:rFonts w:eastAsia="Times New Roman"/>
          <w:szCs w:val="18"/>
          <w:lang w:eastAsia="nl-NL"/>
        </w:rPr>
        <w:t xml:space="preserve"> </w:t>
      </w:r>
    </w:p>
    <w:p w:rsidR="00384FE6" w:rsidP="00384FE6" w:rsidRDefault="00B45637" w14:paraId="1964A6C1" w14:textId="77777777">
      <w:pPr>
        <w:rPr>
          <w:rFonts w:eastAsia="Times New Roman"/>
          <w:szCs w:val="18"/>
          <w:lang w:eastAsia="nl-NL"/>
        </w:rPr>
      </w:pPr>
      <w:r w:rsidRPr="00F80296">
        <w:rPr>
          <w:rFonts w:eastAsia="Times New Roman"/>
          <w:szCs w:val="18"/>
          <w:lang w:eastAsia="nl-NL"/>
        </w:rPr>
        <w:t xml:space="preserve">De commissie voor de Rijksuitgaven adviseert de </w:t>
      </w:r>
      <w:r>
        <w:rPr>
          <w:rFonts w:eastAsia="Times New Roman"/>
          <w:szCs w:val="18"/>
          <w:lang w:eastAsia="nl-NL"/>
        </w:rPr>
        <w:t xml:space="preserve">vaste </w:t>
      </w:r>
      <w:r w:rsidRPr="00F80296">
        <w:rPr>
          <w:rFonts w:eastAsia="Times New Roman"/>
          <w:szCs w:val="18"/>
          <w:lang w:eastAsia="nl-NL"/>
        </w:rPr>
        <w:t xml:space="preserve">commissies om bij de behandeling van de jaarverslagen in wetgevingsoverleggen expliciet aandacht te besteden aan de dechargeverlening. </w:t>
      </w:r>
      <w:r w:rsidR="004D0534">
        <w:rPr>
          <w:rFonts w:eastAsia="Times New Roman"/>
          <w:szCs w:val="18"/>
          <w:lang w:eastAsia="nl-NL"/>
        </w:rPr>
        <w:t xml:space="preserve">Leden </w:t>
      </w:r>
      <w:r>
        <w:rPr>
          <w:rFonts w:eastAsia="Times New Roman"/>
          <w:szCs w:val="18"/>
          <w:lang w:eastAsia="nl-NL"/>
        </w:rPr>
        <w:t xml:space="preserve">van vaste commissies </w:t>
      </w:r>
      <w:r w:rsidRPr="00F80296" w:rsidR="004D0534">
        <w:rPr>
          <w:rFonts w:eastAsia="Times New Roman"/>
          <w:szCs w:val="18"/>
          <w:lang w:eastAsia="nl-NL"/>
        </w:rPr>
        <w:t xml:space="preserve">kunnen voor hun oordeel </w:t>
      </w:r>
      <w:r>
        <w:rPr>
          <w:rFonts w:eastAsia="Times New Roman"/>
          <w:szCs w:val="18"/>
          <w:lang w:eastAsia="nl-NL"/>
        </w:rPr>
        <w:t xml:space="preserve">over het </w:t>
      </w:r>
      <w:r w:rsidR="000A7834">
        <w:rPr>
          <w:rFonts w:eastAsia="Times New Roman"/>
          <w:szCs w:val="18"/>
          <w:lang w:eastAsia="nl-NL"/>
        </w:rPr>
        <w:t>financieel beheer</w:t>
      </w:r>
      <w:r>
        <w:rPr>
          <w:rFonts w:eastAsia="Times New Roman"/>
          <w:szCs w:val="18"/>
          <w:lang w:eastAsia="nl-NL"/>
        </w:rPr>
        <w:t xml:space="preserve"> </w:t>
      </w:r>
      <w:r w:rsidR="004D0534">
        <w:rPr>
          <w:rFonts w:eastAsia="Times New Roman"/>
          <w:szCs w:val="18"/>
          <w:lang w:eastAsia="nl-NL"/>
        </w:rPr>
        <w:t xml:space="preserve">steunen </w:t>
      </w:r>
      <w:r w:rsidRPr="00F80296" w:rsidR="004D0534">
        <w:rPr>
          <w:rFonts w:eastAsia="Times New Roman"/>
          <w:szCs w:val="18"/>
          <w:lang w:eastAsia="nl-NL"/>
        </w:rPr>
        <w:t xml:space="preserve">op </w:t>
      </w:r>
      <w:r w:rsidR="004D0534">
        <w:rPr>
          <w:rFonts w:eastAsia="Times New Roman"/>
          <w:szCs w:val="18"/>
          <w:lang w:eastAsia="nl-NL"/>
        </w:rPr>
        <w:t xml:space="preserve">het oordeel </w:t>
      </w:r>
      <w:r w:rsidRPr="00F80296" w:rsidR="004D0534">
        <w:rPr>
          <w:rFonts w:eastAsia="Times New Roman"/>
          <w:szCs w:val="18"/>
          <w:lang w:eastAsia="nl-NL"/>
        </w:rPr>
        <w:t>van de Algemene Reken</w:t>
      </w:r>
      <w:r w:rsidR="004D0534">
        <w:rPr>
          <w:rFonts w:eastAsia="Times New Roman"/>
          <w:szCs w:val="18"/>
          <w:lang w:eastAsia="nl-NL"/>
        </w:rPr>
        <w:t>kamer</w:t>
      </w:r>
      <w:r w:rsidRPr="004D0534" w:rsidR="004D0534">
        <w:rPr>
          <w:rFonts w:eastAsia="Times New Roman"/>
          <w:szCs w:val="18"/>
          <w:lang w:eastAsia="nl-NL"/>
        </w:rPr>
        <w:t xml:space="preserve"> </w:t>
      </w:r>
      <w:r w:rsidR="004D0534">
        <w:rPr>
          <w:rFonts w:eastAsia="Times New Roman"/>
          <w:szCs w:val="18"/>
          <w:lang w:eastAsia="nl-NL"/>
        </w:rPr>
        <w:t xml:space="preserve">over het </w:t>
      </w:r>
      <w:r w:rsidR="004D0534">
        <w:rPr>
          <w:lang w:eastAsia="zh-CN" w:bidi="hi-IN"/>
        </w:rPr>
        <w:t>financieel beheer</w:t>
      </w:r>
      <w:r w:rsidR="004D0534">
        <w:rPr>
          <w:rFonts w:eastAsia="Times New Roman"/>
          <w:szCs w:val="18"/>
          <w:lang w:eastAsia="nl-NL"/>
        </w:rPr>
        <w:t>. Daarbij kan een eigen weging worden gemaakt</w:t>
      </w:r>
      <w:r w:rsidRPr="00F80296" w:rsidR="004D0534">
        <w:rPr>
          <w:rFonts w:eastAsia="Times New Roman"/>
          <w:szCs w:val="18"/>
          <w:lang w:eastAsia="nl-NL"/>
        </w:rPr>
        <w:t xml:space="preserve"> van de aard en ernst van de tekortkomingen die de Algemene Rekenkamer signaleert en de reacties van de bewindsp</w:t>
      </w:r>
      <w:r w:rsidR="004D0534">
        <w:rPr>
          <w:rFonts w:eastAsia="Times New Roman"/>
          <w:szCs w:val="18"/>
          <w:lang w:eastAsia="nl-NL"/>
        </w:rPr>
        <w:t xml:space="preserve">ersonen hierop. Leden kunnen </w:t>
      </w:r>
      <w:r w:rsidRPr="00F80296" w:rsidR="004D0534">
        <w:rPr>
          <w:rFonts w:eastAsia="Times New Roman"/>
          <w:szCs w:val="18"/>
          <w:lang w:eastAsia="nl-NL"/>
        </w:rPr>
        <w:t>meer gewicht geven aan de noodzaak om ernstige onvolkomenheden op te lossen</w:t>
      </w:r>
      <w:r w:rsidR="004D0534">
        <w:rPr>
          <w:rFonts w:eastAsia="Times New Roman"/>
          <w:szCs w:val="18"/>
          <w:lang w:eastAsia="nl-NL"/>
        </w:rPr>
        <w:t xml:space="preserve"> door aan de dechargeverlening voorwaarden te verbinden, bijvoorbeeld door daarover </w:t>
      </w:r>
      <w:r w:rsidRPr="00F80296" w:rsidR="004D0534">
        <w:rPr>
          <w:rFonts w:eastAsia="Times New Roman"/>
          <w:szCs w:val="18"/>
          <w:lang w:eastAsia="nl-NL"/>
        </w:rPr>
        <w:t xml:space="preserve">een motie in te dienen. </w:t>
      </w:r>
    </w:p>
    <w:p w:rsidR="00DB1986" w:rsidP="00384FE6" w:rsidRDefault="00DB1986" w14:paraId="455E0C3C" w14:textId="77777777">
      <w:pPr>
        <w:rPr>
          <w:lang w:eastAsia="zh-CN" w:bidi="hi-IN"/>
        </w:rPr>
      </w:pPr>
    </w:p>
    <w:p w:rsidRPr="009312E8" w:rsidR="00DB1986" w:rsidP="00DB1986" w:rsidRDefault="00DB1986" w14:paraId="44084222" w14:textId="77777777">
      <w:pPr>
        <w:rPr>
          <w:lang w:eastAsia="zh-CN" w:bidi="hi-IN"/>
        </w:rPr>
      </w:pPr>
      <w:r w:rsidRPr="009312E8">
        <w:rPr>
          <w:lang w:eastAsia="zh-CN" w:bidi="hi-IN"/>
        </w:rPr>
        <w:t>De commissie voor de Rijksuitgaven zal de Kamer voor de stemming over de slotwetten per brief informeren over de uitkomsten van de behandeling van de jaarverslagen en de</w:t>
      </w:r>
    </w:p>
    <w:p w:rsidR="0008437A" w:rsidP="0008437A" w:rsidRDefault="00DB1986" w14:paraId="0BDDFCE7" w14:textId="77777777">
      <w:r w:rsidRPr="009312E8">
        <w:rPr>
          <w:lang w:eastAsia="zh-CN" w:bidi="hi-IN"/>
        </w:rPr>
        <w:t>slotwetten. In deze brief adviseert de commissie voor de Rijksuitgaven de Tweede Kamer over de dechargeverlening.</w:t>
      </w:r>
      <w:r w:rsidRPr="009312E8" w:rsidR="009312E8">
        <w:rPr>
          <w:lang w:eastAsia="zh-CN" w:bidi="hi-IN"/>
        </w:rPr>
        <w:t xml:space="preserve"> </w:t>
      </w:r>
      <w:r w:rsidRPr="009312E8" w:rsidR="0008437A">
        <w:t>De Tweede Kamer stemt vervolgens plenair over de slotwetten</w:t>
      </w:r>
      <w:r w:rsidRPr="009312E8" w:rsidR="00384FE6">
        <w:t xml:space="preserve"> (zie verder hoofdstuk 8)</w:t>
      </w:r>
      <w:r w:rsidRPr="009312E8" w:rsidR="0008437A">
        <w:t>.</w:t>
      </w:r>
    </w:p>
    <w:p w:rsidR="002C58F1" w:rsidP="005E11EA" w:rsidRDefault="002C58F1" w14:paraId="5E3BE8A2" w14:textId="77777777">
      <w:pPr>
        <w:jc w:val="both"/>
      </w:pPr>
    </w:p>
    <w:p w:rsidR="002C58F1" w:rsidP="005E11EA" w:rsidRDefault="002C58F1" w14:paraId="3B5869F7" w14:textId="77777777">
      <w:pPr>
        <w:jc w:val="both"/>
      </w:pPr>
    </w:p>
    <w:p w:rsidRPr="00411770" w:rsidR="00D26AB1" w:rsidP="002B133C" w:rsidRDefault="00640A26" w14:paraId="49E5FDC6" w14:textId="77777777">
      <w:pPr>
        <w:pStyle w:val="Kop2verdana"/>
      </w:pPr>
      <w:bookmarkStart w:name="_Toc384050816" w:id="30"/>
      <w:bookmarkStart w:name="_Toc385404615" w:id="31"/>
      <w:r>
        <w:lastRenderedPageBreak/>
        <w:t>Welke f</w:t>
      </w:r>
      <w:r w:rsidR="00D65F5F">
        <w:t xml:space="preserve">asen </w:t>
      </w:r>
      <w:r>
        <w:t xml:space="preserve">en producten zijn er in de </w:t>
      </w:r>
      <w:r w:rsidR="00D26AB1">
        <w:t>b</w:t>
      </w:r>
      <w:r w:rsidRPr="00411770" w:rsidR="00D26AB1">
        <w:t>egrotingscyclus</w:t>
      </w:r>
      <w:r>
        <w:t>?</w:t>
      </w:r>
      <w:bookmarkEnd w:id="30"/>
      <w:bookmarkEnd w:id="31"/>
    </w:p>
    <w:p w:rsidR="000622A0" w:rsidP="005E11EA" w:rsidRDefault="00D26AB1" w14:paraId="174574FE" w14:textId="77777777">
      <w:pPr>
        <w:jc w:val="both"/>
        <w:rPr>
          <w:szCs w:val="18"/>
        </w:rPr>
      </w:pPr>
      <w:r w:rsidRPr="00411770">
        <w:rPr>
          <w:szCs w:val="18"/>
        </w:rPr>
        <w:t>De  begrotingscyclus van het Rijk bestaat uit drie fase</w:t>
      </w:r>
      <w:r w:rsidR="00D65F5F">
        <w:rPr>
          <w:szCs w:val="18"/>
        </w:rPr>
        <w:t>n</w:t>
      </w:r>
      <w:r w:rsidRPr="00411770">
        <w:rPr>
          <w:szCs w:val="18"/>
        </w:rPr>
        <w:t xml:space="preserve">: voorbereiding, uitvoering en verantwoording. Deze drie fases worden in de tijd verspreid over drie kalender jaren en hebben ieder hun eigen producten. </w:t>
      </w:r>
    </w:p>
    <w:p w:rsidRPr="00411770" w:rsidR="00D26AB1" w:rsidP="005E11EA" w:rsidRDefault="00D26AB1" w14:paraId="5EA5E281" w14:textId="77777777">
      <w:pPr>
        <w:jc w:val="both"/>
        <w:rPr>
          <w:szCs w:val="18"/>
        </w:rPr>
      </w:pPr>
      <w:r w:rsidRPr="00411770">
        <w:rPr>
          <w:szCs w:val="18"/>
        </w:rPr>
        <w:t xml:space="preserve">In het onderstaande overzicht staan de verschillende fases met hun producten en het tijdstip waarop deze ontvangen worden. </w:t>
      </w:r>
    </w:p>
    <w:p w:rsidRPr="00411770" w:rsidR="0008437A" w:rsidP="005E11EA" w:rsidRDefault="0008437A" w14:paraId="1CEF4B7A" w14:textId="77777777">
      <w:pPr>
        <w:jc w:val="both"/>
        <w:rPr>
          <w:szCs w:val="18"/>
        </w:rPr>
      </w:pPr>
    </w:p>
    <w:tbl>
      <w:tblPr>
        <w:tblStyle w:val="Tabelraster"/>
        <w:tblW w:w="0" w:type="auto"/>
        <w:tblLook w:val="04A0" w:firstRow="1" w:lastRow="0" w:firstColumn="1" w:lastColumn="0" w:noHBand="0" w:noVBand="1"/>
      </w:tblPr>
      <w:tblGrid>
        <w:gridCol w:w="1647"/>
        <w:gridCol w:w="1647"/>
        <w:gridCol w:w="2955"/>
        <w:gridCol w:w="2302"/>
      </w:tblGrid>
      <w:tr w:rsidRPr="00411770" w:rsidR="00D26AB1" w:rsidTr="002A198C" w14:paraId="75661F2E" w14:textId="77777777">
        <w:tc>
          <w:tcPr>
            <w:tcW w:w="1647" w:type="dxa"/>
            <w:shd w:val="clear" w:color="auto" w:fill="F8F8F8" w:themeFill="accent1" w:themeFillTint="33"/>
          </w:tcPr>
          <w:p w:rsidRPr="002A198C" w:rsidR="00D26AB1" w:rsidP="00575670" w:rsidRDefault="002A198C" w14:paraId="232F4E48" w14:textId="77777777">
            <w:pPr>
              <w:jc w:val="center"/>
              <w:rPr>
                <w:b/>
              </w:rPr>
            </w:pPr>
            <w:r>
              <w:rPr>
                <w:b/>
                <w:szCs w:val="18"/>
              </w:rPr>
              <w:br w:type="page"/>
            </w:r>
            <w:r w:rsidRPr="002A198C" w:rsidR="00D26AB1">
              <w:rPr>
                <w:b/>
              </w:rPr>
              <w:t>Fase</w:t>
            </w:r>
          </w:p>
        </w:tc>
        <w:tc>
          <w:tcPr>
            <w:tcW w:w="1647" w:type="dxa"/>
            <w:shd w:val="clear" w:color="auto" w:fill="F8F8F8" w:themeFill="accent1" w:themeFillTint="33"/>
          </w:tcPr>
          <w:p w:rsidRPr="002A198C" w:rsidR="00D26AB1" w:rsidP="00575670" w:rsidRDefault="00D26AB1" w14:paraId="68DAD428" w14:textId="77777777">
            <w:pPr>
              <w:jc w:val="center"/>
              <w:rPr>
                <w:b/>
              </w:rPr>
            </w:pPr>
            <w:r w:rsidRPr="002A198C">
              <w:rPr>
                <w:b/>
              </w:rPr>
              <w:t>Vindt plaats in jaar</w:t>
            </w:r>
          </w:p>
        </w:tc>
        <w:tc>
          <w:tcPr>
            <w:tcW w:w="2955" w:type="dxa"/>
            <w:shd w:val="clear" w:color="auto" w:fill="F8F8F8" w:themeFill="accent1" w:themeFillTint="33"/>
          </w:tcPr>
          <w:p w:rsidRPr="002A198C" w:rsidR="00D26AB1" w:rsidP="00575670" w:rsidRDefault="00D26AB1" w14:paraId="2E09DE9F" w14:textId="77777777">
            <w:pPr>
              <w:jc w:val="center"/>
              <w:rPr>
                <w:b/>
              </w:rPr>
            </w:pPr>
            <w:r w:rsidRPr="002A198C">
              <w:rPr>
                <w:b/>
              </w:rPr>
              <w:t>Product</w:t>
            </w:r>
          </w:p>
        </w:tc>
        <w:tc>
          <w:tcPr>
            <w:tcW w:w="2302" w:type="dxa"/>
            <w:shd w:val="clear" w:color="auto" w:fill="F8F8F8" w:themeFill="accent1" w:themeFillTint="33"/>
          </w:tcPr>
          <w:p w:rsidRPr="002A198C" w:rsidR="00D26AB1" w:rsidP="00575670" w:rsidRDefault="00D26AB1" w14:paraId="4BAE364E" w14:textId="77777777">
            <w:pPr>
              <w:jc w:val="center"/>
              <w:rPr>
                <w:b/>
              </w:rPr>
            </w:pPr>
            <w:r w:rsidRPr="002A198C">
              <w:rPr>
                <w:b/>
              </w:rPr>
              <w:t>Wanneer</w:t>
            </w:r>
          </w:p>
        </w:tc>
      </w:tr>
      <w:tr w:rsidRPr="00411770" w:rsidR="00D26AB1" w:rsidTr="002A198C" w14:paraId="6A72C94B" w14:textId="77777777">
        <w:trPr>
          <w:trHeight w:val="535"/>
        </w:trPr>
        <w:tc>
          <w:tcPr>
            <w:tcW w:w="1647" w:type="dxa"/>
          </w:tcPr>
          <w:p w:rsidRPr="002A198C" w:rsidR="00D26AB1" w:rsidP="005E11EA" w:rsidRDefault="00D26AB1" w14:paraId="69C72789" w14:textId="77777777">
            <w:pPr>
              <w:jc w:val="both"/>
            </w:pPr>
            <w:r w:rsidRPr="002A198C">
              <w:t xml:space="preserve">Voorbereiding </w:t>
            </w:r>
          </w:p>
        </w:tc>
        <w:tc>
          <w:tcPr>
            <w:tcW w:w="1647" w:type="dxa"/>
          </w:tcPr>
          <w:p w:rsidRPr="002A198C" w:rsidR="00D26AB1" w:rsidP="005E11EA" w:rsidRDefault="00D26AB1" w14:paraId="1844AE7B" w14:textId="77777777">
            <w:pPr>
              <w:jc w:val="both"/>
            </w:pPr>
            <w:r w:rsidRPr="002A198C">
              <w:t>t-1</w:t>
            </w:r>
          </w:p>
        </w:tc>
        <w:tc>
          <w:tcPr>
            <w:tcW w:w="2955" w:type="dxa"/>
          </w:tcPr>
          <w:p w:rsidRPr="002A198C" w:rsidR="00D26AB1" w:rsidP="00575670" w:rsidRDefault="00D26AB1" w14:paraId="1DE653E4" w14:textId="77777777">
            <w:r w:rsidRPr="002A198C">
              <w:t>Miljoenennota</w:t>
            </w:r>
          </w:p>
          <w:p w:rsidRPr="002A198C" w:rsidR="00D26AB1" w:rsidP="00575670" w:rsidRDefault="00D26AB1" w14:paraId="282D15F1" w14:textId="77777777">
            <w:r w:rsidRPr="002A198C">
              <w:t>Ontwerpbegrotingen</w:t>
            </w:r>
          </w:p>
        </w:tc>
        <w:tc>
          <w:tcPr>
            <w:tcW w:w="2302" w:type="dxa"/>
          </w:tcPr>
          <w:p w:rsidRPr="002A198C" w:rsidR="00D26AB1" w:rsidP="00575670" w:rsidRDefault="00D26AB1" w14:paraId="64AF764C" w14:textId="77777777">
            <w:r w:rsidRPr="002A198C">
              <w:t>Prinsjesdag</w:t>
            </w:r>
          </w:p>
          <w:p w:rsidRPr="002A198C" w:rsidR="00D26AB1" w:rsidP="00575670" w:rsidRDefault="00D26AB1" w14:paraId="3A5A20D8" w14:textId="77777777">
            <w:r w:rsidRPr="002A198C">
              <w:t>3</w:t>
            </w:r>
            <w:r w:rsidRPr="002A198C">
              <w:rPr>
                <w:vertAlign w:val="superscript"/>
              </w:rPr>
              <w:t>e</w:t>
            </w:r>
            <w:r w:rsidRPr="002A198C">
              <w:t xml:space="preserve"> dinsdag september</w:t>
            </w:r>
          </w:p>
          <w:p w:rsidRPr="002A198C" w:rsidR="00D26AB1" w:rsidP="00575670" w:rsidRDefault="00D26AB1" w14:paraId="2EAAD324" w14:textId="77777777"/>
        </w:tc>
      </w:tr>
      <w:tr w:rsidRPr="00411770" w:rsidR="00D26AB1" w:rsidTr="002A198C" w14:paraId="216C860F" w14:textId="77777777">
        <w:trPr>
          <w:trHeight w:val="557"/>
        </w:trPr>
        <w:tc>
          <w:tcPr>
            <w:tcW w:w="1647" w:type="dxa"/>
            <w:vMerge w:val="restart"/>
          </w:tcPr>
          <w:p w:rsidRPr="002A198C" w:rsidR="00D26AB1" w:rsidP="005E11EA" w:rsidRDefault="00D26AB1" w14:paraId="50A12B72" w14:textId="77777777">
            <w:pPr>
              <w:jc w:val="both"/>
            </w:pPr>
            <w:r w:rsidRPr="002A198C">
              <w:t xml:space="preserve">Uitvoering </w:t>
            </w:r>
          </w:p>
        </w:tc>
        <w:tc>
          <w:tcPr>
            <w:tcW w:w="1647" w:type="dxa"/>
            <w:vMerge w:val="restart"/>
          </w:tcPr>
          <w:p w:rsidRPr="002A198C" w:rsidR="00D26AB1" w:rsidP="005E11EA" w:rsidRDefault="00D26AB1" w14:paraId="520C8F27" w14:textId="77777777">
            <w:pPr>
              <w:jc w:val="both"/>
            </w:pPr>
            <w:r w:rsidRPr="002A198C">
              <w:t>t</w:t>
            </w:r>
          </w:p>
        </w:tc>
        <w:tc>
          <w:tcPr>
            <w:tcW w:w="2955" w:type="dxa"/>
          </w:tcPr>
          <w:p w:rsidRPr="002A198C" w:rsidR="00D26AB1" w:rsidP="00575670" w:rsidRDefault="00D26AB1" w14:paraId="46DCA3BC" w14:textId="77777777">
            <w:r w:rsidRPr="002A198C">
              <w:t xml:space="preserve">Voorjaarnota </w:t>
            </w:r>
          </w:p>
          <w:p w:rsidRPr="002A198C" w:rsidR="00D26AB1" w:rsidP="00575670" w:rsidRDefault="00D26AB1" w14:paraId="1982319A" w14:textId="77777777">
            <w:r w:rsidRPr="002A198C">
              <w:t>+ 1</w:t>
            </w:r>
            <w:r w:rsidRPr="002A198C">
              <w:rPr>
                <w:vertAlign w:val="superscript"/>
              </w:rPr>
              <w:t>e</w:t>
            </w:r>
            <w:r w:rsidRPr="002A198C">
              <w:t xml:space="preserve"> suppletoire begrotingen</w:t>
            </w:r>
          </w:p>
        </w:tc>
        <w:tc>
          <w:tcPr>
            <w:tcW w:w="2302" w:type="dxa"/>
          </w:tcPr>
          <w:p w:rsidRPr="002A198C" w:rsidR="00D26AB1" w:rsidP="00575670" w:rsidRDefault="00D26AB1" w14:paraId="32B58D4E" w14:textId="77777777">
            <w:r w:rsidRPr="002A198C">
              <w:t>Voorjaar</w:t>
            </w:r>
          </w:p>
          <w:p w:rsidRPr="002A198C" w:rsidR="00D26AB1" w:rsidP="00575670" w:rsidRDefault="00D26AB1" w14:paraId="79FAB130" w14:textId="77777777">
            <w:r w:rsidRPr="002A198C">
              <w:t>voor 1 juni</w:t>
            </w:r>
          </w:p>
        </w:tc>
      </w:tr>
      <w:tr w:rsidRPr="00411770" w:rsidR="00D26AB1" w:rsidTr="002A198C" w14:paraId="52DBF2E1" w14:textId="77777777">
        <w:trPr>
          <w:trHeight w:val="551"/>
        </w:trPr>
        <w:tc>
          <w:tcPr>
            <w:tcW w:w="1647" w:type="dxa"/>
            <w:vMerge/>
          </w:tcPr>
          <w:p w:rsidRPr="002A198C" w:rsidR="00D26AB1" w:rsidP="005E11EA" w:rsidRDefault="00D26AB1" w14:paraId="5B5FBE98" w14:textId="77777777">
            <w:pPr>
              <w:jc w:val="both"/>
            </w:pPr>
          </w:p>
        </w:tc>
        <w:tc>
          <w:tcPr>
            <w:tcW w:w="1647" w:type="dxa"/>
            <w:vMerge/>
          </w:tcPr>
          <w:p w:rsidRPr="002A198C" w:rsidR="00D26AB1" w:rsidP="005E11EA" w:rsidRDefault="00D26AB1" w14:paraId="031FC28F" w14:textId="77777777">
            <w:pPr>
              <w:jc w:val="both"/>
            </w:pPr>
          </w:p>
        </w:tc>
        <w:tc>
          <w:tcPr>
            <w:tcW w:w="2955" w:type="dxa"/>
          </w:tcPr>
          <w:p w:rsidRPr="002A198C" w:rsidR="00D26AB1" w:rsidP="00575670" w:rsidRDefault="00D26AB1" w14:paraId="7477ACA8" w14:textId="77777777">
            <w:r w:rsidRPr="002A198C">
              <w:t xml:space="preserve">Najaarsnota </w:t>
            </w:r>
          </w:p>
          <w:p w:rsidRPr="002A198C" w:rsidR="00D26AB1" w:rsidP="00575670" w:rsidRDefault="00D26AB1" w14:paraId="2E279887" w14:textId="77777777">
            <w:r w:rsidRPr="002A198C">
              <w:t>+ 2</w:t>
            </w:r>
            <w:r w:rsidRPr="002A198C">
              <w:rPr>
                <w:vertAlign w:val="superscript"/>
              </w:rPr>
              <w:t>e</w:t>
            </w:r>
            <w:r w:rsidRPr="002A198C">
              <w:t xml:space="preserve"> suppletoire begrotingen</w:t>
            </w:r>
          </w:p>
        </w:tc>
        <w:tc>
          <w:tcPr>
            <w:tcW w:w="2302" w:type="dxa"/>
          </w:tcPr>
          <w:p w:rsidRPr="002A198C" w:rsidR="00D26AB1" w:rsidP="00575670" w:rsidRDefault="00D26AB1" w14:paraId="40134863" w14:textId="77777777">
            <w:r w:rsidRPr="002A198C">
              <w:t>Najaar</w:t>
            </w:r>
          </w:p>
          <w:p w:rsidRPr="002A198C" w:rsidR="00D26AB1" w:rsidP="00575670" w:rsidRDefault="00D26AB1" w14:paraId="3ECCD389" w14:textId="77777777">
            <w:r w:rsidRPr="002A198C">
              <w:t>voor 1 december</w:t>
            </w:r>
          </w:p>
        </w:tc>
      </w:tr>
      <w:tr w:rsidRPr="00411770" w:rsidR="00D26AB1" w:rsidTr="002A198C" w14:paraId="7EDB47E3" w14:textId="77777777">
        <w:trPr>
          <w:trHeight w:val="1063"/>
        </w:trPr>
        <w:tc>
          <w:tcPr>
            <w:tcW w:w="1647" w:type="dxa"/>
          </w:tcPr>
          <w:p w:rsidRPr="002A198C" w:rsidR="00D26AB1" w:rsidP="005E11EA" w:rsidRDefault="00D26AB1" w14:paraId="5B017FD9" w14:textId="77777777">
            <w:pPr>
              <w:jc w:val="both"/>
            </w:pPr>
            <w:r w:rsidRPr="002A198C">
              <w:t xml:space="preserve">Verantwoording </w:t>
            </w:r>
          </w:p>
        </w:tc>
        <w:tc>
          <w:tcPr>
            <w:tcW w:w="1647" w:type="dxa"/>
          </w:tcPr>
          <w:p w:rsidRPr="002A198C" w:rsidR="00D26AB1" w:rsidP="005E11EA" w:rsidRDefault="00D26AB1" w14:paraId="63928710" w14:textId="77777777">
            <w:pPr>
              <w:jc w:val="both"/>
            </w:pPr>
            <w:r w:rsidRPr="002A198C">
              <w:t>t+1</w:t>
            </w:r>
          </w:p>
        </w:tc>
        <w:tc>
          <w:tcPr>
            <w:tcW w:w="2955" w:type="dxa"/>
          </w:tcPr>
          <w:p w:rsidRPr="002A198C" w:rsidR="00D26AB1" w:rsidP="00575670" w:rsidRDefault="00D26AB1" w14:paraId="07546BD9" w14:textId="77777777">
            <w:r w:rsidRPr="002A198C">
              <w:t>Jaarverslag van het Rijk</w:t>
            </w:r>
          </w:p>
          <w:p w:rsidRPr="002A198C" w:rsidR="00D26AB1" w:rsidP="00575670" w:rsidRDefault="00D26AB1" w14:paraId="4CBA210C" w14:textId="77777777">
            <w:r w:rsidRPr="002A198C">
              <w:t>Slotwetten</w:t>
            </w:r>
          </w:p>
          <w:p w:rsidRPr="002A198C" w:rsidR="00D26AB1" w:rsidP="00575670" w:rsidRDefault="00D26AB1" w14:paraId="1B92B290" w14:textId="77777777">
            <w:r w:rsidRPr="002A198C">
              <w:t>+ verantwoordingsbrief minister-president</w:t>
            </w:r>
          </w:p>
          <w:p w:rsidRPr="002A198C" w:rsidR="00D26AB1" w:rsidP="00575670" w:rsidRDefault="00D26AB1" w14:paraId="65D8F2AF" w14:textId="77777777">
            <w:r w:rsidRPr="002A198C">
              <w:t>+ departementale jaarverslagen</w:t>
            </w:r>
          </w:p>
          <w:p w:rsidRPr="002A198C" w:rsidR="00D26AB1" w:rsidP="00575670" w:rsidRDefault="00D26AB1" w14:paraId="4EE32281" w14:textId="77777777">
            <w:r w:rsidRPr="002A198C">
              <w:t xml:space="preserve">+ </w:t>
            </w:r>
            <w:r w:rsidR="00562E41">
              <w:t>bevindingen</w:t>
            </w:r>
            <w:r w:rsidRPr="002A198C">
              <w:t xml:space="preserve"> Algemene Rekenkamer</w:t>
            </w:r>
          </w:p>
          <w:p w:rsidRPr="002A198C" w:rsidR="00D26AB1" w:rsidP="00575670" w:rsidRDefault="00D26AB1" w14:paraId="7AAF7D29" w14:textId="77777777"/>
        </w:tc>
        <w:tc>
          <w:tcPr>
            <w:tcW w:w="2302" w:type="dxa"/>
          </w:tcPr>
          <w:p w:rsidRPr="002A198C" w:rsidR="00D26AB1" w:rsidP="00575670" w:rsidRDefault="00D26AB1" w14:paraId="396186FB" w14:textId="77777777">
            <w:r w:rsidRPr="002A198C">
              <w:t>Verantwoordingsdag</w:t>
            </w:r>
          </w:p>
          <w:p w:rsidRPr="002A198C" w:rsidR="00D26AB1" w:rsidP="00575670" w:rsidRDefault="00D26AB1" w14:paraId="6D84130A" w14:textId="77777777">
            <w:r w:rsidRPr="002A198C">
              <w:t>3</w:t>
            </w:r>
            <w:r w:rsidRPr="002A198C">
              <w:rPr>
                <w:vertAlign w:val="superscript"/>
              </w:rPr>
              <w:t>e</w:t>
            </w:r>
            <w:r w:rsidRPr="002A198C">
              <w:t xml:space="preserve"> woensdag mei </w:t>
            </w:r>
          </w:p>
        </w:tc>
      </w:tr>
    </w:tbl>
    <w:p w:rsidRPr="00B71BFD" w:rsidR="00D26AB1" w:rsidP="005E11EA" w:rsidRDefault="00D26AB1" w14:paraId="3D61C6FA" w14:textId="67D7AABF">
      <w:pPr>
        <w:jc w:val="both"/>
        <w:rPr>
          <w:sz w:val="16"/>
          <w:szCs w:val="16"/>
        </w:rPr>
      </w:pPr>
      <w:r w:rsidRPr="00B71BFD">
        <w:rPr>
          <w:sz w:val="16"/>
          <w:szCs w:val="16"/>
        </w:rPr>
        <w:t xml:space="preserve">Tabel </w:t>
      </w:r>
      <w:r w:rsidR="007C35B1">
        <w:rPr>
          <w:sz w:val="16"/>
          <w:szCs w:val="16"/>
        </w:rPr>
        <w:t>2</w:t>
      </w:r>
      <w:r w:rsidRPr="00B71BFD">
        <w:rPr>
          <w:sz w:val="16"/>
          <w:szCs w:val="16"/>
        </w:rPr>
        <w:t>.</w:t>
      </w:r>
      <w:r w:rsidR="007C35B1">
        <w:rPr>
          <w:sz w:val="16"/>
          <w:szCs w:val="16"/>
        </w:rPr>
        <w:t>1</w:t>
      </w:r>
      <w:r w:rsidRPr="00B71BFD">
        <w:rPr>
          <w:sz w:val="16"/>
          <w:szCs w:val="16"/>
        </w:rPr>
        <w:t xml:space="preserve"> Fases en producten begrotingscyclus</w:t>
      </w:r>
      <w:r w:rsidR="00B71BFD">
        <w:rPr>
          <w:sz w:val="16"/>
          <w:szCs w:val="16"/>
        </w:rPr>
        <w:t>.</w:t>
      </w:r>
    </w:p>
    <w:p w:rsidRPr="00411770" w:rsidR="00D26AB1" w:rsidP="005E11EA" w:rsidRDefault="00D26AB1" w14:paraId="6B1B33DE" w14:textId="77777777">
      <w:pPr>
        <w:jc w:val="both"/>
        <w:rPr>
          <w:szCs w:val="18"/>
        </w:rPr>
      </w:pPr>
    </w:p>
    <w:p w:rsidRPr="00411770" w:rsidR="00D26AB1" w:rsidP="005E11EA" w:rsidRDefault="00D26AB1" w14:paraId="0DA1BDB1" w14:textId="77777777">
      <w:pPr>
        <w:jc w:val="both"/>
        <w:rPr>
          <w:szCs w:val="18"/>
        </w:rPr>
      </w:pPr>
      <w:r w:rsidRPr="00411770">
        <w:rPr>
          <w:szCs w:val="18"/>
        </w:rPr>
        <w:t xml:space="preserve">In ieder kalenderjaar lopen steeds drie begrotingsjaren ‘door elkaar heen’. Hierdoor krijgt de Kamer in één jaar producten uit fases van drie verschillende cyclussen uit drie verschillende kalenderjaren. </w:t>
      </w:r>
    </w:p>
    <w:p w:rsidRPr="00411770" w:rsidR="00D26AB1" w:rsidP="005E11EA" w:rsidRDefault="00D26AB1" w14:paraId="10F6F476" w14:textId="77777777">
      <w:pPr>
        <w:jc w:val="both"/>
        <w:rPr>
          <w:szCs w:val="18"/>
        </w:rPr>
      </w:pPr>
    </w:p>
    <w:p w:rsidRPr="00411770" w:rsidR="00D26AB1" w:rsidP="005E11EA" w:rsidRDefault="00D26AB1" w14:paraId="6D0D1F71" w14:textId="77777777">
      <w:pPr>
        <w:jc w:val="both"/>
        <w:rPr>
          <w:szCs w:val="18"/>
        </w:rPr>
      </w:pPr>
      <w:r w:rsidRPr="00411770">
        <w:rPr>
          <w:szCs w:val="18"/>
        </w:rPr>
        <w:t>Ter illustratie, in 2013 ontving de kamer de volgende producten:</w:t>
      </w:r>
    </w:p>
    <w:p w:rsidRPr="00411770" w:rsidR="00D26AB1" w:rsidP="005E11EA" w:rsidRDefault="00D26AB1" w14:paraId="2B7C2451" w14:textId="77777777">
      <w:pPr>
        <w:jc w:val="both"/>
        <w:rPr>
          <w:szCs w:val="18"/>
        </w:rPr>
      </w:pPr>
    </w:p>
    <w:tbl>
      <w:tblPr>
        <w:tblStyle w:val="Tabelraster"/>
        <w:tblW w:w="0" w:type="auto"/>
        <w:tblLook w:val="04A0" w:firstRow="1" w:lastRow="0" w:firstColumn="1" w:lastColumn="0" w:noHBand="0" w:noVBand="1"/>
      </w:tblPr>
      <w:tblGrid>
        <w:gridCol w:w="1526"/>
        <w:gridCol w:w="1984"/>
        <w:gridCol w:w="2268"/>
        <w:gridCol w:w="2697"/>
      </w:tblGrid>
      <w:tr w:rsidRPr="00411770" w:rsidR="00D26AB1" w:rsidTr="00527927" w14:paraId="69C071F3" w14:textId="77777777">
        <w:tc>
          <w:tcPr>
            <w:tcW w:w="1526" w:type="dxa"/>
            <w:shd w:val="clear" w:color="auto" w:fill="F8F8F8" w:themeFill="accent1" w:themeFillTint="33"/>
          </w:tcPr>
          <w:p w:rsidRPr="002A198C" w:rsidR="00D26AB1" w:rsidP="00575670" w:rsidRDefault="00D26AB1" w14:paraId="548A116A" w14:textId="77777777">
            <w:pPr>
              <w:jc w:val="center"/>
              <w:rPr>
                <w:b/>
              </w:rPr>
            </w:pPr>
            <w:r w:rsidRPr="002A198C">
              <w:rPr>
                <w:b/>
              </w:rPr>
              <w:t>Wanneer</w:t>
            </w:r>
          </w:p>
        </w:tc>
        <w:tc>
          <w:tcPr>
            <w:tcW w:w="1984" w:type="dxa"/>
            <w:shd w:val="clear" w:color="auto" w:fill="F8F8F8" w:themeFill="accent1" w:themeFillTint="33"/>
          </w:tcPr>
          <w:p w:rsidRPr="002A198C" w:rsidR="00D26AB1" w:rsidP="00575670" w:rsidRDefault="00D26AB1" w14:paraId="4FCAEF1E" w14:textId="77777777">
            <w:pPr>
              <w:jc w:val="center"/>
              <w:rPr>
                <w:b/>
              </w:rPr>
            </w:pPr>
            <w:r w:rsidRPr="002A198C">
              <w:rPr>
                <w:b/>
              </w:rPr>
              <w:t>Cyclus 2012</w:t>
            </w:r>
          </w:p>
        </w:tc>
        <w:tc>
          <w:tcPr>
            <w:tcW w:w="2268" w:type="dxa"/>
            <w:shd w:val="clear" w:color="auto" w:fill="F8F8F8" w:themeFill="accent1" w:themeFillTint="33"/>
          </w:tcPr>
          <w:p w:rsidRPr="002A198C" w:rsidR="00D26AB1" w:rsidP="00575670" w:rsidRDefault="00D26AB1" w14:paraId="3744230C" w14:textId="77777777">
            <w:pPr>
              <w:jc w:val="center"/>
              <w:rPr>
                <w:b/>
              </w:rPr>
            </w:pPr>
            <w:r w:rsidRPr="002A198C">
              <w:rPr>
                <w:b/>
              </w:rPr>
              <w:t>Cyclus 2013</w:t>
            </w:r>
          </w:p>
        </w:tc>
        <w:tc>
          <w:tcPr>
            <w:tcW w:w="2697" w:type="dxa"/>
            <w:shd w:val="clear" w:color="auto" w:fill="F8F8F8" w:themeFill="accent1" w:themeFillTint="33"/>
          </w:tcPr>
          <w:p w:rsidRPr="002A198C" w:rsidR="00D26AB1" w:rsidP="00575670" w:rsidRDefault="00D26AB1" w14:paraId="4C015255" w14:textId="77777777">
            <w:pPr>
              <w:jc w:val="center"/>
              <w:rPr>
                <w:b/>
              </w:rPr>
            </w:pPr>
            <w:r w:rsidRPr="002A198C">
              <w:rPr>
                <w:b/>
              </w:rPr>
              <w:t>Cyclus 2014</w:t>
            </w:r>
          </w:p>
        </w:tc>
      </w:tr>
      <w:tr w:rsidRPr="00411770" w:rsidR="00D26AB1" w:rsidTr="00527927" w14:paraId="2A5F4EFA" w14:textId="77777777">
        <w:tc>
          <w:tcPr>
            <w:tcW w:w="1526" w:type="dxa"/>
          </w:tcPr>
          <w:p w:rsidRPr="002A198C" w:rsidR="00D26AB1" w:rsidP="00575670" w:rsidRDefault="00D26AB1" w14:paraId="16E066C6" w14:textId="77777777">
            <w:r w:rsidRPr="002A198C">
              <w:t xml:space="preserve">mei </w:t>
            </w:r>
          </w:p>
          <w:p w:rsidRPr="002A198C" w:rsidR="00D26AB1" w:rsidP="00575670" w:rsidRDefault="00D26AB1" w14:paraId="39D37832" w14:textId="77777777">
            <w:r w:rsidRPr="002A198C">
              <w:t>(3</w:t>
            </w:r>
            <w:r w:rsidRPr="002A198C">
              <w:rPr>
                <w:vertAlign w:val="superscript"/>
              </w:rPr>
              <w:t>e</w:t>
            </w:r>
            <w:r w:rsidRPr="002A198C">
              <w:t xml:space="preserve"> woensdag)</w:t>
            </w:r>
          </w:p>
        </w:tc>
        <w:tc>
          <w:tcPr>
            <w:tcW w:w="1984" w:type="dxa"/>
          </w:tcPr>
          <w:p w:rsidRPr="002A198C" w:rsidR="00D26AB1" w:rsidP="00575670" w:rsidRDefault="00D26AB1" w14:paraId="00B6EDD6" w14:textId="77777777">
            <w:r w:rsidRPr="002A198C">
              <w:t>Jaarverslag 2012</w:t>
            </w:r>
          </w:p>
          <w:p w:rsidRPr="002A198C" w:rsidR="00D26AB1" w:rsidP="00575670" w:rsidRDefault="00D26AB1" w14:paraId="04CECBCA" w14:textId="77777777">
            <w:r w:rsidRPr="002A198C">
              <w:t>(verantwoording)</w:t>
            </w:r>
          </w:p>
        </w:tc>
        <w:tc>
          <w:tcPr>
            <w:tcW w:w="2268" w:type="dxa"/>
          </w:tcPr>
          <w:p w:rsidRPr="002A198C" w:rsidR="00D26AB1" w:rsidP="00575670" w:rsidRDefault="00D26AB1" w14:paraId="0C6CBBD6" w14:textId="77777777"/>
        </w:tc>
        <w:tc>
          <w:tcPr>
            <w:tcW w:w="2697" w:type="dxa"/>
          </w:tcPr>
          <w:p w:rsidRPr="002A198C" w:rsidR="00D26AB1" w:rsidP="00575670" w:rsidRDefault="00D26AB1" w14:paraId="426EA93D" w14:textId="77777777"/>
        </w:tc>
      </w:tr>
      <w:tr w:rsidRPr="00411770" w:rsidR="00D26AB1" w:rsidTr="00527927" w14:paraId="1343AAB2" w14:textId="77777777">
        <w:tc>
          <w:tcPr>
            <w:tcW w:w="1526" w:type="dxa"/>
          </w:tcPr>
          <w:p w:rsidRPr="002A198C" w:rsidR="00D26AB1" w:rsidP="00575670" w:rsidRDefault="00D26AB1" w14:paraId="25659341" w14:textId="77777777">
            <w:r w:rsidRPr="002A198C">
              <w:t xml:space="preserve">juni </w:t>
            </w:r>
          </w:p>
        </w:tc>
        <w:tc>
          <w:tcPr>
            <w:tcW w:w="1984" w:type="dxa"/>
          </w:tcPr>
          <w:p w:rsidRPr="002A198C" w:rsidR="00D26AB1" w:rsidP="00575670" w:rsidRDefault="00D26AB1" w14:paraId="44CEF490" w14:textId="77777777"/>
        </w:tc>
        <w:tc>
          <w:tcPr>
            <w:tcW w:w="2268" w:type="dxa"/>
          </w:tcPr>
          <w:p w:rsidRPr="002A198C" w:rsidR="00D26AB1" w:rsidP="00575670" w:rsidRDefault="00D26AB1" w14:paraId="52890AE2" w14:textId="77777777">
            <w:r w:rsidRPr="002A198C">
              <w:t>Voorjaarsnota 2013</w:t>
            </w:r>
          </w:p>
          <w:p w:rsidRPr="002A198C" w:rsidR="00D26AB1" w:rsidP="00575670" w:rsidRDefault="00D26AB1" w14:paraId="6E736062" w14:textId="77777777">
            <w:r w:rsidRPr="002A198C">
              <w:t>(uitvoering)</w:t>
            </w:r>
          </w:p>
        </w:tc>
        <w:tc>
          <w:tcPr>
            <w:tcW w:w="2697" w:type="dxa"/>
          </w:tcPr>
          <w:p w:rsidRPr="002A198C" w:rsidR="00D26AB1" w:rsidP="00575670" w:rsidRDefault="00D26AB1" w14:paraId="5B457919" w14:textId="77777777"/>
        </w:tc>
      </w:tr>
      <w:tr w:rsidRPr="00411770" w:rsidR="00D26AB1" w:rsidTr="00527927" w14:paraId="0F107222" w14:textId="77777777">
        <w:tc>
          <w:tcPr>
            <w:tcW w:w="1526" w:type="dxa"/>
          </w:tcPr>
          <w:p w:rsidRPr="002A198C" w:rsidR="00D26AB1" w:rsidP="00575670" w:rsidRDefault="00D26AB1" w14:paraId="25F836BF" w14:textId="77777777">
            <w:r w:rsidRPr="002A198C">
              <w:t xml:space="preserve">september </w:t>
            </w:r>
          </w:p>
          <w:p w:rsidRPr="002A198C" w:rsidR="00D26AB1" w:rsidP="00575670" w:rsidRDefault="00D26AB1" w14:paraId="3E590D30" w14:textId="77777777">
            <w:r w:rsidRPr="002A198C">
              <w:t>(3</w:t>
            </w:r>
            <w:r w:rsidRPr="002A198C">
              <w:rPr>
                <w:vertAlign w:val="superscript"/>
              </w:rPr>
              <w:t>e</w:t>
            </w:r>
            <w:r w:rsidRPr="002A198C">
              <w:t xml:space="preserve"> dinsdag)</w:t>
            </w:r>
          </w:p>
        </w:tc>
        <w:tc>
          <w:tcPr>
            <w:tcW w:w="1984" w:type="dxa"/>
          </w:tcPr>
          <w:p w:rsidRPr="002A198C" w:rsidR="00D26AB1" w:rsidP="00575670" w:rsidRDefault="00D26AB1" w14:paraId="795BAF12" w14:textId="77777777"/>
        </w:tc>
        <w:tc>
          <w:tcPr>
            <w:tcW w:w="2268" w:type="dxa"/>
          </w:tcPr>
          <w:p w:rsidRPr="002A198C" w:rsidR="00D26AB1" w:rsidP="00575670" w:rsidRDefault="00D26AB1" w14:paraId="4D582E10" w14:textId="77777777"/>
        </w:tc>
        <w:tc>
          <w:tcPr>
            <w:tcW w:w="2697" w:type="dxa"/>
          </w:tcPr>
          <w:p w:rsidRPr="002A198C" w:rsidR="00D26AB1" w:rsidP="00575670" w:rsidRDefault="00D26AB1" w14:paraId="4AEC04A3" w14:textId="77777777">
            <w:r w:rsidRPr="002A198C">
              <w:t>Ontwerpbegroting 2014</w:t>
            </w:r>
          </w:p>
          <w:p w:rsidRPr="002A198C" w:rsidR="00D26AB1" w:rsidP="00575670" w:rsidRDefault="00D26AB1" w14:paraId="5B7ABF79" w14:textId="77777777">
            <w:r w:rsidRPr="002A198C">
              <w:t>(voorbereiding)</w:t>
            </w:r>
          </w:p>
        </w:tc>
      </w:tr>
      <w:tr w:rsidRPr="00411770" w:rsidR="00D26AB1" w:rsidTr="00527927" w14:paraId="4C5A91E3" w14:textId="77777777">
        <w:tc>
          <w:tcPr>
            <w:tcW w:w="1526" w:type="dxa"/>
          </w:tcPr>
          <w:p w:rsidRPr="002A198C" w:rsidR="00D26AB1" w:rsidP="00575670" w:rsidRDefault="00D26AB1" w14:paraId="04F7286B" w14:textId="77777777">
            <w:r w:rsidRPr="002A198C">
              <w:t>december</w:t>
            </w:r>
          </w:p>
        </w:tc>
        <w:tc>
          <w:tcPr>
            <w:tcW w:w="1984" w:type="dxa"/>
          </w:tcPr>
          <w:p w:rsidRPr="002A198C" w:rsidR="00D26AB1" w:rsidP="00575670" w:rsidRDefault="00D26AB1" w14:paraId="18D64ED7" w14:textId="77777777"/>
        </w:tc>
        <w:tc>
          <w:tcPr>
            <w:tcW w:w="2268" w:type="dxa"/>
          </w:tcPr>
          <w:p w:rsidRPr="002A198C" w:rsidR="00D26AB1" w:rsidP="00575670" w:rsidRDefault="00D26AB1" w14:paraId="709B49E5" w14:textId="77777777">
            <w:r w:rsidRPr="002A198C">
              <w:t>Najaarsnota 2013</w:t>
            </w:r>
          </w:p>
          <w:p w:rsidRPr="002A198C" w:rsidR="00D26AB1" w:rsidP="00575670" w:rsidRDefault="00D26AB1" w14:paraId="106ED473" w14:textId="77777777">
            <w:r w:rsidRPr="002A198C">
              <w:t>(uitvoering)</w:t>
            </w:r>
          </w:p>
        </w:tc>
        <w:tc>
          <w:tcPr>
            <w:tcW w:w="2697" w:type="dxa"/>
          </w:tcPr>
          <w:p w:rsidRPr="002A198C" w:rsidR="00D26AB1" w:rsidP="00575670" w:rsidRDefault="00D26AB1" w14:paraId="06D8F5CE" w14:textId="77777777"/>
        </w:tc>
      </w:tr>
    </w:tbl>
    <w:p w:rsidRPr="00B71BFD" w:rsidR="00D26AB1" w:rsidP="005E11EA" w:rsidRDefault="00D26AB1" w14:paraId="499B9831" w14:textId="255ACA72">
      <w:pPr>
        <w:jc w:val="both"/>
        <w:rPr>
          <w:sz w:val="16"/>
          <w:szCs w:val="16"/>
        </w:rPr>
      </w:pPr>
      <w:r w:rsidRPr="00B71BFD">
        <w:rPr>
          <w:sz w:val="16"/>
          <w:szCs w:val="16"/>
        </w:rPr>
        <w:t xml:space="preserve">Tabel </w:t>
      </w:r>
      <w:r w:rsidR="007C35B1">
        <w:rPr>
          <w:sz w:val="16"/>
          <w:szCs w:val="16"/>
        </w:rPr>
        <w:t>2</w:t>
      </w:r>
      <w:r w:rsidRPr="00B71BFD">
        <w:rPr>
          <w:sz w:val="16"/>
          <w:szCs w:val="16"/>
        </w:rPr>
        <w:t>.2 Producten van verschillende begrotingscyclussen ontvangen in 2013</w:t>
      </w:r>
      <w:r w:rsidR="00B71BFD">
        <w:rPr>
          <w:sz w:val="16"/>
          <w:szCs w:val="16"/>
        </w:rPr>
        <w:t>.</w:t>
      </w:r>
    </w:p>
    <w:p w:rsidRPr="00411770" w:rsidR="00D26AB1" w:rsidP="005E11EA" w:rsidRDefault="00D26AB1" w14:paraId="712A6AC3" w14:textId="77777777">
      <w:pPr>
        <w:jc w:val="both"/>
        <w:rPr>
          <w:szCs w:val="18"/>
        </w:rPr>
      </w:pPr>
    </w:p>
    <w:p w:rsidRPr="00411770" w:rsidR="00D26AB1" w:rsidP="005E11EA" w:rsidRDefault="00D26AB1" w14:paraId="034EA850" w14:textId="77777777">
      <w:pPr>
        <w:jc w:val="both"/>
      </w:pPr>
      <w:r w:rsidRPr="00411770">
        <w:t>Op Prinsjesdag (3</w:t>
      </w:r>
      <w:r w:rsidRPr="00411770">
        <w:rPr>
          <w:vertAlign w:val="superscript"/>
        </w:rPr>
        <w:t>e</w:t>
      </w:r>
      <w:r w:rsidRPr="00411770">
        <w:t xml:space="preserve"> dinsdag in september) ontvangt de Kamer de Miljoenennota en de ontwerpbegrotingen (begrotingsstaten). Daarin staan de beleidsplannen van het kabinet voor het komend jaar en de bedragen die daarbij horen. De begrotingsstaten en begrotingswijzigingen en/of suppletoire begrotingen worden bij wet vastgesteld door het parlement en moeten dus worden goedgekeurd door achtereenvolgens de Tweede en </w:t>
      </w:r>
      <w:r w:rsidRPr="00411770">
        <w:lastRenderedPageBreak/>
        <w:t>Eerste Kamer. Dit dient vóór 1 januari te gebeuren.</w:t>
      </w:r>
      <w:r w:rsidRPr="00411770" w:rsidR="005C1B7F">
        <w:rPr>
          <w:vertAlign w:val="superscript"/>
        </w:rPr>
        <w:footnoteReference w:id="4"/>
      </w:r>
      <w:r w:rsidRPr="00411770">
        <w:t xml:space="preserve"> De Tweede Kamer mag ook amendementen (wijzigingsvoorstellen) op een begroting indienen en aannemen (budgetrecht). De Eerste Kamer heeft dat recht niet, zij kunnen een wet alleen aannemen of verwerpen. De Tweede Kamer kan dus zowel het begrotingsbeleid mede bepalen als de regering controleren. </w:t>
      </w:r>
    </w:p>
    <w:p w:rsidRPr="00411770" w:rsidR="00D26AB1" w:rsidP="005E11EA" w:rsidRDefault="00D26AB1" w14:paraId="2230FEB8" w14:textId="77777777">
      <w:pPr>
        <w:jc w:val="both"/>
      </w:pPr>
    </w:p>
    <w:p w:rsidRPr="00411770" w:rsidR="00D26AB1" w:rsidP="005E11EA" w:rsidRDefault="00D26AB1" w14:paraId="4CA8A917" w14:textId="77777777">
      <w:pPr>
        <w:jc w:val="both"/>
      </w:pPr>
      <w:r w:rsidRPr="00411770">
        <w:t xml:space="preserve">In het voorjaar (Voorjaarsnota) en het najaar (Najaarsnota) wordt het parlement geïnformeerd over de stand van zaken van de uitgaven en inkomsten van het rijk. Meevallers, tegenvallers en beleidswijzigingen gedurende het begrotingsjaar leiden tot veranderingen in de lopende begroting. Deze worden verwerkt in de zogenoemde suppletoire begrotingswetten. Suppletoire begrotingen zijn vernieuwde versies van de begrotingen. Deze moeten door de Tweede Kamer en de Eerste Kamer behandeld en goedgekeurd worden. </w:t>
      </w:r>
    </w:p>
    <w:p w:rsidRPr="00411770" w:rsidR="00D26AB1" w:rsidP="005E11EA" w:rsidRDefault="00D26AB1" w14:paraId="7D6BC5CC" w14:textId="77777777">
      <w:pPr>
        <w:jc w:val="both"/>
      </w:pPr>
    </w:p>
    <w:p w:rsidRPr="00411770" w:rsidR="00D26AB1" w:rsidP="005E11EA" w:rsidRDefault="00D26AB1" w14:paraId="2A901946" w14:textId="77777777">
      <w:pPr>
        <w:jc w:val="both"/>
        <w:rPr>
          <w:color w:val="333333"/>
          <w:spacing w:val="10"/>
        </w:rPr>
      </w:pPr>
      <w:r w:rsidRPr="00411770">
        <w:t>Suppletoire begrotingen worden door de Tweede en Eerste Kamer behandeld als wetsvoorstellen. De Tweede Kamer kan de suppletoire begrotingen aanpassen, de Eerste Kamer niet.</w:t>
      </w:r>
      <w:r w:rsidRPr="00411770">
        <w:rPr>
          <w:color w:val="333333"/>
          <w:spacing w:val="10"/>
        </w:rPr>
        <w:t xml:space="preserve"> </w:t>
      </w:r>
    </w:p>
    <w:p w:rsidRPr="00411770" w:rsidR="00D26AB1" w:rsidP="005E11EA" w:rsidRDefault="00D26AB1" w14:paraId="75265723" w14:textId="77777777">
      <w:pPr>
        <w:jc w:val="both"/>
        <w:rPr>
          <w:color w:val="333333"/>
          <w:spacing w:val="10"/>
          <w:szCs w:val="18"/>
        </w:rPr>
      </w:pPr>
    </w:p>
    <w:p w:rsidRPr="00411770" w:rsidR="00D26AB1" w:rsidP="005E11EA" w:rsidRDefault="00D26AB1" w14:paraId="5AE9C935" w14:textId="77777777">
      <w:pPr>
        <w:jc w:val="both"/>
        <w:rPr>
          <w:szCs w:val="18"/>
        </w:rPr>
      </w:pPr>
      <w:r w:rsidRPr="00411770">
        <w:rPr>
          <w:szCs w:val="18"/>
        </w:rPr>
        <w:t xml:space="preserve">Op 31 december eindigt het begrotingsjaar en wordt het jaarverslag opgesteld. </w:t>
      </w:r>
      <w:r w:rsidRPr="00411770">
        <w:t xml:space="preserve">Op Verantwoordingsdag (de 3e woensdag in mei) presenteert het kabinet het Financieel Jaarverslag van het Rijk (FJR), het </w:t>
      </w:r>
      <w:r w:rsidR="008120B3">
        <w:t>R</w:t>
      </w:r>
      <w:r w:rsidRPr="00411770">
        <w:t xml:space="preserve">ijksjaarverslag en de verantwoordingsbrief. Het </w:t>
      </w:r>
      <w:r w:rsidR="008120B3">
        <w:t>R</w:t>
      </w:r>
      <w:r w:rsidRPr="00411770">
        <w:t xml:space="preserve">ijksjaarverslag bevat de jaarverslagen van alle departementen. Het FJR is een toelichting op het </w:t>
      </w:r>
      <w:r w:rsidR="008120B3">
        <w:t>R</w:t>
      </w:r>
      <w:r w:rsidRPr="00411770">
        <w:t xml:space="preserve">ijksjaarverslag. Het kabinet legt hierin verantwoording af over de financiën en het beleid van het afgelopen jaar. </w:t>
      </w:r>
      <w:r w:rsidRPr="00411770">
        <w:rPr>
          <w:szCs w:val="18"/>
        </w:rPr>
        <w:t>Pas als de jaarverslagen en de slotwetten zijn aangenomen en decharge voor het gevoerde financieel beheer is verleend, is het kabinet niet langer verantwoordelijk voor de rijksbegroting van het afgesloten jaar.</w:t>
      </w:r>
    </w:p>
    <w:p w:rsidRPr="00411770" w:rsidR="00D26AB1" w:rsidP="002B133C" w:rsidRDefault="00640A26" w14:paraId="55D8DAE2" w14:textId="77777777">
      <w:pPr>
        <w:pStyle w:val="Kop2verdana"/>
      </w:pPr>
      <w:bookmarkStart w:name="_Toc383446019" w:id="32"/>
      <w:bookmarkStart w:name="_Toc384050817" w:id="33"/>
      <w:bookmarkStart w:name="_Toc385404616" w:id="34"/>
      <w:r>
        <w:t>Op welke wijze worden</w:t>
      </w:r>
      <w:r w:rsidR="00D26AB1">
        <w:t xml:space="preserve"> begroting</w:t>
      </w:r>
      <w:r w:rsidR="005C1B7F">
        <w:t>sstukken in de Tweede Kamer</w:t>
      </w:r>
      <w:bookmarkEnd w:id="32"/>
      <w:r>
        <w:t xml:space="preserve"> behandeld?</w:t>
      </w:r>
      <w:bookmarkEnd w:id="33"/>
      <w:bookmarkEnd w:id="34"/>
    </w:p>
    <w:p w:rsidR="00D26AB1" w:rsidP="005E11EA" w:rsidRDefault="00D26AB1" w14:paraId="7B51E7C4" w14:textId="77777777">
      <w:pPr>
        <w:jc w:val="both"/>
        <w:rPr>
          <w:szCs w:val="18"/>
        </w:rPr>
      </w:pPr>
      <w:r w:rsidRPr="00411770">
        <w:t xml:space="preserve">De Tweede kamer beschikt over </w:t>
      </w:r>
      <w:r w:rsidRPr="00411770">
        <w:rPr>
          <w:szCs w:val="18"/>
        </w:rPr>
        <w:t>verschillende instrumenten om begrotingsstukken te behandelen:</w:t>
      </w:r>
    </w:p>
    <w:p w:rsidRPr="00411770" w:rsidR="00F90BA6" w:rsidP="005E11EA" w:rsidRDefault="00F90BA6" w14:paraId="103537FA" w14:textId="77777777">
      <w:pPr>
        <w:jc w:val="both"/>
        <w:rPr>
          <w:szCs w:val="18"/>
        </w:rPr>
      </w:pPr>
    </w:p>
    <w:p w:rsidRPr="00F90D37" w:rsidR="00F90BA6" w:rsidP="005E11EA" w:rsidRDefault="00C30EA2" w14:paraId="64B12957" w14:textId="77777777">
      <w:pPr>
        <w:numPr>
          <w:ilvl w:val="0"/>
          <w:numId w:val="3"/>
        </w:numPr>
        <w:contextualSpacing/>
        <w:jc w:val="both"/>
        <w:rPr>
          <w:b/>
          <w:szCs w:val="18"/>
        </w:rPr>
      </w:pPr>
      <w:r w:rsidRPr="00F90D37">
        <w:rPr>
          <w:b/>
          <w:szCs w:val="18"/>
        </w:rPr>
        <w:t>F</w:t>
      </w:r>
      <w:r w:rsidR="00F90D37">
        <w:rPr>
          <w:b/>
          <w:szCs w:val="18"/>
        </w:rPr>
        <w:t>eitelijke vragen</w:t>
      </w:r>
    </w:p>
    <w:p w:rsidR="00C30EA2" w:rsidP="00F90BA6" w:rsidRDefault="00C30EA2" w14:paraId="7B8BDF4B" w14:textId="77777777">
      <w:pPr>
        <w:ind w:left="720"/>
        <w:contextualSpacing/>
        <w:jc w:val="both"/>
        <w:rPr>
          <w:szCs w:val="18"/>
        </w:rPr>
      </w:pPr>
      <w:r>
        <w:rPr>
          <w:szCs w:val="18"/>
        </w:rPr>
        <w:t>Worden altijd wel gesteld</w:t>
      </w:r>
      <w:r w:rsidR="00F90D37">
        <w:rPr>
          <w:szCs w:val="18"/>
        </w:rPr>
        <w:t>.</w:t>
      </w:r>
    </w:p>
    <w:p w:rsidRPr="00C30EA2" w:rsidR="00575670" w:rsidP="00F90BA6" w:rsidRDefault="00575670" w14:paraId="400247A4" w14:textId="77777777">
      <w:pPr>
        <w:ind w:left="720"/>
        <w:contextualSpacing/>
        <w:jc w:val="both"/>
        <w:rPr>
          <w:szCs w:val="18"/>
        </w:rPr>
      </w:pPr>
    </w:p>
    <w:p w:rsidRPr="00F90D37" w:rsidR="00D26AB1" w:rsidP="005E11EA" w:rsidRDefault="00D26AB1" w14:paraId="3283411C" w14:textId="77777777">
      <w:pPr>
        <w:numPr>
          <w:ilvl w:val="0"/>
          <w:numId w:val="3"/>
        </w:numPr>
        <w:contextualSpacing/>
        <w:jc w:val="both"/>
        <w:rPr>
          <w:b/>
        </w:rPr>
      </w:pPr>
      <w:r w:rsidRPr="00F90D37">
        <w:rPr>
          <w:b/>
        </w:rPr>
        <w:t>Wetgevingsoverleg (WGO) over een deel van de begroting/jaarverslag of over vooraf geselecteerde onderwerpen</w:t>
      </w:r>
    </w:p>
    <w:p w:rsidRPr="00411770" w:rsidR="00D26AB1" w:rsidP="005E11EA" w:rsidRDefault="00D26AB1" w14:paraId="7065A38A" w14:textId="77777777">
      <w:pPr>
        <w:ind w:left="720"/>
        <w:contextualSpacing/>
        <w:jc w:val="both"/>
        <w:rPr>
          <w:szCs w:val="18"/>
        </w:rPr>
      </w:pPr>
      <w:r w:rsidRPr="00411770">
        <w:rPr>
          <w:szCs w:val="18"/>
        </w:rPr>
        <w:t xml:space="preserve">Deel van de begroting/verantwoording: bijvoorbeeld OCW waar Onderwijs, Cultuur en Wetenschappen in </w:t>
      </w:r>
      <w:r w:rsidR="007142AD">
        <w:rPr>
          <w:szCs w:val="18"/>
        </w:rPr>
        <w:t>drie</w:t>
      </w:r>
      <w:r w:rsidRPr="00411770">
        <w:rPr>
          <w:szCs w:val="18"/>
        </w:rPr>
        <w:t xml:space="preserve"> aparte WGO’s worden behandeld, Defensie, waar Materieel en Personeel in </w:t>
      </w:r>
      <w:r w:rsidR="007142AD">
        <w:rPr>
          <w:szCs w:val="18"/>
        </w:rPr>
        <w:t>twee</w:t>
      </w:r>
      <w:r w:rsidRPr="00411770">
        <w:rPr>
          <w:szCs w:val="18"/>
        </w:rPr>
        <w:t xml:space="preserve"> WGO’s worden behandeld, of Politie bij Veiligheid en Justitie, Jeugdzorg bij combi V&amp;J/VWS.</w:t>
      </w:r>
    </w:p>
    <w:p w:rsidRPr="00411770" w:rsidR="00D26AB1" w:rsidP="005E11EA" w:rsidRDefault="00D26AB1" w14:paraId="063FD335" w14:textId="77777777">
      <w:pPr>
        <w:ind w:left="720"/>
        <w:contextualSpacing/>
        <w:jc w:val="both"/>
        <w:rPr>
          <w:szCs w:val="18"/>
        </w:rPr>
      </w:pPr>
      <w:r w:rsidRPr="00411770">
        <w:rPr>
          <w:szCs w:val="18"/>
        </w:rPr>
        <w:t xml:space="preserve">Vooraf geselecteerde onderwerpen: bijvoorbeeld subsidies of ZBO’s en RWT’s . Met eventueel een begrotingsonderzoek. </w:t>
      </w:r>
    </w:p>
    <w:p w:rsidR="00D26AB1" w:rsidP="005E11EA" w:rsidRDefault="00D26AB1" w14:paraId="59964549" w14:textId="77777777">
      <w:pPr>
        <w:ind w:left="720"/>
        <w:contextualSpacing/>
        <w:jc w:val="both"/>
        <w:rPr>
          <w:szCs w:val="18"/>
        </w:rPr>
      </w:pPr>
      <w:r w:rsidRPr="00411770">
        <w:rPr>
          <w:szCs w:val="18"/>
        </w:rPr>
        <w:lastRenderedPageBreak/>
        <w:t xml:space="preserve">Bij dit instrument bestaat de mogelijkheid om een of meerdere </w:t>
      </w:r>
      <w:r w:rsidRPr="007142AD">
        <w:rPr>
          <w:i/>
        </w:rPr>
        <w:t>rapporteurs</w:t>
      </w:r>
      <w:r w:rsidRPr="00411770">
        <w:rPr>
          <w:szCs w:val="18"/>
        </w:rPr>
        <w:t xml:space="preserve"> aan te wijzen die namens de commissie optreden (zie hieronder);</w:t>
      </w:r>
    </w:p>
    <w:p w:rsidRPr="00F90D37" w:rsidR="00575670" w:rsidP="005E11EA" w:rsidRDefault="00575670" w14:paraId="74ECE1B9" w14:textId="77777777">
      <w:pPr>
        <w:ind w:left="720"/>
        <w:contextualSpacing/>
        <w:jc w:val="both"/>
        <w:rPr>
          <w:b/>
          <w:szCs w:val="18"/>
        </w:rPr>
      </w:pPr>
    </w:p>
    <w:p w:rsidRPr="00F90D37" w:rsidR="00D26AB1" w:rsidP="005E11EA" w:rsidRDefault="00D26AB1" w14:paraId="3E9C7F1A" w14:textId="77777777">
      <w:pPr>
        <w:numPr>
          <w:ilvl w:val="0"/>
          <w:numId w:val="3"/>
        </w:numPr>
        <w:contextualSpacing/>
        <w:jc w:val="both"/>
        <w:rPr>
          <w:b/>
        </w:rPr>
      </w:pPr>
      <w:r w:rsidRPr="00F90D37">
        <w:rPr>
          <w:b/>
        </w:rPr>
        <w:t>Begrotingsoverleg</w:t>
      </w:r>
    </w:p>
    <w:p w:rsidR="00D26AB1" w:rsidP="005E11EA" w:rsidRDefault="00D26AB1" w14:paraId="14C4DCE4" w14:textId="77777777">
      <w:pPr>
        <w:ind w:left="720"/>
        <w:contextualSpacing/>
        <w:jc w:val="both"/>
        <w:rPr>
          <w:szCs w:val="18"/>
        </w:rPr>
      </w:pPr>
      <w:r w:rsidRPr="00411770">
        <w:rPr>
          <w:szCs w:val="18"/>
        </w:rPr>
        <w:t xml:space="preserve">Waarbij de begroting/verantwoording systematisch en uitgebreid - bij voorkeur artikelsgewijs - in commissieverband wordt behandeld, waardoor de plenaire afronding meer toegespitst kan worden op de politieke hoofdpunten. Ook hier kan een </w:t>
      </w:r>
      <w:r w:rsidRPr="007142AD">
        <w:rPr>
          <w:i/>
        </w:rPr>
        <w:t>rapporteur</w:t>
      </w:r>
      <w:r w:rsidRPr="00411770">
        <w:rPr>
          <w:szCs w:val="18"/>
        </w:rPr>
        <w:t xml:space="preserve"> namens de commissie optreden, bijvoorbeeld door in te gaan op de kwaliteit van de begroting;</w:t>
      </w:r>
    </w:p>
    <w:p w:rsidRPr="00F90D37" w:rsidR="00575670" w:rsidP="005E11EA" w:rsidRDefault="00575670" w14:paraId="5F5AE580" w14:textId="77777777">
      <w:pPr>
        <w:ind w:left="720"/>
        <w:contextualSpacing/>
        <w:jc w:val="both"/>
        <w:rPr>
          <w:b/>
          <w:szCs w:val="18"/>
        </w:rPr>
      </w:pPr>
    </w:p>
    <w:p w:rsidRPr="00F90D37" w:rsidR="00D26AB1" w:rsidP="005E11EA" w:rsidRDefault="00D26AB1" w14:paraId="3D235510" w14:textId="77777777">
      <w:pPr>
        <w:numPr>
          <w:ilvl w:val="0"/>
          <w:numId w:val="3"/>
        </w:numPr>
        <w:contextualSpacing/>
        <w:jc w:val="both"/>
        <w:rPr>
          <w:b/>
        </w:rPr>
      </w:pPr>
      <w:r w:rsidRPr="00F90D37">
        <w:rPr>
          <w:b/>
        </w:rPr>
        <w:t xml:space="preserve">Plenaire begroting/verantwoordingsbehandeling </w:t>
      </w:r>
    </w:p>
    <w:p w:rsidR="00D26AB1" w:rsidP="005E11EA" w:rsidRDefault="00D26AB1" w14:paraId="0F83206E" w14:textId="77777777">
      <w:pPr>
        <w:ind w:left="720"/>
        <w:contextualSpacing/>
        <w:jc w:val="both"/>
        <w:rPr>
          <w:szCs w:val="18"/>
        </w:rPr>
      </w:pPr>
      <w:r w:rsidRPr="00411770">
        <w:rPr>
          <w:szCs w:val="18"/>
        </w:rPr>
        <w:t>Voornamelijk politieke afronding;</w:t>
      </w:r>
    </w:p>
    <w:p w:rsidRPr="00411770" w:rsidR="00575670" w:rsidP="005E11EA" w:rsidRDefault="00575670" w14:paraId="347FD8BB" w14:textId="77777777">
      <w:pPr>
        <w:ind w:left="720"/>
        <w:contextualSpacing/>
        <w:jc w:val="both"/>
        <w:rPr>
          <w:szCs w:val="18"/>
        </w:rPr>
      </w:pPr>
    </w:p>
    <w:p w:rsidR="00D26AB1" w:rsidP="005E11EA" w:rsidRDefault="00D26AB1" w14:paraId="27AA3D53" w14:textId="77777777">
      <w:pPr>
        <w:numPr>
          <w:ilvl w:val="0"/>
          <w:numId w:val="3"/>
        </w:numPr>
        <w:contextualSpacing/>
        <w:jc w:val="both"/>
        <w:rPr>
          <w:b/>
        </w:rPr>
      </w:pPr>
      <w:r w:rsidRPr="00F90D37">
        <w:rPr>
          <w:b/>
        </w:rPr>
        <w:t>Indienen van moties en amendementen</w:t>
      </w:r>
    </w:p>
    <w:p w:rsidR="00F90D37" w:rsidP="00F90D37" w:rsidRDefault="00F90D37" w14:paraId="48FF6641" w14:textId="77777777">
      <w:pPr>
        <w:ind w:left="720"/>
        <w:contextualSpacing/>
        <w:jc w:val="both"/>
        <w:rPr>
          <w:b/>
        </w:rPr>
      </w:pPr>
    </w:p>
    <w:p w:rsidR="00F90D37" w:rsidP="005E11EA" w:rsidRDefault="00F90D37" w14:paraId="0902A1EF" w14:textId="77777777">
      <w:pPr>
        <w:numPr>
          <w:ilvl w:val="0"/>
          <w:numId w:val="3"/>
        </w:numPr>
        <w:contextualSpacing/>
        <w:jc w:val="both"/>
        <w:rPr>
          <w:b/>
        </w:rPr>
      </w:pPr>
      <w:r>
        <w:rPr>
          <w:b/>
        </w:rPr>
        <w:t>Dechargeverlening</w:t>
      </w:r>
    </w:p>
    <w:p w:rsidRPr="00F90D37" w:rsidR="00F90D37" w:rsidP="00F90D37" w:rsidRDefault="00F90D37" w14:paraId="450B0AE4" w14:textId="77777777">
      <w:pPr>
        <w:pStyle w:val="Lijstalinea"/>
        <w:jc w:val="both"/>
        <w:rPr>
          <w:szCs w:val="18"/>
        </w:rPr>
      </w:pPr>
      <w:r w:rsidRPr="00F90D37">
        <w:rPr>
          <w:szCs w:val="18"/>
        </w:rPr>
        <w:t>Het sluitstuk van de begrotingscyclus is de goedkeuring van de slotwetten door de Tweede Kamer. Dit gebeurt plenair. De Tweede Kamer stelt daarbij vast of de regering de rijksmiddelen conform de afspraken uit de begroting heeft besteed en of zij decharge verleent voor het gevoerde financieel beheer</w:t>
      </w:r>
      <w:r>
        <w:rPr>
          <w:lang w:eastAsia="zh-CN" w:bidi="hi-IN"/>
        </w:rPr>
        <w:t xml:space="preserve"> aan de betreffende ministers. </w:t>
      </w:r>
    </w:p>
    <w:p w:rsidR="00575670" w:rsidP="00575670" w:rsidRDefault="00575670" w14:paraId="53ADA817" w14:textId="77777777">
      <w:pPr>
        <w:ind w:left="720"/>
        <w:contextualSpacing/>
        <w:jc w:val="both"/>
        <w:rPr>
          <w:i/>
        </w:rPr>
      </w:pPr>
    </w:p>
    <w:p w:rsidRPr="00411770" w:rsidR="00C273DF" w:rsidP="003557B7" w:rsidRDefault="00C273DF" w14:paraId="48165D56" w14:textId="77777777">
      <w:pPr>
        <w:pStyle w:val="Huisstijl-Tussenkop"/>
      </w:pPr>
      <w:r w:rsidRPr="00411770">
        <w:t>Informatiebronnen voor Kamerleden</w:t>
      </w:r>
    </w:p>
    <w:p w:rsidRPr="00411770" w:rsidR="00C273DF" w:rsidP="005E11EA" w:rsidRDefault="00C273DF" w14:paraId="1D078410" w14:textId="77777777">
      <w:pPr>
        <w:jc w:val="both"/>
      </w:pPr>
      <w:r w:rsidRPr="00411770">
        <w:t>De belangrijkste informatiebron is natuurlijk de begroting/jaarverslag zelf, maar er zijn meer documenten. In het onderstaande overzicht staan de belangrijkste stukken op een rij:</w:t>
      </w:r>
    </w:p>
    <w:p w:rsidRPr="00411770" w:rsidR="00C273DF" w:rsidP="00611743" w:rsidRDefault="00C273DF" w14:paraId="7FF82950" w14:textId="77777777">
      <w:pPr>
        <w:numPr>
          <w:ilvl w:val="0"/>
          <w:numId w:val="4"/>
        </w:numPr>
        <w:jc w:val="both"/>
        <w:rPr>
          <w:szCs w:val="18"/>
        </w:rPr>
      </w:pPr>
      <w:r w:rsidRPr="00411770">
        <w:rPr>
          <w:szCs w:val="18"/>
        </w:rPr>
        <w:t>Begroting /jaarverslag;</w:t>
      </w:r>
    </w:p>
    <w:p w:rsidRPr="00411770" w:rsidR="00C273DF" w:rsidP="00611743" w:rsidRDefault="00C273DF" w14:paraId="6E55CC88" w14:textId="77777777">
      <w:pPr>
        <w:numPr>
          <w:ilvl w:val="0"/>
          <w:numId w:val="4"/>
        </w:numPr>
        <w:jc w:val="both"/>
        <w:rPr>
          <w:szCs w:val="18"/>
        </w:rPr>
      </w:pPr>
      <w:r w:rsidRPr="00411770">
        <w:rPr>
          <w:szCs w:val="18"/>
        </w:rPr>
        <w:t>Nota over de toestand van ’s Rijksfinanciën ( Miljoenennota +bijlagen) / Financieel Jaarverslag van het Rijk en de begeleidende brief van de Minister President;</w:t>
      </w:r>
    </w:p>
    <w:p w:rsidRPr="00411770" w:rsidR="00C273DF" w:rsidP="00611743" w:rsidRDefault="00C273DF" w14:paraId="6C9481F4" w14:textId="77777777">
      <w:pPr>
        <w:numPr>
          <w:ilvl w:val="0"/>
          <w:numId w:val="4"/>
        </w:numPr>
        <w:jc w:val="both"/>
        <w:rPr>
          <w:szCs w:val="18"/>
        </w:rPr>
      </w:pPr>
      <w:r w:rsidRPr="00411770">
        <w:rPr>
          <w:szCs w:val="18"/>
        </w:rPr>
        <w:t>Voorjaarsnota / Najaarsnota;</w:t>
      </w:r>
    </w:p>
    <w:p w:rsidR="00C273DF" w:rsidP="00611743" w:rsidRDefault="00C273DF" w14:paraId="184A53EC" w14:textId="77777777">
      <w:pPr>
        <w:numPr>
          <w:ilvl w:val="0"/>
          <w:numId w:val="4"/>
        </w:numPr>
        <w:jc w:val="both"/>
        <w:rPr>
          <w:szCs w:val="18"/>
        </w:rPr>
      </w:pPr>
      <w:r w:rsidRPr="00411770">
        <w:rPr>
          <w:szCs w:val="18"/>
        </w:rPr>
        <w:t>Rapporten/brieven Algemene Rekenkamer bij begroting/jaarverslag (ook van voorgaande jaren);</w:t>
      </w:r>
    </w:p>
    <w:p w:rsidRPr="00411770" w:rsidR="00575670" w:rsidP="00575670" w:rsidRDefault="00575670" w14:paraId="768235F6" w14:textId="77777777">
      <w:pPr>
        <w:numPr>
          <w:ilvl w:val="0"/>
          <w:numId w:val="4"/>
        </w:numPr>
        <w:jc w:val="both"/>
        <w:rPr>
          <w:szCs w:val="18"/>
        </w:rPr>
      </w:pPr>
      <w:r w:rsidRPr="00411770">
        <w:rPr>
          <w:szCs w:val="18"/>
        </w:rPr>
        <w:t xml:space="preserve">De verantwoordingssite van de Algemene Rekenkamer, </w:t>
      </w:r>
    </w:p>
    <w:p w:rsidRPr="00411770" w:rsidR="00575670" w:rsidP="00575670" w:rsidRDefault="006122F4" w14:paraId="7C5D052A" w14:textId="77777777">
      <w:pPr>
        <w:ind w:left="360"/>
        <w:jc w:val="both"/>
        <w:rPr>
          <w:szCs w:val="18"/>
        </w:rPr>
      </w:pPr>
      <w:hyperlink w:history="1" r:id="rId20">
        <w:r w:rsidRPr="000A7834" w:rsidR="00575670">
          <w:rPr>
            <w:rStyle w:val="Hyperlink"/>
            <w:szCs w:val="18"/>
          </w:rPr>
          <w:t>http://verantwoordingsonderzoek.rekenkamer.nl</w:t>
        </w:r>
      </w:hyperlink>
      <w:r w:rsidR="00575670">
        <w:rPr>
          <w:szCs w:val="18"/>
        </w:rPr>
        <w:t>;</w:t>
      </w:r>
    </w:p>
    <w:p w:rsidRPr="00411770" w:rsidR="00C273DF" w:rsidP="00611743" w:rsidRDefault="00C273DF" w14:paraId="179C248E" w14:textId="77777777">
      <w:pPr>
        <w:numPr>
          <w:ilvl w:val="0"/>
          <w:numId w:val="4"/>
        </w:numPr>
        <w:jc w:val="both"/>
        <w:rPr>
          <w:szCs w:val="18"/>
        </w:rPr>
      </w:pPr>
      <w:r w:rsidRPr="00411770">
        <w:rPr>
          <w:szCs w:val="18"/>
        </w:rPr>
        <w:t>Eventuele andere relevante publicaties vanuit het ministerie (</w:t>
      </w:r>
      <w:r w:rsidR="007142AD">
        <w:rPr>
          <w:szCs w:val="18"/>
        </w:rPr>
        <w:t xml:space="preserve">zoals </w:t>
      </w:r>
      <w:r w:rsidRPr="00411770">
        <w:rPr>
          <w:szCs w:val="18"/>
        </w:rPr>
        <w:t>beleidsstukken</w:t>
      </w:r>
      <w:r w:rsidR="007142AD">
        <w:rPr>
          <w:szCs w:val="18"/>
        </w:rPr>
        <w:t>. V</w:t>
      </w:r>
      <w:r w:rsidRPr="00411770">
        <w:rPr>
          <w:szCs w:val="18"/>
        </w:rPr>
        <w:t>oor OCW</w:t>
      </w:r>
      <w:r>
        <w:rPr>
          <w:szCs w:val="18"/>
        </w:rPr>
        <w:t>:</w:t>
      </w:r>
      <w:r w:rsidRPr="00411770">
        <w:rPr>
          <w:szCs w:val="18"/>
        </w:rPr>
        <w:t xml:space="preserve"> </w:t>
      </w:r>
      <w:hyperlink w:history="1" r:id="rId21">
        <w:r w:rsidRPr="00411770">
          <w:rPr>
            <w:color w:val="5F5F5F"/>
            <w:szCs w:val="18"/>
            <w:u w:val="single"/>
          </w:rPr>
          <w:t>Trends in beeld</w:t>
        </w:r>
      </w:hyperlink>
      <w:r w:rsidRPr="00411770">
        <w:rPr>
          <w:szCs w:val="18"/>
        </w:rPr>
        <w:t xml:space="preserve">, Kerncijfers, </w:t>
      </w:r>
      <w:r w:rsidR="007142AD">
        <w:rPr>
          <w:szCs w:val="18"/>
        </w:rPr>
        <w:t>het onderwijsverslag ‘</w:t>
      </w:r>
      <w:r>
        <w:rPr>
          <w:szCs w:val="18"/>
        </w:rPr>
        <w:t>De Staat van het onderwijs</w:t>
      </w:r>
      <w:r w:rsidR="007142AD">
        <w:rPr>
          <w:szCs w:val="18"/>
        </w:rPr>
        <w:t>’</w:t>
      </w:r>
      <w:r>
        <w:rPr>
          <w:szCs w:val="18"/>
        </w:rPr>
        <w:t xml:space="preserve"> </w:t>
      </w:r>
      <w:r w:rsidRPr="00411770">
        <w:rPr>
          <w:szCs w:val="18"/>
        </w:rPr>
        <w:t>etc.);</w:t>
      </w:r>
    </w:p>
    <w:p w:rsidRPr="00411770" w:rsidR="00C273DF" w:rsidP="00611743" w:rsidRDefault="00C273DF" w14:paraId="5C331EA5" w14:textId="77777777">
      <w:pPr>
        <w:numPr>
          <w:ilvl w:val="0"/>
          <w:numId w:val="4"/>
        </w:numPr>
        <w:jc w:val="both"/>
        <w:rPr>
          <w:szCs w:val="18"/>
        </w:rPr>
      </w:pPr>
      <w:r w:rsidRPr="00411770">
        <w:rPr>
          <w:szCs w:val="18"/>
        </w:rPr>
        <w:t>Beleidsdoorlichtingen</w:t>
      </w:r>
      <w:r>
        <w:rPr>
          <w:szCs w:val="18"/>
        </w:rPr>
        <w:t xml:space="preserve"> en</w:t>
      </w:r>
      <w:r w:rsidRPr="00411770">
        <w:rPr>
          <w:szCs w:val="18"/>
        </w:rPr>
        <w:t xml:space="preserve"> evaluaties</w:t>
      </w:r>
      <w:r>
        <w:rPr>
          <w:szCs w:val="18"/>
        </w:rPr>
        <w:t>;</w:t>
      </w:r>
    </w:p>
    <w:p w:rsidRPr="00411770" w:rsidR="00C273DF" w:rsidP="00611743" w:rsidRDefault="00C273DF" w14:paraId="302B8F96" w14:textId="77777777">
      <w:pPr>
        <w:numPr>
          <w:ilvl w:val="0"/>
          <w:numId w:val="4"/>
        </w:numPr>
        <w:jc w:val="both"/>
        <w:rPr>
          <w:szCs w:val="18"/>
        </w:rPr>
      </w:pPr>
      <w:r w:rsidRPr="00411770">
        <w:rPr>
          <w:szCs w:val="18"/>
        </w:rPr>
        <w:t xml:space="preserve">BOR-notities bij de begroting en het jaarverslag van </w:t>
      </w:r>
      <w:r w:rsidR="007142AD">
        <w:rPr>
          <w:szCs w:val="18"/>
        </w:rPr>
        <w:t xml:space="preserve">het </w:t>
      </w:r>
      <w:r w:rsidRPr="00411770">
        <w:rPr>
          <w:szCs w:val="18"/>
        </w:rPr>
        <w:t xml:space="preserve">voorgaande jaar </w:t>
      </w:r>
      <w:r w:rsidR="007142AD">
        <w:rPr>
          <w:szCs w:val="18"/>
        </w:rPr>
        <w:t>van</w:t>
      </w:r>
      <w:r w:rsidRPr="00411770">
        <w:rPr>
          <w:szCs w:val="18"/>
        </w:rPr>
        <w:t xml:space="preserve"> </w:t>
      </w:r>
      <w:r w:rsidR="007142AD">
        <w:rPr>
          <w:szCs w:val="18"/>
        </w:rPr>
        <w:t>de</w:t>
      </w:r>
      <w:r w:rsidRPr="00411770">
        <w:rPr>
          <w:szCs w:val="18"/>
        </w:rPr>
        <w:t xml:space="preserve"> betreffende commissie en/of rapporteur(s)</w:t>
      </w:r>
      <w:r>
        <w:rPr>
          <w:szCs w:val="18"/>
        </w:rPr>
        <w:t>;</w:t>
      </w:r>
      <w:r w:rsidRPr="00411770">
        <w:rPr>
          <w:szCs w:val="18"/>
        </w:rPr>
        <w:t xml:space="preserve"> </w:t>
      </w:r>
    </w:p>
    <w:p w:rsidRPr="00411770" w:rsidR="00C273DF" w:rsidP="00611743" w:rsidRDefault="00C273DF" w14:paraId="123039B3" w14:textId="77777777">
      <w:pPr>
        <w:numPr>
          <w:ilvl w:val="0"/>
          <w:numId w:val="4"/>
        </w:numPr>
        <w:jc w:val="both"/>
        <w:rPr>
          <w:szCs w:val="18"/>
        </w:rPr>
      </w:pPr>
      <w:r w:rsidRPr="00411770">
        <w:rPr>
          <w:szCs w:val="18"/>
        </w:rPr>
        <w:t xml:space="preserve">Antwoorden op feitelijke vragen over de begroting/jaarverslag </w:t>
      </w:r>
      <w:r w:rsidR="007142AD">
        <w:rPr>
          <w:szCs w:val="18"/>
        </w:rPr>
        <w:t xml:space="preserve">van het </w:t>
      </w:r>
      <w:r w:rsidRPr="00411770">
        <w:rPr>
          <w:szCs w:val="18"/>
        </w:rPr>
        <w:t>voorgaande jaar;</w:t>
      </w:r>
    </w:p>
    <w:p w:rsidRPr="00411770" w:rsidR="00C273DF" w:rsidP="00611743" w:rsidRDefault="00C273DF" w14:paraId="5F223116" w14:textId="77777777">
      <w:pPr>
        <w:numPr>
          <w:ilvl w:val="0"/>
          <w:numId w:val="4"/>
        </w:numPr>
        <w:jc w:val="both"/>
        <w:rPr>
          <w:szCs w:val="18"/>
        </w:rPr>
      </w:pPr>
      <w:r w:rsidRPr="00411770">
        <w:rPr>
          <w:szCs w:val="18"/>
        </w:rPr>
        <w:t>Verslag(en) van WGO(‘s);</w:t>
      </w:r>
    </w:p>
    <w:p w:rsidRPr="00411770" w:rsidR="00C273DF" w:rsidP="00611743" w:rsidRDefault="00C273DF" w14:paraId="3DC20783" w14:textId="77777777">
      <w:pPr>
        <w:numPr>
          <w:ilvl w:val="0"/>
          <w:numId w:val="4"/>
        </w:numPr>
        <w:jc w:val="both"/>
        <w:rPr>
          <w:szCs w:val="18"/>
        </w:rPr>
      </w:pPr>
      <w:r w:rsidRPr="00411770">
        <w:rPr>
          <w:szCs w:val="18"/>
        </w:rPr>
        <w:t>Eventuele brieven van bewindspersoon n.a.v. gestelde vragen in een WGO;</w:t>
      </w:r>
    </w:p>
    <w:p w:rsidRPr="00411770" w:rsidR="00C273DF" w:rsidP="00611743" w:rsidRDefault="00C273DF" w14:paraId="57A7035B" w14:textId="77777777">
      <w:pPr>
        <w:numPr>
          <w:ilvl w:val="0"/>
          <w:numId w:val="4"/>
        </w:numPr>
        <w:jc w:val="both"/>
        <w:rPr>
          <w:szCs w:val="18"/>
        </w:rPr>
      </w:pPr>
      <w:r w:rsidRPr="00411770">
        <w:rPr>
          <w:szCs w:val="18"/>
        </w:rPr>
        <w:t>Eventuele recente publicaties van de Algemene Rekenkamer over relevante dossiers;</w:t>
      </w:r>
    </w:p>
    <w:p w:rsidRPr="00411770" w:rsidR="00C273DF" w:rsidP="00611743" w:rsidRDefault="00C273DF" w14:paraId="3D38A0F0" w14:textId="77777777">
      <w:pPr>
        <w:numPr>
          <w:ilvl w:val="0"/>
          <w:numId w:val="4"/>
        </w:numPr>
        <w:jc w:val="both"/>
        <w:rPr>
          <w:szCs w:val="18"/>
        </w:rPr>
      </w:pPr>
      <w:r w:rsidRPr="00411770">
        <w:rPr>
          <w:szCs w:val="18"/>
        </w:rPr>
        <w:lastRenderedPageBreak/>
        <w:t>Regeerakkoord en eventuele aanvullende akkoorden die relevant zijn voor de commissie</w:t>
      </w:r>
      <w:r w:rsidR="00DF3881">
        <w:rPr>
          <w:szCs w:val="18"/>
        </w:rPr>
        <w:t>.</w:t>
      </w:r>
    </w:p>
    <w:p w:rsidRPr="00411770" w:rsidR="00C273DF" w:rsidP="005E11EA" w:rsidRDefault="00C273DF" w14:paraId="4082D9B9" w14:textId="77777777">
      <w:pPr>
        <w:jc w:val="both"/>
      </w:pPr>
    </w:p>
    <w:p w:rsidRPr="00411770" w:rsidR="00C273DF" w:rsidP="005E11EA" w:rsidRDefault="00C273DF" w14:paraId="76E7736F" w14:textId="77777777">
      <w:pPr>
        <w:jc w:val="both"/>
      </w:pPr>
      <w:r w:rsidRPr="00411770">
        <w:t xml:space="preserve">Alle </w:t>
      </w:r>
      <w:r w:rsidR="00562E41">
        <w:t>Kamer</w:t>
      </w:r>
      <w:r w:rsidRPr="00411770">
        <w:t xml:space="preserve">stukken die betrekking hebben op de begrotingscyclus zijn overzichtelijk terug te vinden op </w:t>
      </w:r>
      <w:hyperlink w:history="1" r:id="rId22">
        <w:r w:rsidRPr="00411770">
          <w:rPr>
            <w:color w:val="5F5F5F"/>
            <w:u w:val="single"/>
          </w:rPr>
          <w:t>www.rijksbegroting.nl</w:t>
        </w:r>
      </w:hyperlink>
      <w:r w:rsidRPr="00411770">
        <w:t xml:space="preserve">. </w:t>
      </w:r>
    </w:p>
    <w:p w:rsidRPr="00411770" w:rsidR="00C273DF" w:rsidP="002B133C" w:rsidRDefault="00640A26" w14:paraId="28445260" w14:textId="77777777">
      <w:pPr>
        <w:pStyle w:val="Kop2verdana"/>
      </w:pPr>
      <w:bookmarkStart w:name="_Toc383446020" w:id="35"/>
      <w:bookmarkStart w:name="_Toc384050818" w:id="36"/>
      <w:bookmarkStart w:name="_Toc385404617" w:id="37"/>
      <w:r>
        <w:t xml:space="preserve">Wat </w:t>
      </w:r>
      <w:r w:rsidR="007776E1">
        <w:t>doet</w:t>
      </w:r>
      <w:r>
        <w:t xml:space="preserve"> een r</w:t>
      </w:r>
      <w:r w:rsidRPr="00411770" w:rsidR="00C273DF">
        <w:t>apporteur</w:t>
      </w:r>
      <w:r>
        <w:t>?</w:t>
      </w:r>
      <w:bookmarkEnd w:id="35"/>
      <w:bookmarkEnd w:id="36"/>
      <w:bookmarkEnd w:id="37"/>
    </w:p>
    <w:p w:rsidRPr="00411770" w:rsidR="00D26AB1" w:rsidP="005E11EA" w:rsidRDefault="00D26AB1" w14:paraId="6018F9D3" w14:textId="77777777">
      <w:pPr>
        <w:jc w:val="both"/>
        <w:rPr>
          <w:szCs w:val="18"/>
        </w:rPr>
      </w:pPr>
      <w:r w:rsidRPr="00411770">
        <w:rPr>
          <w:szCs w:val="18"/>
        </w:rPr>
        <w:t xml:space="preserve">In het </w:t>
      </w:r>
      <w:hyperlink w:history="1" r:id="rId23">
        <w:r w:rsidRPr="00411770">
          <w:rPr>
            <w:color w:val="5F5F5F"/>
            <w:szCs w:val="18"/>
            <w:u w:val="single"/>
          </w:rPr>
          <w:t>Reglement van Orde</w:t>
        </w:r>
      </w:hyperlink>
      <w:r w:rsidRPr="00411770">
        <w:rPr>
          <w:szCs w:val="18"/>
        </w:rPr>
        <w:t>, artikel 93a en 121a wordt het rapporteurschap beschreven:</w:t>
      </w:r>
    </w:p>
    <w:p w:rsidRPr="00411770" w:rsidR="00D26AB1" w:rsidP="005E11EA" w:rsidRDefault="00D26AB1" w14:paraId="39350266" w14:textId="77777777">
      <w:pPr>
        <w:jc w:val="both"/>
        <w:rPr>
          <w:i/>
        </w:rPr>
      </w:pPr>
      <w:r w:rsidRPr="00411770">
        <w:t>Artikel 93a Rapporteur:</w:t>
      </w:r>
      <w:r w:rsidRPr="00411770">
        <w:rPr>
          <w:i/>
        </w:rPr>
        <w:t xml:space="preserve"> ‘‘Een commissie kan een van haar leden benoemen tot rapporteur over een in haar handen gesteld wetsvoorstel.’’</w:t>
      </w:r>
    </w:p>
    <w:p w:rsidR="00D26AB1" w:rsidP="005E11EA" w:rsidRDefault="00D26AB1" w14:paraId="41A9C85D" w14:textId="77777777">
      <w:pPr>
        <w:jc w:val="both"/>
        <w:rPr>
          <w:i/>
        </w:rPr>
      </w:pPr>
      <w:r w:rsidRPr="00411770">
        <w:t>Artikel 121a Rapporteur over een ander in handen gesteld stuk</w:t>
      </w:r>
      <w:r w:rsidR="00C273DF">
        <w:t xml:space="preserve"> (d.w.z. een ander kabinetsstuk dan een wetsvoorstel</w:t>
      </w:r>
      <w:r w:rsidRPr="00865B2C" w:rsidR="00C273DF">
        <w:t xml:space="preserve"> dan wel </w:t>
      </w:r>
      <w:r w:rsidR="00C273DF">
        <w:t xml:space="preserve">een stuk </w:t>
      </w:r>
      <w:r w:rsidRPr="00865B2C" w:rsidR="00C273DF">
        <w:t>van één of</w:t>
      </w:r>
      <w:r w:rsidR="00C273DF">
        <w:t xml:space="preserve"> </w:t>
      </w:r>
      <w:r w:rsidRPr="00865B2C" w:rsidR="00C273DF">
        <w:t>meer leden</w:t>
      </w:r>
      <w:r w:rsidR="00C273DF">
        <w:t>)</w:t>
      </w:r>
      <w:r w:rsidRPr="00411770">
        <w:t xml:space="preserve">: </w:t>
      </w:r>
      <w:r w:rsidRPr="00411770">
        <w:rPr>
          <w:i/>
        </w:rPr>
        <w:t>‘‘Een commissie kan een van haar leden benoemen tot rapporteur over een ander in haar handen gesteld stuk.”</w:t>
      </w:r>
    </w:p>
    <w:p w:rsidRPr="00411770" w:rsidR="00D26AB1" w:rsidP="005E11EA" w:rsidRDefault="00D26AB1" w14:paraId="2978724D" w14:textId="77777777">
      <w:pPr>
        <w:jc w:val="both"/>
      </w:pPr>
      <w:r w:rsidRPr="00411770">
        <w:t xml:space="preserve">Een rapporteur treedt daarbij op namens de commissie en dus niet namens zijn eigen fractie. </w:t>
      </w:r>
    </w:p>
    <w:p w:rsidRPr="00411770" w:rsidR="00D26AB1" w:rsidP="005E11EA" w:rsidRDefault="00D26AB1" w14:paraId="0CC5B7A3" w14:textId="77777777">
      <w:pPr>
        <w:jc w:val="both"/>
      </w:pPr>
    </w:p>
    <w:p w:rsidRPr="00411770" w:rsidR="00D26AB1" w:rsidP="005E11EA" w:rsidRDefault="00D26AB1" w14:paraId="18229C84" w14:textId="77777777">
      <w:pPr>
        <w:jc w:val="both"/>
      </w:pPr>
      <w:r w:rsidRPr="00411770">
        <w:t xml:space="preserve">De </w:t>
      </w:r>
      <w:r w:rsidR="00562E41">
        <w:t>commissie voor OCW</w:t>
      </w:r>
      <w:r w:rsidRPr="00411770">
        <w:t xml:space="preserve"> heeft in 2013 twee rapporteurs benoemd -</w:t>
      </w:r>
      <w:r w:rsidRPr="00C273DF" w:rsidR="00C273DF">
        <w:t xml:space="preserve"> </w:t>
      </w:r>
      <w:r w:rsidR="00C273DF">
        <w:t>éé</w:t>
      </w:r>
      <w:r w:rsidRPr="00411770" w:rsidR="00C273DF">
        <w:t>n</w:t>
      </w:r>
      <w:r w:rsidRPr="00411770">
        <w:t xml:space="preserve"> van de coalitie en </w:t>
      </w:r>
      <w:r w:rsidR="00C273DF">
        <w:t>éé</w:t>
      </w:r>
      <w:r w:rsidRPr="00411770">
        <w:t>n van de oppositie- die namens de commissie het woord hebben gevoerd in het wetgevingsoverleg (WGO) over het jaarverslag 2012 res</w:t>
      </w:r>
      <w:r w:rsidR="00420225">
        <w:t>pectievelijk de begroting 2014.</w:t>
      </w:r>
    </w:p>
    <w:p w:rsidRPr="00411770" w:rsidR="00D26AB1" w:rsidP="005E11EA" w:rsidRDefault="00D26AB1" w14:paraId="02DB458E" w14:textId="77777777">
      <w:pPr>
        <w:jc w:val="both"/>
      </w:pPr>
    </w:p>
    <w:p w:rsidRPr="00411770" w:rsidR="00D26AB1" w:rsidP="005E11EA" w:rsidRDefault="00D26AB1" w14:paraId="310804A5" w14:textId="77777777">
      <w:pPr>
        <w:jc w:val="both"/>
      </w:pPr>
      <w:r w:rsidRPr="00411770">
        <w:t>De rapporteurs h</w:t>
      </w:r>
      <w:r w:rsidR="00420225">
        <w:t>ebben</w:t>
      </w:r>
      <w:r w:rsidRPr="00411770">
        <w:t xml:space="preserve"> de opdracht om </w:t>
      </w:r>
      <w:r w:rsidR="00DE1F49">
        <w:t xml:space="preserve">namens de </w:t>
      </w:r>
      <w:r w:rsidR="00562E41">
        <w:t>commissie</w:t>
      </w:r>
      <w:r w:rsidR="00DE1F49">
        <w:t xml:space="preserve"> </w:t>
      </w:r>
      <w:r w:rsidRPr="00411770">
        <w:t xml:space="preserve">de begroting/verantwoording te beoordelen. Zij </w:t>
      </w:r>
      <w:r w:rsidR="00420225">
        <w:t>rapporteren</w:t>
      </w:r>
      <w:r w:rsidRPr="00411770">
        <w:t xml:space="preserve"> in de vorm van een presentatie aan de vaste commissie</w:t>
      </w:r>
      <w:r w:rsidR="00420225">
        <w:t xml:space="preserve">. </w:t>
      </w:r>
      <w:r w:rsidRPr="00411770">
        <w:t xml:space="preserve">In deze presentatie </w:t>
      </w:r>
      <w:r w:rsidR="00420225">
        <w:t>worden</w:t>
      </w:r>
      <w:r w:rsidRPr="00411770">
        <w:t xml:space="preserve"> de belangrijkste en opvallendste bevindingen besproken en </w:t>
      </w:r>
      <w:r w:rsidR="00420225">
        <w:t>worden</w:t>
      </w:r>
      <w:r w:rsidRPr="00411770">
        <w:t xml:space="preserve"> samen met de vaste commissie de conclusies en aanbevelingen geformuleerd voor het WGO met de minister. </w:t>
      </w:r>
      <w:r w:rsidRPr="00DD61FF" w:rsidR="00420225">
        <w:t>In het geval van de verantwoording wordt de rapportage afgerond met relevante overwegingen voor en eventueel een advies ten aanzien van de decharge richting de commissie voor de Rijksuitgaven.</w:t>
      </w:r>
    </w:p>
    <w:p w:rsidRPr="00411770" w:rsidR="00D26AB1" w:rsidP="005E11EA" w:rsidRDefault="00D26AB1" w14:paraId="1BA7004B" w14:textId="77777777">
      <w:pPr>
        <w:jc w:val="both"/>
      </w:pPr>
    </w:p>
    <w:p w:rsidR="00420225" w:rsidP="005E11EA" w:rsidRDefault="00D26AB1" w14:paraId="70C2F943" w14:textId="77777777">
      <w:pPr>
        <w:jc w:val="both"/>
      </w:pPr>
      <w:r w:rsidRPr="00411770">
        <w:t xml:space="preserve">In een ideale situatie zouden de rapporteurs de gehele cyclus van de begroting tot en met de verantwoording van één bepaald jaar volgen. Dit zou </w:t>
      </w:r>
      <w:r w:rsidR="00C273DF">
        <w:t xml:space="preserve">echter </w:t>
      </w:r>
      <w:r w:rsidRPr="00411770">
        <w:t>een rapporteurschap met een doorlooptijd van ongeveer twee</w:t>
      </w:r>
      <w:r w:rsidRPr="00411770">
        <w:rPr>
          <w:vertAlign w:val="superscript"/>
        </w:rPr>
        <w:footnoteReference w:id="5"/>
      </w:r>
      <w:r w:rsidRPr="00411770">
        <w:t xml:space="preserve"> jaar betekenen en is vaak om verschillende redenen niet mogelijk. Er wordt voorgesteld om in ieder geval de cyclus binnen één jaar</w:t>
      </w:r>
      <w:r w:rsidR="00DE1F49">
        <w:t xml:space="preserve"> </w:t>
      </w:r>
      <w:r w:rsidR="00C273DF">
        <w:t>(t)</w:t>
      </w:r>
      <w:r w:rsidRPr="00411770">
        <w:t xml:space="preserve"> te doorlopen en </w:t>
      </w:r>
      <w:r w:rsidR="00DE1F49">
        <w:t xml:space="preserve">eerst </w:t>
      </w:r>
      <w:r w:rsidRPr="00411770">
        <w:t xml:space="preserve">rapporteur te zijn bij de begroting </w:t>
      </w:r>
      <w:r w:rsidRPr="00411770" w:rsidR="00C273DF">
        <w:t>(t</w:t>
      </w:r>
      <w:r w:rsidR="00C273DF">
        <w:t>+</w:t>
      </w:r>
      <w:r w:rsidRPr="00411770" w:rsidR="00C273DF">
        <w:t xml:space="preserve">1) </w:t>
      </w:r>
      <w:r w:rsidRPr="00411770">
        <w:t xml:space="preserve">en </w:t>
      </w:r>
      <w:r w:rsidR="00DE1F49">
        <w:t xml:space="preserve">vervolgens bij de </w:t>
      </w:r>
      <w:r w:rsidRPr="00411770">
        <w:t xml:space="preserve">verantwoording </w:t>
      </w:r>
      <w:r w:rsidRPr="00411770" w:rsidR="00C273DF">
        <w:t>(t</w:t>
      </w:r>
      <w:r w:rsidR="00C273DF">
        <w:t>-</w:t>
      </w:r>
      <w:r w:rsidRPr="00411770" w:rsidR="00C273DF">
        <w:t>1)</w:t>
      </w:r>
      <w:r w:rsidRPr="00411770">
        <w:t xml:space="preserve">. </w:t>
      </w:r>
    </w:p>
    <w:p w:rsidR="00420225" w:rsidP="005E11EA" w:rsidRDefault="00420225" w14:paraId="1CFE4AAA" w14:textId="77777777">
      <w:pPr>
        <w:jc w:val="both"/>
      </w:pPr>
    </w:p>
    <w:p w:rsidR="00420225" w:rsidP="00420225" w:rsidRDefault="00DE1F49" w14:paraId="62832E54" w14:textId="77777777">
      <w:pPr>
        <w:jc w:val="both"/>
      </w:pPr>
      <w:r>
        <w:t xml:space="preserve">Om de continuïteit van de gehanteerde </w:t>
      </w:r>
      <w:r w:rsidRPr="00411770" w:rsidR="00D26AB1">
        <w:t xml:space="preserve">systematiek </w:t>
      </w:r>
      <w:r>
        <w:t xml:space="preserve">te </w:t>
      </w:r>
      <w:r w:rsidRPr="00411770" w:rsidR="00D26AB1">
        <w:t xml:space="preserve">behouden, </w:t>
      </w:r>
      <w:r w:rsidRPr="00411770">
        <w:t xml:space="preserve">is </w:t>
      </w:r>
      <w:r w:rsidRPr="00411770" w:rsidR="00D26AB1">
        <w:t>d</w:t>
      </w:r>
      <w:r w:rsidR="00D018A6">
        <w:t>eze handreiking</w:t>
      </w:r>
      <w:r w:rsidRPr="00411770" w:rsidR="00D26AB1">
        <w:t xml:space="preserve"> </w:t>
      </w:r>
      <w:r w:rsidR="00D018A6">
        <w:t>gemaakt</w:t>
      </w:r>
      <w:r w:rsidRPr="00411770" w:rsidR="00D26AB1">
        <w:t>.</w:t>
      </w:r>
      <w:r w:rsidRPr="00420225" w:rsidR="00420225">
        <w:t xml:space="preserve"> </w:t>
      </w:r>
      <w:r w:rsidR="00420225">
        <w:t xml:space="preserve">De hoofdstukken 3 tot en met 8 van deze handreiking zijn voorbeelden van vragen en rapportageslides die de rapporteurs kunnen gebruiken. </w:t>
      </w:r>
    </w:p>
    <w:p w:rsidR="00420225" w:rsidP="00420225" w:rsidRDefault="00420225" w14:paraId="5D9543CD" w14:textId="77777777">
      <w:pPr>
        <w:jc w:val="both"/>
      </w:pPr>
    </w:p>
    <w:p w:rsidR="005236EE" w:rsidP="005E11EA" w:rsidRDefault="001E2A8E" w14:paraId="4256EFE8" w14:textId="77777777">
      <w:pPr>
        <w:pStyle w:val="Kop1"/>
        <w:jc w:val="both"/>
        <w:rPr>
          <w:b w:val="0"/>
        </w:rPr>
      </w:pPr>
      <w:bookmarkStart w:name="_Toc383446021" w:id="38"/>
      <w:bookmarkStart w:name="_Toc384050819" w:id="39"/>
      <w:bookmarkStart w:name="_Toc385404618" w:id="40"/>
      <w:r>
        <w:rPr>
          <w:b w:val="0"/>
        </w:rPr>
        <w:lastRenderedPageBreak/>
        <w:t>Wat is h</w:t>
      </w:r>
      <w:r w:rsidR="00DE1F49">
        <w:rPr>
          <w:b w:val="0"/>
        </w:rPr>
        <w:t>et OCW</w:t>
      </w:r>
      <w:r w:rsidR="003A21E8">
        <w:rPr>
          <w:b w:val="0"/>
        </w:rPr>
        <w:t>-</w:t>
      </w:r>
      <w:r w:rsidR="00DE1F49">
        <w:rPr>
          <w:b w:val="0"/>
        </w:rPr>
        <w:t>b</w:t>
      </w:r>
      <w:r w:rsidR="001863CC">
        <w:rPr>
          <w:b w:val="0"/>
        </w:rPr>
        <w:t>e</w:t>
      </w:r>
      <w:r w:rsidR="007F465A">
        <w:rPr>
          <w:b w:val="0"/>
        </w:rPr>
        <w:t>eld</w:t>
      </w:r>
      <w:r w:rsidR="001863CC">
        <w:rPr>
          <w:b w:val="0"/>
        </w:rPr>
        <w:t xml:space="preserve"> op hoofdlijnen</w:t>
      </w:r>
      <w:bookmarkEnd w:id="38"/>
      <w:r>
        <w:rPr>
          <w:b w:val="0"/>
        </w:rPr>
        <w:t>?</w:t>
      </w:r>
      <w:bookmarkEnd w:id="39"/>
      <w:bookmarkEnd w:id="40"/>
    </w:p>
    <w:p w:rsidRPr="00F95B4F" w:rsidR="00F95B4F" w:rsidP="005E11EA" w:rsidRDefault="00F95B4F" w14:paraId="1C3E685B" w14:textId="77777777">
      <w:pPr>
        <w:jc w:val="both"/>
        <w:rPr>
          <w:lang w:eastAsia="nl-NL"/>
        </w:rPr>
      </w:pPr>
    </w:p>
    <w:p w:rsidR="005236EE" w:rsidP="005E11EA" w:rsidRDefault="00F03FF4" w14:paraId="21363311" w14:textId="77777777">
      <w:pPr>
        <w:pStyle w:val="Kop2verdana"/>
        <w:jc w:val="both"/>
      </w:pPr>
      <w:bookmarkStart w:name="_Toc383446022" w:id="41"/>
      <w:bookmarkStart w:name="_Toc384050820" w:id="42"/>
      <w:bookmarkStart w:name="_Toc385404619" w:id="43"/>
      <w:bookmarkEnd w:id="41"/>
      <w:r>
        <w:t>Wat wil ik weten?</w:t>
      </w:r>
      <w:bookmarkEnd w:id="42"/>
      <w:bookmarkEnd w:id="43"/>
    </w:p>
    <w:p w:rsidR="00CB2B6D" w:rsidP="005E11EA" w:rsidRDefault="00E32D6F" w14:paraId="3751DC02" w14:textId="77777777">
      <w:pPr>
        <w:jc w:val="both"/>
        <w:rPr>
          <w:szCs w:val="18"/>
        </w:rPr>
      </w:pPr>
      <w:r>
        <w:rPr>
          <w:szCs w:val="18"/>
        </w:rPr>
        <w:t xml:space="preserve">Om </w:t>
      </w:r>
      <w:r w:rsidR="00B56A47">
        <w:rPr>
          <w:szCs w:val="18"/>
        </w:rPr>
        <w:t xml:space="preserve">een oordeel te kunnen geven over de doelen, prestaties en middelen </w:t>
      </w:r>
      <w:r w:rsidR="00E1111E">
        <w:rPr>
          <w:szCs w:val="18"/>
        </w:rPr>
        <w:t>van de minister</w:t>
      </w:r>
      <w:r w:rsidR="00584D76">
        <w:rPr>
          <w:szCs w:val="18"/>
        </w:rPr>
        <w:t xml:space="preserve"> en de relatie daartussen (doeltreffendheid en doelmatigheid)</w:t>
      </w:r>
      <w:r w:rsidR="00E1111E">
        <w:rPr>
          <w:szCs w:val="18"/>
        </w:rPr>
        <w:t xml:space="preserve"> </w:t>
      </w:r>
      <w:r w:rsidR="00B56A47">
        <w:rPr>
          <w:szCs w:val="18"/>
        </w:rPr>
        <w:t>is het belangrijk om de uitgangspositie te kennen</w:t>
      </w:r>
      <w:r w:rsidR="00E1111E">
        <w:rPr>
          <w:szCs w:val="18"/>
        </w:rPr>
        <w:t xml:space="preserve"> van het beleidsterrein, in dit geval het onderwijs</w:t>
      </w:r>
      <w:r w:rsidR="00584D76">
        <w:rPr>
          <w:szCs w:val="18"/>
        </w:rPr>
        <w:t xml:space="preserve">. Door daarbij de ontwikkeling in de tijd mee te nemen kan een oordeel gegeven worden over </w:t>
      </w:r>
      <w:r w:rsidR="00C51285">
        <w:rPr>
          <w:szCs w:val="18"/>
        </w:rPr>
        <w:t>het beeld op hoofdlijnen</w:t>
      </w:r>
      <w:r w:rsidR="00584D76">
        <w:rPr>
          <w:szCs w:val="18"/>
        </w:rPr>
        <w:t xml:space="preserve">: wat gaat goed en wat kan beter? Vervolgens </w:t>
      </w:r>
      <w:r w:rsidR="00660BF2">
        <w:rPr>
          <w:szCs w:val="18"/>
        </w:rPr>
        <w:t xml:space="preserve">kunnen in </w:t>
      </w:r>
      <w:r w:rsidR="008120B3">
        <w:rPr>
          <w:szCs w:val="18"/>
        </w:rPr>
        <w:t>volgende</w:t>
      </w:r>
      <w:r w:rsidR="00660BF2">
        <w:rPr>
          <w:szCs w:val="18"/>
        </w:rPr>
        <w:t xml:space="preserve"> hoofdstukken </w:t>
      </w:r>
      <w:r w:rsidR="00584D76">
        <w:rPr>
          <w:szCs w:val="18"/>
        </w:rPr>
        <w:t xml:space="preserve">de doelen en prestaties van de minister </w:t>
      </w:r>
      <w:r w:rsidR="00660BF2">
        <w:rPr>
          <w:szCs w:val="18"/>
        </w:rPr>
        <w:t xml:space="preserve">worden </w:t>
      </w:r>
      <w:r w:rsidR="00584D76">
        <w:rPr>
          <w:szCs w:val="18"/>
        </w:rPr>
        <w:t>afgezet tegen deze uitgangspositie.</w:t>
      </w:r>
      <w:r w:rsidR="00CF34AE">
        <w:rPr>
          <w:szCs w:val="18"/>
        </w:rPr>
        <w:t xml:space="preserve"> </w:t>
      </w:r>
    </w:p>
    <w:p w:rsidR="00660BF2" w:rsidP="005E11EA" w:rsidRDefault="00660BF2" w14:paraId="5A72017B" w14:textId="77777777">
      <w:pPr>
        <w:jc w:val="both"/>
        <w:rPr>
          <w:szCs w:val="18"/>
        </w:rPr>
      </w:pPr>
    </w:p>
    <w:p w:rsidRPr="00E9767A" w:rsidR="00C51285" w:rsidP="005E11EA" w:rsidRDefault="00C51285" w14:paraId="62AFB3D5" w14:textId="77777777">
      <w:pPr>
        <w:jc w:val="both"/>
      </w:pPr>
      <w:r>
        <w:rPr>
          <w:szCs w:val="18"/>
        </w:rPr>
        <w:t>De centrale vraag is: w</w:t>
      </w:r>
      <w:r>
        <w:t>at is het beeld op hoofdlijnen; wat gaat goed en wat kan beter?</w:t>
      </w:r>
    </w:p>
    <w:p w:rsidR="008120B3" w:rsidP="005E11EA" w:rsidRDefault="008120B3" w14:paraId="0992DEA7" w14:textId="77777777">
      <w:pPr>
        <w:jc w:val="both"/>
      </w:pPr>
      <w:r>
        <w:t>Subvragen zijn:</w:t>
      </w:r>
    </w:p>
    <w:p w:rsidRPr="00E9767A" w:rsidR="00F90D37" w:rsidP="005E11EA" w:rsidRDefault="00F90D37" w14:paraId="62747233" w14:textId="77777777">
      <w:pPr>
        <w:jc w:val="both"/>
      </w:pPr>
    </w:p>
    <w:p w:rsidRPr="00E86577" w:rsidR="00E1111E" w:rsidP="00BC4948" w:rsidRDefault="000105FC" w14:paraId="284DFDF3" w14:textId="77777777">
      <w:pPr>
        <w:pStyle w:val="Lijstalinea"/>
        <w:numPr>
          <w:ilvl w:val="0"/>
          <w:numId w:val="11"/>
        </w:numPr>
        <w:jc w:val="both"/>
        <w:rPr>
          <w:szCs w:val="18"/>
        </w:rPr>
      </w:pPr>
      <w:r w:rsidRPr="00E86577">
        <w:rPr>
          <w:szCs w:val="18"/>
        </w:rPr>
        <w:t xml:space="preserve">Wat is de </w:t>
      </w:r>
      <w:r w:rsidR="00660BF2">
        <w:rPr>
          <w:szCs w:val="18"/>
        </w:rPr>
        <w:t>stand van zaken</w:t>
      </w:r>
      <w:r w:rsidRPr="00E86577">
        <w:rPr>
          <w:szCs w:val="18"/>
        </w:rPr>
        <w:t xml:space="preserve"> van het</w:t>
      </w:r>
      <w:r w:rsidRPr="00E86577" w:rsidR="00B56A47">
        <w:rPr>
          <w:szCs w:val="18"/>
        </w:rPr>
        <w:t xml:space="preserve"> onderwijs </w:t>
      </w:r>
      <w:r w:rsidR="00660BF2">
        <w:rPr>
          <w:szCs w:val="18"/>
        </w:rPr>
        <w:t xml:space="preserve">op het gebied van kwaliteit en financiën </w:t>
      </w:r>
      <w:r w:rsidRPr="00E86577" w:rsidR="00B56A47">
        <w:rPr>
          <w:szCs w:val="18"/>
        </w:rPr>
        <w:t>op dit moment, zowel nationaal als internationaal bezien?</w:t>
      </w:r>
      <w:r w:rsidRPr="00E86577" w:rsidR="00E1111E">
        <w:rPr>
          <w:szCs w:val="18"/>
        </w:rPr>
        <w:t xml:space="preserve"> </w:t>
      </w:r>
    </w:p>
    <w:p w:rsidR="00B56A47" w:rsidP="00BC4948" w:rsidRDefault="00E1111E" w14:paraId="53140A93" w14:textId="77777777">
      <w:pPr>
        <w:pStyle w:val="Lijstalinea"/>
        <w:numPr>
          <w:ilvl w:val="0"/>
          <w:numId w:val="11"/>
        </w:numPr>
        <w:jc w:val="both"/>
        <w:rPr>
          <w:szCs w:val="18"/>
        </w:rPr>
      </w:pPr>
      <w:r w:rsidRPr="00E86577">
        <w:rPr>
          <w:szCs w:val="18"/>
        </w:rPr>
        <w:t>Wat is de ontwikkeling door de tijd</w:t>
      </w:r>
      <w:r w:rsidR="008120B3">
        <w:rPr>
          <w:szCs w:val="18"/>
        </w:rPr>
        <w:t>:</w:t>
      </w:r>
      <w:r w:rsidR="00512860">
        <w:rPr>
          <w:szCs w:val="18"/>
        </w:rPr>
        <w:t xml:space="preserve"> waar komen we vandaan en waar gaan we naar toe</w:t>
      </w:r>
      <w:r w:rsidRPr="00E86577">
        <w:rPr>
          <w:szCs w:val="18"/>
        </w:rPr>
        <w:t>?</w:t>
      </w:r>
    </w:p>
    <w:p w:rsidR="004E0AAF" w:rsidP="00BC4948" w:rsidRDefault="004E0AAF" w14:paraId="42E68531" w14:textId="77777777">
      <w:pPr>
        <w:pStyle w:val="Lijstalinea"/>
        <w:numPr>
          <w:ilvl w:val="0"/>
          <w:numId w:val="11"/>
        </w:numPr>
        <w:jc w:val="both"/>
      </w:pPr>
      <w:r>
        <w:rPr>
          <w:szCs w:val="18"/>
        </w:rPr>
        <w:t>W</w:t>
      </w:r>
      <w:r w:rsidRPr="004E0AAF">
        <w:rPr>
          <w:szCs w:val="18"/>
        </w:rPr>
        <w:t>at gaat goed en wat kan beter</w:t>
      </w:r>
      <w:r>
        <w:rPr>
          <w:szCs w:val="18"/>
        </w:rPr>
        <w:t xml:space="preserve"> (oordeel)</w:t>
      </w:r>
      <w:r w:rsidRPr="004E0AAF">
        <w:rPr>
          <w:szCs w:val="18"/>
        </w:rPr>
        <w:t xml:space="preserve">? </w:t>
      </w:r>
    </w:p>
    <w:p w:rsidR="00CF51A1" w:rsidP="002B133C" w:rsidRDefault="00640A26" w14:paraId="20906FD6" w14:textId="77777777">
      <w:pPr>
        <w:pStyle w:val="Kop2verdana"/>
      </w:pPr>
      <w:bookmarkStart w:name="_Toc383446023" w:id="44"/>
      <w:bookmarkStart w:name="_Toc384050821" w:id="45"/>
      <w:bookmarkStart w:name="_Toc385404620" w:id="46"/>
      <w:r>
        <w:t xml:space="preserve">Hoe kom ik tot een </w:t>
      </w:r>
      <w:r w:rsidR="00CF51A1">
        <w:t>OCW-beeld</w:t>
      </w:r>
      <w:bookmarkEnd w:id="44"/>
      <w:r>
        <w:t xml:space="preserve"> op hoofdlijnen?</w:t>
      </w:r>
      <w:bookmarkEnd w:id="45"/>
      <w:bookmarkEnd w:id="46"/>
    </w:p>
    <w:p w:rsidR="00A76047" w:rsidP="005E11EA" w:rsidRDefault="000105FC" w14:paraId="601F1FB6" w14:textId="5D2261B0">
      <w:pPr>
        <w:jc w:val="both"/>
        <w:rPr>
          <w:szCs w:val="18"/>
        </w:rPr>
      </w:pPr>
      <w:r>
        <w:rPr>
          <w:szCs w:val="18"/>
        </w:rPr>
        <w:t>De b</w:t>
      </w:r>
      <w:r w:rsidR="00AB70B8">
        <w:rPr>
          <w:szCs w:val="18"/>
        </w:rPr>
        <w:t>elangrijkste bron</w:t>
      </w:r>
      <w:r w:rsidR="001414F7">
        <w:rPr>
          <w:szCs w:val="18"/>
        </w:rPr>
        <w:t>nen</w:t>
      </w:r>
      <w:r w:rsidR="00AB70B8">
        <w:rPr>
          <w:szCs w:val="18"/>
        </w:rPr>
        <w:t xml:space="preserve"> om </w:t>
      </w:r>
      <w:r w:rsidR="004E0AAF">
        <w:rPr>
          <w:szCs w:val="18"/>
        </w:rPr>
        <w:t>het OCW-beeld</w:t>
      </w:r>
      <w:r>
        <w:rPr>
          <w:szCs w:val="18"/>
        </w:rPr>
        <w:t xml:space="preserve"> </w:t>
      </w:r>
      <w:r w:rsidR="004E0AAF">
        <w:rPr>
          <w:szCs w:val="18"/>
        </w:rPr>
        <w:t xml:space="preserve">op het gebied van </w:t>
      </w:r>
      <w:r>
        <w:rPr>
          <w:szCs w:val="18"/>
        </w:rPr>
        <w:t>de kwaliteit</w:t>
      </w:r>
      <w:r w:rsidR="00AB70B8">
        <w:rPr>
          <w:szCs w:val="18"/>
        </w:rPr>
        <w:t xml:space="preserve"> van het onderwijs te beschrijven </w:t>
      </w:r>
      <w:r>
        <w:rPr>
          <w:szCs w:val="18"/>
        </w:rPr>
        <w:t xml:space="preserve">is </w:t>
      </w:r>
      <w:hyperlink w:history="1" r:id="rId24">
        <w:r w:rsidRPr="000105FC">
          <w:rPr>
            <w:rStyle w:val="Hyperlink"/>
            <w:szCs w:val="18"/>
            <w:u w:val="none"/>
          </w:rPr>
          <w:t xml:space="preserve"> </w:t>
        </w:r>
        <w:r w:rsidR="002F55DA">
          <w:rPr>
            <w:szCs w:val="18"/>
          </w:rPr>
          <w:t xml:space="preserve">het Onderwijsverslag van de Inspectie van het Onderwijs, </w:t>
        </w:r>
        <w:r>
          <w:rPr>
            <w:rStyle w:val="Hyperlink"/>
            <w:szCs w:val="18"/>
          </w:rPr>
          <w:t>'De Staat van het onderwijs'</w:t>
        </w:r>
      </w:hyperlink>
      <w:r>
        <w:rPr>
          <w:szCs w:val="18"/>
        </w:rPr>
        <w:t>,</w:t>
      </w:r>
      <w:r w:rsidR="00074714">
        <w:rPr>
          <w:szCs w:val="18"/>
        </w:rPr>
        <w:t xml:space="preserve"> dat</w:t>
      </w:r>
      <w:r>
        <w:rPr>
          <w:szCs w:val="18"/>
        </w:rPr>
        <w:t xml:space="preserve"> jaarlijks bij de verantwoording verschijnt</w:t>
      </w:r>
      <w:r w:rsidR="004E0AAF">
        <w:rPr>
          <w:szCs w:val="18"/>
        </w:rPr>
        <w:t>,</w:t>
      </w:r>
      <w:r w:rsidR="00A76047">
        <w:rPr>
          <w:szCs w:val="18"/>
        </w:rPr>
        <w:t xml:space="preserve"> aangevuld  met gegevens uit </w:t>
      </w:r>
      <w:r w:rsidR="00AB70B8">
        <w:rPr>
          <w:szCs w:val="18"/>
        </w:rPr>
        <w:t>Kerncijfers</w:t>
      </w:r>
      <w:r w:rsidR="00A76047">
        <w:rPr>
          <w:szCs w:val="18"/>
        </w:rPr>
        <w:t>.</w:t>
      </w:r>
      <w:r w:rsidR="00A76047">
        <w:rPr>
          <w:rStyle w:val="Voetnootmarkering"/>
          <w:szCs w:val="18"/>
        </w:rPr>
        <w:footnoteReference w:id="6"/>
      </w:r>
      <w:r w:rsidR="00A76047">
        <w:rPr>
          <w:szCs w:val="18"/>
        </w:rPr>
        <w:t xml:space="preserve"> </w:t>
      </w:r>
    </w:p>
    <w:p w:rsidR="00455547" w:rsidP="005E11EA" w:rsidRDefault="00455547" w14:paraId="006945EA" w14:textId="77777777">
      <w:pPr>
        <w:jc w:val="both"/>
        <w:rPr>
          <w:szCs w:val="18"/>
        </w:rPr>
      </w:pPr>
    </w:p>
    <w:p w:rsidR="00455547" w:rsidP="005E11EA" w:rsidRDefault="00A76047" w14:paraId="61ABC8F8" w14:textId="6FC56428">
      <w:pPr>
        <w:jc w:val="both"/>
      </w:pPr>
      <w:r>
        <w:rPr>
          <w:szCs w:val="18"/>
        </w:rPr>
        <w:t xml:space="preserve">De Staat </w:t>
      </w:r>
      <w:r w:rsidR="002F55DA">
        <w:rPr>
          <w:szCs w:val="18"/>
        </w:rPr>
        <w:t>van het onderwijs</w:t>
      </w:r>
      <w:r>
        <w:rPr>
          <w:szCs w:val="18"/>
        </w:rPr>
        <w:t xml:space="preserve"> schets</w:t>
      </w:r>
      <w:r w:rsidR="008120B3">
        <w:rPr>
          <w:szCs w:val="18"/>
        </w:rPr>
        <w:t>t</w:t>
      </w:r>
      <w:r>
        <w:rPr>
          <w:szCs w:val="18"/>
        </w:rPr>
        <w:t xml:space="preserve"> een beeld van het voorgaande schooljaar. Om bij de begroting een actueel beeld te schetsen is het onderwijsverslag niet voldoende en zullen recentere inspectierapporten/berichten en beelden uit </w:t>
      </w:r>
      <w:hyperlink w:history="1" r:id="rId25">
        <w:r w:rsidRPr="00A76047" w:rsidR="00AB70B8">
          <w:rPr>
            <w:rStyle w:val="Hyperlink"/>
            <w:szCs w:val="18"/>
          </w:rPr>
          <w:t>Trends in Beeld</w:t>
        </w:r>
      </w:hyperlink>
      <w:r>
        <w:rPr>
          <w:szCs w:val="18"/>
        </w:rPr>
        <w:t xml:space="preserve"> betrokken moeten worden.</w:t>
      </w:r>
      <w:r>
        <w:rPr>
          <w:rStyle w:val="Voetnootmarkering"/>
          <w:szCs w:val="18"/>
        </w:rPr>
        <w:footnoteReference w:id="7"/>
      </w:r>
      <w:r>
        <w:rPr>
          <w:szCs w:val="18"/>
        </w:rPr>
        <w:t xml:space="preserve"> </w:t>
      </w:r>
      <w:r w:rsidR="00455547">
        <w:rPr>
          <w:szCs w:val="18"/>
        </w:rPr>
        <w:t xml:space="preserve">Op deze website staan ook de belangrijkste en </w:t>
      </w:r>
      <w:r w:rsidR="00074714">
        <w:rPr>
          <w:szCs w:val="18"/>
        </w:rPr>
        <w:t>meest recent</w:t>
      </w:r>
      <w:r w:rsidR="00455547">
        <w:rPr>
          <w:szCs w:val="18"/>
        </w:rPr>
        <w:t xml:space="preserve">e resultaten uit </w:t>
      </w:r>
      <w:r w:rsidR="00455547">
        <w:t xml:space="preserve">de jaarlijkse publicatie van de </w:t>
      </w:r>
      <w:r w:rsidRPr="001414F7" w:rsidR="00455547">
        <w:t>OESO</w:t>
      </w:r>
      <w:r w:rsidR="00455547">
        <w:t xml:space="preserve"> ‘</w:t>
      </w:r>
      <w:hyperlink w:history="1" r:id="rId26">
        <w:r w:rsidRPr="001414F7" w:rsidR="00455547">
          <w:rPr>
            <w:rStyle w:val="Hyperlink"/>
          </w:rPr>
          <w:t>Education at a Glance</w:t>
        </w:r>
      </w:hyperlink>
      <w:r w:rsidR="00455547">
        <w:t>’ waarin de onderwijsstelsels van de verschillende landen worden vergeleken.</w:t>
      </w:r>
      <w:r w:rsidR="00455547">
        <w:rPr>
          <w:rStyle w:val="Voetnootmarkering"/>
        </w:rPr>
        <w:footnoteReference w:id="8"/>
      </w:r>
    </w:p>
    <w:p w:rsidR="00660BF2" w:rsidP="005E11EA" w:rsidRDefault="00660BF2" w14:paraId="1DE4DC55" w14:textId="77777777">
      <w:pPr>
        <w:jc w:val="both"/>
      </w:pPr>
    </w:p>
    <w:p w:rsidR="00660BF2" w:rsidP="005E11EA" w:rsidRDefault="00660BF2" w14:paraId="6FE56951" w14:textId="77777777">
      <w:pPr>
        <w:jc w:val="both"/>
      </w:pPr>
      <w:r>
        <w:t>Voor het financiële beeld zijn de begroting</w:t>
      </w:r>
      <w:r w:rsidR="00512860">
        <w:t>en</w:t>
      </w:r>
      <w:r w:rsidR="00070CCD">
        <w:t>, begrotingsafspraken,</w:t>
      </w:r>
      <w:r>
        <w:t xml:space="preserve"> jaarverslag</w:t>
      </w:r>
      <w:r w:rsidR="00512860">
        <w:t>en</w:t>
      </w:r>
      <w:r>
        <w:t xml:space="preserve"> van OCW </w:t>
      </w:r>
      <w:r w:rsidR="00070CCD">
        <w:t xml:space="preserve">en Trends in Beeld </w:t>
      </w:r>
      <w:r>
        <w:t xml:space="preserve">de belangrijkste bronnen. </w:t>
      </w:r>
    </w:p>
    <w:p w:rsidR="000105FC" w:rsidP="005E11EA" w:rsidRDefault="000105FC" w14:paraId="4F062A5B" w14:textId="77777777">
      <w:pPr>
        <w:jc w:val="both"/>
        <w:rPr>
          <w:szCs w:val="18"/>
        </w:rPr>
      </w:pPr>
    </w:p>
    <w:p w:rsidR="00C54AF5" w:rsidP="005E11EA" w:rsidRDefault="00070CCD" w14:paraId="3A93CE7C" w14:textId="77777777">
      <w:pPr>
        <w:jc w:val="both"/>
        <w:rPr>
          <w:szCs w:val="18"/>
        </w:rPr>
      </w:pPr>
      <w:r>
        <w:rPr>
          <w:szCs w:val="18"/>
        </w:rPr>
        <w:t xml:space="preserve">Gezien de </w:t>
      </w:r>
      <w:r w:rsidR="00455547">
        <w:rPr>
          <w:szCs w:val="18"/>
        </w:rPr>
        <w:t xml:space="preserve">grote hoeveelheid aan informatie </w:t>
      </w:r>
      <w:r>
        <w:rPr>
          <w:szCs w:val="18"/>
        </w:rPr>
        <w:t xml:space="preserve">op het terrein van onderwijs is het ondoenlijk </w:t>
      </w:r>
      <w:r w:rsidR="00455547">
        <w:rPr>
          <w:szCs w:val="18"/>
        </w:rPr>
        <w:t xml:space="preserve">en </w:t>
      </w:r>
      <w:r>
        <w:rPr>
          <w:szCs w:val="18"/>
        </w:rPr>
        <w:t>onoverzichtelijk</w:t>
      </w:r>
      <w:r w:rsidR="00455547">
        <w:rPr>
          <w:szCs w:val="18"/>
        </w:rPr>
        <w:t xml:space="preserve"> een compleet beeld </w:t>
      </w:r>
      <w:r>
        <w:rPr>
          <w:szCs w:val="18"/>
        </w:rPr>
        <w:t xml:space="preserve">te </w:t>
      </w:r>
      <w:r w:rsidR="00455547">
        <w:rPr>
          <w:szCs w:val="18"/>
        </w:rPr>
        <w:t xml:space="preserve">geven van deze informatie. Het is daarom van belang dat er door de commissie thema’s gekozen worden. </w:t>
      </w:r>
      <w:r w:rsidR="00FE2DFD">
        <w:rPr>
          <w:szCs w:val="18"/>
        </w:rPr>
        <w:t xml:space="preserve">De </w:t>
      </w:r>
      <w:r>
        <w:rPr>
          <w:szCs w:val="18"/>
        </w:rPr>
        <w:t>r</w:t>
      </w:r>
      <w:r w:rsidR="00FE2DFD">
        <w:rPr>
          <w:szCs w:val="18"/>
        </w:rPr>
        <w:t xml:space="preserve">apporteur kan </w:t>
      </w:r>
      <w:r>
        <w:rPr>
          <w:szCs w:val="18"/>
        </w:rPr>
        <w:t>een voorzet doen voor de te beschrijven</w:t>
      </w:r>
      <w:r w:rsidR="00FE2DFD">
        <w:rPr>
          <w:szCs w:val="18"/>
        </w:rPr>
        <w:t xml:space="preserve"> thema’s</w:t>
      </w:r>
      <w:r>
        <w:rPr>
          <w:szCs w:val="18"/>
        </w:rPr>
        <w:t>. D</w:t>
      </w:r>
      <w:r w:rsidR="00455547">
        <w:rPr>
          <w:szCs w:val="18"/>
        </w:rPr>
        <w:t xml:space="preserve">e thema’s </w:t>
      </w:r>
      <w:r w:rsidR="00A76047">
        <w:rPr>
          <w:szCs w:val="18"/>
        </w:rPr>
        <w:t>die de Inspectie van het Onderwijs beoordeel</w:t>
      </w:r>
      <w:r w:rsidR="00F26FD7">
        <w:rPr>
          <w:szCs w:val="18"/>
        </w:rPr>
        <w:t>t</w:t>
      </w:r>
      <w:r w:rsidR="00C54AF5">
        <w:rPr>
          <w:szCs w:val="18"/>
        </w:rPr>
        <w:t xml:space="preserve"> kunnen een uitgangspunt zijn voor deze keuze. </w:t>
      </w:r>
    </w:p>
    <w:p w:rsidR="00C54AF5" w:rsidP="005E11EA" w:rsidRDefault="00C54AF5" w14:paraId="53653453" w14:textId="77777777">
      <w:pPr>
        <w:jc w:val="both"/>
        <w:rPr>
          <w:szCs w:val="18"/>
        </w:rPr>
      </w:pPr>
    </w:p>
    <w:p w:rsidR="00A76047" w:rsidP="005E11EA" w:rsidRDefault="00C54AF5" w14:paraId="6C9546B7" w14:textId="77777777">
      <w:pPr>
        <w:jc w:val="both"/>
        <w:rPr>
          <w:szCs w:val="18"/>
        </w:rPr>
      </w:pPr>
      <w:r>
        <w:rPr>
          <w:szCs w:val="18"/>
        </w:rPr>
        <w:t xml:space="preserve">Voor het schooljaar 2011-2012 </w:t>
      </w:r>
      <w:r w:rsidR="00070CCD">
        <w:rPr>
          <w:szCs w:val="18"/>
        </w:rPr>
        <w:t>heeft</w:t>
      </w:r>
      <w:r>
        <w:rPr>
          <w:szCs w:val="18"/>
        </w:rPr>
        <w:t xml:space="preserve"> de </w:t>
      </w:r>
      <w:r w:rsidR="00070CCD">
        <w:rPr>
          <w:szCs w:val="18"/>
        </w:rPr>
        <w:t xml:space="preserve">Inspectie van het Onderwijs </w:t>
      </w:r>
      <w:r>
        <w:rPr>
          <w:szCs w:val="18"/>
        </w:rPr>
        <w:t xml:space="preserve">de </w:t>
      </w:r>
      <w:r w:rsidR="00070CCD">
        <w:rPr>
          <w:szCs w:val="18"/>
        </w:rPr>
        <w:t xml:space="preserve">volgende </w:t>
      </w:r>
      <w:r>
        <w:rPr>
          <w:szCs w:val="18"/>
        </w:rPr>
        <w:t>thema’s</w:t>
      </w:r>
      <w:r w:rsidR="00070CCD">
        <w:rPr>
          <w:szCs w:val="18"/>
        </w:rPr>
        <w:t xml:space="preserve"> beoordeeld</w:t>
      </w:r>
      <w:r>
        <w:rPr>
          <w:szCs w:val="18"/>
        </w:rPr>
        <w:t>:</w:t>
      </w:r>
    </w:p>
    <w:p w:rsidR="00575670" w:rsidP="005E11EA" w:rsidRDefault="00575670" w14:paraId="35C6D045" w14:textId="77777777">
      <w:pPr>
        <w:jc w:val="both"/>
        <w:rPr>
          <w:szCs w:val="18"/>
        </w:rPr>
      </w:pPr>
    </w:p>
    <w:p w:rsidRPr="0072276B" w:rsidR="00A76047" w:rsidP="00BC4948" w:rsidRDefault="00A76047" w14:paraId="2730AF39" w14:textId="77777777">
      <w:pPr>
        <w:pStyle w:val="Lijstalinea"/>
        <w:numPr>
          <w:ilvl w:val="0"/>
          <w:numId w:val="13"/>
        </w:numPr>
        <w:jc w:val="both"/>
        <w:rPr>
          <w:szCs w:val="18"/>
        </w:rPr>
      </w:pPr>
      <w:r w:rsidRPr="0072276B">
        <w:rPr>
          <w:szCs w:val="18"/>
        </w:rPr>
        <w:t>Kwaliteit scholen en opleidingen</w:t>
      </w:r>
      <w:r w:rsidR="00F90D37">
        <w:rPr>
          <w:szCs w:val="18"/>
        </w:rPr>
        <w:t>;</w:t>
      </w:r>
    </w:p>
    <w:p w:rsidRPr="0072276B" w:rsidR="00A76047" w:rsidP="00BC4948" w:rsidRDefault="00A76047" w14:paraId="11BEF47A" w14:textId="77777777">
      <w:pPr>
        <w:pStyle w:val="Lijstalinea"/>
        <w:numPr>
          <w:ilvl w:val="0"/>
          <w:numId w:val="13"/>
        </w:numPr>
        <w:jc w:val="both"/>
        <w:rPr>
          <w:szCs w:val="18"/>
        </w:rPr>
      </w:pPr>
      <w:r w:rsidRPr="0072276B">
        <w:rPr>
          <w:szCs w:val="18"/>
        </w:rPr>
        <w:t>Prestaties en kansen van leerlingen en studenten</w:t>
      </w:r>
      <w:r w:rsidR="00F90D37">
        <w:rPr>
          <w:szCs w:val="18"/>
        </w:rPr>
        <w:t>;</w:t>
      </w:r>
    </w:p>
    <w:p w:rsidRPr="0072276B" w:rsidR="00A76047" w:rsidP="00BC4948" w:rsidRDefault="00A76047" w14:paraId="65B5ACD5" w14:textId="77777777">
      <w:pPr>
        <w:pStyle w:val="Lijstalinea"/>
        <w:numPr>
          <w:ilvl w:val="0"/>
          <w:numId w:val="13"/>
        </w:numPr>
        <w:jc w:val="both"/>
        <w:rPr>
          <w:szCs w:val="18"/>
        </w:rPr>
      </w:pPr>
      <w:r w:rsidRPr="0072276B">
        <w:rPr>
          <w:szCs w:val="18"/>
        </w:rPr>
        <w:t>Leraren en professionalisering</w:t>
      </w:r>
      <w:r w:rsidR="00F90D37">
        <w:rPr>
          <w:szCs w:val="18"/>
        </w:rPr>
        <w:t>;</w:t>
      </w:r>
    </w:p>
    <w:p w:rsidRPr="0072276B" w:rsidR="00A76047" w:rsidP="00BC4948" w:rsidRDefault="00A76047" w14:paraId="05B45048" w14:textId="77777777">
      <w:pPr>
        <w:pStyle w:val="Lijstalinea"/>
        <w:numPr>
          <w:ilvl w:val="0"/>
          <w:numId w:val="13"/>
        </w:numPr>
        <w:jc w:val="both"/>
        <w:rPr>
          <w:szCs w:val="18"/>
        </w:rPr>
      </w:pPr>
      <w:r w:rsidRPr="0072276B">
        <w:rPr>
          <w:szCs w:val="18"/>
        </w:rPr>
        <w:t>Besturen en financiën</w:t>
      </w:r>
      <w:r w:rsidR="00F90D37">
        <w:rPr>
          <w:szCs w:val="18"/>
        </w:rPr>
        <w:t>.</w:t>
      </w:r>
    </w:p>
    <w:p w:rsidR="00C23419" w:rsidP="005E11EA" w:rsidRDefault="00C23419" w14:paraId="71789905" w14:textId="77777777">
      <w:pPr>
        <w:jc w:val="both"/>
        <w:rPr>
          <w:szCs w:val="18"/>
        </w:rPr>
      </w:pPr>
    </w:p>
    <w:p w:rsidR="00455547" w:rsidP="005E11EA" w:rsidRDefault="00070CCD" w14:paraId="3A933DDE" w14:textId="77777777">
      <w:pPr>
        <w:jc w:val="both"/>
        <w:rPr>
          <w:szCs w:val="18"/>
        </w:rPr>
      </w:pPr>
      <w:r>
        <w:rPr>
          <w:szCs w:val="18"/>
        </w:rPr>
        <w:t>In</w:t>
      </w:r>
      <w:r w:rsidR="00C54AF5">
        <w:rPr>
          <w:szCs w:val="18"/>
        </w:rPr>
        <w:t xml:space="preserve"> deze handreiking </w:t>
      </w:r>
      <w:r w:rsidR="00EB3EAA">
        <w:rPr>
          <w:szCs w:val="18"/>
        </w:rPr>
        <w:t>gebruiken</w:t>
      </w:r>
      <w:r w:rsidR="00C54AF5">
        <w:rPr>
          <w:szCs w:val="18"/>
        </w:rPr>
        <w:t xml:space="preserve"> we </w:t>
      </w:r>
      <w:r>
        <w:rPr>
          <w:szCs w:val="18"/>
        </w:rPr>
        <w:t>onder</w:t>
      </w:r>
      <w:r w:rsidR="004E0AAF">
        <w:rPr>
          <w:szCs w:val="18"/>
        </w:rPr>
        <w:t xml:space="preserve"> andere </w:t>
      </w:r>
      <w:r w:rsidR="00C54AF5">
        <w:rPr>
          <w:szCs w:val="18"/>
        </w:rPr>
        <w:t xml:space="preserve">deze </w:t>
      </w:r>
      <w:r>
        <w:rPr>
          <w:szCs w:val="18"/>
        </w:rPr>
        <w:t>thema’s</w:t>
      </w:r>
      <w:r w:rsidR="00C54AF5">
        <w:rPr>
          <w:szCs w:val="18"/>
        </w:rPr>
        <w:t>.</w:t>
      </w:r>
      <w:r w:rsidR="001162B9">
        <w:rPr>
          <w:szCs w:val="18"/>
        </w:rPr>
        <w:t xml:space="preserve"> </w:t>
      </w:r>
      <w:r w:rsidR="004E0AAF">
        <w:rPr>
          <w:szCs w:val="18"/>
        </w:rPr>
        <w:t xml:space="preserve">Daarnaast heeft </w:t>
      </w:r>
    </w:p>
    <w:p w:rsidR="00512860" w:rsidP="005E11EA" w:rsidRDefault="004E0AAF" w14:paraId="3DB93A9A" w14:textId="77777777">
      <w:pPr>
        <w:jc w:val="both"/>
        <w:rPr>
          <w:szCs w:val="18"/>
        </w:rPr>
      </w:pPr>
      <w:r>
        <w:rPr>
          <w:szCs w:val="18"/>
        </w:rPr>
        <w:t>d</w:t>
      </w:r>
      <w:r w:rsidR="00527927">
        <w:rPr>
          <w:szCs w:val="18"/>
        </w:rPr>
        <w:t xml:space="preserve">e </w:t>
      </w:r>
      <w:r w:rsidR="00070CCD">
        <w:rPr>
          <w:szCs w:val="18"/>
        </w:rPr>
        <w:t xml:space="preserve">commissie voor OCW </w:t>
      </w:r>
      <w:r w:rsidR="00527927">
        <w:rPr>
          <w:szCs w:val="18"/>
        </w:rPr>
        <w:t xml:space="preserve">in 2013 besloten </w:t>
      </w:r>
      <w:r>
        <w:rPr>
          <w:szCs w:val="18"/>
        </w:rPr>
        <w:t xml:space="preserve">de volgende </w:t>
      </w:r>
      <w:r w:rsidR="00070CCD">
        <w:rPr>
          <w:szCs w:val="18"/>
        </w:rPr>
        <w:t>trends</w:t>
      </w:r>
      <w:r w:rsidR="00527927">
        <w:rPr>
          <w:szCs w:val="18"/>
        </w:rPr>
        <w:t xml:space="preserve"> te volgen</w:t>
      </w:r>
      <w:r w:rsidR="00512860">
        <w:rPr>
          <w:szCs w:val="18"/>
        </w:rPr>
        <w:t>:</w:t>
      </w:r>
    </w:p>
    <w:p w:rsidR="00575670" w:rsidP="005E11EA" w:rsidRDefault="00575670" w14:paraId="0609EE54" w14:textId="77777777">
      <w:pPr>
        <w:jc w:val="both"/>
        <w:rPr>
          <w:szCs w:val="18"/>
        </w:rPr>
      </w:pPr>
    </w:p>
    <w:p w:rsidRPr="00512860" w:rsidR="00F26FD7" w:rsidP="00611743" w:rsidRDefault="00F26FD7" w14:paraId="4608D1D3" w14:textId="77777777">
      <w:pPr>
        <w:pStyle w:val="Lijstalinea"/>
        <w:numPr>
          <w:ilvl w:val="0"/>
          <w:numId w:val="5"/>
        </w:numPr>
        <w:ind w:left="709"/>
        <w:jc w:val="both"/>
        <w:rPr>
          <w:szCs w:val="18"/>
        </w:rPr>
      </w:pPr>
      <w:r w:rsidRPr="00512860">
        <w:rPr>
          <w:szCs w:val="18"/>
        </w:rPr>
        <w:t>Uitgaven OCW totaal en naar gebied</w:t>
      </w:r>
      <w:r w:rsidR="00F90D37">
        <w:rPr>
          <w:szCs w:val="18"/>
        </w:rPr>
        <w:t>;</w:t>
      </w:r>
      <w:r w:rsidRPr="00512860">
        <w:rPr>
          <w:szCs w:val="18"/>
        </w:rPr>
        <w:t xml:space="preserve"> </w:t>
      </w:r>
    </w:p>
    <w:p w:rsidRPr="00512860" w:rsidR="00F26FD7" w:rsidP="00611743" w:rsidRDefault="00F26FD7" w14:paraId="5B66662A" w14:textId="77777777">
      <w:pPr>
        <w:pStyle w:val="Lijstalinea"/>
        <w:numPr>
          <w:ilvl w:val="0"/>
          <w:numId w:val="5"/>
        </w:numPr>
        <w:ind w:left="709"/>
        <w:jc w:val="both"/>
        <w:rPr>
          <w:szCs w:val="18"/>
        </w:rPr>
      </w:pPr>
      <w:r w:rsidRPr="00512860">
        <w:rPr>
          <w:szCs w:val="18"/>
        </w:rPr>
        <w:t>Uitgaven OCW totaal en per deelnemer</w:t>
      </w:r>
      <w:r w:rsidR="00F90D37">
        <w:rPr>
          <w:szCs w:val="18"/>
        </w:rPr>
        <w:t>;</w:t>
      </w:r>
      <w:r w:rsidRPr="00512860">
        <w:rPr>
          <w:szCs w:val="18"/>
        </w:rPr>
        <w:t xml:space="preserve"> </w:t>
      </w:r>
    </w:p>
    <w:p w:rsidRPr="00512860" w:rsidR="00F26FD7" w:rsidP="00611743" w:rsidRDefault="00F26FD7" w14:paraId="026A4349" w14:textId="77777777">
      <w:pPr>
        <w:pStyle w:val="Lijstalinea"/>
        <w:numPr>
          <w:ilvl w:val="0"/>
          <w:numId w:val="5"/>
        </w:numPr>
        <w:ind w:left="709"/>
        <w:jc w:val="both"/>
        <w:rPr>
          <w:szCs w:val="18"/>
        </w:rPr>
      </w:pPr>
      <w:r w:rsidRPr="00512860">
        <w:rPr>
          <w:szCs w:val="18"/>
        </w:rPr>
        <w:t>Ontwikkelingen in deelnemer aantallen</w:t>
      </w:r>
      <w:r w:rsidR="00F90D37">
        <w:rPr>
          <w:szCs w:val="18"/>
        </w:rPr>
        <w:t>;</w:t>
      </w:r>
    </w:p>
    <w:p w:rsidRPr="00512860" w:rsidR="00F26FD7" w:rsidP="00611743" w:rsidRDefault="00F26FD7" w14:paraId="41A3FBD2" w14:textId="77777777">
      <w:pPr>
        <w:pStyle w:val="Lijstalinea"/>
        <w:numPr>
          <w:ilvl w:val="0"/>
          <w:numId w:val="5"/>
        </w:numPr>
        <w:ind w:left="709"/>
        <w:jc w:val="both"/>
        <w:rPr>
          <w:szCs w:val="18"/>
        </w:rPr>
      </w:pPr>
      <w:r w:rsidRPr="00512860">
        <w:rPr>
          <w:szCs w:val="18"/>
        </w:rPr>
        <w:t>Financiële posities PO &amp;</w:t>
      </w:r>
      <w:r w:rsidR="00A35BCB">
        <w:rPr>
          <w:szCs w:val="18"/>
        </w:rPr>
        <w:t xml:space="preserve"> </w:t>
      </w:r>
      <w:r w:rsidRPr="00512860">
        <w:rPr>
          <w:szCs w:val="18"/>
        </w:rPr>
        <w:t>VO</w:t>
      </w:r>
      <w:r w:rsidR="00F90D37">
        <w:rPr>
          <w:szCs w:val="18"/>
        </w:rPr>
        <w:t>;</w:t>
      </w:r>
    </w:p>
    <w:p w:rsidRPr="00512860" w:rsidR="00C23419" w:rsidP="00611743" w:rsidRDefault="00F26FD7" w14:paraId="4B0078E3" w14:textId="77777777">
      <w:pPr>
        <w:pStyle w:val="Lijstalinea"/>
        <w:numPr>
          <w:ilvl w:val="0"/>
          <w:numId w:val="5"/>
        </w:numPr>
        <w:ind w:left="709"/>
        <w:jc w:val="both"/>
        <w:rPr>
          <w:szCs w:val="18"/>
        </w:rPr>
      </w:pPr>
      <w:r w:rsidRPr="00512860">
        <w:rPr>
          <w:szCs w:val="18"/>
        </w:rPr>
        <w:t>Leerling-leraar ratio</w:t>
      </w:r>
      <w:r w:rsidR="00F90D37">
        <w:rPr>
          <w:szCs w:val="18"/>
        </w:rPr>
        <w:t>.</w:t>
      </w:r>
    </w:p>
    <w:p w:rsidR="00C51285" w:rsidP="005E11EA" w:rsidRDefault="00C51285" w14:paraId="6C2A85E3" w14:textId="77777777">
      <w:pPr>
        <w:jc w:val="both"/>
      </w:pPr>
    </w:p>
    <w:p w:rsidR="00C51285" w:rsidP="005E11EA" w:rsidRDefault="004E0AAF" w14:paraId="365F451C" w14:textId="77777777">
      <w:pPr>
        <w:jc w:val="both"/>
      </w:pPr>
      <w:r>
        <w:t>Hieronder worden de belangrijkste slides</w:t>
      </w:r>
      <w:r w:rsidR="00EB3EAA">
        <w:t xml:space="preserve"> betreffende deze thema’s</w:t>
      </w:r>
      <w:r>
        <w:t xml:space="preserve"> weergegeven</w:t>
      </w:r>
      <w:r w:rsidR="00842255">
        <w:t>.</w:t>
      </w:r>
    </w:p>
    <w:p w:rsidR="0072276B" w:rsidP="005E11EA" w:rsidRDefault="0072276B" w14:paraId="7FEB0F85" w14:textId="77777777">
      <w:pPr>
        <w:jc w:val="both"/>
        <w:rPr>
          <w:szCs w:val="18"/>
        </w:rPr>
      </w:pPr>
    </w:p>
    <w:p w:rsidR="0064610C" w:rsidP="00A35BCB" w:rsidRDefault="0064610C" w14:paraId="77BF650A" w14:textId="77777777">
      <w:pPr>
        <w:pStyle w:val="Huisstijl-Tussenkop"/>
      </w:pPr>
      <w:r w:rsidRPr="00617866">
        <w:t>Uitgaven</w:t>
      </w:r>
    </w:p>
    <w:p w:rsidRPr="00617866" w:rsidR="00617866" w:rsidP="005E11EA" w:rsidRDefault="00A35BCB" w14:paraId="04941710" w14:textId="77777777">
      <w:pPr>
        <w:jc w:val="both"/>
        <w:rPr>
          <w:szCs w:val="18"/>
        </w:rPr>
      </w:pPr>
      <w:r>
        <w:rPr>
          <w:szCs w:val="18"/>
        </w:rPr>
        <w:t xml:space="preserve">Om inzicht te krijgen in de totale uitgaven aan onderwijs wordt allereerst inzicht gegeven in </w:t>
      </w:r>
      <w:r w:rsidR="00617866">
        <w:rPr>
          <w:szCs w:val="18"/>
        </w:rPr>
        <w:t>de uitgaven naar deelgebied</w:t>
      </w:r>
      <w:r>
        <w:rPr>
          <w:szCs w:val="18"/>
        </w:rPr>
        <w:t xml:space="preserve"> (onderwijs, onderzoek en wetenschap, cultuur en media en overig, zoals emancipatie)</w:t>
      </w:r>
      <w:r w:rsidR="00617866">
        <w:rPr>
          <w:szCs w:val="18"/>
        </w:rPr>
        <w:t xml:space="preserve"> zoals dit staat in de begroting</w:t>
      </w:r>
      <w:r w:rsidR="00463BC3">
        <w:rPr>
          <w:szCs w:val="18"/>
        </w:rPr>
        <w:t>/verantwoording</w:t>
      </w:r>
      <w:r w:rsidR="00F90D37">
        <w:rPr>
          <w:szCs w:val="18"/>
        </w:rPr>
        <w:t>. W</w:t>
      </w:r>
      <w:r>
        <w:rPr>
          <w:szCs w:val="18"/>
        </w:rPr>
        <w:t xml:space="preserve">aarna wordt nagegaan </w:t>
      </w:r>
      <w:r w:rsidR="00463BC3">
        <w:rPr>
          <w:szCs w:val="18"/>
        </w:rPr>
        <w:t>of hierin</w:t>
      </w:r>
      <w:r w:rsidR="00617866">
        <w:rPr>
          <w:szCs w:val="18"/>
        </w:rPr>
        <w:t xml:space="preserve"> alle onderwijsuitgaven meegenomen zijn</w:t>
      </w:r>
      <w:r>
        <w:rPr>
          <w:szCs w:val="18"/>
        </w:rPr>
        <w:t>, zoals verwoord in eventuele akkoorden</w:t>
      </w:r>
      <w:r w:rsidR="00617866">
        <w:rPr>
          <w:szCs w:val="18"/>
        </w:rPr>
        <w:t>.</w:t>
      </w:r>
      <w:r w:rsidR="00463BC3">
        <w:rPr>
          <w:szCs w:val="18"/>
        </w:rPr>
        <w:t xml:space="preserve"> Daarnaast </w:t>
      </w:r>
      <w:r>
        <w:rPr>
          <w:szCs w:val="18"/>
        </w:rPr>
        <w:t>wordt</w:t>
      </w:r>
      <w:r w:rsidR="00463BC3">
        <w:rPr>
          <w:szCs w:val="18"/>
        </w:rPr>
        <w:t xml:space="preserve"> een overzicht gegeven van uitgaven per leerling en percentage uitgaven ten opzichten van </w:t>
      </w:r>
      <w:r>
        <w:rPr>
          <w:szCs w:val="18"/>
        </w:rPr>
        <w:t xml:space="preserve">het </w:t>
      </w:r>
      <w:r w:rsidR="00463BC3">
        <w:rPr>
          <w:szCs w:val="18"/>
        </w:rPr>
        <w:t>totaal aan Rijksuitgaven</w:t>
      </w:r>
      <w:r>
        <w:rPr>
          <w:szCs w:val="18"/>
        </w:rPr>
        <w:t xml:space="preserve"> om te zien of daar trends in te ontdekken zijn</w:t>
      </w:r>
      <w:r w:rsidR="00463BC3">
        <w:rPr>
          <w:szCs w:val="18"/>
        </w:rPr>
        <w:t xml:space="preserve">. </w:t>
      </w:r>
    </w:p>
    <w:p w:rsidR="0064610C" w:rsidP="005E11EA" w:rsidRDefault="0064610C" w14:paraId="40457FFA" w14:textId="77777777">
      <w:pPr>
        <w:jc w:val="both"/>
        <w:rPr>
          <w:szCs w:val="18"/>
        </w:rPr>
      </w:pPr>
    </w:p>
    <w:p w:rsidR="0064610C" w:rsidP="005E11EA" w:rsidRDefault="0064610C" w14:paraId="454B7861" w14:textId="77777777">
      <w:pPr>
        <w:jc w:val="both"/>
        <w:rPr>
          <w:szCs w:val="18"/>
        </w:rPr>
      </w:pPr>
      <w:r>
        <w:rPr>
          <w:noProof/>
          <w:lang w:eastAsia="nl-NL"/>
        </w:rPr>
        <w:lastRenderedPageBreak/>
        <w:drawing>
          <wp:inline distT="0" distB="0" distL="0" distR="0" wp14:anchorId="56E53F87" wp14:editId="13FD19AF">
            <wp:extent cx="4469385" cy="3348000"/>
            <wp:effectExtent l="19050" t="19050" r="26670" b="2413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69385" cy="3348000"/>
                    </a:xfrm>
                    <a:prstGeom prst="rect">
                      <a:avLst/>
                    </a:prstGeom>
                    <a:ln>
                      <a:solidFill>
                        <a:schemeClr val="accent1"/>
                      </a:solidFill>
                    </a:ln>
                  </pic:spPr>
                </pic:pic>
              </a:graphicData>
            </a:graphic>
          </wp:inline>
        </w:drawing>
      </w:r>
    </w:p>
    <w:p w:rsidRPr="0064610C" w:rsidR="0064610C" w:rsidP="005E11EA" w:rsidRDefault="0064610C" w14:paraId="7B5603EA" w14:textId="7EAD969F">
      <w:pPr>
        <w:jc w:val="both"/>
        <w:rPr>
          <w:sz w:val="16"/>
          <w:szCs w:val="16"/>
        </w:rPr>
      </w:pPr>
      <w:r>
        <w:rPr>
          <w:sz w:val="16"/>
          <w:szCs w:val="16"/>
        </w:rPr>
        <w:t xml:space="preserve">Slide </w:t>
      </w:r>
      <w:r w:rsidR="007C35B1">
        <w:rPr>
          <w:sz w:val="16"/>
          <w:szCs w:val="16"/>
        </w:rPr>
        <w:t>3</w:t>
      </w:r>
      <w:r>
        <w:rPr>
          <w:sz w:val="16"/>
          <w:szCs w:val="16"/>
        </w:rPr>
        <w:t>.1 Uitgaven slide bij OCW begroting</w:t>
      </w:r>
      <w:r w:rsidR="00B71BFD">
        <w:rPr>
          <w:sz w:val="16"/>
          <w:szCs w:val="16"/>
        </w:rPr>
        <w:t>.</w:t>
      </w:r>
    </w:p>
    <w:p w:rsidR="00C97E5B" w:rsidP="00A35BCB" w:rsidRDefault="00C97E5B" w14:paraId="4CB445C3" w14:textId="77777777">
      <w:pPr>
        <w:pStyle w:val="Huisstijl-Tussenkop"/>
      </w:pPr>
    </w:p>
    <w:p w:rsidR="0064610C" w:rsidP="00A35BCB" w:rsidRDefault="0064610C" w14:paraId="01C648C5" w14:textId="77777777">
      <w:pPr>
        <w:pStyle w:val="Huisstijl-Tussenkop"/>
      </w:pPr>
      <w:r w:rsidRPr="00463BC3">
        <w:t>Leerlingen en Leraren aantallen</w:t>
      </w:r>
    </w:p>
    <w:p w:rsidR="00463BC3" w:rsidP="005E11EA" w:rsidRDefault="00463BC3" w14:paraId="2EE254AE" w14:textId="77777777">
      <w:pPr>
        <w:jc w:val="both"/>
        <w:rPr>
          <w:szCs w:val="18"/>
        </w:rPr>
      </w:pPr>
      <w:r w:rsidRPr="00463BC3">
        <w:rPr>
          <w:szCs w:val="18"/>
        </w:rPr>
        <w:t xml:space="preserve">Naast trends in </w:t>
      </w:r>
      <w:r w:rsidR="00A35BCB">
        <w:rPr>
          <w:szCs w:val="18"/>
        </w:rPr>
        <w:t>uitgaven</w:t>
      </w:r>
      <w:r w:rsidRPr="00463BC3">
        <w:rPr>
          <w:szCs w:val="18"/>
        </w:rPr>
        <w:t xml:space="preserve">ontwikkelingen </w:t>
      </w:r>
      <w:r w:rsidR="00A35BCB">
        <w:rPr>
          <w:szCs w:val="18"/>
        </w:rPr>
        <w:t xml:space="preserve">wordt gekeken naar trends </w:t>
      </w:r>
      <w:r w:rsidRPr="00463BC3">
        <w:rPr>
          <w:szCs w:val="18"/>
        </w:rPr>
        <w:t>op het gebied van leerling</w:t>
      </w:r>
      <w:r>
        <w:rPr>
          <w:szCs w:val="18"/>
        </w:rPr>
        <w:t xml:space="preserve">en/studenten en leerling/leraar ratio </w:t>
      </w:r>
      <w:r w:rsidR="00A35BCB">
        <w:rPr>
          <w:szCs w:val="18"/>
        </w:rPr>
        <w:t>en de mate waarin de</w:t>
      </w:r>
      <w:r w:rsidR="00286071">
        <w:rPr>
          <w:szCs w:val="18"/>
        </w:rPr>
        <w:t>ze overeenkomen. Mocht dat niet zo zijn en het kan niet met de beschikbare informatie verklaard worden, dan kunnen hier vragen over gesteld worden aan de minister.</w:t>
      </w:r>
    </w:p>
    <w:p w:rsidRPr="00463BC3" w:rsidR="00286071" w:rsidP="005E11EA" w:rsidRDefault="00286071" w14:paraId="3BD76A02" w14:textId="77777777">
      <w:pPr>
        <w:jc w:val="both"/>
        <w:rPr>
          <w:szCs w:val="18"/>
        </w:rPr>
      </w:pPr>
      <w:r>
        <w:rPr>
          <w:szCs w:val="18"/>
        </w:rPr>
        <w:t>Bijvoorbeeld ‘</w:t>
      </w:r>
      <w:r w:rsidRPr="00286071">
        <w:rPr>
          <w:szCs w:val="18"/>
        </w:rPr>
        <w:t>Ontwikkelingen uitgaven afgezet tegen ontwikkelingen leerlingaantallen per sector</w:t>
      </w:r>
      <w:r>
        <w:rPr>
          <w:szCs w:val="18"/>
        </w:rPr>
        <w:t>’</w:t>
      </w:r>
    </w:p>
    <w:p w:rsidR="00BF6F3E" w:rsidP="005E11EA" w:rsidRDefault="00AA3622" w14:paraId="520AB48E" w14:textId="77777777">
      <w:pPr>
        <w:jc w:val="both"/>
      </w:pPr>
      <w:r>
        <w:rPr>
          <w:noProof/>
          <w:lang w:eastAsia="nl-NL"/>
        </w:rPr>
        <w:lastRenderedPageBreak/>
        <w:drawing>
          <wp:inline distT="0" distB="0" distL="0" distR="0" wp14:anchorId="5D5A3B80" wp14:editId="4688461A">
            <wp:extent cx="4445410" cy="3348000"/>
            <wp:effectExtent l="19050" t="19050" r="12700" b="2413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45410" cy="3348000"/>
                    </a:xfrm>
                    <a:prstGeom prst="rect">
                      <a:avLst/>
                    </a:prstGeom>
                    <a:ln>
                      <a:solidFill>
                        <a:schemeClr val="accent1"/>
                      </a:solidFill>
                    </a:ln>
                  </pic:spPr>
                </pic:pic>
              </a:graphicData>
            </a:graphic>
          </wp:inline>
        </w:drawing>
      </w:r>
    </w:p>
    <w:p w:rsidR="00AA3622" w:rsidP="005E11EA" w:rsidRDefault="0064610C" w14:paraId="7FBD7FA7" w14:textId="727A7714">
      <w:pPr>
        <w:jc w:val="both"/>
        <w:rPr>
          <w:sz w:val="16"/>
          <w:szCs w:val="16"/>
        </w:rPr>
      </w:pPr>
      <w:r w:rsidRPr="0064610C">
        <w:rPr>
          <w:sz w:val="16"/>
          <w:szCs w:val="16"/>
        </w:rPr>
        <w:t xml:space="preserve">Slide </w:t>
      </w:r>
      <w:r w:rsidR="007C35B1">
        <w:rPr>
          <w:sz w:val="16"/>
          <w:szCs w:val="16"/>
        </w:rPr>
        <w:t>3</w:t>
      </w:r>
      <w:r w:rsidR="00C97E5B">
        <w:rPr>
          <w:sz w:val="16"/>
          <w:szCs w:val="16"/>
        </w:rPr>
        <w:t>.2</w:t>
      </w:r>
      <w:r>
        <w:rPr>
          <w:sz w:val="16"/>
          <w:szCs w:val="16"/>
        </w:rPr>
        <w:t xml:space="preserve"> Lange termijn ontwikkelingen leerlingen / studenten per sector</w:t>
      </w:r>
      <w:r w:rsidR="00B71BFD">
        <w:rPr>
          <w:sz w:val="16"/>
          <w:szCs w:val="16"/>
        </w:rPr>
        <w:t>.</w:t>
      </w:r>
    </w:p>
    <w:p w:rsidR="00286071" w:rsidP="005E11EA" w:rsidRDefault="00286071" w14:paraId="23D7223B" w14:textId="77777777">
      <w:pPr>
        <w:jc w:val="both"/>
        <w:rPr>
          <w:sz w:val="16"/>
          <w:szCs w:val="16"/>
        </w:rPr>
      </w:pPr>
      <w:r>
        <w:rPr>
          <w:noProof/>
          <w:lang w:eastAsia="nl-NL"/>
        </w:rPr>
        <w:drawing>
          <wp:inline distT="0" distB="0" distL="0" distR="0" wp14:anchorId="4FD56F36" wp14:editId="4A1837B8">
            <wp:extent cx="4474464" cy="3348000"/>
            <wp:effectExtent l="19050" t="19050" r="21590" b="2413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74464" cy="3348000"/>
                    </a:xfrm>
                    <a:prstGeom prst="rect">
                      <a:avLst/>
                    </a:prstGeom>
                    <a:ln>
                      <a:solidFill>
                        <a:schemeClr val="accent1"/>
                      </a:solidFill>
                    </a:ln>
                  </pic:spPr>
                </pic:pic>
              </a:graphicData>
            </a:graphic>
          </wp:inline>
        </w:drawing>
      </w:r>
    </w:p>
    <w:p w:rsidRPr="0064610C" w:rsidR="00286071" w:rsidP="005E11EA" w:rsidRDefault="00286071" w14:paraId="0F48EEF4" w14:textId="1D2FE69D">
      <w:pPr>
        <w:jc w:val="both"/>
        <w:rPr>
          <w:sz w:val="16"/>
          <w:szCs w:val="16"/>
        </w:rPr>
      </w:pPr>
      <w:r>
        <w:rPr>
          <w:sz w:val="16"/>
          <w:szCs w:val="16"/>
        </w:rPr>
        <w:t xml:space="preserve">Slide </w:t>
      </w:r>
      <w:r w:rsidR="007C35B1">
        <w:rPr>
          <w:sz w:val="16"/>
          <w:szCs w:val="16"/>
        </w:rPr>
        <w:t>3</w:t>
      </w:r>
      <w:r w:rsidR="00C97E5B">
        <w:rPr>
          <w:sz w:val="16"/>
          <w:szCs w:val="16"/>
        </w:rPr>
        <w:t>.3</w:t>
      </w:r>
      <w:r>
        <w:rPr>
          <w:sz w:val="16"/>
          <w:szCs w:val="16"/>
        </w:rPr>
        <w:t xml:space="preserve"> Leerling / Leraar ratio per sector</w:t>
      </w:r>
      <w:r w:rsidR="00B71BFD">
        <w:rPr>
          <w:sz w:val="16"/>
          <w:szCs w:val="16"/>
        </w:rPr>
        <w:t>.</w:t>
      </w:r>
    </w:p>
    <w:p w:rsidR="00FF76F1" w:rsidP="005E11EA" w:rsidRDefault="00FF76F1" w14:paraId="50C48B3C" w14:textId="77777777">
      <w:pPr>
        <w:jc w:val="both"/>
      </w:pPr>
    </w:p>
    <w:p w:rsidR="00AA3622" w:rsidP="005E11EA" w:rsidRDefault="00AA3622" w14:paraId="1F1E6C11" w14:textId="77777777">
      <w:pPr>
        <w:jc w:val="both"/>
      </w:pPr>
      <w:r>
        <w:rPr>
          <w:noProof/>
          <w:lang w:eastAsia="nl-NL"/>
        </w:rPr>
        <w:lastRenderedPageBreak/>
        <w:drawing>
          <wp:inline distT="0" distB="0" distL="0" distR="0" wp14:anchorId="2AF70723" wp14:editId="5519BE72">
            <wp:extent cx="4431027" cy="3348000"/>
            <wp:effectExtent l="19050" t="19050" r="27305" b="2413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31027" cy="3348000"/>
                    </a:xfrm>
                    <a:prstGeom prst="rect">
                      <a:avLst/>
                    </a:prstGeom>
                    <a:ln>
                      <a:solidFill>
                        <a:schemeClr val="accent1"/>
                      </a:solidFill>
                    </a:ln>
                  </pic:spPr>
                </pic:pic>
              </a:graphicData>
            </a:graphic>
          </wp:inline>
        </w:drawing>
      </w:r>
    </w:p>
    <w:p w:rsidRPr="0064610C" w:rsidR="00AA3622" w:rsidP="005E11EA" w:rsidRDefault="00286071" w14:paraId="6D2497E6" w14:textId="1270D011">
      <w:pPr>
        <w:jc w:val="both"/>
        <w:rPr>
          <w:sz w:val="16"/>
          <w:szCs w:val="16"/>
        </w:rPr>
      </w:pPr>
      <w:r>
        <w:rPr>
          <w:sz w:val="16"/>
          <w:szCs w:val="16"/>
        </w:rPr>
        <w:t xml:space="preserve">Slide </w:t>
      </w:r>
      <w:r w:rsidR="007C35B1">
        <w:rPr>
          <w:sz w:val="16"/>
          <w:szCs w:val="16"/>
        </w:rPr>
        <w:t>3</w:t>
      </w:r>
      <w:r w:rsidR="00C97E5B">
        <w:rPr>
          <w:sz w:val="16"/>
          <w:szCs w:val="16"/>
        </w:rPr>
        <w:t>.4</w:t>
      </w:r>
      <w:r w:rsidR="0064610C">
        <w:rPr>
          <w:sz w:val="16"/>
          <w:szCs w:val="16"/>
        </w:rPr>
        <w:t xml:space="preserve"> Ontwikkelingen uitgaven afgezet tegen ontwikkelingen leerlingaantallen per sector</w:t>
      </w:r>
      <w:r w:rsidR="00B71BFD">
        <w:rPr>
          <w:sz w:val="16"/>
          <w:szCs w:val="16"/>
        </w:rPr>
        <w:t>.</w:t>
      </w:r>
    </w:p>
    <w:p w:rsidR="005E11EA" w:rsidP="005E11EA" w:rsidRDefault="005E11EA" w14:paraId="0A61070B" w14:textId="77777777">
      <w:pPr>
        <w:jc w:val="both"/>
        <w:rPr>
          <w:szCs w:val="18"/>
          <w:u w:val="single"/>
        </w:rPr>
      </w:pPr>
    </w:p>
    <w:p w:rsidR="001162B9" w:rsidP="00A35BCB" w:rsidRDefault="001162B9" w14:paraId="4757EA8A" w14:textId="77777777">
      <w:pPr>
        <w:pStyle w:val="Huisstijl-Tussenkop"/>
      </w:pPr>
      <w:r w:rsidRPr="00286071">
        <w:t>Kwaliteit scholen en opleidingen</w:t>
      </w:r>
    </w:p>
    <w:p w:rsidRPr="00286071" w:rsidR="00286071" w:rsidP="005E11EA" w:rsidRDefault="00142EC0" w14:paraId="12CD9D28" w14:textId="77777777">
      <w:pPr>
        <w:jc w:val="both"/>
        <w:rPr>
          <w:szCs w:val="18"/>
        </w:rPr>
      </w:pPr>
      <w:r>
        <w:rPr>
          <w:szCs w:val="18"/>
        </w:rPr>
        <w:t>Om een beeld te schetsen van de kwaliteit van scholen en opleidingen</w:t>
      </w:r>
      <w:r w:rsidR="009962FD">
        <w:rPr>
          <w:szCs w:val="18"/>
        </w:rPr>
        <w:t xml:space="preserve"> kan gekeken worden naar het aantal scholen dat onder verscherpt toezicht staan en de scores op internationaal gebied.</w:t>
      </w:r>
    </w:p>
    <w:p w:rsidR="001162B9" w:rsidP="005E11EA" w:rsidRDefault="001162B9" w14:paraId="7512C605" w14:textId="77777777">
      <w:pPr>
        <w:jc w:val="both"/>
        <w:rPr>
          <w:szCs w:val="18"/>
        </w:rPr>
      </w:pPr>
      <w:r>
        <w:rPr>
          <w:noProof/>
          <w:lang w:eastAsia="nl-NL"/>
        </w:rPr>
        <w:drawing>
          <wp:inline distT="0" distB="0" distL="0" distR="0" wp14:anchorId="1C1A5D78" wp14:editId="675ABC1A">
            <wp:extent cx="4457360" cy="3348000"/>
            <wp:effectExtent l="19050" t="19050" r="19685" b="2413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57360" cy="3348000"/>
                    </a:xfrm>
                    <a:prstGeom prst="rect">
                      <a:avLst/>
                    </a:prstGeom>
                    <a:ln>
                      <a:solidFill>
                        <a:schemeClr val="accent1"/>
                      </a:solidFill>
                    </a:ln>
                  </pic:spPr>
                </pic:pic>
              </a:graphicData>
            </a:graphic>
          </wp:inline>
        </w:drawing>
      </w:r>
    </w:p>
    <w:p w:rsidR="001162B9" w:rsidP="005E11EA" w:rsidRDefault="001162B9" w14:paraId="6C439A63" w14:textId="68642F04">
      <w:pPr>
        <w:jc w:val="both"/>
        <w:rPr>
          <w:sz w:val="16"/>
          <w:szCs w:val="16"/>
        </w:rPr>
      </w:pPr>
      <w:r>
        <w:rPr>
          <w:sz w:val="16"/>
          <w:szCs w:val="16"/>
        </w:rPr>
        <w:t xml:space="preserve">Slide </w:t>
      </w:r>
      <w:r w:rsidR="007C35B1">
        <w:rPr>
          <w:sz w:val="16"/>
          <w:szCs w:val="16"/>
        </w:rPr>
        <w:t>3</w:t>
      </w:r>
      <w:r w:rsidR="00C97E5B">
        <w:rPr>
          <w:sz w:val="16"/>
          <w:szCs w:val="16"/>
        </w:rPr>
        <w:t>.5</w:t>
      </w:r>
      <w:r>
        <w:rPr>
          <w:sz w:val="16"/>
          <w:szCs w:val="16"/>
        </w:rPr>
        <w:t xml:space="preserve"> Groei kwaliteitsverbeteringen per basis en voortgezet onderwijs</w:t>
      </w:r>
      <w:r w:rsidR="00B71BFD">
        <w:rPr>
          <w:sz w:val="16"/>
          <w:szCs w:val="16"/>
        </w:rPr>
        <w:t>.</w:t>
      </w:r>
      <w:r>
        <w:rPr>
          <w:sz w:val="16"/>
          <w:szCs w:val="16"/>
        </w:rPr>
        <w:t xml:space="preserve"> </w:t>
      </w:r>
    </w:p>
    <w:p w:rsidR="005E11EA" w:rsidP="005E11EA" w:rsidRDefault="005E11EA" w14:paraId="7886A972" w14:textId="77777777">
      <w:pPr>
        <w:jc w:val="both"/>
        <w:rPr>
          <w:sz w:val="16"/>
          <w:szCs w:val="16"/>
        </w:rPr>
      </w:pPr>
    </w:p>
    <w:p w:rsidR="001162B9" w:rsidP="005E11EA" w:rsidRDefault="001162B9" w14:paraId="611F6064" w14:textId="77777777">
      <w:pPr>
        <w:jc w:val="both"/>
        <w:rPr>
          <w:sz w:val="16"/>
          <w:szCs w:val="16"/>
        </w:rPr>
      </w:pPr>
      <w:r>
        <w:rPr>
          <w:noProof/>
          <w:lang w:eastAsia="nl-NL"/>
        </w:rPr>
        <w:drawing>
          <wp:inline distT="0" distB="0" distL="0" distR="0" wp14:anchorId="622143DF" wp14:editId="3135B793">
            <wp:extent cx="4461155" cy="3348000"/>
            <wp:effectExtent l="19050" t="19050" r="15875" b="2413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61155" cy="3348000"/>
                    </a:xfrm>
                    <a:prstGeom prst="rect">
                      <a:avLst/>
                    </a:prstGeom>
                    <a:ln>
                      <a:solidFill>
                        <a:schemeClr val="accent1"/>
                      </a:solidFill>
                    </a:ln>
                  </pic:spPr>
                </pic:pic>
              </a:graphicData>
            </a:graphic>
          </wp:inline>
        </w:drawing>
      </w:r>
    </w:p>
    <w:p w:rsidR="001162B9" w:rsidP="005E11EA" w:rsidRDefault="001162B9" w14:paraId="0BC1BE6A" w14:textId="2373CAB2">
      <w:pPr>
        <w:jc w:val="both"/>
        <w:rPr>
          <w:sz w:val="16"/>
          <w:szCs w:val="16"/>
        </w:rPr>
      </w:pPr>
      <w:r>
        <w:rPr>
          <w:sz w:val="16"/>
          <w:szCs w:val="16"/>
        </w:rPr>
        <w:t xml:space="preserve">Slide </w:t>
      </w:r>
      <w:r w:rsidR="007C35B1">
        <w:rPr>
          <w:sz w:val="16"/>
          <w:szCs w:val="16"/>
        </w:rPr>
        <w:t>3</w:t>
      </w:r>
      <w:r w:rsidR="00C97E5B">
        <w:rPr>
          <w:sz w:val="16"/>
          <w:szCs w:val="16"/>
        </w:rPr>
        <w:t>.6</w:t>
      </w:r>
      <w:r>
        <w:rPr>
          <w:sz w:val="16"/>
          <w:szCs w:val="16"/>
        </w:rPr>
        <w:t xml:space="preserve"> Scholen onder verscherpt toezicht po, vo en mbo</w:t>
      </w:r>
      <w:r w:rsidR="00B71BFD">
        <w:rPr>
          <w:sz w:val="16"/>
          <w:szCs w:val="16"/>
        </w:rPr>
        <w:t>.</w:t>
      </w:r>
    </w:p>
    <w:p w:rsidR="00FF76F1" w:rsidP="005E11EA" w:rsidRDefault="00FF76F1" w14:paraId="22B29312" w14:textId="77777777">
      <w:pPr>
        <w:jc w:val="both"/>
        <w:rPr>
          <w:sz w:val="16"/>
          <w:szCs w:val="16"/>
        </w:rPr>
      </w:pPr>
    </w:p>
    <w:p w:rsidR="001162B9" w:rsidP="005E11EA" w:rsidRDefault="001162B9" w14:paraId="37C0D39C" w14:textId="77777777">
      <w:pPr>
        <w:jc w:val="both"/>
        <w:rPr>
          <w:sz w:val="16"/>
          <w:szCs w:val="16"/>
        </w:rPr>
      </w:pPr>
      <w:r>
        <w:rPr>
          <w:noProof/>
          <w:lang w:eastAsia="nl-NL"/>
        </w:rPr>
        <w:drawing>
          <wp:inline distT="0" distB="0" distL="0" distR="0" wp14:anchorId="47EB5069" wp14:editId="11F12166">
            <wp:extent cx="4465582" cy="3348000"/>
            <wp:effectExtent l="19050" t="19050" r="11430" b="2413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65582" cy="3348000"/>
                    </a:xfrm>
                    <a:prstGeom prst="rect">
                      <a:avLst/>
                    </a:prstGeom>
                    <a:ln>
                      <a:solidFill>
                        <a:schemeClr val="accent1"/>
                      </a:solidFill>
                    </a:ln>
                  </pic:spPr>
                </pic:pic>
              </a:graphicData>
            </a:graphic>
          </wp:inline>
        </w:drawing>
      </w:r>
    </w:p>
    <w:p w:rsidR="001162B9" w:rsidP="005E11EA" w:rsidRDefault="001162B9" w14:paraId="7B82D8BE" w14:textId="126126EE">
      <w:pPr>
        <w:jc w:val="both"/>
        <w:rPr>
          <w:sz w:val="16"/>
          <w:szCs w:val="16"/>
        </w:rPr>
      </w:pPr>
      <w:r>
        <w:rPr>
          <w:sz w:val="16"/>
          <w:szCs w:val="16"/>
        </w:rPr>
        <w:t xml:space="preserve">Slide </w:t>
      </w:r>
      <w:r w:rsidR="007C35B1">
        <w:rPr>
          <w:sz w:val="16"/>
          <w:szCs w:val="16"/>
        </w:rPr>
        <w:t>3</w:t>
      </w:r>
      <w:r w:rsidR="00C97E5B">
        <w:rPr>
          <w:sz w:val="16"/>
          <w:szCs w:val="16"/>
        </w:rPr>
        <w:t>.7</w:t>
      </w:r>
      <w:r>
        <w:rPr>
          <w:sz w:val="16"/>
          <w:szCs w:val="16"/>
        </w:rPr>
        <w:t xml:space="preserve"> Kwaliteit Internationaal perspectief</w:t>
      </w:r>
      <w:r w:rsidR="00B71BFD">
        <w:rPr>
          <w:sz w:val="16"/>
          <w:szCs w:val="16"/>
        </w:rPr>
        <w:t>.</w:t>
      </w:r>
    </w:p>
    <w:p w:rsidR="006361DD" w:rsidP="00121D2C" w:rsidRDefault="006361DD" w14:paraId="3F8E1B5E" w14:textId="77777777">
      <w:pPr>
        <w:pStyle w:val="Huisstijl-Tussenkop"/>
      </w:pPr>
    </w:p>
    <w:p w:rsidR="00C97E5B" w:rsidP="00121D2C" w:rsidRDefault="00C97E5B" w14:paraId="341F36BA" w14:textId="68EDE2C5">
      <w:pPr>
        <w:pStyle w:val="Huisstijl-Tussenkop"/>
      </w:pPr>
    </w:p>
    <w:p w:rsidR="00C97E5B" w:rsidP="00121D2C" w:rsidRDefault="00C97E5B" w14:paraId="06D9B47D" w14:textId="77777777">
      <w:pPr>
        <w:pStyle w:val="Huisstijl-Tussenkop"/>
      </w:pPr>
    </w:p>
    <w:p w:rsidRPr="00BA651C" w:rsidR="00F74979" w:rsidP="00121D2C" w:rsidRDefault="00BA651C" w14:paraId="49BCAB6F" w14:textId="77777777">
      <w:pPr>
        <w:pStyle w:val="Huisstijl-Tussenkop"/>
      </w:pPr>
      <w:r w:rsidRPr="00BA651C">
        <w:lastRenderedPageBreak/>
        <w:t>Prestaties Leerlingen en studenten</w:t>
      </w:r>
    </w:p>
    <w:p w:rsidR="00BA651C" w:rsidP="005E11EA" w:rsidRDefault="00BA651C" w14:paraId="66098ECC" w14:textId="77777777">
      <w:pPr>
        <w:jc w:val="both"/>
      </w:pPr>
      <w:r>
        <w:t xml:space="preserve">Voor de prestaties van leerlingen en studenten </w:t>
      </w:r>
      <w:r w:rsidR="00390CD5">
        <w:t>wordt</w:t>
      </w:r>
      <w:r>
        <w:t xml:space="preserve"> gekeken</w:t>
      </w:r>
      <w:r w:rsidR="00390CD5">
        <w:t xml:space="preserve"> naar cito scores, school adviezen  en diploma resultaten.</w:t>
      </w:r>
    </w:p>
    <w:p w:rsidRPr="00BA651C" w:rsidR="00390CD5" w:rsidP="005E11EA" w:rsidRDefault="00390CD5" w14:paraId="17B82145" w14:textId="77777777">
      <w:pPr>
        <w:jc w:val="both"/>
      </w:pPr>
      <w:r>
        <w:rPr>
          <w:noProof/>
          <w:lang w:eastAsia="nl-NL"/>
        </w:rPr>
        <w:drawing>
          <wp:inline distT="0" distB="0" distL="0" distR="0" wp14:anchorId="3BF2DA87" wp14:editId="6EB64B9A">
            <wp:extent cx="4494272" cy="3348000"/>
            <wp:effectExtent l="19050" t="19050" r="20955" b="2413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94272" cy="3348000"/>
                    </a:xfrm>
                    <a:prstGeom prst="rect">
                      <a:avLst/>
                    </a:prstGeom>
                    <a:ln>
                      <a:solidFill>
                        <a:schemeClr val="accent1"/>
                      </a:solidFill>
                    </a:ln>
                  </pic:spPr>
                </pic:pic>
              </a:graphicData>
            </a:graphic>
          </wp:inline>
        </w:drawing>
      </w:r>
    </w:p>
    <w:p w:rsidR="003C7F65" w:rsidP="005E11EA" w:rsidRDefault="009F06A8" w14:paraId="0DE122E5" w14:textId="4F01BAB9">
      <w:pPr>
        <w:jc w:val="both"/>
        <w:rPr>
          <w:sz w:val="16"/>
          <w:szCs w:val="16"/>
        </w:rPr>
      </w:pPr>
      <w:r w:rsidRPr="009F06A8">
        <w:rPr>
          <w:sz w:val="16"/>
          <w:szCs w:val="16"/>
        </w:rPr>
        <w:t xml:space="preserve">Slide </w:t>
      </w:r>
      <w:r w:rsidR="007C35B1">
        <w:rPr>
          <w:sz w:val="16"/>
          <w:szCs w:val="16"/>
        </w:rPr>
        <w:t>3</w:t>
      </w:r>
      <w:r w:rsidRPr="009F06A8">
        <w:rPr>
          <w:sz w:val="16"/>
          <w:szCs w:val="16"/>
        </w:rPr>
        <w:t>.</w:t>
      </w:r>
      <w:r w:rsidR="00C97E5B">
        <w:rPr>
          <w:sz w:val="16"/>
          <w:szCs w:val="16"/>
        </w:rPr>
        <w:t>8</w:t>
      </w:r>
      <w:r w:rsidRPr="009F06A8">
        <w:rPr>
          <w:sz w:val="16"/>
          <w:szCs w:val="16"/>
        </w:rPr>
        <w:t xml:space="preserve"> Cito score en </w:t>
      </w:r>
      <w:r>
        <w:rPr>
          <w:sz w:val="16"/>
          <w:szCs w:val="16"/>
        </w:rPr>
        <w:t xml:space="preserve">vervolg </w:t>
      </w:r>
      <w:r w:rsidRPr="009F06A8">
        <w:rPr>
          <w:sz w:val="16"/>
          <w:szCs w:val="16"/>
        </w:rPr>
        <w:t>schooladvies basisonderwijs</w:t>
      </w:r>
      <w:r w:rsidR="00B71BFD">
        <w:rPr>
          <w:sz w:val="16"/>
          <w:szCs w:val="16"/>
        </w:rPr>
        <w:t>.</w:t>
      </w:r>
    </w:p>
    <w:p w:rsidR="006361DD" w:rsidP="005E11EA" w:rsidRDefault="006361DD" w14:paraId="110461F8" w14:textId="77777777">
      <w:pPr>
        <w:jc w:val="both"/>
        <w:rPr>
          <w:sz w:val="16"/>
          <w:szCs w:val="16"/>
        </w:rPr>
      </w:pPr>
    </w:p>
    <w:p w:rsidR="008F07C0" w:rsidP="005E11EA" w:rsidRDefault="008F07C0" w14:paraId="702F121A" w14:textId="77777777">
      <w:pPr>
        <w:jc w:val="both"/>
        <w:rPr>
          <w:sz w:val="16"/>
          <w:szCs w:val="16"/>
        </w:rPr>
      </w:pPr>
      <w:r>
        <w:rPr>
          <w:noProof/>
          <w:lang w:eastAsia="nl-NL"/>
        </w:rPr>
        <w:drawing>
          <wp:inline distT="0" distB="0" distL="0" distR="0" wp14:anchorId="1A523AD3" wp14:editId="006D914E">
            <wp:extent cx="4496342" cy="3357677"/>
            <wp:effectExtent l="19050" t="19050" r="19050" b="146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08235" cy="3366558"/>
                    </a:xfrm>
                    <a:prstGeom prst="rect">
                      <a:avLst/>
                    </a:prstGeom>
                    <a:ln>
                      <a:solidFill>
                        <a:schemeClr val="accent1"/>
                      </a:solidFill>
                    </a:ln>
                  </pic:spPr>
                </pic:pic>
              </a:graphicData>
            </a:graphic>
          </wp:inline>
        </w:drawing>
      </w:r>
    </w:p>
    <w:p w:rsidR="008F07C0" w:rsidP="005E11EA" w:rsidRDefault="008F07C0" w14:paraId="58D65353" w14:textId="4E117227">
      <w:pPr>
        <w:jc w:val="both"/>
        <w:rPr>
          <w:sz w:val="16"/>
          <w:szCs w:val="16"/>
        </w:rPr>
      </w:pPr>
      <w:r>
        <w:rPr>
          <w:sz w:val="16"/>
          <w:szCs w:val="16"/>
        </w:rPr>
        <w:t xml:space="preserve">Slide </w:t>
      </w:r>
      <w:r w:rsidR="007C35B1">
        <w:rPr>
          <w:sz w:val="16"/>
          <w:szCs w:val="16"/>
        </w:rPr>
        <w:t>3</w:t>
      </w:r>
      <w:r w:rsidR="00C97E5B">
        <w:rPr>
          <w:sz w:val="16"/>
          <w:szCs w:val="16"/>
        </w:rPr>
        <w:t>.9</w:t>
      </w:r>
      <w:r>
        <w:rPr>
          <w:sz w:val="16"/>
          <w:szCs w:val="16"/>
        </w:rPr>
        <w:t xml:space="preserve"> Gemiddeld eindcijfer Nederlands, Engels en Wiskunde per sector voortgezet onderwijs en eindcijfer 20% best presterende vwo-leerlingen</w:t>
      </w:r>
      <w:r w:rsidR="00B71BFD">
        <w:rPr>
          <w:sz w:val="16"/>
          <w:szCs w:val="16"/>
        </w:rPr>
        <w:t>.</w:t>
      </w:r>
    </w:p>
    <w:p w:rsidR="000A4372" w:rsidP="005E11EA" w:rsidRDefault="000A4372" w14:paraId="314775F0" w14:textId="77777777">
      <w:pPr>
        <w:jc w:val="both"/>
        <w:rPr>
          <w:sz w:val="16"/>
          <w:szCs w:val="16"/>
        </w:rPr>
      </w:pPr>
    </w:p>
    <w:p w:rsidR="000A4372" w:rsidP="005E11EA" w:rsidRDefault="000A4372" w14:paraId="7FDF8DF1" w14:textId="77777777">
      <w:pPr>
        <w:jc w:val="both"/>
        <w:rPr>
          <w:sz w:val="16"/>
          <w:szCs w:val="16"/>
        </w:rPr>
      </w:pPr>
      <w:r>
        <w:rPr>
          <w:noProof/>
          <w:lang w:eastAsia="nl-NL"/>
        </w:rPr>
        <w:drawing>
          <wp:inline distT="0" distB="0" distL="0" distR="0" wp14:anchorId="2AC1903E" wp14:editId="6E56445B">
            <wp:extent cx="4491698" cy="3348000"/>
            <wp:effectExtent l="19050" t="19050" r="23495" b="2413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91698" cy="3348000"/>
                    </a:xfrm>
                    <a:prstGeom prst="rect">
                      <a:avLst/>
                    </a:prstGeom>
                    <a:ln>
                      <a:solidFill>
                        <a:schemeClr val="accent1"/>
                      </a:solidFill>
                    </a:ln>
                  </pic:spPr>
                </pic:pic>
              </a:graphicData>
            </a:graphic>
          </wp:inline>
        </w:drawing>
      </w:r>
    </w:p>
    <w:p w:rsidR="000A4372" w:rsidP="005E11EA" w:rsidRDefault="000A4372" w14:paraId="3E554692" w14:textId="18C52838">
      <w:pPr>
        <w:jc w:val="both"/>
        <w:rPr>
          <w:sz w:val="16"/>
          <w:szCs w:val="16"/>
        </w:rPr>
      </w:pPr>
      <w:r>
        <w:rPr>
          <w:sz w:val="16"/>
          <w:szCs w:val="16"/>
        </w:rPr>
        <w:t xml:space="preserve">Slide </w:t>
      </w:r>
      <w:r w:rsidR="007C35B1">
        <w:rPr>
          <w:sz w:val="16"/>
          <w:szCs w:val="16"/>
        </w:rPr>
        <w:t>3</w:t>
      </w:r>
      <w:r w:rsidR="00C97E5B">
        <w:rPr>
          <w:sz w:val="16"/>
          <w:szCs w:val="16"/>
        </w:rPr>
        <w:t>.10</w:t>
      </w:r>
      <w:r>
        <w:rPr>
          <w:sz w:val="16"/>
          <w:szCs w:val="16"/>
        </w:rPr>
        <w:t xml:space="preserve"> Diploma resultaat mbo</w:t>
      </w:r>
      <w:r w:rsidR="00B71BFD">
        <w:rPr>
          <w:sz w:val="16"/>
          <w:szCs w:val="16"/>
        </w:rPr>
        <w:t>.</w:t>
      </w:r>
    </w:p>
    <w:p w:rsidR="000A4372" w:rsidP="005E11EA" w:rsidRDefault="000A4372" w14:paraId="688117CB" w14:textId="77777777">
      <w:pPr>
        <w:jc w:val="both"/>
        <w:rPr>
          <w:sz w:val="16"/>
          <w:szCs w:val="16"/>
        </w:rPr>
      </w:pPr>
    </w:p>
    <w:p w:rsidRPr="009F06A8" w:rsidR="000A4372" w:rsidP="005E11EA" w:rsidRDefault="000A4372" w14:paraId="3B7AAEE6" w14:textId="77777777">
      <w:pPr>
        <w:jc w:val="both"/>
        <w:rPr>
          <w:sz w:val="16"/>
          <w:szCs w:val="16"/>
        </w:rPr>
      </w:pPr>
      <w:r>
        <w:rPr>
          <w:noProof/>
          <w:lang w:eastAsia="nl-NL"/>
        </w:rPr>
        <w:drawing>
          <wp:inline distT="0" distB="0" distL="0" distR="0" wp14:anchorId="30C03192" wp14:editId="72EADFEB">
            <wp:extent cx="4451065" cy="3348000"/>
            <wp:effectExtent l="19050" t="19050" r="26035" b="2413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51065" cy="3348000"/>
                    </a:xfrm>
                    <a:prstGeom prst="rect">
                      <a:avLst/>
                    </a:prstGeom>
                    <a:ln>
                      <a:solidFill>
                        <a:schemeClr val="accent1"/>
                      </a:solidFill>
                    </a:ln>
                  </pic:spPr>
                </pic:pic>
              </a:graphicData>
            </a:graphic>
          </wp:inline>
        </w:drawing>
      </w:r>
    </w:p>
    <w:p w:rsidRPr="000A4372" w:rsidR="00BF6F3E" w:rsidP="005E11EA" w:rsidRDefault="000A4372" w14:paraId="6C947376" w14:textId="411C0A5A">
      <w:pPr>
        <w:jc w:val="both"/>
        <w:rPr>
          <w:sz w:val="16"/>
          <w:szCs w:val="16"/>
        </w:rPr>
      </w:pPr>
      <w:r w:rsidRPr="000A4372">
        <w:rPr>
          <w:sz w:val="16"/>
          <w:szCs w:val="16"/>
        </w:rPr>
        <w:t xml:space="preserve">Slide </w:t>
      </w:r>
      <w:r w:rsidR="007C35B1">
        <w:rPr>
          <w:sz w:val="16"/>
          <w:szCs w:val="16"/>
        </w:rPr>
        <w:t>3</w:t>
      </w:r>
      <w:r w:rsidR="00C97E5B">
        <w:rPr>
          <w:sz w:val="16"/>
          <w:szCs w:val="16"/>
        </w:rPr>
        <w:t>.11</w:t>
      </w:r>
      <w:r>
        <w:rPr>
          <w:sz w:val="16"/>
          <w:szCs w:val="16"/>
        </w:rPr>
        <w:t xml:space="preserve"> Diploma resultaat hoger onderwijs</w:t>
      </w:r>
      <w:r w:rsidR="00B71BFD">
        <w:rPr>
          <w:sz w:val="16"/>
          <w:szCs w:val="16"/>
        </w:rPr>
        <w:t>.</w:t>
      </w:r>
    </w:p>
    <w:p w:rsidR="000A4372" w:rsidP="005E11EA" w:rsidRDefault="000A4372" w14:paraId="161E61C4" w14:textId="77777777">
      <w:pPr>
        <w:jc w:val="both"/>
        <w:rPr>
          <w:u w:val="single"/>
        </w:rPr>
      </w:pPr>
    </w:p>
    <w:p w:rsidR="00C97E5B" w:rsidP="00121D2C" w:rsidRDefault="00C97E5B" w14:paraId="6BC5E98C" w14:textId="77777777">
      <w:pPr>
        <w:pStyle w:val="Huisstijl-Tussenkop"/>
      </w:pPr>
    </w:p>
    <w:p w:rsidR="00C97E5B" w:rsidP="00121D2C" w:rsidRDefault="00C97E5B" w14:paraId="4C883577" w14:textId="77777777">
      <w:pPr>
        <w:pStyle w:val="Huisstijl-Tussenkop"/>
      </w:pPr>
    </w:p>
    <w:p w:rsidRPr="000A4372" w:rsidR="000622A0" w:rsidP="00121D2C" w:rsidRDefault="000A4372" w14:paraId="26996543" w14:textId="77777777">
      <w:pPr>
        <w:pStyle w:val="Huisstijl-Tussenkop"/>
      </w:pPr>
      <w:r>
        <w:lastRenderedPageBreak/>
        <w:t>Leraren en professionalisering</w:t>
      </w:r>
    </w:p>
    <w:p w:rsidRPr="000A4372" w:rsidR="006A6A3B" w:rsidP="005E11EA" w:rsidRDefault="00121D2C" w14:paraId="65CE72A3" w14:textId="77777777">
      <w:pPr>
        <w:jc w:val="both"/>
      </w:pPr>
      <w:r>
        <w:t>G</w:t>
      </w:r>
      <w:r w:rsidR="000A4372">
        <w:t>egevens over bevoegdheid en onderwijsniveaus</w:t>
      </w:r>
      <w:r w:rsidR="001E1956">
        <w:t xml:space="preserve"> </w:t>
      </w:r>
      <w:r>
        <w:t>zouden inzicht kunnen geven</w:t>
      </w:r>
      <w:r w:rsidRPr="00121D2C">
        <w:t xml:space="preserve"> </w:t>
      </w:r>
      <w:r>
        <w:t>op</w:t>
      </w:r>
      <w:r w:rsidR="000A4372">
        <w:t xml:space="preserve"> het gebied van leraren en professionalisering</w:t>
      </w:r>
      <w:r w:rsidR="001E1956">
        <w:t xml:space="preserve">. Omdat deze gegevens pas vanaf 1 januari 2014 door de inspectie geïnventariseerd worden is de eerste sheet een voorbeeld sheet van welke informatie </w:t>
      </w:r>
      <w:r w:rsidR="00E14F2E">
        <w:t>de commissie</w:t>
      </w:r>
      <w:r w:rsidR="001E1956">
        <w:t xml:space="preserve"> zou willen hebben. De informatie di</w:t>
      </w:r>
      <w:r>
        <w:t>e</w:t>
      </w:r>
      <w:r w:rsidR="001E1956">
        <w:t xml:space="preserve"> op dit moment wel voorhanden is</w:t>
      </w:r>
      <w:r w:rsidR="00E14F2E">
        <w:t>, is</w:t>
      </w:r>
      <w:r w:rsidR="001E1956">
        <w:t xml:space="preserve"> ‘kwaliteit van de lessen en oordeel over didactische vaardigheden’ voor basis en voortgezet onderwijs.</w:t>
      </w:r>
    </w:p>
    <w:p w:rsidRPr="000A4372" w:rsidR="007F465A" w:rsidP="005E11EA" w:rsidRDefault="007F465A" w14:paraId="3C10B301" w14:textId="77777777">
      <w:pPr>
        <w:jc w:val="both"/>
      </w:pPr>
    </w:p>
    <w:p w:rsidR="00B12BB5" w:rsidP="005E11EA" w:rsidRDefault="0025276C" w14:paraId="67AFF465" w14:textId="77777777">
      <w:pPr>
        <w:jc w:val="both"/>
      </w:pPr>
      <w:r>
        <w:rPr>
          <w:noProof/>
          <w:lang w:eastAsia="nl-NL"/>
        </w:rPr>
        <w:drawing>
          <wp:inline distT="0" distB="0" distL="0" distR="0" wp14:anchorId="7FBC1657" wp14:editId="6A0459CA">
            <wp:extent cx="4428000" cy="3272750"/>
            <wp:effectExtent l="19050" t="19050" r="10795" b="2349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28000" cy="3272750"/>
                    </a:xfrm>
                    <a:prstGeom prst="rect">
                      <a:avLst/>
                    </a:prstGeom>
                    <a:ln>
                      <a:solidFill>
                        <a:schemeClr val="accent1"/>
                      </a:solidFill>
                    </a:ln>
                  </pic:spPr>
                </pic:pic>
              </a:graphicData>
            </a:graphic>
          </wp:inline>
        </w:drawing>
      </w:r>
    </w:p>
    <w:p w:rsidR="00344707" w:rsidP="005E11EA" w:rsidRDefault="00344707" w14:paraId="643FA805" w14:textId="0CB76845">
      <w:pPr>
        <w:jc w:val="both"/>
        <w:rPr>
          <w:sz w:val="16"/>
          <w:szCs w:val="16"/>
        </w:rPr>
      </w:pPr>
      <w:r w:rsidRPr="00344707">
        <w:rPr>
          <w:sz w:val="16"/>
          <w:szCs w:val="16"/>
        </w:rPr>
        <w:t xml:space="preserve">Slide </w:t>
      </w:r>
      <w:r w:rsidR="007C35B1">
        <w:rPr>
          <w:sz w:val="16"/>
          <w:szCs w:val="16"/>
        </w:rPr>
        <w:t>3</w:t>
      </w:r>
      <w:r w:rsidR="00C97E5B">
        <w:rPr>
          <w:sz w:val="16"/>
          <w:szCs w:val="16"/>
        </w:rPr>
        <w:t>.12</w:t>
      </w:r>
      <w:r w:rsidRPr="00344707">
        <w:rPr>
          <w:sz w:val="16"/>
          <w:szCs w:val="16"/>
        </w:rPr>
        <w:t xml:space="preserve"> Gewenste informatie over bevoegdheid en onderwijsniveaus leraren</w:t>
      </w:r>
      <w:r w:rsidR="00B71BFD">
        <w:rPr>
          <w:sz w:val="16"/>
          <w:szCs w:val="16"/>
        </w:rPr>
        <w:t>.</w:t>
      </w:r>
    </w:p>
    <w:p w:rsidR="007F465A" w:rsidP="005E11EA" w:rsidRDefault="007B0534" w14:paraId="791DC624" w14:textId="77777777">
      <w:pPr>
        <w:jc w:val="both"/>
      </w:pPr>
      <w:r>
        <w:rPr>
          <w:noProof/>
          <w:lang w:eastAsia="nl-NL"/>
        </w:rPr>
        <w:lastRenderedPageBreak/>
        <w:drawing>
          <wp:inline distT="0" distB="0" distL="0" distR="0" wp14:anchorId="3ADFCF08" wp14:editId="65745DA2">
            <wp:extent cx="4462419" cy="3348000"/>
            <wp:effectExtent l="19050" t="19050" r="14605" b="2413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62419" cy="3348000"/>
                    </a:xfrm>
                    <a:prstGeom prst="rect">
                      <a:avLst/>
                    </a:prstGeom>
                    <a:ln>
                      <a:solidFill>
                        <a:schemeClr val="accent1"/>
                      </a:solidFill>
                    </a:ln>
                  </pic:spPr>
                </pic:pic>
              </a:graphicData>
            </a:graphic>
          </wp:inline>
        </w:drawing>
      </w:r>
    </w:p>
    <w:p w:rsidR="007B0534" w:rsidP="005E11EA" w:rsidRDefault="007B0534" w14:paraId="06475CBA" w14:textId="62286693">
      <w:pPr>
        <w:jc w:val="both"/>
        <w:rPr>
          <w:sz w:val="16"/>
          <w:szCs w:val="16"/>
        </w:rPr>
      </w:pPr>
      <w:r>
        <w:rPr>
          <w:sz w:val="16"/>
          <w:szCs w:val="16"/>
        </w:rPr>
        <w:t xml:space="preserve">Slide </w:t>
      </w:r>
      <w:r w:rsidR="007C35B1">
        <w:rPr>
          <w:sz w:val="16"/>
          <w:szCs w:val="16"/>
        </w:rPr>
        <w:t>3</w:t>
      </w:r>
      <w:r>
        <w:rPr>
          <w:sz w:val="16"/>
          <w:szCs w:val="16"/>
        </w:rPr>
        <w:t>.1</w:t>
      </w:r>
      <w:r w:rsidR="00C97E5B">
        <w:rPr>
          <w:sz w:val="16"/>
          <w:szCs w:val="16"/>
        </w:rPr>
        <w:t>3</w:t>
      </w:r>
      <w:r>
        <w:rPr>
          <w:sz w:val="16"/>
          <w:szCs w:val="16"/>
        </w:rPr>
        <w:t xml:space="preserve"> Kwaliteit lessen en beheersing didactische vaardigheden basisonderwijs</w:t>
      </w:r>
      <w:r w:rsidR="00B71BFD">
        <w:rPr>
          <w:sz w:val="16"/>
          <w:szCs w:val="16"/>
        </w:rPr>
        <w:t>.</w:t>
      </w:r>
    </w:p>
    <w:p w:rsidR="006361DD" w:rsidP="005E11EA" w:rsidRDefault="006361DD" w14:paraId="7ABCF29B" w14:textId="77777777">
      <w:pPr>
        <w:jc w:val="both"/>
        <w:rPr>
          <w:sz w:val="16"/>
          <w:szCs w:val="16"/>
        </w:rPr>
      </w:pPr>
    </w:p>
    <w:p w:rsidRPr="000A4372" w:rsidR="007B0534" w:rsidP="005E11EA" w:rsidRDefault="007B0534" w14:paraId="3DB41680" w14:textId="77777777">
      <w:pPr>
        <w:jc w:val="both"/>
      </w:pPr>
      <w:r>
        <w:rPr>
          <w:noProof/>
          <w:lang w:eastAsia="nl-NL"/>
        </w:rPr>
        <w:drawing>
          <wp:inline distT="0" distB="0" distL="0" distR="0" wp14:anchorId="422E7E14" wp14:editId="5E04B4BF">
            <wp:extent cx="4463683" cy="3348000"/>
            <wp:effectExtent l="19050" t="19050" r="13335" b="2413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63683" cy="3348000"/>
                    </a:xfrm>
                    <a:prstGeom prst="rect">
                      <a:avLst/>
                    </a:prstGeom>
                    <a:ln>
                      <a:solidFill>
                        <a:schemeClr val="accent1"/>
                      </a:solidFill>
                    </a:ln>
                  </pic:spPr>
                </pic:pic>
              </a:graphicData>
            </a:graphic>
          </wp:inline>
        </w:drawing>
      </w:r>
    </w:p>
    <w:p w:rsidR="007B0534" w:rsidP="005E11EA" w:rsidRDefault="007B0534" w14:paraId="40CFFF72" w14:textId="4A44B5E5">
      <w:pPr>
        <w:jc w:val="both"/>
        <w:rPr>
          <w:sz w:val="16"/>
          <w:szCs w:val="16"/>
        </w:rPr>
      </w:pPr>
      <w:r>
        <w:rPr>
          <w:sz w:val="16"/>
          <w:szCs w:val="16"/>
        </w:rPr>
        <w:t xml:space="preserve">Slide </w:t>
      </w:r>
      <w:r w:rsidR="007C35B1">
        <w:rPr>
          <w:sz w:val="16"/>
          <w:szCs w:val="16"/>
        </w:rPr>
        <w:t>3</w:t>
      </w:r>
      <w:r>
        <w:rPr>
          <w:sz w:val="16"/>
          <w:szCs w:val="16"/>
        </w:rPr>
        <w:t>.1</w:t>
      </w:r>
      <w:r w:rsidR="00C97E5B">
        <w:rPr>
          <w:sz w:val="16"/>
          <w:szCs w:val="16"/>
        </w:rPr>
        <w:t>4</w:t>
      </w:r>
      <w:r>
        <w:rPr>
          <w:sz w:val="16"/>
          <w:szCs w:val="16"/>
        </w:rPr>
        <w:t xml:space="preserve"> Kwaliteit lessen en beheersing didactische vaardigheden voortgezet onderwijs</w:t>
      </w:r>
      <w:r w:rsidR="00B71BFD">
        <w:rPr>
          <w:sz w:val="16"/>
          <w:szCs w:val="16"/>
        </w:rPr>
        <w:t>.</w:t>
      </w:r>
    </w:p>
    <w:p w:rsidRPr="000A4372" w:rsidR="00B159D4" w:rsidP="005E11EA" w:rsidRDefault="00B159D4" w14:paraId="0687952E" w14:textId="77777777">
      <w:pPr>
        <w:jc w:val="both"/>
      </w:pPr>
    </w:p>
    <w:p w:rsidR="00B159D4" w:rsidP="00121D2C" w:rsidRDefault="00CD58B8" w14:paraId="1A72B43E" w14:textId="77777777">
      <w:pPr>
        <w:pStyle w:val="Huisstijl-Tussenkop"/>
      </w:pPr>
      <w:r>
        <w:t>Besturen en financiën</w:t>
      </w:r>
    </w:p>
    <w:p w:rsidR="00CD58B8" w:rsidP="005E11EA" w:rsidRDefault="005E11EA" w14:paraId="3D7980A5" w14:textId="77777777">
      <w:pPr>
        <w:jc w:val="both"/>
      </w:pPr>
      <w:r w:rsidRPr="005E11EA">
        <w:t xml:space="preserve">Voor het onderdeel besturen en financiën </w:t>
      </w:r>
      <w:r>
        <w:t xml:space="preserve">wordt gekeken naar het aantal besturen dat langdurig te maken heeft met (zeer) zwakke scholen en naar de financiële positie van </w:t>
      </w:r>
      <w:r>
        <w:lastRenderedPageBreak/>
        <w:t>scholen aan de hand va</w:t>
      </w:r>
      <w:r w:rsidR="00F90D37">
        <w:t>n de door de Inspectie van het O</w:t>
      </w:r>
      <w:r>
        <w:t>nderwijs gebruikte financiële ratio’s.</w:t>
      </w:r>
    </w:p>
    <w:p w:rsidRPr="005E11EA" w:rsidR="005E11EA" w:rsidP="005E11EA" w:rsidRDefault="005E11EA" w14:paraId="794916C6" w14:textId="77777777">
      <w:pPr>
        <w:jc w:val="both"/>
      </w:pPr>
    </w:p>
    <w:p w:rsidR="00B159D4" w:rsidP="005E11EA" w:rsidRDefault="005E11EA" w14:paraId="03FBAC29" w14:textId="77777777">
      <w:pPr>
        <w:jc w:val="both"/>
      </w:pPr>
      <w:r>
        <w:rPr>
          <w:noProof/>
          <w:lang w:eastAsia="nl-NL"/>
        </w:rPr>
        <w:drawing>
          <wp:inline distT="0" distB="0" distL="0" distR="0" wp14:anchorId="1E6796C2" wp14:editId="0BC4DAEF">
            <wp:extent cx="4459891" cy="3348000"/>
            <wp:effectExtent l="19050" t="19050" r="17145" b="2413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59891" cy="3348000"/>
                    </a:xfrm>
                    <a:prstGeom prst="rect">
                      <a:avLst/>
                    </a:prstGeom>
                    <a:ln>
                      <a:solidFill>
                        <a:schemeClr val="accent1"/>
                      </a:solidFill>
                    </a:ln>
                  </pic:spPr>
                </pic:pic>
              </a:graphicData>
            </a:graphic>
          </wp:inline>
        </w:drawing>
      </w:r>
    </w:p>
    <w:p w:rsidRPr="00CD58B8" w:rsidR="00CD58B8" w:rsidP="005E11EA" w:rsidRDefault="00CD58B8" w14:paraId="690848AE" w14:textId="323F0C9C">
      <w:pPr>
        <w:jc w:val="both"/>
        <w:rPr>
          <w:sz w:val="16"/>
          <w:szCs w:val="16"/>
        </w:rPr>
      </w:pPr>
      <w:r w:rsidRPr="00CD58B8">
        <w:rPr>
          <w:sz w:val="16"/>
          <w:szCs w:val="16"/>
        </w:rPr>
        <w:t xml:space="preserve">Slide </w:t>
      </w:r>
      <w:r w:rsidR="007C35B1">
        <w:rPr>
          <w:sz w:val="16"/>
          <w:szCs w:val="16"/>
        </w:rPr>
        <w:t>3</w:t>
      </w:r>
      <w:r w:rsidR="00C97E5B">
        <w:rPr>
          <w:sz w:val="16"/>
          <w:szCs w:val="16"/>
        </w:rPr>
        <w:t>.15</w:t>
      </w:r>
      <w:r w:rsidR="005E11EA">
        <w:rPr>
          <w:sz w:val="16"/>
          <w:szCs w:val="16"/>
        </w:rPr>
        <w:t xml:space="preserve"> Percentage besturen met langdurig (zeer) zwakke scholen</w:t>
      </w:r>
      <w:r w:rsidR="00B71BFD">
        <w:rPr>
          <w:sz w:val="16"/>
          <w:szCs w:val="16"/>
        </w:rPr>
        <w:t>.</w:t>
      </w:r>
    </w:p>
    <w:p w:rsidRPr="000A4372" w:rsidR="00B159D4" w:rsidP="005E11EA" w:rsidRDefault="00B159D4" w14:paraId="7DD9265B" w14:textId="77777777">
      <w:pPr>
        <w:jc w:val="both"/>
      </w:pPr>
    </w:p>
    <w:p w:rsidRPr="000A4372" w:rsidR="007F1179" w:rsidP="005E11EA" w:rsidRDefault="00CD58B8" w14:paraId="0EA16786" w14:textId="77777777">
      <w:pPr>
        <w:jc w:val="both"/>
        <w:rPr>
          <w:b/>
        </w:rPr>
      </w:pPr>
      <w:r>
        <w:rPr>
          <w:noProof/>
          <w:lang w:eastAsia="nl-NL"/>
        </w:rPr>
        <w:drawing>
          <wp:inline distT="0" distB="0" distL="0" distR="0" wp14:anchorId="32E206B3" wp14:editId="55A64856">
            <wp:extent cx="4448550" cy="3348000"/>
            <wp:effectExtent l="19050" t="19050" r="28575" b="2413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48550" cy="3348000"/>
                    </a:xfrm>
                    <a:prstGeom prst="rect">
                      <a:avLst/>
                    </a:prstGeom>
                    <a:ln>
                      <a:solidFill>
                        <a:schemeClr val="accent1"/>
                      </a:solidFill>
                    </a:ln>
                  </pic:spPr>
                </pic:pic>
              </a:graphicData>
            </a:graphic>
          </wp:inline>
        </w:drawing>
      </w:r>
    </w:p>
    <w:p w:rsidRPr="00CD58B8" w:rsidR="007F1179" w:rsidP="005E11EA" w:rsidRDefault="00CD58B8" w14:paraId="610D39E6" w14:textId="3E11E96A">
      <w:pPr>
        <w:jc w:val="both"/>
        <w:rPr>
          <w:sz w:val="16"/>
          <w:szCs w:val="16"/>
        </w:rPr>
      </w:pPr>
      <w:r w:rsidRPr="00CD58B8">
        <w:rPr>
          <w:sz w:val="16"/>
          <w:szCs w:val="16"/>
        </w:rPr>
        <w:t xml:space="preserve">Slide </w:t>
      </w:r>
      <w:r w:rsidR="007C35B1">
        <w:rPr>
          <w:sz w:val="16"/>
          <w:szCs w:val="16"/>
        </w:rPr>
        <w:t>3</w:t>
      </w:r>
      <w:r w:rsidRPr="00CD58B8">
        <w:rPr>
          <w:sz w:val="16"/>
          <w:szCs w:val="16"/>
        </w:rPr>
        <w:t>.1</w:t>
      </w:r>
      <w:r w:rsidR="00C97E5B">
        <w:rPr>
          <w:sz w:val="16"/>
          <w:szCs w:val="16"/>
        </w:rPr>
        <w:t>6</w:t>
      </w:r>
      <w:r w:rsidR="005E11EA">
        <w:rPr>
          <w:sz w:val="16"/>
          <w:szCs w:val="16"/>
        </w:rPr>
        <w:t xml:space="preserve"> Verloop financiële posities po en vo</w:t>
      </w:r>
      <w:r w:rsidR="00B71BFD">
        <w:rPr>
          <w:sz w:val="16"/>
          <w:szCs w:val="16"/>
        </w:rPr>
        <w:t>.</w:t>
      </w:r>
    </w:p>
    <w:p w:rsidR="007F1179" w:rsidP="005E11EA" w:rsidRDefault="00CD58B8" w14:paraId="53730B90" w14:textId="77777777">
      <w:pPr>
        <w:jc w:val="both"/>
        <w:rPr>
          <w:b/>
        </w:rPr>
      </w:pPr>
      <w:r>
        <w:rPr>
          <w:noProof/>
          <w:lang w:eastAsia="nl-NL"/>
        </w:rPr>
        <w:lastRenderedPageBreak/>
        <w:drawing>
          <wp:inline distT="0" distB="0" distL="0" distR="0" wp14:anchorId="6DE0EE87" wp14:editId="42041C73">
            <wp:extent cx="4474467" cy="3348000"/>
            <wp:effectExtent l="19050" t="19050" r="21590" b="2413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74467" cy="3348000"/>
                    </a:xfrm>
                    <a:prstGeom prst="rect">
                      <a:avLst/>
                    </a:prstGeom>
                    <a:ln>
                      <a:solidFill>
                        <a:schemeClr val="accent1"/>
                      </a:solidFill>
                    </a:ln>
                  </pic:spPr>
                </pic:pic>
              </a:graphicData>
            </a:graphic>
          </wp:inline>
        </w:drawing>
      </w:r>
    </w:p>
    <w:p w:rsidR="00B71BFD" w:rsidP="005E11EA" w:rsidRDefault="00CD58B8" w14:paraId="7F8F7970" w14:textId="6BFF263A">
      <w:pPr>
        <w:jc w:val="both"/>
        <w:rPr>
          <w:sz w:val="16"/>
          <w:szCs w:val="16"/>
        </w:rPr>
      </w:pPr>
      <w:r w:rsidRPr="005E11EA">
        <w:rPr>
          <w:sz w:val="16"/>
          <w:szCs w:val="16"/>
        </w:rPr>
        <w:t xml:space="preserve">Slide </w:t>
      </w:r>
      <w:r w:rsidR="007C35B1">
        <w:rPr>
          <w:sz w:val="16"/>
          <w:szCs w:val="16"/>
        </w:rPr>
        <w:t>3</w:t>
      </w:r>
      <w:r w:rsidRPr="005E11EA">
        <w:rPr>
          <w:sz w:val="16"/>
          <w:szCs w:val="16"/>
        </w:rPr>
        <w:t>.1</w:t>
      </w:r>
      <w:r w:rsidR="00C97E5B">
        <w:rPr>
          <w:sz w:val="16"/>
          <w:szCs w:val="16"/>
        </w:rPr>
        <w:t>7</w:t>
      </w:r>
      <w:r w:rsidR="00B71BFD">
        <w:rPr>
          <w:sz w:val="16"/>
          <w:szCs w:val="16"/>
        </w:rPr>
        <w:t xml:space="preserve"> Waarde financiële indicatoren per sector en aantal besturen met mogelijk </w:t>
      </w:r>
    </w:p>
    <w:p w:rsidRPr="005E11EA" w:rsidR="00CD58B8" w:rsidP="005E11EA" w:rsidRDefault="00B71BFD" w14:paraId="3E32ADA1" w14:textId="77777777">
      <w:pPr>
        <w:jc w:val="both"/>
        <w:rPr>
          <w:sz w:val="16"/>
          <w:szCs w:val="16"/>
        </w:rPr>
      </w:pPr>
      <w:r>
        <w:rPr>
          <w:sz w:val="16"/>
          <w:szCs w:val="16"/>
        </w:rPr>
        <w:t>financiële risico’s basis- en voortgezet onderwijs.</w:t>
      </w:r>
    </w:p>
    <w:p w:rsidRPr="000A4372" w:rsidR="007F1179" w:rsidP="005E11EA" w:rsidRDefault="007F1179" w14:paraId="393BE1B7" w14:textId="77777777">
      <w:pPr>
        <w:jc w:val="both"/>
        <w:rPr>
          <w:b/>
        </w:rPr>
      </w:pPr>
    </w:p>
    <w:p w:rsidRPr="000A4372" w:rsidR="007F1179" w:rsidP="005E11EA" w:rsidRDefault="00CD58B8" w14:paraId="494EF65B" w14:textId="77777777">
      <w:pPr>
        <w:jc w:val="both"/>
        <w:rPr>
          <w:b/>
        </w:rPr>
      </w:pPr>
      <w:r>
        <w:rPr>
          <w:noProof/>
          <w:lang w:eastAsia="nl-NL"/>
        </w:rPr>
        <w:drawing>
          <wp:inline distT="0" distB="0" distL="0" distR="0" wp14:anchorId="6D9B64AF" wp14:editId="7964F419">
            <wp:extent cx="4469385" cy="3348000"/>
            <wp:effectExtent l="19050" t="19050" r="26670" b="2413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69385" cy="3348000"/>
                    </a:xfrm>
                    <a:prstGeom prst="rect">
                      <a:avLst/>
                    </a:prstGeom>
                    <a:ln>
                      <a:solidFill>
                        <a:schemeClr val="accent1"/>
                      </a:solidFill>
                    </a:ln>
                  </pic:spPr>
                </pic:pic>
              </a:graphicData>
            </a:graphic>
          </wp:inline>
        </w:drawing>
      </w:r>
    </w:p>
    <w:p w:rsidR="00B71BFD" w:rsidP="00B71BFD" w:rsidRDefault="00CD58B8" w14:paraId="754DE8D5" w14:textId="1C6F538B">
      <w:pPr>
        <w:jc w:val="both"/>
        <w:rPr>
          <w:sz w:val="16"/>
          <w:szCs w:val="16"/>
        </w:rPr>
      </w:pPr>
      <w:r w:rsidRPr="00B71BFD">
        <w:rPr>
          <w:sz w:val="16"/>
          <w:szCs w:val="16"/>
        </w:rPr>
        <w:t xml:space="preserve">Slide </w:t>
      </w:r>
      <w:r w:rsidR="007C35B1">
        <w:rPr>
          <w:sz w:val="16"/>
          <w:szCs w:val="16"/>
        </w:rPr>
        <w:t>3</w:t>
      </w:r>
      <w:r w:rsidRPr="00B71BFD">
        <w:rPr>
          <w:sz w:val="16"/>
          <w:szCs w:val="16"/>
        </w:rPr>
        <w:t>.1</w:t>
      </w:r>
      <w:r w:rsidR="00C97E5B">
        <w:rPr>
          <w:sz w:val="16"/>
          <w:szCs w:val="16"/>
        </w:rPr>
        <w:t>8</w:t>
      </w:r>
      <w:r w:rsidR="00B71BFD">
        <w:rPr>
          <w:sz w:val="16"/>
          <w:szCs w:val="16"/>
        </w:rPr>
        <w:t xml:space="preserve"> Aantal besturen met mogelijk financiële risico’s beroeps onderwijs en </w:t>
      </w:r>
    </w:p>
    <w:p w:rsidRPr="005E11EA" w:rsidR="00B71BFD" w:rsidP="00B71BFD" w:rsidRDefault="00B71BFD" w14:paraId="48EA232C" w14:textId="77777777">
      <w:pPr>
        <w:jc w:val="both"/>
        <w:rPr>
          <w:sz w:val="16"/>
          <w:szCs w:val="16"/>
        </w:rPr>
      </w:pPr>
      <w:r>
        <w:rPr>
          <w:sz w:val="16"/>
          <w:szCs w:val="16"/>
        </w:rPr>
        <w:t>hoger onderwijs.</w:t>
      </w:r>
    </w:p>
    <w:p w:rsidRPr="00B71BFD" w:rsidR="007F1179" w:rsidP="005E11EA" w:rsidRDefault="007F1179" w14:paraId="5954291F" w14:textId="77777777">
      <w:pPr>
        <w:jc w:val="both"/>
        <w:rPr>
          <w:sz w:val="16"/>
          <w:szCs w:val="16"/>
        </w:rPr>
      </w:pPr>
    </w:p>
    <w:p w:rsidRPr="000A4372" w:rsidR="001259A5" w:rsidP="005E11EA" w:rsidRDefault="001259A5" w14:paraId="0CBA77CF" w14:textId="77777777">
      <w:pPr>
        <w:jc w:val="both"/>
        <w:rPr>
          <w:b/>
        </w:rPr>
      </w:pPr>
    </w:p>
    <w:p w:rsidRPr="000A4372" w:rsidR="00CE1014" w:rsidP="005E11EA" w:rsidRDefault="00CE1014" w14:paraId="6893091A" w14:textId="77777777">
      <w:pPr>
        <w:jc w:val="both"/>
      </w:pPr>
    </w:p>
    <w:p w:rsidRPr="000A4372" w:rsidR="00CE1014" w:rsidP="005E11EA" w:rsidRDefault="00CE1014" w14:paraId="6BD12088" w14:textId="77777777">
      <w:pPr>
        <w:jc w:val="both"/>
      </w:pPr>
    </w:p>
    <w:p w:rsidR="005236EE" w:rsidP="002B133C" w:rsidRDefault="00CD124E" w14:paraId="50D9E56F" w14:textId="77777777">
      <w:pPr>
        <w:pStyle w:val="Kop2verdana"/>
      </w:pPr>
      <w:bookmarkStart w:name="_Toc383446024" w:id="47"/>
      <w:bookmarkStart w:name="_Toc384050822" w:id="48"/>
      <w:bookmarkStart w:name="_Toc385404621" w:id="49"/>
      <w:r>
        <w:t>Wat gaat goed en wat kan beter</w:t>
      </w:r>
      <w:bookmarkEnd w:id="47"/>
      <w:r w:rsidR="00640A26">
        <w:t>?</w:t>
      </w:r>
      <w:bookmarkEnd w:id="48"/>
      <w:bookmarkEnd w:id="49"/>
    </w:p>
    <w:p w:rsidR="00084499" w:rsidP="005E11EA" w:rsidRDefault="00384C99" w14:paraId="5243C00B" w14:textId="77777777">
      <w:pPr>
        <w:jc w:val="both"/>
      </w:pPr>
      <w:r>
        <w:t xml:space="preserve">Op basis van </w:t>
      </w:r>
      <w:r w:rsidR="00F776B2">
        <w:t>het beeld op hoofdlijnen ten aanzien van de thema’s en trends</w:t>
      </w:r>
      <w:r w:rsidR="00667C36">
        <w:t xml:space="preserve"> kan</w:t>
      </w:r>
      <w:r w:rsidR="00F776B2">
        <w:t xml:space="preserve"> een oordeel </w:t>
      </w:r>
      <w:r w:rsidR="00667C36">
        <w:t xml:space="preserve">worden </w:t>
      </w:r>
      <w:r w:rsidR="00F776B2">
        <w:t>gegeven</w:t>
      </w:r>
      <w:r w:rsidR="00667C36">
        <w:t>:</w:t>
      </w:r>
      <w:r w:rsidR="00F776B2">
        <w:t xml:space="preserve"> </w:t>
      </w:r>
      <w:r w:rsidR="00F776B2">
        <w:rPr>
          <w:szCs w:val="18"/>
        </w:rPr>
        <w:t xml:space="preserve">wat gaat goed en wat kan beter? </w:t>
      </w:r>
      <w:r w:rsidR="00084499">
        <w:t>Bij bepaalde onderwerpen kan de commissie een gezamenlijk oordeel hebben, bij andere onderwerpen wordt het aan de individuele leden overgelaten.</w:t>
      </w:r>
    </w:p>
    <w:p w:rsidR="007A4D9B" w:rsidP="005E11EA" w:rsidRDefault="007A4D9B" w14:paraId="0C2B5558" w14:textId="77777777">
      <w:pPr>
        <w:jc w:val="both"/>
      </w:pPr>
    </w:p>
    <w:p w:rsidR="001259A5" w:rsidP="005E11EA" w:rsidRDefault="001259A5" w14:paraId="7575C14B" w14:textId="77777777">
      <w:pPr>
        <w:jc w:val="both"/>
      </w:pPr>
    </w:p>
    <w:p w:rsidR="001259A5" w:rsidP="005E11EA" w:rsidRDefault="001259A5" w14:paraId="41856085" w14:textId="77777777">
      <w:pPr>
        <w:jc w:val="both"/>
      </w:pPr>
      <w:r>
        <w:br w:type="page"/>
      </w:r>
    </w:p>
    <w:p w:rsidRPr="007D35D9" w:rsidR="00414558" w:rsidP="005E11EA" w:rsidRDefault="001E2A8E" w14:paraId="34D494FA" w14:textId="77777777">
      <w:pPr>
        <w:pStyle w:val="Kop1NU"/>
        <w:jc w:val="both"/>
      </w:pPr>
      <w:bookmarkStart w:name="_Toc383446025" w:id="50"/>
      <w:bookmarkStart w:name="_Toc384050823" w:id="51"/>
      <w:bookmarkStart w:name="_Toc385404622" w:id="52"/>
      <w:r>
        <w:lastRenderedPageBreak/>
        <w:t>Welke d</w:t>
      </w:r>
      <w:r w:rsidR="00F86E6C">
        <w:t xml:space="preserve">oelen </w:t>
      </w:r>
      <w:r>
        <w:t>zijn</w:t>
      </w:r>
      <w:r w:rsidR="00F86E6C">
        <w:t xml:space="preserve"> gepland/</w:t>
      </w:r>
      <w:r w:rsidR="00CB2B6D">
        <w:t>behaald</w:t>
      </w:r>
      <w:bookmarkEnd w:id="50"/>
      <w:r>
        <w:t>?</w:t>
      </w:r>
      <w:bookmarkEnd w:id="51"/>
      <w:bookmarkEnd w:id="52"/>
    </w:p>
    <w:p w:rsidR="001E1DFF" w:rsidP="002B133C" w:rsidRDefault="00F03FF4" w14:paraId="5A63F94F" w14:textId="77777777">
      <w:pPr>
        <w:pStyle w:val="Kop2verdana"/>
      </w:pPr>
      <w:bookmarkStart w:name="_Toc384050824" w:id="53"/>
      <w:bookmarkStart w:name="_Toc385404623" w:id="54"/>
      <w:r>
        <w:t>Wat wil ik weten?</w:t>
      </w:r>
      <w:bookmarkEnd w:id="53"/>
      <w:bookmarkEnd w:id="54"/>
    </w:p>
    <w:p w:rsidR="00F35762" w:rsidP="005E11EA" w:rsidRDefault="00C30694" w14:paraId="48603845" w14:textId="7606BE97">
      <w:pPr>
        <w:jc w:val="both"/>
      </w:pPr>
      <w:r w:rsidRPr="00C30694">
        <w:t>Het volgende thema</w:t>
      </w:r>
      <w:r>
        <w:t xml:space="preserve"> </w:t>
      </w:r>
      <w:r w:rsidR="00402DAE">
        <w:t xml:space="preserve">waarnaar gekeken wordt </w:t>
      </w:r>
      <w:r>
        <w:t>zijn</w:t>
      </w:r>
      <w:r w:rsidR="00402DAE">
        <w:t xml:space="preserve"> de</w:t>
      </w:r>
      <w:r>
        <w:t xml:space="preserve"> doel</w:t>
      </w:r>
      <w:r w:rsidR="00C463B1">
        <w:t>en</w:t>
      </w:r>
      <w:r w:rsidR="00402DAE">
        <w:t xml:space="preserve"> die de minister wil bereiken/heeft bereikt</w:t>
      </w:r>
      <w:r w:rsidR="006272D0">
        <w:t>.</w:t>
      </w:r>
      <w:r>
        <w:t xml:space="preserve"> </w:t>
      </w:r>
      <w:r w:rsidRPr="00DA7066" w:rsidR="00F35762">
        <w:t xml:space="preserve">Dit betreft de </w:t>
      </w:r>
      <w:r w:rsidR="005909D3">
        <w:t>outcome</w:t>
      </w:r>
      <w:r w:rsidR="0031703F">
        <w:t xml:space="preserve"> </w:t>
      </w:r>
      <w:r w:rsidRPr="00F54E26" w:rsidR="0031703F">
        <w:t>(</w:t>
      </w:r>
      <w:r w:rsidRPr="00F54E26" w:rsidR="00F54E26">
        <w:t>zie figuur 1.</w:t>
      </w:r>
      <w:r w:rsidR="003212E6">
        <w:t xml:space="preserve">1 </w:t>
      </w:r>
      <w:r w:rsidR="007C35B1">
        <w:t xml:space="preserve">op p.7: </w:t>
      </w:r>
      <w:r w:rsidRPr="00F54E26" w:rsidR="0031703F">
        <w:t>intermediate</w:t>
      </w:r>
      <w:r w:rsidRPr="00F54E26" w:rsidR="00F54E26">
        <w:t xml:space="preserve"> en </w:t>
      </w:r>
      <w:r w:rsidRPr="00F54E26" w:rsidR="0031703F">
        <w:t>final</w:t>
      </w:r>
      <w:r w:rsidRPr="00F54E26" w:rsidR="00F54E26">
        <w:t xml:space="preserve"> outcome</w:t>
      </w:r>
      <w:r w:rsidRPr="00F54E26" w:rsidR="0031703F">
        <w:t>)</w:t>
      </w:r>
      <w:r w:rsidRPr="00F54E26" w:rsidR="00F35762">
        <w:t>.</w:t>
      </w:r>
    </w:p>
    <w:p w:rsidR="00F54E26" w:rsidP="005E11EA" w:rsidRDefault="00F54E26" w14:paraId="2F613358" w14:textId="77777777">
      <w:pPr>
        <w:jc w:val="both"/>
      </w:pPr>
    </w:p>
    <w:p w:rsidR="00E86577" w:rsidP="005E11EA" w:rsidRDefault="001D7D92" w14:paraId="453FCC9C" w14:textId="77777777">
      <w:pPr>
        <w:jc w:val="both"/>
      </w:pPr>
      <w:r>
        <w:t>De volgende vragen staan hierbij</w:t>
      </w:r>
      <w:r w:rsidR="00E86577">
        <w:t xml:space="preserve"> centraal:</w:t>
      </w:r>
    </w:p>
    <w:p w:rsidR="00E86577" w:rsidP="00BC4948" w:rsidRDefault="00483BD9" w14:paraId="3B996473" w14:textId="77777777">
      <w:pPr>
        <w:pStyle w:val="Lijstalinea"/>
        <w:numPr>
          <w:ilvl w:val="0"/>
          <w:numId w:val="12"/>
        </w:numPr>
        <w:jc w:val="both"/>
        <w:rPr>
          <w:rFonts w:eastAsia="Times New Roman"/>
          <w:szCs w:val="18"/>
        </w:rPr>
      </w:pPr>
      <w:r w:rsidRPr="00E86577">
        <w:rPr>
          <w:rFonts w:eastAsia="Times New Roman"/>
          <w:szCs w:val="18"/>
        </w:rPr>
        <w:t xml:space="preserve">Wat wil de minister </w:t>
      </w:r>
      <w:r w:rsidR="00E86577">
        <w:rPr>
          <w:rFonts w:eastAsia="Times New Roman"/>
          <w:szCs w:val="18"/>
        </w:rPr>
        <w:t xml:space="preserve">het komend jaar </w:t>
      </w:r>
      <w:r w:rsidRPr="00E86577">
        <w:rPr>
          <w:rFonts w:eastAsia="Times New Roman"/>
          <w:szCs w:val="18"/>
        </w:rPr>
        <w:t>bereiken</w:t>
      </w:r>
      <w:r w:rsidR="001D7D92">
        <w:rPr>
          <w:rFonts w:eastAsia="Times New Roman"/>
          <w:szCs w:val="18"/>
        </w:rPr>
        <w:t xml:space="preserve"> </w:t>
      </w:r>
      <w:r w:rsidR="00F35762">
        <w:rPr>
          <w:rFonts w:eastAsia="Times New Roman"/>
          <w:szCs w:val="18"/>
        </w:rPr>
        <w:t xml:space="preserve">(verantwoording: wat heeft de minister bereikt) </w:t>
      </w:r>
      <w:r w:rsidR="00E86577">
        <w:rPr>
          <w:rFonts w:eastAsia="Times New Roman"/>
          <w:szCs w:val="18"/>
        </w:rPr>
        <w:t xml:space="preserve">op nationaal en internationaal </w:t>
      </w:r>
      <w:r w:rsidR="001042C2">
        <w:rPr>
          <w:rFonts w:eastAsia="Times New Roman"/>
          <w:szCs w:val="18"/>
        </w:rPr>
        <w:t xml:space="preserve">–met name Europees- </w:t>
      </w:r>
      <w:r w:rsidR="00E86577">
        <w:rPr>
          <w:rFonts w:eastAsia="Times New Roman"/>
          <w:szCs w:val="18"/>
        </w:rPr>
        <w:t>onderwijsgebied</w:t>
      </w:r>
      <w:r w:rsidRPr="00E86577">
        <w:rPr>
          <w:rFonts w:eastAsia="Times New Roman"/>
          <w:szCs w:val="18"/>
        </w:rPr>
        <w:t>? (doelen)</w:t>
      </w:r>
      <w:r w:rsidR="00E86577">
        <w:rPr>
          <w:rFonts w:eastAsia="Times New Roman"/>
          <w:szCs w:val="18"/>
        </w:rPr>
        <w:t xml:space="preserve"> </w:t>
      </w:r>
    </w:p>
    <w:p w:rsidR="00342F81" w:rsidP="00BC4948" w:rsidRDefault="00276CA4" w14:paraId="06AF5936" w14:textId="77777777">
      <w:pPr>
        <w:pStyle w:val="Lijstalinea"/>
        <w:numPr>
          <w:ilvl w:val="0"/>
          <w:numId w:val="12"/>
        </w:numPr>
        <w:jc w:val="both"/>
        <w:rPr>
          <w:rFonts w:eastAsia="Times New Roman"/>
          <w:szCs w:val="18"/>
        </w:rPr>
      </w:pPr>
      <w:r w:rsidRPr="00342F81">
        <w:rPr>
          <w:rFonts w:eastAsia="Times New Roman"/>
          <w:szCs w:val="18"/>
        </w:rPr>
        <w:t xml:space="preserve">Zijn dit de juiste doelen gezien het </w:t>
      </w:r>
      <w:r w:rsidRPr="00342F81" w:rsidR="00121D2C">
        <w:rPr>
          <w:rFonts w:eastAsia="Times New Roman"/>
          <w:szCs w:val="18"/>
        </w:rPr>
        <w:t>OCW-beeld op hoofdlijnen?</w:t>
      </w:r>
      <w:r w:rsidRPr="00342F81">
        <w:rPr>
          <w:rFonts w:eastAsia="Times New Roman"/>
          <w:szCs w:val="18"/>
        </w:rPr>
        <w:t xml:space="preserve"> </w:t>
      </w:r>
      <w:r w:rsidR="00400C37">
        <w:rPr>
          <w:rFonts w:eastAsia="Times New Roman"/>
          <w:szCs w:val="18"/>
        </w:rPr>
        <w:t>Zijn</w:t>
      </w:r>
      <w:r w:rsidR="00342F81">
        <w:rPr>
          <w:rFonts w:eastAsia="Times New Roman"/>
          <w:szCs w:val="18"/>
        </w:rPr>
        <w:t xml:space="preserve"> doelen bijgesteld door ontwikkelingen in de afgelopen periode en </w:t>
      </w:r>
      <w:r w:rsidR="00CD616E">
        <w:rPr>
          <w:rFonts w:eastAsia="Times New Roman"/>
          <w:szCs w:val="18"/>
        </w:rPr>
        <w:t>wordt hierover gerapporteerd in het jaarverslag/begroting</w:t>
      </w:r>
      <w:r w:rsidR="00342F81">
        <w:rPr>
          <w:rFonts w:eastAsia="Times New Roman"/>
          <w:szCs w:val="18"/>
        </w:rPr>
        <w:t xml:space="preserve"> </w:t>
      </w:r>
      <w:r w:rsidR="00CD616E">
        <w:rPr>
          <w:rFonts w:eastAsia="Times New Roman"/>
          <w:szCs w:val="18"/>
        </w:rPr>
        <w:t>(beleidsconclusies/beleidswijzigingen)</w:t>
      </w:r>
      <w:r w:rsidR="00342F81">
        <w:rPr>
          <w:rFonts w:eastAsia="Times New Roman"/>
          <w:szCs w:val="18"/>
        </w:rPr>
        <w:t>?</w:t>
      </w:r>
    </w:p>
    <w:p w:rsidR="007C2276" w:rsidP="00BC4948" w:rsidRDefault="006812B4" w14:paraId="0FFE2065" w14:textId="77777777">
      <w:pPr>
        <w:pStyle w:val="Lijstalinea"/>
        <w:numPr>
          <w:ilvl w:val="0"/>
          <w:numId w:val="12"/>
        </w:numPr>
        <w:jc w:val="both"/>
        <w:rPr>
          <w:rFonts w:eastAsia="Times New Roman"/>
          <w:szCs w:val="18"/>
        </w:rPr>
      </w:pPr>
      <w:r>
        <w:rPr>
          <w:rFonts w:eastAsia="Times New Roman"/>
          <w:szCs w:val="18"/>
        </w:rPr>
        <w:t>Z</w:t>
      </w:r>
      <w:r w:rsidR="00AA0D14">
        <w:rPr>
          <w:rFonts w:eastAsia="Times New Roman"/>
          <w:szCs w:val="18"/>
        </w:rPr>
        <w:t>ijn de indicatoren juist gekozen om iets te kunnen zeggen over het behalen van de doelen?</w:t>
      </w:r>
      <w:r w:rsidR="001D7D92">
        <w:rPr>
          <w:rFonts w:eastAsia="Times New Roman"/>
          <w:szCs w:val="18"/>
        </w:rPr>
        <w:t xml:space="preserve"> </w:t>
      </w:r>
      <w:r w:rsidR="00F35762">
        <w:rPr>
          <w:rFonts w:eastAsia="Times New Roman"/>
          <w:szCs w:val="18"/>
        </w:rPr>
        <w:t>(technische opmerkingen)</w:t>
      </w:r>
      <w:r w:rsidRPr="007C2276" w:rsidR="007C2276">
        <w:rPr>
          <w:rFonts w:eastAsia="Times New Roman"/>
          <w:szCs w:val="18"/>
        </w:rPr>
        <w:t xml:space="preserve"> </w:t>
      </w:r>
    </w:p>
    <w:p w:rsidRPr="00342F81" w:rsidR="007C2276" w:rsidP="00BC4948" w:rsidRDefault="007C2276" w14:paraId="232D89E0" w14:textId="77777777">
      <w:pPr>
        <w:pStyle w:val="Lijstalinea"/>
        <w:numPr>
          <w:ilvl w:val="0"/>
          <w:numId w:val="12"/>
        </w:numPr>
        <w:jc w:val="both"/>
        <w:rPr>
          <w:rFonts w:eastAsia="Times New Roman"/>
          <w:szCs w:val="18"/>
        </w:rPr>
      </w:pPr>
      <w:r w:rsidRPr="00342F81">
        <w:rPr>
          <w:rFonts w:eastAsia="Times New Roman"/>
          <w:szCs w:val="18"/>
        </w:rPr>
        <w:t xml:space="preserve">Hoever reikt de invloed van de </w:t>
      </w:r>
      <w:r w:rsidR="00D83028">
        <w:rPr>
          <w:rFonts w:eastAsia="Times New Roman"/>
          <w:szCs w:val="18"/>
        </w:rPr>
        <w:t>minister</w:t>
      </w:r>
      <w:r w:rsidRPr="00342F81">
        <w:rPr>
          <w:rFonts w:eastAsia="Times New Roman"/>
          <w:szCs w:val="18"/>
        </w:rPr>
        <w:t xml:space="preserve"> op het bereiken van dit doel? Dit gezien vanuit de rol en verantwoordelijkheid</w:t>
      </w:r>
      <w:r w:rsidR="00CD616E">
        <w:rPr>
          <w:rFonts w:eastAsia="Times New Roman"/>
          <w:szCs w:val="18"/>
        </w:rPr>
        <w:t xml:space="preserve"> van de minister</w:t>
      </w:r>
      <w:r w:rsidRPr="00342F81">
        <w:rPr>
          <w:rFonts w:eastAsia="Times New Roman"/>
          <w:szCs w:val="18"/>
        </w:rPr>
        <w:t xml:space="preserve"> en externe factoren die spelen op het beleidsterrein?</w:t>
      </w:r>
    </w:p>
    <w:p w:rsidR="00F35762" w:rsidP="00BC4948" w:rsidRDefault="00F35762" w14:paraId="250F1F48" w14:textId="77777777">
      <w:pPr>
        <w:pStyle w:val="Lijstalinea"/>
        <w:numPr>
          <w:ilvl w:val="0"/>
          <w:numId w:val="12"/>
        </w:numPr>
        <w:jc w:val="both"/>
        <w:rPr>
          <w:rFonts w:eastAsia="Times New Roman"/>
          <w:szCs w:val="18"/>
        </w:rPr>
      </w:pPr>
      <w:r>
        <w:rPr>
          <w:rFonts w:eastAsia="Times New Roman"/>
          <w:szCs w:val="18"/>
        </w:rPr>
        <w:t>Wordt er gerapporteerd over afwijkingen</w:t>
      </w:r>
      <w:r w:rsidR="00CD616E">
        <w:rPr>
          <w:rFonts w:eastAsia="Times New Roman"/>
          <w:szCs w:val="18"/>
        </w:rPr>
        <w:t xml:space="preserve"> van streefwaarden</w:t>
      </w:r>
      <w:r>
        <w:rPr>
          <w:rFonts w:eastAsia="Times New Roman"/>
          <w:szCs w:val="18"/>
        </w:rPr>
        <w:t xml:space="preserve">? Zijn er inhoudelijke opmerkingen bij de </w:t>
      </w:r>
      <w:r w:rsidR="00CD616E">
        <w:rPr>
          <w:rFonts w:eastAsia="Times New Roman"/>
          <w:szCs w:val="18"/>
        </w:rPr>
        <w:t>streefwaarden</w:t>
      </w:r>
      <w:r>
        <w:rPr>
          <w:rFonts w:eastAsia="Times New Roman"/>
          <w:szCs w:val="18"/>
        </w:rPr>
        <w:t xml:space="preserve"> en eventuele afwijkingen? (inhoudelijke opmerkingen)</w:t>
      </w:r>
    </w:p>
    <w:p w:rsidR="00E86577" w:rsidP="005E11EA" w:rsidRDefault="00E86577" w14:paraId="502FDCE1" w14:textId="77777777">
      <w:pPr>
        <w:jc w:val="both"/>
      </w:pPr>
    </w:p>
    <w:p w:rsidRPr="00F26FD7" w:rsidR="00F35762" w:rsidP="005E11EA" w:rsidRDefault="00F35762" w14:paraId="573987C4" w14:textId="77777777">
      <w:pPr>
        <w:jc w:val="both"/>
      </w:pPr>
      <w:r>
        <w:t>Belangrijkste bron om deze vragen te beantwoorden is de tabel met streefdoelen in de begroting (beleidsagenda) respectievelijk het jaarverslag (beleidsverslag).</w:t>
      </w:r>
      <w:r w:rsidR="007A2C45">
        <w:t xml:space="preserve"> </w:t>
      </w:r>
      <w:r>
        <w:t xml:space="preserve">Daarnaast kunnen de Europese doelen gevolgd worden in de begroting en de verantwoording. Tenslotte kunnen als extra naslagwerk </w:t>
      </w:r>
      <w:r w:rsidR="0083541E">
        <w:t>‘</w:t>
      </w:r>
      <w:r>
        <w:t>Trends in Beeld</w:t>
      </w:r>
      <w:r w:rsidR="0083541E">
        <w:t>’</w:t>
      </w:r>
      <w:r>
        <w:t xml:space="preserve"> en </w:t>
      </w:r>
      <w:r w:rsidR="0083541E">
        <w:t>‘</w:t>
      </w:r>
      <w:r>
        <w:t>Kerncijfers</w:t>
      </w:r>
      <w:r w:rsidR="0083541E">
        <w:t>’</w:t>
      </w:r>
      <w:r>
        <w:t xml:space="preserve"> gebruikt worden.</w:t>
      </w:r>
    </w:p>
    <w:p w:rsidR="00270A81" w:rsidP="005E11EA" w:rsidRDefault="00270A81" w14:paraId="551A56D9" w14:textId="77777777">
      <w:pPr>
        <w:jc w:val="both"/>
      </w:pPr>
      <w:bookmarkStart w:name="_Toc383446027" w:id="55"/>
      <w:r>
        <w:t xml:space="preserve">In de diverse slides </w:t>
      </w:r>
      <w:r w:rsidR="00A23EC6">
        <w:t xml:space="preserve">in de volgende paragrafen </w:t>
      </w:r>
      <w:r>
        <w:t>wordt antwoord gegeven op deze vragen.</w:t>
      </w:r>
    </w:p>
    <w:p w:rsidR="00DA1850" w:rsidP="005E11EA" w:rsidRDefault="00DA1850" w14:paraId="6E82AB34" w14:textId="77777777">
      <w:pPr>
        <w:jc w:val="both"/>
      </w:pPr>
    </w:p>
    <w:p w:rsidRPr="00F26FD7" w:rsidR="00DA1850" w:rsidP="005E11EA" w:rsidRDefault="00DA1850" w14:paraId="25EEEB12" w14:textId="77777777">
      <w:pPr>
        <w:jc w:val="both"/>
      </w:pPr>
      <w:r w:rsidRPr="007A2C45">
        <w:t>Een punt om in het achterhoofd te houden bij dit hoofdstuk is dat door de st</w:t>
      </w:r>
      <w:r w:rsidRPr="007A2C45" w:rsidR="00CC33DF">
        <w:t>u</w:t>
      </w:r>
      <w:r w:rsidRPr="007A2C45">
        <w:t xml:space="preserve">ringsfilosofie van de lumpsumfinanciering, de invloed van de minister op de individuele onderwijsinstellingen beperkt is. </w:t>
      </w:r>
      <w:r w:rsidRPr="007A2C45" w:rsidR="00CC33DF">
        <w:t>De minister kan op schoolniveau niet sturen met geld, maar vooral met het curriculum of de inspectie.</w:t>
      </w:r>
      <w:r w:rsidRPr="007A2C45" w:rsidR="007A2C45">
        <w:t xml:space="preserve"> De minister gaat over het ‘wat’, de scholen over het ‘hoe’.</w:t>
      </w:r>
    </w:p>
    <w:p w:rsidR="008B1922" w:rsidP="002B133C" w:rsidRDefault="00CD124E" w14:paraId="59BCCAB5" w14:textId="77777777">
      <w:pPr>
        <w:pStyle w:val="Kop2verdana"/>
      </w:pPr>
      <w:bookmarkStart w:name="_Toc384050825" w:id="56"/>
      <w:bookmarkStart w:name="_Toc385404624" w:id="57"/>
      <w:bookmarkEnd w:id="55"/>
      <w:r>
        <w:t>Wat zijn de n</w:t>
      </w:r>
      <w:r w:rsidR="008B1922">
        <w:t>ationale doelstellingen</w:t>
      </w:r>
      <w:r w:rsidR="0025276C">
        <w:t xml:space="preserve"> en wat</w:t>
      </w:r>
      <w:r>
        <w:t xml:space="preserve"> is de voortgang?</w:t>
      </w:r>
      <w:bookmarkEnd w:id="56"/>
      <w:bookmarkEnd w:id="57"/>
    </w:p>
    <w:p w:rsidR="008B1922" w:rsidP="005E11EA" w:rsidRDefault="006812B4" w14:paraId="3AB9724C" w14:textId="77777777">
      <w:pPr>
        <w:jc w:val="both"/>
      </w:pPr>
      <w:r>
        <w:t xml:space="preserve">Om de </w:t>
      </w:r>
      <w:r w:rsidR="00750444">
        <w:t xml:space="preserve">eerder genoemde </w:t>
      </w:r>
      <w:r>
        <w:t>vragen te beantwoorden voor de nationale doelstellingen</w:t>
      </w:r>
      <w:r w:rsidR="008B1922">
        <w:t xml:space="preserve"> staat de tabel indicatoren en streefwaarden uit </w:t>
      </w:r>
      <w:r w:rsidRPr="00F26FD7" w:rsidR="008B1922">
        <w:t xml:space="preserve">de beleidsagenda </w:t>
      </w:r>
      <w:r w:rsidR="008B1922">
        <w:t>van de begroting en het beleidsverslag uit het jaarverslag centraal.</w:t>
      </w:r>
    </w:p>
    <w:p w:rsidR="008B1922" w:rsidP="005E11EA" w:rsidRDefault="008B1922" w14:paraId="7762A0B4" w14:textId="77777777">
      <w:pPr>
        <w:jc w:val="both"/>
      </w:pPr>
    </w:p>
    <w:p w:rsidR="00860403" w:rsidP="005E11EA" w:rsidRDefault="00860403" w14:paraId="1DBC0417" w14:textId="77777777">
      <w:pPr>
        <w:jc w:val="both"/>
      </w:pPr>
    </w:p>
    <w:p w:rsidR="00860403" w:rsidP="005E11EA" w:rsidRDefault="00860403" w14:paraId="50F5B302" w14:textId="77777777">
      <w:pPr>
        <w:jc w:val="both"/>
      </w:pPr>
      <w:r>
        <w:rPr>
          <w:noProof/>
          <w:lang w:eastAsia="nl-NL"/>
        </w:rPr>
        <w:lastRenderedPageBreak/>
        <w:drawing>
          <wp:inline distT="0" distB="0" distL="0" distR="0" wp14:anchorId="69D81911" wp14:editId="3939BE7A">
            <wp:extent cx="4490415" cy="3348000"/>
            <wp:effectExtent l="19050" t="19050" r="24765" b="2413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490415" cy="3348000"/>
                    </a:xfrm>
                    <a:prstGeom prst="rect">
                      <a:avLst/>
                    </a:prstGeom>
                    <a:ln>
                      <a:solidFill>
                        <a:schemeClr val="accent1"/>
                      </a:solidFill>
                    </a:ln>
                  </pic:spPr>
                </pic:pic>
              </a:graphicData>
            </a:graphic>
          </wp:inline>
        </w:drawing>
      </w:r>
    </w:p>
    <w:p w:rsidRPr="00DF13E9" w:rsidR="00860403" w:rsidP="005E11EA" w:rsidRDefault="00DF13E9" w14:paraId="7CE12698" w14:textId="77777777">
      <w:pPr>
        <w:jc w:val="both"/>
        <w:rPr>
          <w:sz w:val="16"/>
          <w:szCs w:val="16"/>
        </w:rPr>
      </w:pPr>
      <w:r w:rsidRPr="00DF13E9">
        <w:rPr>
          <w:sz w:val="16"/>
          <w:szCs w:val="16"/>
        </w:rPr>
        <w:t>Slide 4.1 Monitor streefdoelen onderwijs</w:t>
      </w:r>
    </w:p>
    <w:p w:rsidR="00DF13E9" w:rsidP="005E11EA" w:rsidRDefault="00DF13E9" w14:paraId="6492915F" w14:textId="77777777">
      <w:pPr>
        <w:jc w:val="both"/>
      </w:pPr>
    </w:p>
    <w:p w:rsidR="008B1922" w:rsidP="005E11EA" w:rsidRDefault="00A908BD" w14:paraId="65DFE8F6" w14:textId="17AC4437">
      <w:pPr>
        <w:jc w:val="both"/>
      </w:pPr>
      <w:r>
        <w:rPr>
          <w:noProof/>
          <w:lang w:eastAsia="nl-NL"/>
        </w:rPr>
        <w:drawing>
          <wp:inline distT="0" distB="0" distL="0" distR="0" wp14:anchorId="46C1A42F" wp14:editId="0A3A3192">
            <wp:extent cx="4559330" cy="3348000"/>
            <wp:effectExtent l="19050" t="19050" r="12700" b="2413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59330" cy="3348000"/>
                    </a:xfrm>
                    <a:prstGeom prst="rect">
                      <a:avLst/>
                    </a:prstGeom>
                    <a:ln>
                      <a:solidFill>
                        <a:schemeClr val="accent1"/>
                      </a:solidFill>
                    </a:ln>
                  </pic:spPr>
                </pic:pic>
              </a:graphicData>
            </a:graphic>
          </wp:inline>
        </w:drawing>
      </w:r>
    </w:p>
    <w:p w:rsidRPr="00DF13E9" w:rsidR="008B1922" w:rsidP="005E11EA" w:rsidRDefault="00DF13E9" w14:paraId="59F92472" w14:textId="77777777">
      <w:pPr>
        <w:jc w:val="both"/>
        <w:rPr>
          <w:sz w:val="16"/>
          <w:szCs w:val="16"/>
        </w:rPr>
      </w:pPr>
      <w:r w:rsidRPr="00DF13E9">
        <w:rPr>
          <w:sz w:val="16"/>
          <w:szCs w:val="16"/>
        </w:rPr>
        <w:t>Slide 4.2 Stand van zaken Nationale doelstellingen</w:t>
      </w:r>
    </w:p>
    <w:p w:rsidR="008B1922" w:rsidP="005E11EA" w:rsidRDefault="008B1922" w14:paraId="45F805A7" w14:textId="77777777">
      <w:pPr>
        <w:jc w:val="both"/>
      </w:pPr>
    </w:p>
    <w:p w:rsidR="008B1922" w:rsidP="005E11EA" w:rsidRDefault="008B1922" w14:paraId="56FDA225" w14:textId="77777777">
      <w:pPr>
        <w:jc w:val="both"/>
      </w:pPr>
    </w:p>
    <w:p w:rsidR="008B1922" w:rsidP="005E11EA" w:rsidRDefault="008B1922" w14:paraId="5B425469" w14:textId="77777777">
      <w:pPr>
        <w:jc w:val="both"/>
      </w:pPr>
    </w:p>
    <w:p w:rsidR="008B1922" w:rsidP="005E11EA" w:rsidRDefault="008B1922" w14:paraId="1AAD1A5C" w14:textId="77777777">
      <w:pPr>
        <w:jc w:val="both"/>
      </w:pPr>
    </w:p>
    <w:p w:rsidR="000C6417" w:rsidP="005E11EA" w:rsidRDefault="001E2A8E" w14:paraId="630D2EAF" w14:textId="77777777">
      <w:pPr>
        <w:pStyle w:val="Kop2verdana"/>
        <w:jc w:val="both"/>
      </w:pPr>
      <w:bookmarkStart w:name="_Toc383446028" w:id="58"/>
      <w:bookmarkStart w:name="_Toc384050826" w:id="59"/>
      <w:bookmarkStart w:name="_Toc385404625" w:id="60"/>
      <w:r>
        <w:lastRenderedPageBreak/>
        <w:t xml:space="preserve">Wat zijn de </w:t>
      </w:r>
      <w:r w:rsidRPr="001B1594" w:rsidR="000C6417">
        <w:t>E</w:t>
      </w:r>
      <w:r w:rsidR="000C6417">
        <w:t>uropese</w:t>
      </w:r>
      <w:r w:rsidRPr="001B1594" w:rsidR="000C6417">
        <w:t xml:space="preserve"> doelstellingen</w:t>
      </w:r>
      <w:bookmarkEnd w:id="58"/>
      <w:r>
        <w:t xml:space="preserve"> en wat is de voortgang?</w:t>
      </w:r>
      <w:bookmarkEnd w:id="59"/>
      <w:bookmarkEnd w:id="60"/>
    </w:p>
    <w:p w:rsidRPr="0092182A" w:rsidR="000C6417" w:rsidP="005E11EA" w:rsidRDefault="000C6417" w14:paraId="0BC4DE06" w14:textId="77777777">
      <w:pPr>
        <w:jc w:val="both"/>
        <w:rPr>
          <w:szCs w:val="18"/>
        </w:rPr>
      </w:pPr>
      <w:r w:rsidRPr="00ED17F0">
        <w:rPr>
          <w:szCs w:val="18"/>
        </w:rPr>
        <w:t xml:space="preserve">De EU heeft </w:t>
      </w:r>
      <w:r>
        <w:rPr>
          <w:szCs w:val="18"/>
        </w:rPr>
        <w:t xml:space="preserve">in ‘Europa 2020’ </w:t>
      </w:r>
      <w:r w:rsidRPr="00ED17F0">
        <w:rPr>
          <w:szCs w:val="18"/>
        </w:rPr>
        <w:t xml:space="preserve">vijf ambitieuze doelstellingen vastgesteld, voor werkgelegenheid, innovatie, onderwijs, sociale samenhang en klimaat/energie, die </w:t>
      </w:r>
      <w:r w:rsidR="002B133C">
        <w:rPr>
          <w:szCs w:val="18"/>
        </w:rPr>
        <w:t>de EU</w:t>
      </w:r>
      <w:r w:rsidRPr="00ED17F0">
        <w:rPr>
          <w:szCs w:val="18"/>
        </w:rPr>
        <w:t xml:space="preserve"> tegen 2020 wil bereiken. </w:t>
      </w:r>
      <w:r w:rsidRPr="0092182A">
        <w:rPr>
          <w:szCs w:val="18"/>
        </w:rPr>
        <w:t>De vorderingen op deze doelstellingen worden getoetst aan vijf centrale EU-streefcijfers, waarvan er drie gerelateerd zijn aan onderwijs en</w:t>
      </w:r>
    </w:p>
    <w:p w:rsidR="000C6417" w:rsidP="005E11EA" w:rsidRDefault="000C6417" w14:paraId="1A86359E" w14:textId="77777777">
      <w:pPr>
        <w:jc w:val="both"/>
        <w:rPr>
          <w:szCs w:val="18"/>
        </w:rPr>
      </w:pPr>
      <w:r w:rsidRPr="0092182A">
        <w:rPr>
          <w:szCs w:val="18"/>
        </w:rPr>
        <w:t>wetenschap:</w:t>
      </w:r>
    </w:p>
    <w:p w:rsidRPr="0092182A" w:rsidR="00EF1445" w:rsidP="005E11EA" w:rsidRDefault="00EF1445" w14:paraId="29C3B309" w14:textId="77777777">
      <w:pPr>
        <w:jc w:val="both"/>
        <w:rPr>
          <w:szCs w:val="18"/>
        </w:rPr>
      </w:pPr>
    </w:p>
    <w:p w:rsidRPr="0092182A" w:rsidR="000C6417" w:rsidP="00BC4948" w:rsidRDefault="000C6417" w14:paraId="53B8226E" w14:textId="77777777">
      <w:pPr>
        <w:numPr>
          <w:ilvl w:val="0"/>
          <w:numId w:val="19"/>
        </w:numPr>
        <w:jc w:val="both"/>
        <w:rPr>
          <w:szCs w:val="18"/>
        </w:rPr>
      </w:pPr>
      <w:r w:rsidRPr="0092182A">
        <w:rPr>
          <w:szCs w:val="18"/>
        </w:rPr>
        <w:t xml:space="preserve">Een verhoging van de Research and Development (R&amp;D) uitgaven van 1,9% naar 3 procent van het BBP. </w:t>
      </w:r>
      <w:r w:rsidRPr="0092182A">
        <w:rPr>
          <w:szCs w:val="18"/>
          <w:lang w:eastAsia="zh-CN"/>
        </w:rPr>
        <w:t>De Nederlandse nationale ambitie is gesteld op 2,5</w:t>
      </w:r>
      <w:r w:rsidR="0083541E">
        <w:rPr>
          <w:szCs w:val="18"/>
          <w:lang w:eastAsia="zh-CN"/>
        </w:rPr>
        <w:t>% BBP;</w:t>
      </w:r>
    </w:p>
    <w:p w:rsidRPr="0092182A" w:rsidR="000C6417" w:rsidP="00BC4948" w:rsidRDefault="000C6417" w14:paraId="5A0DBEB6" w14:textId="77777777">
      <w:pPr>
        <w:numPr>
          <w:ilvl w:val="0"/>
          <w:numId w:val="19"/>
        </w:numPr>
        <w:jc w:val="both"/>
        <w:rPr>
          <w:szCs w:val="18"/>
        </w:rPr>
      </w:pPr>
      <w:r w:rsidRPr="0092182A">
        <w:rPr>
          <w:szCs w:val="18"/>
        </w:rPr>
        <w:t>het percentage voortijdig schoolverlaters moet lager zijn dan 10%. Het betreft het aandeel 18-24 jarigen zonder startkwalificatie (diploma op havo, vwo of mbo 2 niveau) dat geen onderwijs volgt.</w:t>
      </w:r>
      <w:r w:rsidRPr="0092182A">
        <w:rPr>
          <w:szCs w:val="18"/>
          <w:lang w:eastAsia="zh-CN"/>
        </w:rPr>
        <w:t xml:space="preserve"> De Nederlandse nationale</w:t>
      </w:r>
      <w:r w:rsidR="00EF1445">
        <w:rPr>
          <w:szCs w:val="18"/>
          <w:lang w:eastAsia="zh-CN"/>
        </w:rPr>
        <w:t xml:space="preserve"> ambitie is gesteld op 8%</w:t>
      </w:r>
      <w:r w:rsidR="0083541E">
        <w:rPr>
          <w:szCs w:val="18"/>
          <w:lang w:eastAsia="zh-CN"/>
        </w:rPr>
        <w:t>;</w:t>
      </w:r>
    </w:p>
    <w:p w:rsidRPr="0092182A" w:rsidR="000C6417" w:rsidP="00BC4948" w:rsidRDefault="000C6417" w14:paraId="5C5A2368" w14:textId="77777777">
      <w:pPr>
        <w:numPr>
          <w:ilvl w:val="0"/>
          <w:numId w:val="19"/>
        </w:numPr>
        <w:jc w:val="both"/>
        <w:rPr>
          <w:szCs w:val="18"/>
        </w:rPr>
      </w:pPr>
      <w:r w:rsidRPr="0092182A">
        <w:rPr>
          <w:szCs w:val="18"/>
        </w:rPr>
        <w:t>Minstens 40 procent van de 30-34 jarigen moet hoger opgeleid zijn (hbo/wo/post-doctoraal).</w:t>
      </w:r>
    </w:p>
    <w:p w:rsidR="000C6417" w:rsidP="005E11EA" w:rsidRDefault="000C6417" w14:paraId="5C132AF4" w14:textId="77777777">
      <w:pPr>
        <w:jc w:val="both"/>
        <w:rPr>
          <w:szCs w:val="18"/>
        </w:rPr>
      </w:pPr>
      <w:r w:rsidRPr="0092182A">
        <w:rPr>
          <w:szCs w:val="18"/>
        </w:rPr>
        <w:t>Daarnaast is in het Europese werkprogramma Onderwij</w:t>
      </w:r>
      <w:r>
        <w:rPr>
          <w:szCs w:val="18"/>
        </w:rPr>
        <w:t>s</w:t>
      </w:r>
      <w:r w:rsidRPr="0092182A">
        <w:rPr>
          <w:szCs w:val="18"/>
        </w:rPr>
        <w:t xml:space="preserve"> en Training 2020 een vijftal </w:t>
      </w:r>
      <w:r w:rsidR="00270A81">
        <w:rPr>
          <w:szCs w:val="18"/>
        </w:rPr>
        <w:t>indicatoren</w:t>
      </w:r>
      <w:r w:rsidRPr="0092182A">
        <w:rPr>
          <w:szCs w:val="18"/>
        </w:rPr>
        <w:t xml:space="preserve"> afgesproken op het gebied van onderwijs, te weten:</w:t>
      </w:r>
    </w:p>
    <w:p w:rsidRPr="0092182A" w:rsidR="0083541E" w:rsidP="005E11EA" w:rsidRDefault="0083541E" w14:paraId="6663BA7D" w14:textId="77777777">
      <w:pPr>
        <w:jc w:val="both"/>
        <w:rPr>
          <w:szCs w:val="18"/>
        </w:rPr>
      </w:pPr>
    </w:p>
    <w:p w:rsidRPr="0092182A" w:rsidR="000C6417" w:rsidP="00BC4948" w:rsidRDefault="000C6417" w14:paraId="1AF6442D" w14:textId="77777777">
      <w:pPr>
        <w:numPr>
          <w:ilvl w:val="1"/>
          <w:numId w:val="25"/>
        </w:numPr>
        <w:jc w:val="both"/>
        <w:rPr>
          <w:szCs w:val="18"/>
        </w:rPr>
      </w:pPr>
      <w:r w:rsidRPr="0092182A">
        <w:rPr>
          <w:szCs w:val="18"/>
        </w:rPr>
        <w:t>Het aantal voortijdig schoolverlaters binnen de EU moet in 2020 minder zijn dan 10%</w:t>
      </w:r>
      <w:r>
        <w:rPr>
          <w:szCs w:val="18"/>
        </w:rPr>
        <w:t>;</w:t>
      </w:r>
    </w:p>
    <w:p w:rsidRPr="0092182A" w:rsidR="000C6417" w:rsidP="00BC4948" w:rsidRDefault="000C6417" w14:paraId="74A22200" w14:textId="77777777">
      <w:pPr>
        <w:numPr>
          <w:ilvl w:val="1"/>
          <w:numId w:val="25"/>
        </w:numPr>
        <w:jc w:val="both"/>
        <w:rPr>
          <w:szCs w:val="18"/>
        </w:rPr>
      </w:pPr>
      <w:r w:rsidRPr="0092182A">
        <w:rPr>
          <w:szCs w:val="18"/>
        </w:rPr>
        <w:t>Leven lang leren: Ten</w:t>
      </w:r>
      <w:r>
        <w:rPr>
          <w:szCs w:val="18"/>
        </w:rPr>
        <w:t xml:space="preserve"> </w:t>
      </w:r>
      <w:r w:rsidRPr="0092182A">
        <w:rPr>
          <w:szCs w:val="18"/>
        </w:rPr>
        <w:t>minste 15% van de Europese volwassen bevolking moet in 2020 een opleiding of cursus volgen</w:t>
      </w:r>
      <w:r>
        <w:rPr>
          <w:szCs w:val="18"/>
        </w:rPr>
        <w:t>;</w:t>
      </w:r>
    </w:p>
    <w:p w:rsidRPr="0092182A" w:rsidR="000C6417" w:rsidP="00BC4948" w:rsidRDefault="000C6417" w14:paraId="0AFF47EC" w14:textId="77777777">
      <w:pPr>
        <w:numPr>
          <w:ilvl w:val="1"/>
          <w:numId w:val="25"/>
        </w:numPr>
        <w:jc w:val="both"/>
        <w:rPr>
          <w:szCs w:val="18"/>
        </w:rPr>
      </w:pPr>
      <w:r w:rsidRPr="0092182A">
        <w:rPr>
          <w:szCs w:val="18"/>
        </w:rPr>
        <w:t>Basisvaardigheden: aandeel 15-jarigen met lage basisvaardigheden (lezen, wiskunde, natuurkunde) moet verminderd worden</w:t>
      </w:r>
      <w:r>
        <w:rPr>
          <w:szCs w:val="18"/>
        </w:rPr>
        <w:t>;</w:t>
      </w:r>
    </w:p>
    <w:p w:rsidRPr="0092182A" w:rsidR="000C6417" w:rsidP="00BC4948" w:rsidRDefault="000C6417" w14:paraId="7E76EE30" w14:textId="77777777">
      <w:pPr>
        <w:numPr>
          <w:ilvl w:val="1"/>
          <w:numId w:val="25"/>
        </w:numPr>
        <w:jc w:val="both"/>
        <w:rPr>
          <w:szCs w:val="18"/>
        </w:rPr>
      </w:pPr>
      <w:r w:rsidRPr="0092182A">
        <w:rPr>
          <w:szCs w:val="18"/>
        </w:rPr>
        <w:t>Aantal hoger opgeleiden minimaal 40% van de 30-34 jarigen.</w:t>
      </w:r>
    </w:p>
    <w:p w:rsidR="000C6417" w:rsidP="00BC4948" w:rsidRDefault="000C6417" w14:paraId="339CB640" w14:textId="77777777">
      <w:pPr>
        <w:numPr>
          <w:ilvl w:val="1"/>
          <w:numId w:val="25"/>
        </w:numPr>
        <w:jc w:val="both"/>
        <w:rPr>
          <w:szCs w:val="18"/>
        </w:rPr>
      </w:pPr>
      <w:r w:rsidRPr="0092182A">
        <w:rPr>
          <w:szCs w:val="18"/>
        </w:rPr>
        <w:t>In 2020 moet tenminste 95% van de kinderen van 4 jaar tot leerplichtige leeftijd deelnemen aan vroegschoolse educatie.</w:t>
      </w:r>
    </w:p>
    <w:p w:rsidR="000C6417" w:rsidP="005E11EA" w:rsidRDefault="000C6417" w14:paraId="1E08972F" w14:textId="77777777">
      <w:pPr>
        <w:jc w:val="both"/>
        <w:rPr>
          <w:szCs w:val="18"/>
        </w:rPr>
      </w:pPr>
    </w:p>
    <w:p w:rsidR="000C6417" w:rsidP="005E11EA" w:rsidRDefault="000C6417" w14:paraId="4A9CA90F" w14:textId="77777777">
      <w:pPr>
        <w:jc w:val="both"/>
        <w:rPr>
          <w:szCs w:val="18"/>
        </w:rPr>
      </w:pPr>
      <w:r>
        <w:rPr>
          <w:szCs w:val="18"/>
        </w:rPr>
        <w:t xml:space="preserve">Om inzicht te krijgen in de voortgang op deze doelen </w:t>
      </w:r>
      <w:r w:rsidR="00270A81">
        <w:rPr>
          <w:szCs w:val="18"/>
        </w:rPr>
        <w:t xml:space="preserve">en indicatoren </w:t>
      </w:r>
      <w:r>
        <w:rPr>
          <w:szCs w:val="18"/>
        </w:rPr>
        <w:t xml:space="preserve">zijn </w:t>
      </w:r>
      <w:r w:rsidR="0083541E">
        <w:rPr>
          <w:szCs w:val="18"/>
        </w:rPr>
        <w:t>‘</w:t>
      </w:r>
      <w:r>
        <w:rPr>
          <w:szCs w:val="18"/>
        </w:rPr>
        <w:t>Trends in Beeld</w:t>
      </w:r>
      <w:r w:rsidR="0083541E">
        <w:rPr>
          <w:szCs w:val="18"/>
        </w:rPr>
        <w:t>’</w:t>
      </w:r>
      <w:r>
        <w:rPr>
          <w:szCs w:val="18"/>
        </w:rPr>
        <w:t xml:space="preserve"> en Kerncijfers belangrijke bronnen. In Trends in Beeld zijn met name de belangrijkste beelden voor Nederland uit ‘Education at a Glance’ opgenomen en in </w:t>
      </w:r>
      <w:r w:rsidR="0083541E">
        <w:rPr>
          <w:szCs w:val="18"/>
        </w:rPr>
        <w:t>‘</w:t>
      </w:r>
      <w:r>
        <w:rPr>
          <w:szCs w:val="18"/>
        </w:rPr>
        <w:t>Kerncijfers</w:t>
      </w:r>
      <w:r w:rsidR="0083541E">
        <w:rPr>
          <w:szCs w:val="18"/>
        </w:rPr>
        <w:t>’</w:t>
      </w:r>
      <w:r>
        <w:rPr>
          <w:szCs w:val="18"/>
        </w:rPr>
        <w:t xml:space="preserve"> met name de jaarlijkse voortgang op Europese doelstellingen. </w:t>
      </w:r>
      <w:r w:rsidR="004F2F8E">
        <w:rPr>
          <w:szCs w:val="18"/>
        </w:rPr>
        <w:t xml:space="preserve">In de begroting en het jaarverslag kan hier ook nog informatie over gegeven worden. De beoordeling is hier meer inhoudelijk dan technisch omdat de </w:t>
      </w:r>
      <w:r w:rsidR="009D11B2">
        <w:rPr>
          <w:szCs w:val="18"/>
        </w:rPr>
        <w:t>invloed op de technische onderdelen voor de Kamer beperkt is.</w:t>
      </w:r>
    </w:p>
    <w:p w:rsidR="000C6417" w:rsidP="005E11EA" w:rsidRDefault="000C6417" w14:paraId="770E8D1F" w14:textId="77777777">
      <w:pPr>
        <w:jc w:val="both"/>
        <w:rPr>
          <w:szCs w:val="18"/>
        </w:rPr>
      </w:pPr>
    </w:p>
    <w:p w:rsidR="0076602D" w:rsidP="000C4245" w:rsidRDefault="0076602D" w14:paraId="653F0A1B" w14:textId="33A215FC">
      <w:pPr>
        <w:rPr>
          <w:szCs w:val="18"/>
        </w:rPr>
      </w:pPr>
      <w:r>
        <w:rPr>
          <w:szCs w:val="18"/>
        </w:rPr>
        <w:t xml:space="preserve">Ook zijn er door de Europese Commissie </w:t>
      </w:r>
      <w:hyperlink w:history="1" r:id="rId47">
        <w:r w:rsidRPr="0076602D">
          <w:rPr>
            <w:rStyle w:val="Hyperlink"/>
            <w:szCs w:val="18"/>
          </w:rPr>
          <w:t>landenspecifieke aanbevelingen</w:t>
        </w:r>
      </w:hyperlink>
      <w:r>
        <w:rPr>
          <w:szCs w:val="18"/>
        </w:rPr>
        <w:t xml:space="preserve"> geformuleerd, zo ook voor Nederland.</w:t>
      </w:r>
      <w:r>
        <w:rPr>
          <w:rStyle w:val="Voetnootmarkering"/>
          <w:szCs w:val="18"/>
        </w:rPr>
        <w:footnoteReference w:id="9"/>
      </w:r>
      <w:r>
        <w:rPr>
          <w:szCs w:val="18"/>
        </w:rPr>
        <w:t xml:space="preserve"> Deze hebben </w:t>
      </w:r>
      <w:r w:rsidR="000C4245">
        <w:rPr>
          <w:szCs w:val="18"/>
        </w:rPr>
        <w:t xml:space="preserve">voor 2012-2017  </w:t>
      </w:r>
      <w:r>
        <w:rPr>
          <w:szCs w:val="18"/>
        </w:rPr>
        <w:t xml:space="preserve">betrekking op de duurzaamheid van </w:t>
      </w:r>
      <w:r>
        <w:rPr>
          <w:szCs w:val="18"/>
        </w:rPr>
        <w:lastRenderedPageBreak/>
        <w:t>de overheidsfinanciën; de huizenmarkt; pensioenhervorming en langdurige zorg en arbeidsmarktparticipatie. Op het gebied van onderwijs</w:t>
      </w:r>
      <w:r w:rsidR="000C4245">
        <w:rPr>
          <w:szCs w:val="18"/>
        </w:rPr>
        <w:t xml:space="preserve"> is er geen aanbeveling</w:t>
      </w:r>
      <w:r>
        <w:rPr>
          <w:szCs w:val="18"/>
        </w:rPr>
        <w:t>.</w:t>
      </w:r>
    </w:p>
    <w:p w:rsidR="0076602D" w:rsidP="005E11EA" w:rsidRDefault="0076602D" w14:paraId="02D339A5" w14:textId="77777777">
      <w:pPr>
        <w:jc w:val="both"/>
        <w:rPr>
          <w:szCs w:val="18"/>
        </w:rPr>
      </w:pPr>
    </w:p>
    <w:p w:rsidRPr="00A05601" w:rsidR="000C6417" w:rsidP="005E11EA" w:rsidRDefault="00EF1445" w14:paraId="0448D4F4" w14:textId="77777777">
      <w:pPr>
        <w:jc w:val="both"/>
      </w:pPr>
      <w:r>
        <w:t>De vragen die hier centraal staan zijn</w:t>
      </w:r>
      <w:r w:rsidR="000C6417">
        <w:t>:</w:t>
      </w:r>
    </w:p>
    <w:p w:rsidR="000C6417" w:rsidP="00BC4948" w:rsidRDefault="000C6417" w14:paraId="791E3D53" w14:textId="77777777">
      <w:pPr>
        <w:pStyle w:val="Lijstalinea"/>
        <w:numPr>
          <w:ilvl w:val="0"/>
          <w:numId w:val="12"/>
        </w:numPr>
        <w:jc w:val="both"/>
        <w:rPr>
          <w:rFonts w:eastAsia="Times New Roman"/>
          <w:szCs w:val="18"/>
        </w:rPr>
      </w:pPr>
      <w:r w:rsidRPr="00E86577">
        <w:rPr>
          <w:rFonts w:eastAsia="Times New Roman"/>
          <w:szCs w:val="18"/>
        </w:rPr>
        <w:t xml:space="preserve">Wat wil de minister </w:t>
      </w:r>
      <w:r>
        <w:rPr>
          <w:rFonts w:eastAsia="Times New Roman"/>
          <w:szCs w:val="18"/>
        </w:rPr>
        <w:t xml:space="preserve">het komend jaar </w:t>
      </w:r>
      <w:r w:rsidRPr="00E86577">
        <w:rPr>
          <w:rFonts w:eastAsia="Times New Roman"/>
          <w:szCs w:val="18"/>
        </w:rPr>
        <w:t>bereiken</w:t>
      </w:r>
      <w:r>
        <w:rPr>
          <w:rFonts w:eastAsia="Times New Roman"/>
          <w:szCs w:val="18"/>
        </w:rPr>
        <w:t xml:space="preserve"> op internationaal, met name  Europees onderwijsgebied</w:t>
      </w:r>
      <w:r w:rsidRPr="00E86577">
        <w:rPr>
          <w:rFonts w:eastAsia="Times New Roman"/>
          <w:szCs w:val="18"/>
        </w:rPr>
        <w:t>? (doelen</w:t>
      </w:r>
      <w:r>
        <w:rPr>
          <w:rFonts w:eastAsia="Times New Roman"/>
          <w:szCs w:val="18"/>
        </w:rPr>
        <w:t xml:space="preserve"> begroting</w:t>
      </w:r>
      <w:r w:rsidRPr="00E86577">
        <w:rPr>
          <w:rFonts w:eastAsia="Times New Roman"/>
          <w:szCs w:val="18"/>
        </w:rPr>
        <w:t>)</w:t>
      </w:r>
      <w:r>
        <w:rPr>
          <w:rFonts w:eastAsia="Times New Roman"/>
          <w:szCs w:val="18"/>
        </w:rPr>
        <w:t xml:space="preserve"> </w:t>
      </w:r>
    </w:p>
    <w:p w:rsidR="000C6417" w:rsidP="00BC4948" w:rsidRDefault="000C6417" w14:paraId="18238B32" w14:textId="77777777">
      <w:pPr>
        <w:pStyle w:val="Lijstalinea"/>
        <w:numPr>
          <w:ilvl w:val="0"/>
          <w:numId w:val="12"/>
        </w:numPr>
        <w:jc w:val="both"/>
        <w:rPr>
          <w:rFonts w:eastAsia="Times New Roman"/>
          <w:szCs w:val="18"/>
        </w:rPr>
      </w:pPr>
      <w:r w:rsidRPr="00E86577">
        <w:rPr>
          <w:rFonts w:eastAsia="Times New Roman"/>
          <w:szCs w:val="18"/>
        </w:rPr>
        <w:t xml:space="preserve">Heeft de minister </w:t>
      </w:r>
      <w:r>
        <w:rPr>
          <w:rFonts w:eastAsia="Times New Roman"/>
          <w:szCs w:val="18"/>
        </w:rPr>
        <w:t xml:space="preserve">het afgelopen jaar </w:t>
      </w:r>
      <w:r w:rsidRPr="00E86577">
        <w:rPr>
          <w:rFonts w:eastAsia="Times New Roman"/>
          <w:szCs w:val="18"/>
        </w:rPr>
        <w:t xml:space="preserve">bereikt wat hij wilde bereiken </w:t>
      </w:r>
      <w:r>
        <w:rPr>
          <w:rFonts w:eastAsia="Times New Roman"/>
          <w:szCs w:val="18"/>
        </w:rPr>
        <w:t>op internationaal onderwijsgebied</w:t>
      </w:r>
      <w:r w:rsidRPr="00E86577">
        <w:rPr>
          <w:rFonts w:eastAsia="Times New Roman"/>
          <w:szCs w:val="18"/>
        </w:rPr>
        <w:t>? (doelen</w:t>
      </w:r>
      <w:r>
        <w:rPr>
          <w:rFonts w:eastAsia="Times New Roman"/>
          <w:szCs w:val="18"/>
        </w:rPr>
        <w:t xml:space="preserve"> jaarverslag</w:t>
      </w:r>
      <w:r w:rsidRPr="00E86577">
        <w:rPr>
          <w:rFonts w:eastAsia="Times New Roman"/>
          <w:szCs w:val="18"/>
        </w:rPr>
        <w:t>)</w:t>
      </w:r>
      <w:r>
        <w:rPr>
          <w:rFonts w:eastAsia="Times New Roman"/>
          <w:szCs w:val="18"/>
        </w:rPr>
        <w:t xml:space="preserve"> </w:t>
      </w:r>
    </w:p>
    <w:p w:rsidR="000C6417" w:rsidP="00BC4948" w:rsidRDefault="000C6417" w14:paraId="269FC253" w14:textId="77777777">
      <w:pPr>
        <w:pStyle w:val="Lijstalinea"/>
        <w:numPr>
          <w:ilvl w:val="0"/>
          <w:numId w:val="12"/>
        </w:numPr>
        <w:jc w:val="both"/>
        <w:rPr>
          <w:rFonts w:eastAsia="Times New Roman"/>
          <w:szCs w:val="18"/>
        </w:rPr>
      </w:pPr>
      <w:r>
        <w:rPr>
          <w:rFonts w:eastAsia="Times New Roman"/>
          <w:szCs w:val="18"/>
        </w:rPr>
        <w:t>Wordt inzichtelijk gemaakt waarom doelen al dan niet bereikt zijn en in hoeverre  Europa 2020 op koers ligt?</w:t>
      </w:r>
    </w:p>
    <w:p w:rsidRPr="00044A57" w:rsidR="0076602D" w:rsidP="00BC4948" w:rsidRDefault="0076602D" w14:paraId="3D0A0A52" w14:textId="273CD8B5">
      <w:pPr>
        <w:pStyle w:val="Lijstalinea"/>
        <w:numPr>
          <w:ilvl w:val="0"/>
          <w:numId w:val="12"/>
        </w:numPr>
        <w:jc w:val="both"/>
        <w:rPr>
          <w:rFonts w:eastAsia="Times New Roman"/>
          <w:szCs w:val="18"/>
        </w:rPr>
      </w:pPr>
      <w:r>
        <w:t>Zijn er Europese landenspecifieke aanbevelingen gedaan en zo ja, op welke wijze geeft het ministerie invulling aan deze aanbevelingen?</w:t>
      </w:r>
    </w:p>
    <w:p w:rsidRPr="00E86577" w:rsidR="0076602D" w:rsidP="00044A57" w:rsidRDefault="0076602D" w14:paraId="0BAA81A9" w14:textId="77777777">
      <w:pPr>
        <w:pStyle w:val="Lijstalinea"/>
        <w:jc w:val="both"/>
        <w:rPr>
          <w:rFonts w:eastAsia="Times New Roman"/>
          <w:szCs w:val="18"/>
        </w:rPr>
      </w:pPr>
    </w:p>
    <w:p w:rsidR="00CE1014" w:rsidP="005E11EA" w:rsidRDefault="005E3D97" w14:paraId="35E4EFD6" w14:textId="77777777">
      <w:pPr>
        <w:jc w:val="both"/>
        <w:rPr>
          <w:szCs w:val="18"/>
        </w:rPr>
      </w:pPr>
      <w:r>
        <w:rPr>
          <w:szCs w:val="18"/>
        </w:rPr>
        <w:t>Hieronder onze belangrijkste slide</w:t>
      </w:r>
      <w:r w:rsidR="00AA64E0">
        <w:rPr>
          <w:szCs w:val="18"/>
        </w:rPr>
        <w:t>s</w:t>
      </w:r>
      <w:r>
        <w:rPr>
          <w:szCs w:val="18"/>
        </w:rPr>
        <w:t>:</w:t>
      </w:r>
    </w:p>
    <w:p w:rsidR="00AA64E0" w:rsidP="005E11EA" w:rsidRDefault="00AA64E0" w14:paraId="2AD1BEA8" w14:textId="77777777">
      <w:pPr>
        <w:jc w:val="both"/>
        <w:rPr>
          <w:szCs w:val="18"/>
        </w:rPr>
      </w:pPr>
      <w:r>
        <w:rPr>
          <w:noProof/>
          <w:lang w:eastAsia="nl-NL"/>
        </w:rPr>
        <w:drawing>
          <wp:inline distT="0" distB="0" distL="0" distR="0" wp14:anchorId="60C8D2BE" wp14:editId="0E61B7E5">
            <wp:extent cx="4486574" cy="3348000"/>
            <wp:effectExtent l="19050" t="19050" r="9525" b="2413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86574" cy="3348000"/>
                    </a:xfrm>
                    <a:prstGeom prst="rect">
                      <a:avLst/>
                    </a:prstGeom>
                    <a:ln>
                      <a:solidFill>
                        <a:schemeClr val="accent1"/>
                      </a:solidFill>
                    </a:ln>
                  </pic:spPr>
                </pic:pic>
              </a:graphicData>
            </a:graphic>
          </wp:inline>
        </w:drawing>
      </w:r>
    </w:p>
    <w:p w:rsidRPr="00E90485" w:rsidR="00860403" w:rsidP="005E11EA" w:rsidRDefault="00E90485" w14:paraId="4B8C0BAC" w14:textId="77777777">
      <w:pPr>
        <w:jc w:val="both"/>
        <w:rPr>
          <w:sz w:val="16"/>
        </w:rPr>
      </w:pPr>
      <w:r w:rsidRPr="00E90485">
        <w:rPr>
          <w:sz w:val="16"/>
          <w:szCs w:val="16"/>
        </w:rPr>
        <w:t xml:space="preserve">Slide 4.3 5 </w:t>
      </w:r>
      <w:r w:rsidR="00967112">
        <w:rPr>
          <w:sz w:val="16"/>
          <w:szCs w:val="16"/>
        </w:rPr>
        <w:t>B</w:t>
      </w:r>
      <w:r w:rsidRPr="00E90485">
        <w:rPr>
          <w:sz w:val="16"/>
          <w:szCs w:val="16"/>
        </w:rPr>
        <w:t>enchmarks Europese 2020 doelstellingen</w:t>
      </w:r>
    </w:p>
    <w:p w:rsidR="00E90485" w:rsidP="005E11EA" w:rsidRDefault="00E90485" w14:paraId="56A89AC0" w14:textId="77777777">
      <w:pPr>
        <w:jc w:val="both"/>
        <w:rPr>
          <w:szCs w:val="18"/>
        </w:rPr>
      </w:pPr>
    </w:p>
    <w:p w:rsidR="00E90485" w:rsidP="005E11EA" w:rsidRDefault="00A908BD" w14:paraId="1D45ACB7" w14:textId="2E8A1BF4">
      <w:pPr>
        <w:jc w:val="both"/>
        <w:rPr>
          <w:szCs w:val="18"/>
        </w:rPr>
      </w:pPr>
      <w:r>
        <w:rPr>
          <w:noProof/>
          <w:lang w:eastAsia="nl-NL"/>
        </w:rPr>
        <w:lastRenderedPageBreak/>
        <w:drawing>
          <wp:inline distT="0" distB="0" distL="0" distR="0" wp14:anchorId="035F29E6" wp14:editId="6E08B78E">
            <wp:extent cx="4529166" cy="3348000"/>
            <wp:effectExtent l="19050" t="19050" r="24130" b="2413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29166" cy="3348000"/>
                    </a:xfrm>
                    <a:prstGeom prst="rect">
                      <a:avLst/>
                    </a:prstGeom>
                    <a:ln>
                      <a:solidFill>
                        <a:schemeClr val="accent1"/>
                      </a:solidFill>
                    </a:ln>
                  </pic:spPr>
                </pic:pic>
              </a:graphicData>
            </a:graphic>
          </wp:inline>
        </w:drawing>
      </w:r>
    </w:p>
    <w:p w:rsidRPr="007C35B1" w:rsidR="002B2978" w:rsidP="00643E2C" w:rsidRDefault="00E90485" w14:paraId="14FFB0B7" w14:textId="77777777">
      <w:pPr>
        <w:jc w:val="both"/>
        <w:rPr>
          <w:sz w:val="16"/>
          <w:szCs w:val="16"/>
        </w:rPr>
      </w:pPr>
      <w:r w:rsidRPr="007C35B1">
        <w:rPr>
          <w:sz w:val="16"/>
          <w:szCs w:val="16"/>
        </w:rPr>
        <w:t>Slide 4.4 Stand van zaken Europese doelstellingen</w:t>
      </w:r>
    </w:p>
    <w:p w:rsidR="00C95B50" w:rsidP="00643E2C" w:rsidRDefault="00C95B50" w14:paraId="302B13DB" w14:textId="77777777">
      <w:pPr>
        <w:jc w:val="both"/>
        <w:rPr>
          <w:szCs w:val="18"/>
        </w:rPr>
      </w:pPr>
    </w:p>
    <w:p w:rsidR="00C95B50" w:rsidRDefault="00C95B50" w14:paraId="7FA574F2" w14:textId="77777777">
      <w:pPr>
        <w:rPr>
          <w:szCs w:val="18"/>
        </w:rPr>
      </w:pPr>
      <w:r>
        <w:rPr>
          <w:szCs w:val="18"/>
        </w:rPr>
        <w:br w:type="page"/>
      </w:r>
    </w:p>
    <w:p w:rsidR="007D35D9" w:rsidP="005E11EA" w:rsidRDefault="001E2A8E" w14:paraId="0984778E" w14:textId="77777777">
      <w:pPr>
        <w:pStyle w:val="Kop1NU"/>
        <w:jc w:val="both"/>
      </w:pPr>
      <w:bookmarkStart w:name="_Toc383446029" w:id="61"/>
      <w:bookmarkStart w:name="_Toc384050827" w:id="62"/>
      <w:bookmarkStart w:name="_Toc385404626" w:id="63"/>
      <w:r>
        <w:lastRenderedPageBreak/>
        <w:t>Welke p</w:t>
      </w:r>
      <w:r w:rsidR="00CB2B6D">
        <w:t xml:space="preserve">restaties </w:t>
      </w:r>
      <w:r>
        <w:t>zijn</w:t>
      </w:r>
      <w:r w:rsidR="00CB2B6D">
        <w:t xml:space="preserve"> gepland/geleverd</w:t>
      </w:r>
      <w:bookmarkEnd w:id="61"/>
      <w:r w:rsidR="00F25833">
        <w:t>?</w:t>
      </w:r>
      <w:bookmarkEnd w:id="62"/>
      <w:bookmarkEnd w:id="63"/>
    </w:p>
    <w:p w:rsidR="00D81055" w:rsidP="005E11EA" w:rsidRDefault="00F03FF4" w14:paraId="39EB3E01" w14:textId="77777777">
      <w:pPr>
        <w:pStyle w:val="Kop2verdana"/>
        <w:jc w:val="both"/>
      </w:pPr>
      <w:bookmarkStart w:name="_Toc384050828" w:id="64"/>
      <w:bookmarkStart w:name="_Toc385404627" w:id="65"/>
      <w:r>
        <w:t>Wat wil ik weten?</w:t>
      </w:r>
      <w:bookmarkEnd w:id="64"/>
      <w:bookmarkEnd w:id="65"/>
    </w:p>
    <w:p w:rsidR="007C35B1" w:rsidP="007C35B1" w:rsidRDefault="005C3AD0" w14:paraId="30BFC288" w14:textId="6DD79E1B">
      <w:pPr>
        <w:jc w:val="both"/>
      </w:pPr>
      <w:r w:rsidRPr="00C30694">
        <w:t xml:space="preserve">Het volgende </w:t>
      </w:r>
      <w:r w:rsidR="00D81055">
        <w:t>onderwerp</w:t>
      </w:r>
      <w:r w:rsidR="00E80BEC">
        <w:t xml:space="preserve"> waarnaar gekeken wordt zijn prestaties</w:t>
      </w:r>
      <w:r w:rsidR="009F53BA">
        <w:t xml:space="preserve"> </w:t>
      </w:r>
      <w:r w:rsidR="00A10E4A">
        <w:t>die de minister gaat leveren</w:t>
      </w:r>
      <w:r w:rsidR="00A6557D">
        <w:t>/heeft geleverd</w:t>
      </w:r>
      <w:r w:rsidR="00A10E4A">
        <w:t xml:space="preserve"> om de doelen te bereiken</w:t>
      </w:r>
      <w:r>
        <w:t>.</w:t>
      </w:r>
      <w:r w:rsidR="00E44EA5">
        <w:t xml:space="preserve"> </w:t>
      </w:r>
      <w:r w:rsidRPr="00DA7066" w:rsidR="007C35B1">
        <w:t xml:space="preserve">Dit betreft de </w:t>
      </w:r>
      <w:r w:rsidR="007C35B1">
        <w:t xml:space="preserve">output </w:t>
      </w:r>
      <w:r w:rsidRPr="00F54E26" w:rsidR="007C35B1">
        <w:t>(zie figuur 1.</w:t>
      </w:r>
      <w:r w:rsidR="007C35B1">
        <w:t>1 op p.7</w:t>
      </w:r>
      <w:r w:rsidRPr="00F54E26" w:rsidR="007C35B1">
        <w:t>).</w:t>
      </w:r>
    </w:p>
    <w:p w:rsidR="00E44EA5" w:rsidP="005E11EA" w:rsidRDefault="00E44EA5" w14:paraId="4583A7D9" w14:textId="77777777">
      <w:pPr>
        <w:jc w:val="both"/>
      </w:pPr>
    </w:p>
    <w:p w:rsidRPr="00A6557D" w:rsidR="00D52AF2" w:rsidP="00D52AF2" w:rsidRDefault="00D52AF2" w14:paraId="229C7686" w14:textId="77777777">
      <w:pPr>
        <w:jc w:val="both"/>
      </w:pPr>
      <w:r>
        <w:t xml:space="preserve">Omdat het ondoenlijk is om alle prestaties van de minister langs te lopen, heeft de  commissie voor OCW ervoor gekozen om dit hoofdstuk te richten op </w:t>
      </w:r>
      <w:r w:rsidRPr="00A6557D">
        <w:t>grote beleidsacties</w:t>
      </w:r>
      <w:r>
        <w:t>,</w:t>
      </w:r>
      <w:r w:rsidRPr="00A6557D">
        <w:t xml:space="preserve">  zoals </w:t>
      </w:r>
      <w:r>
        <w:t xml:space="preserve">deze beschreven zijn in de beleidsagenda/verslag. Bijzondere aandacht gaat uit naar </w:t>
      </w:r>
      <w:r w:rsidRPr="00A6557D">
        <w:t>het N</w:t>
      </w:r>
      <w:r>
        <w:t xml:space="preserve">ationaal </w:t>
      </w:r>
      <w:r w:rsidRPr="00A6557D">
        <w:t>O</w:t>
      </w:r>
      <w:r>
        <w:t>nderwijsakkoord (NO</w:t>
      </w:r>
      <w:r w:rsidRPr="00A6557D">
        <w:t>A</w:t>
      </w:r>
      <w:r>
        <w:t>)</w:t>
      </w:r>
      <w:r w:rsidRPr="00A6557D">
        <w:t xml:space="preserve"> en </w:t>
      </w:r>
      <w:r>
        <w:t>de</w:t>
      </w:r>
      <w:r w:rsidRPr="00A6557D">
        <w:t xml:space="preserve"> </w:t>
      </w:r>
      <w:r>
        <w:t>Lerarenagenda 2020.</w:t>
      </w:r>
      <w:r w:rsidDel="00D42FA8">
        <w:t xml:space="preserve"> </w:t>
      </w:r>
    </w:p>
    <w:p w:rsidR="000748A1" w:rsidP="005E11EA" w:rsidRDefault="000748A1" w14:paraId="677BB118" w14:textId="77777777">
      <w:pPr>
        <w:jc w:val="both"/>
      </w:pPr>
    </w:p>
    <w:p w:rsidR="00E44EA5" w:rsidP="005E11EA" w:rsidRDefault="00E44EA5" w14:paraId="0F45CB53" w14:textId="77777777">
      <w:pPr>
        <w:jc w:val="both"/>
      </w:pPr>
      <w:r>
        <w:t>De volgende vra</w:t>
      </w:r>
      <w:r w:rsidR="007A2C45">
        <w:t>a</w:t>
      </w:r>
      <w:r>
        <w:t>g staa</w:t>
      </w:r>
      <w:r w:rsidR="007A2C45">
        <w:t>t</w:t>
      </w:r>
      <w:r>
        <w:t xml:space="preserve"> </w:t>
      </w:r>
      <w:r w:rsidR="00D52AF2">
        <w:t xml:space="preserve">in dit hoofdstuk </w:t>
      </w:r>
      <w:r>
        <w:t>centraal:</w:t>
      </w:r>
    </w:p>
    <w:p w:rsidR="0083541E" w:rsidP="005E11EA" w:rsidRDefault="0083541E" w14:paraId="0395EE52" w14:textId="77777777">
      <w:pPr>
        <w:jc w:val="both"/>
      </w:pPr>
    </w:p>
    <w:p w:rsidRPr="00A10E4A" w:rsidR="00A10E4A" w:rsidP="00BC4948" w:rsidRDefault="007C2276" w14:paraId="29E477FD" w14:textId="77777777">
      <w:pPr>
        <w:pStyle w:val="Lijstalinea"/>
        <w:numPr>
          <w:ilvl w:val="0"/>
          <w:numId w:val="12"/>
        </w:numPr>
        <w:jc w:val="both"/>
        <w:rPr>
          <w:szCs w:val="18"/>
        </w:rPr>
      </w:pPr>
      <w:r w:rsidRPr="007C2276">
        <w:rPr>
          <w:szCs w:val="18"/>
        </w:rPr>
        <w:t>Wat wil de minister het komend jaar doen/wat heeft de minister aan prestaties geleverd het afgelopen jaar</w:t>
      </w:r>
      <w:r w:rsidR="00956D50">
        <w:t>?</w:t>
      </w:r>
    </w:p>
    <w:p w:rsidR="00D04D46" w:rsidP="005E11EA" w:rsidRDefault="00D04D46" w14:paraId="3CDBE13A" w14:textId="77777777">
      <w:pPr>
        <w:pStyle w:val="Lijstalinea"/>
        <w:jc w:val="both"/>
      </w:pPr>
    </w:p>
    <w:p w:rsidR="00A10E4A" w:rsidP="005E11EA" w:rsidRDefault="00A10E4A" w14:paraId="5A5C5060" w14:textId="77777777">
      <w:pPr>
        <w:pStyle w:val="Lijstalinea"/>
        <w:jc w:val="both"/>
      </w:pPr>
      <w:r>
        <w:t>Subvragen daarbij zijn:</w:t>
      </w:r>
    </w:p>
    <w:p w:rsidRPr="00A10E4A" w:rsidR="0083541E" w:rsidP="005E11EA" w:rsidRDefault="0083541E" w14:paraId="228458B4" w14:textId="77777777">
      <w:pPr>
        <w:pStyle w:val="Lijstalinea"/>
        <w:jc w:val="both"/>
        <w:rPr>
          <w:szCs w:val="18"/>
        </w:rPr>
      </w:pPr>
    </w:p>
    <w:p w:rsidR="00D52AF2" w:rsidP="00BC4948" w:rsidRDefault="00D52AF2" w14:paraId="4A4BC576" w14:textId="77777777">
      <w:pPr>
        <w:pStyle w:val="Lijstalinea"/>
        <w:numPr>
          <w:ilvl w:val="0"/>
          <w:numId w:val="12"/>
        </w:numPr>
        <w:jc w:val="both"/>
        <w:rPr>
          <w:rFonts w:eastAsia="Times New Roman"/>
          <w:szCs w:val="18"/>
        </w:rPr>
      </w:pPr>
      <w:r>
        <w:rPr>
          <w:rFonts w:eastAsia="Times New Roman"/>
          <w:szCs w:val="18"/>
        </w:rPr>
        <w:t>Zijn de prestaties</w:t>
      </w:r>
      <w:r w:rsidR="002D3599">
        <w:rPr>
          <w:rFonts w:eastAsia="Times New Roman"/>
          <w:szCs w:val="18"/>
        </w:rPr>
        <w:t xml:space="preserve"> (grote beleidsacties)</w:t>
      </w:r>
      <w:r>
        <w:rPr>
          <w:rFonts w:eastAsia="Times New Roman"/>
          <w:szCs w:val="18"/>
        </w:rPr>
        <w:t xml:space="preserve"> juist gekozen om iets te kunnen zeggen over het behalen van de hoofddoelen? (technische opmerkingen)</w:t>
      </w:r>
    </w:p>
    <w:p w:rsidRPr="00D52AF2" w:rsidR="00E80BEC" w:rsidP="00BC4948" w:rsidRDefault="00E80BEC" w14:paraId="57E31210" w14:textId="77777777">
      <w:pPr>
        <w:numPr>
          <w:ilvl w:val="0"/>
          <w:numId w:val="12"/>
        </w:numPr>
        <w:shd w:val="clear" w:color="auto" w:fill="FFFFFF"/>
        <w:jc w:val="both"/>
      </w:pPr>
      <w:r w:rsidRPr="002D3599">
        <w:rPr>
          <w:szCs w:val="18"/>
        </w:rPr>
        <w:t>Word</w:t>
      </w:r>
      <w:r w:rsidRPr="002D3599" w:rsidR="002D3599">
        <w:rPr>
          <w:szCs w:val="18"/>
        </w:rPr>
        <w:t>en de</w:t>
      </w:r>
      <w:r w:rsidR="00D04D46">
        <w:rPr>
          <w:szCs w:val="18"/>
        </w:rPr>
        <w:t xml:space="preserve"> </w:t>
      </w:r>
      <w:r>
        <w:rPr>
          <w:szCs w:val="18"/>
        </w:rPr>
        <w:t>grote</w:t>
      </w:r>
      <w:r w:rsidRPr="002D3599">
        <w:rPr>
          <w:szCs w:val="18"/>
        </w:rPr>
        <w:t xml:space="preserve"> beleidsacties/activiteiten</w:t>
      </w:r>
      <w:r w:rsidRPr="002D3599" w:rsidR="002D3599">
        <w:rPr>
          <w:szCs w:val="18"/>
        </w:rPr>
        <w:t>, i</w:t>
      </w:r>
      <w:r w:rsidR="002D3599">
        <w:t xml:space="preserve">n het bijzonder NOA en de Lerarenagenda 2020, </w:t>
      </w:r>
      <w:r w:rsidRPr="002D3599" w:rsidR="002D3599">
        <w:rPr>
          <w:szCs w:val="18"/>
        </w:rPr>
        <w:t xml:space="preserve"> </w:t>
      </w:r>
      <w:r w:rsidRPr="002D3599">
        <w:rPr>
          <w:szCs w:val="18"/>
        </w:rPr>
        <w:t>specifiek en meetbaar weergegeven?</w:t>
      </w:r>
    </w:p>
    <w:p w:rsidR="00D52AF2" w:rsidP="00BC4948" w:rsidRDefault="00D52AF2" w14:paraId="3D38D39E" w14:textId="77777777">
      <w:pPr>
        <w:pStyle w:val="Lijstalinea"/>
        <w:numPr>
          <w:ilvl w:val="0"/>
          <w:numId w:val="12"/>
        </w:numPr>
        <w:jc w:val="both"/>
        <w:rPr>
          <w:rFonts w:eastAsia="Times New Roman"/>
          <w:szCs w:val="18"/>
        </w:rPr>
      </w:pPr>
      <w:r>
        <w:rPr>
          <w:rFonts w:eastAsia="Times New Roman"/>
          <w:szCs w:val="18"/>
        </w:rPr>
        <w:t xml:space="preserve">Wordt er bij het jaarverslag gerapporteerd over afwijkingen? Zijn er inhoudelijke opmerkingen bij </w:t>
      </w:r>
      <w:r w:rsidR="002D3599">
        <w:rPr>
          <w:rFonts w:eastAsia="Times New Roman"/>
          <w:szCs w:val="18"/>
        </w:rPr>
        <w:t xml:space="preserve">prestatie </w:t>
      </w:r>
      <w:r>
        <w:rPr>
          <w:rFonts w:eastAsia="Times New Roman"/>
          <w:szCs w:val="18"/>
        </w:rPr>
        <w:t>indicatoren en eventuele afwijkingen</w:t>
      </w:r>
      <w:r w:rsidR="002D3599">
        <w:rPr>
          <w:rFonts w:eastAsia="Times New Roman"/>
          <w:szCs w:val="18"/>
        </w:rPr>
        <w:t>,</w:t>
      </w:r>
      <w:r>
        <w:rPr>
          <w:rFonts w:eastAsia="Times New Roman"/>
          <w:szCs w:val="18"/>
        </w:rPr>
        <w:t xml:space="preserve"> </w:t>
      </w:r>
      <w:r w:rsidRPr="00BB36D1" w:rsidR="002D3599">
        <w:rPr>
          <w:szCs w:val="18"/>
        </w:rPr>
        <w:t>i</w:t>
      </w:r>
      <w:r w:rsidR="002D3599">
        <w:t>n het bijzonder bij NOA en de Lerarenagenda 2020?</w:t>
      </w:r>
    </w:p>
    <w:p w:rsidR="00D52AF2" w:rsidP="00BC4948" w:rsidRDefault="00D52AF2" w14:paraId="481B2C24" w14:textId="77777777">
      <w:pPr>
        <w:pStyle w:val="Lijstalinea"/>
        <w:numPr>
          <w:ilvl w:val="0"/>
          <w:numId w:val="12"/>
        </w:numPr>
        <w:jc w:val="both"/>
      </w:pPr>
      <w:r>
        <w:t xml:space="preserve">Wat zijn de hoofdconclusies over de </w:t>
      </w:r>
      <w:r w:rsidR="002D3599">
        <w:t>prestaties</w:t>
      </w:r>
      <w:r>
        <w:t xml:space="preserve"> en de voortgang daarop</w:t>
      </w:r>
      <w:r w:rsidR="002D3599">
        <w:t xml:space="preserve">, </w:t>
      </w:r>
      <w:r w:rsidRPr="00BB36D1" w:rsidR="002D3599">
        <w:rPr>
          <w:szCs w:val="18"/>
        </w:rPr>
        <w:t>i</w:t>
      </w:r>
      <w:r w:rsidR="002D3599">
        <w:t>n het bijzonder  over NOA en de Lerarenagenda 2020</w:t>
      </w:r>
      <w:r w:rsidRPr="002D3599" w:rsidR="002D3599">
        <w:rPr>
          <w:szCs w:val="18"/>
        </w:rPr>
        <w:t xml:space="preserve"> </w:t>
      </w:r>
      <w:r>
        <w:t>?</w:t>
      </w:r>
    </w:p>
    <w:p w:rsidR="00A87A1B" w:rsidP="00BC4948" w:rsidRDefault="00A87A1B" w14:paraId="55792F74" w14:textId="77777777">
      <w:pPr>
        <w:pStyle w:val="Lijstalinea"/>
        <w:numPr>
          <w:ilvl w:val="0"/>
          <w:numId w:val="12"/>
        </w:numPr>
        <w:jc w:val="both"/>
      </w:pPr>
      <w:r w:rsidRPr="002D3599">
        <w:rPr>
          <w:szCs w:val="18"/>
        </w:rPr>
        <w:t>Is de rol en verantwoordelijkheid van de minister duidelijk omschreven?</w:t>
      </w:r>
    </w:p>
    <w:p w:rsidR="005C3AD0" w:rsidP="005E11EA" w:rsidRDefault="005C3AD0" w14:paraId="251E4ED5" w14:textId="77777777">
      <w:pPr>
        <w:jc w:val="both"/>
      </w:pPr>
    </w:p>
    <w:p w:rsidR="009F53BA" w:rsidP="005E11EA" w:rsidRDefault="005C3AD0" w14:paraId="16C3051E" w14:textId="77777777">
      <w:pPr>
        <w:jc w:val="both"/>
      </w:pPr>
      <w:bookmarkStart w:name="_Toc383446031" w:id="66"/>
      <w:r>
        <w:t>Belangrijkste bronnen om deze vragen te beantwoorden zijn de begroting (beleidsagenda</w:t>
      </w:r>
      <w:r w:rsidR="00D83C54">
        <w:t xml:space="preserve"> en beleidsartikelen</w:t>
      </w:r>
      <w:r>
        <w:t xml:space="preserve">) </w:t>
      </w:r>
      <w:r w:rsidR="00D83C54">
        <w:t xml:space="preserve">en </w:t>
      </w:r>
      <w:r>
        <w:t>het jaarverslag (beleidsverslag</w:t>
      </w:r>
      <w:r w:rsidRPr="00D83C54" w:rsidR="00D83C54">
        <w:t xml:space="preserve"> </w:t>
      </w:r>
      <w:r w:rsidR="00D83C54">
        <w:t>en beleidsartikelen</w:t>
      </w:r>
      <w:r>
        <w:t>).</w:t>
      </w:r>
    </w:p>
    <w:p w:rsidRPr="00F26FD7" w:rsidR="00A23EC6" w:rsidP="00A23EC6" w:rsidRDefault="00A23EC6" w14:paraId="52A80B2A" w14:textId="77777777">
      <w:pPr>
        <w:jc w:val="both"/>
      </w:pPr>
      <w:r>
        <w:t>In de diverse slides in de volgende paragrafen wordt antwoord gegeven op deze vragen.</w:t>
      </w:r>
    </w:p>
    <w:p w:rsidR="007E6D2A" w:rsidP="00BE5E64" w:rsidRDefault="00CD124E" w14:paraId="13C13E1A" w14:textId="77777777">
      <w:pPr>
        <w:pStyle w:val="Kop2verdana"/>
      </w:pPr>
      <w:bookmarkStart w:name="_Toc384050829" w:id="67"/>
      <w:bookmarkStart w:name="_Toc385404628" w:id="68"/>
      <w:bookmarkEnd w:id="66"/>
      <w:r>
        <w:t>Wat gaat de minister doen om de doelen te behalen?</w:t>
      </w:r>
      <w:bookmarkEnd w:id="67"/>
      <w:bookmarkEnd w:id="68"/>
    </w:p>
    <w:p w:rsidR="007E6D2A" w:rsidP="005E11EA" w:rsidRDefault="007E6D2A" w14:paraId="777817E0" w14:textId="77777777">
      <w:pPr>
        <w:jc w:val="both"/>
      </w:pPr>
      <w:r>
        <w:t>In de beleidsagenda van de begroting worden de belangrijkste beleidsacties benoemd in de tekst. In het beleidsverslag wordt hier op teruggekeken.</w:t>
      </w:r>
    </w:p>
    <w:p w:rsidR="00653F82" w:rsidP="00DE04ED" w:rsidRDefault="003D3B87" w14:paraId="5538E190" w14:textId="77777777">
      <w:pPr>
        <w:jc w:val="both"/>
      </w:pPr>
      <w:r>
        <w:t xml:space="preserve">Om de vraag </w:t>
      </w:r>
      <w:r w:rsidR="0028557F">
        <w:t xml:space="preserve">“Wat gaat de minister doen om de doelen te behalen?” wordt geïnventariseerd wat er in de beleidsagenda en artikelen over geschreven is. Zodat  bij de verantwoording de vraag </w:t>
      </w:r>
      <w:r>
        <w:t>: “Heeft de minister gedaan wat hij zou doen?</w:t>
      </w:r>
      <w:r w:rsidR="006361DD">
        <w:t>”</w:t>
      </w:r>
      <w:r>
        <w:t xml:space="preserve"> </w:t>
      </w:r>
      <w:r w:rsidR="00E21B48">
        <w:t>Kan worden beantwoord</w:t>
      </w:r>
      <w:r w:rsidR="006361DD">
        <w:t>.</w:t>
      </w:r>
    </w:p>
    <w:p w:rsidR="006361DD" w:rsidP="00653F82" w:rsidRDefault="00A908BD" w14:paraId="02322E74" w14:textId="1FACF53B">
      <w:pPr>
        <w:rPr>
          <w:sz w:val="16"/>
          <w:szCs w:val="16"/>
        </w:rPr>
      </w:pPr>
      <w:r>
        <w:rPr>
          <w:noProof/>
          <w:lang w:eastAsia="nl-NL"/>
        </w:rPr>
        <w:lastRenderedPageBreak/>
        <w:drawing>
          <wp:inline distT="0" distB="0" distL="0" distR="0" wp14:anchorId="49488CCF" wp14:editId="10ED80F8">
            <wp:extent cx="5292725" cy="3912430"/>
            <wp:effectExtent l="19050" t="19050" r="22225" b="1206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92725" cy="3912430"/>
                    </a:xfrm>
                    <a:prstGeom prst="rect">
                      <a:avLst/>
                    </a:prstGeom>
                    <a:ln>
                      <a:solidFill>
                        <a:schemeClr val="accent1"/>
                      </a:solidFill>
                    </a:ln>
                  </pic:spPr>
                </pic:pic>
              </a:graphicData>
            </a:graphic>
          </wp:inline>
        </w:drawing>
      </w:r>
    </w:p>
    <w:p w:rsidR="00653F82" w:rsidP="00653F82" w:rsidRDefault="00653F82" w14:paraId="5A2CC326" w14:textId="77777777">
      <w:pPr>
        <w:rPr>
          <w:sz w:val="16"/>
          <w:szCs w:val="16"/>
        </w:rPr>
      </w:pPr>
      <w:r>
        <w:rPr>
          <w:sz w:val="16"/>
          <w:szCs w:val="16"/>
        </w:rPr>
        <w:t xml:space="preserve">Slide </w:t>
      </w:r>
      <w:r w:rsidR="00D6205C">
        <w:rPr>
          <w:sz w:val="16"/>
          <w:szCs w:val="16"/>
        </w:rPr>
        <w:t>5</w:t>
      </w:r>
      <w:r>
        <w:rPr>
          <w:sz w:val="16"/>
          <w:szCs w:val="16"/>
        </w:rPr>
        <w:t xml:space="preserve">.1 </w:t>
      </w:r>
      <w:r w:rsidR="00967112">
        <w:rPr>
          <w:sz w:val="16"/>
          <w:szCs w:val="16"/>
        </w:rPr>
        <w:t>Vergelijking doelstelling 1</w:t>
      </w:r>
    </w:p>
    <w:p w:rsidR="00A908BD" w:rsidP="00653F82" w:rsidRDefault="00A908BD" w14:paraId="59A582F5" w14:textId="77777777">
      <w:pPr>
        <w:rPr>
          <w:sz w:val="16"/>
          <w:szCs w:val="16"/>
        </w:rPr>
      </w:pPr>
    </w:p>
    <w:p w:rsidR="00A40D7C" w:rsidP="005E11EA" w:rsidRDefault="00890E4F" w14:paraId="6F309130" w14:textId="77777777">
      <w:pPr>
        <w:pStyle w:val="Kop2verdana"/>
        <w:jc w:val="both"/>
      </w:pPr>
      <w:bookmarkStart w:name="_Toc383446032" w:id="69"/>
      <w:bookmarkStart w:name="_Toc384028904" w:id="70"/>
      <w:bookmarkStart w:name="_Toc384050830" w:id="71"/>
      <w:bookmarkStart w:name="_Toc385404629" w:id="72"/>
      <w:r>
        <w:t>Wat</w:t>
      </w:r>
      <w:r w:rsidR="00145E7F">
        <w:t xml:space="preserve"> </w:t>
      </w:r>
      <w:r w:rsidR="00D71966">
        <w:t xml:space="preserve">is </w:t>
      </w:r>
      <w:r w:rsidR="001E2A8E">
        <w:t>de bijdrage van NOA en de Lerarenagenda aan de doelen?</w:t>
      </w:r>
      <w:bookmarkEnd w:id="69"/>
      <w:bookmarkEnd w:id="70"/>
      <w:bookmarkEnd w:id="71"/>
      <w:bookmarkEnd w:id="72"/>
    </w:p>
    <w:p w:rsidR="007E6D2A" w:rsidP="005E11EA" w:rsidRDefault="007E6D2A" w14:paraId="353ECE02" w14:textId="77777777">
      <w:pPr>
        <w:jc w:val="both"/>
      </w:pPr>
      <w:r>
        <w:t xml:space="preserve">De </w:t>
      </w:r>
      <w:r w:rsidR="00562E41">
        <w:t>commissie voor OCW</w:t>
      </w:r>
      <w:r>
        <w:t xml:space="preserve"> heeft ervoor gekozen om het Nationaal Onderwijs</w:t>
      </w:r>
      <w:r w:rsidR="0039486E">
        <w:t>a</w:t>
      </w:r>
      <w:r>
        <w:t xml:space="preserve">kkoord (NOA) en </w:t>
      </w:r>
      <w:r w:rsidR="0039486E">
        <w:t>de</w:t>
      </w:r>
      <w:r>
        <w:t xml:space="preserve"> </w:t>
      </w:r>
      <w:r w:rsidR="0039486E">
        <w:t>Lerarenagenda</w:t>
      </w:r>
      <w:r>
        <w:t xml:space="preserve"> specifiek te volgen</w:t>
      </w:r>
      <w:r w:rsidR="008D79BB">
        <w:t>.</w:t>
      </w:r>
      <w:r>
        <w:t xml:space="preserve"> </w:t>
      </w:r>
    </w:p>
    <w:p w:rsidR="00191837" w:rsidP="00191837" w:rsidRDefault="00191837" w14:paraId="4571E809" w14:textId="77777777">
      <w:pPr>
        <w:pStyle w:val="Huisstijl-Tussenkop"/>
      </w:pPr>
      <w:bookmarkStart w:name="_Toc383446033" w:id="73"/>
    </w:p>
    <w:p w:rsidR="008D79BB" w:rsidP="00191837" w:rsidRDefault="008D79BB" w14:paraId="3DDF7BC9" w14:textId="77777777">
      <w:pPr>
        <w:pStyle w:val="Huisstijl-Tussenkop"/>
      </w:pPr>
      <w:r>
        <w:t>Nationaal Onderwijsakkoord (</w:t>
      </w:r>
      <w:r w:rsidR="005711F4">
        <w:t>NOA</w:t>
      </w:r>
      <w:r>
        <w:t>)</w:t>
      </w:r>
      <w:bookmarkEnd w:id="73"/>
    </w:p>
    <w:p w:rsidR="00907F33" w:rsidP="003553CD" w:rsidRDefault="007669A3" w14:paraId="419C91AE" w14:textId="76C1F1D0">
      <w:pPr>
        <w:pStyle w:val="Default"/>
        <w:rPr>
          <w:rFonts w:ascii="Verdana" w:hAnsi="Verdana"/>
          <w:sz w:val="18"/>
        </w:rPr>
      </w:pPr>
      <w:r w:rsidRPr="00B67028">
        <w:rPr>
          <w:rFonts w:ascii="Verdana" w:hAnsi="Verdana"/>
          <w:sz w:val="18"/>
        </w:rPr>
        <w:t xml:space="preserve">In het NOA staan afspraken die werkgevers- en werknemersorganisaties in de Stichting van het Onderwijs </w:t>
      </w:r>
      <w:r w:rsidRPr="00381752">
        <w:rPr>
          <w:rFonts w:ascii="Verdana" w:hAnsi="Verdana"/>
          <w:sz w:val="18"/>
        </w:rPr>
        <w:t>in 2013 hebben gemaakt</w:t>
      </w:r>
      <w:r w:rsidRPr="00381752" w:rsidR="00907F33">
        <w:rPr>
          <w:rFonts w:ascii="Verdana" w:hAnsi="Verdana"/>
          <w:sz w:val="18"/>
        </w:rPr>
        <w:t xml:space="preserve"> op vijf thema’s, die zij cruciaal beschouwen om de hoge ambitie</w:t>
      </w:r>
      <w:r w:rsidRPr="00381752">
        <w:rPr>
          <w:rFonts w:ascii="Verdana" w:hAnsi="Verdana"/>
          <w:sz w:val="18"/>
        </w:rPr>
        <w:t xml:space="preserve"> ‘De route naar geweldig onderwijs’</w:t>
      </w:r>
      <w:r w:rsidRPr="00381752" w:rsidR="00907F33">
        <w:rPr>
          <w:rFonts w:ascii="Verdana" w:hAnsi="Verdana"/>
          <w:sz w:val="18"/>
        </w:rPr>
        <w:t xml:space="preserve"> waar te maken:</w:t>
      </w:r>
    </w:p>
    <w:p w:rsidRPr="00AC00BE" w:rsidR="0083541E" w:rsidP="003553CD" w:rsidRDefault="0083541E" w14:paraId="2E8D9AE0" w14:textId="77777777">
      <w:pPr>
        <w:pStyle w:val="Default"/>
        <w:rPr>
          <w:rFonts w:ascii="Verdana" w:hAnsi="Verdana"/>
          <w:sz w:val="18"/>
          <w:szCs w:val="18"/>
        </w:rPr>
      </w:pPr>
    </w:p>
    <w:p w:rsidRPr="00DE04ED" w:rsidR="00907F33" w:rsidP="00BC4948" w:rsidRDefault="00907F33" w14:paraId="097B54FA" w14:textId="77777777">
      <w:pPr>
        <w:pStyle w:val="Lijstalinea"/>
        <w:numPr>
          <w:ilvl w:val="0"/>
          <w:numId w:val="27"/>
        </w:numPr>
        <w:autoSpaceDE w:val="0"/>
        <w:autoSpaceDN w:val="0"/>
        <w:adjustRightInd w:val="0"/>
      </w:pPr>
      <w:r w:rsidRPr="00DE04ED">
        <w:t>de inhoud en kwaliteit van het onderwijs;</w:t>
      </w:r>
    </w:p>
    <w:p w:rsidRPr="00DE04ED" w:rsidR="00907F33" w:rsidP="00BC4948" w:rsidRDefault="00907F33" w14:paraId="5B77A6E0" w14:textId="77777777">
      <w:pPr>
        <w:pStyle w:val="Lijstalinea"/>
        <w:numPr>
          <w:ilvl w:val="0"/>
          <w:numId w:val="27"/>
        </w:numPr>
        <w:autoSpaceDE w:val="0"/>
        <w:autoSpaceDN w:val="0"/>
        <w:adjustRightInd w:val="0"/>
      </w:pPr>
      <w:r w:rsidRPr="00DE04ED">
        <w:t>de beste onderwijsgevenden (blijven) interesseren voor het onderwijs;</w:t>
      </w:r>
    </w:p>
    <w:p w:rsidRPr="00DE04ED" w:rsidR="00907F33" w:rsidP="00BC4948" w:rsidRDefault="00907F33" w14:paraId="1849D816" w14:textId="77777777">
      <w:pPr>
        <w:pStyle w:val="Lijstalinea"/>
        <w:numPr>
          <w:ilvl w:val="0"/>
          <w:numId w:val="27"/>
        </w:numPr>
        <w:autoSpaceDE w:val="0"/>
        <w:autoSpaceDN w:val="0"/>
        <w:adjustRightInd w:val="0"/>
      </w:pPr>
      <w:r w:rsidRPr="00DE04ED">
        <w:t>arbeidsvoorwaarden;</w:t>
      </w:r>
    </w:p>
    <w:p w:rsidRPr="00DE04ED" w:rsidR="00907F33" w:rsidP="00BC4948" w:rsidRDefault="00E1606A" w14:paraId="63F38F5E" w14:textId="77777777">
      <w:pPr>
        <w:pStyle w:val="Lijstalinea"/>
        <w:numPr>
          <w:ilvl w:val="0"/>
          <w:numId w:val="27"/>
        </w:numPr>
        <w:autoSpaceDE w:val="0"/>
        <w:autoSpaceDN w:val="0"/>
        <w:adjustRightInd w:val="0"/>
      </w:pPr>
      <w:r>
        <w:t>v</w:t>
      </w:r>
      <w:r w:rsidRPr="00DE04ED" w:rsidR="00907F33">
        <w:t>erhouding tussen overheid en het onderwijsveld;</w:t>
      </w:r>
    </w:p>
    <w:p w:rsidRPr="00DE04ED" w:rsidR="00907F33" w:rsidP="00BC4948" w:rsidRDefault="00907F33" w14:paraId="11CFFF04" w14:textId="77777777">
      <w:pPr>
        <w:pStyle w:val="Huisstijl-Tussenkop"/>
        <w:numPr>
          <w:ilvl w:val="0"/>
          <w:numId w:val="27"/>
        </w:numPr>
        <w:rPr>
          <w:b w:val="0"/>
        </w:rPr>
      </w:pPr>
      <w:r w:rsidRPr="00DE04ED">
        <w:rPr>
          <w:b w:val="0"/>
        </w:rPr>
        <w:t>de besturing van en binnen het onderwijs.</w:t>
      </w:r>
    </w:p>
    <w:p w:rsidR="00191837" w:rsidP="00191837" w:rsidRDefault="00191837" w14:paraId="7376E536" w14:textId="77777777">
      <w:pPr>
        <w:pStyle w:val="Huisstijl-Tussenkop"/>
      </w:pPr>
      <w:bookmarkStart w:name="_Toc383446034" w:id="74"/>
    </w:p>
    <w:p w:rsidRPr="0036656E" w:rsidR="00447146" w:rsidP="00191837" w:rsidRDefault="0036656E" w14:paraId="334441A1" w14:textId="32E4ECB3">
      <w:pPr>
        <w:pStyle w:val="Huisstijl-Tussenkop"/>
        <w:rPr>
          <w:b w:val="0"/>
        </w:rPr>
      </w:pPr>
      <w:r>
        <w:rPr>
          <w:b w:val="0"/>
        </w:rPr>
        <w:t xml:space="preserve">In het NOA zijn </w:t>
      </w:r>
      <w:r w:rsidR="00F5284B">
        <w:rPr>
          <w:b w:val="0"/>
        </w:rPr>
        <w:t xml:space="preserve">door </w:t>
      </w:r>
      <w:r w:rsidRPr="00F5284B" w:rsidR="00F5284B">
        <w:rPr>
          <w:b w:val="0"/>
        </w:rPr>
        <w:t>de Stichting van het Onderwijs</w:t>
      </w:r>
      <w:r w:rsidRPr="00F5284B" w:rsidR="00F5284B">
        <w:t xml:space="preserve"> </w:t>
      </w:r>
      <w:r>
        <w:rPr>
          <w:b w:val="0"/>
        </w:rPr>
        <w:t xml:space="preserve">geen duidelijk meetbare prestaties geformuleerd en het is </w:t>
      </w:r>
      <w:r w:rsidR="00F5284B">
        <w:rPr>
          <w:b w:val="0"/>
        </w:rPr>
        <w:t xml:space="preserve">daarom op dit moment </w:t>
      </w:r>
      <w:r>
        <w:rPr>
          <w:b w:val="0"/>
        </w:rPr>
        <w:t>niet goed mogelijk om de</w:t>
      </w:r>
      <w:r w:rsidR="00F5284B">
        <w:rPr>
          <w:b w:val="0"/>
        </w:rPr>
        <w:t xml:space="preserve"> voortgang op de </w:t>
      </w:r>
      <w:r>
        <w:rPr>
          <w:b w:val="0"/>
        </w:rPr>
        <w:t xml:space="preserve"> thema’s te volgen. </w:t>
      </w:r>
      <w:r w:rsidR="00F5284B">
        <w:rPr>
          <w:b w:val="0"/>
        </w:rPr>
        <w:t>Daarnaast is ook onduidelijk welke uitgaven daarmee gemoeid zijn. D</w:t>
      </w:r>
      <w:r>
        <w:rPr>
          <w:b w:val="0"/>
        </w:rPr>
        <w:t xml:space="preserve">it kan op de volgende manier </w:t>
      </w:r>
      <w:r w:rsidR="00F5284B">
        <w:rPr>
          <w:b w:val="0"/>
        </w:rPr>
        <w:t xml:space="preserve">worden </w:t>
      </w:r>
      <w:r>
        <w:rPr>
          <w:b w:val="0"/>
        </w:rPr>
        <w:t>weergegeven in een slide.</w:t>
      </w:r>
    </w:p>
    <w:p w:rsidR="00E1606A" w:rsidP="00447146" w:rsidRDefault="00524BA4" w14:paraId="5C967E73" w14:textId="77777777">
      <w:pPr>
        <w:jc w:val="both"/>
        <w:rPr>
          <w:bCs/>
        </w:rPr>
      </w:pPr>
      <w:r>
        <w:rPr>
          <w:noProof/>
          <w:lang w:eastAsia="nl-NL"/>
        </w:rPr>
        <w:lastRenderedPageBreak/>
        <w:drawing>
          <wp:inline distT="0" distB="0" distL="0" distR="0" wp14:anchorId="132B71B4" wp14:editId="34534E2E">
            <wp:extent cx="4536341" cy="3348000"/>
            <wp:effectExtent l="19050" t="19050" r="17145" b="2413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36341" cy="3348000"/>
                    </a:xfrm>
                    <a:prstGeom prst="rect">
                      <a:avLst/>
                    </a:prstGeom>
                    <a:ln>
                      <a:solidFill>
                        <a:schemeClr val="accent1"/>
                      </a:solidFill>
                    </a:ln>
                  </pic:spPr>
                </pic:pic>
              </a:graphicData>
            </a:graphic>
          </wp:inline>
        </w:drawing>
      </w:r>
    </w:p>
    <w:p w:rsidRPr="00381752" w:rsidR="00447146" w:rsidP="00191837" w:rsidRDefault="00731D9E" w14:paraId="147DEE20" w14:textId="64702872">
      <w:pPr>
        <w:pStyle w:val="Huisstijl-Tussenkop"/>
        <w:rPr>
          <w:b w:val="0"/>
          <w:sz w:val="16"/>
        </w:rPr>
      </w:pPr>
      <w:r w:rsidRPr="00381752">
        <w:rPr>
          <w:b w:val="0"/>
          <w:sz w:val="16"/>
          <w:szCs w:val="16"/>
        </w:rPr>
        <w:t>Slide</w:t>
      </w:r>
      <w:r>
        <w:rPr>
          <w:b w:val="0"/>
          <w:sz w:val="16"/>
          <w:szCs w:val="16"/>
        </w:rPr>
        <w:t xml:space="preserve"> 5.</w:t>
      </w:r>
      <w:r w:rsidR="00DE05A5">
        <w:rPr>
          <w:b w:val="0"/>
          <w:sz w:val="16"/>
          <w:szCs w:val="16"/>
        </w:rPr>
        <w:t>5</w:t>
      </w:r>
      <w:r>
        <w:rPr>
          <w:b w:val="0"/>
          <w:sz w:val="16"/>
          <w:szCs w:val="16"/>
        </w:rPr>
        <w:t xml:space="preserve"> Stand van zaken NOA</w:t>
      </w:r>
    </w:p>
    <w:p w:rsidR="00447146" w:rsidP="00191837" w:rsidRDefault="00447146" w14:paraId="3E250E21" w14:textId="77777777">
      <w:pPr>
        <w:pStyle w:val="Huisstijl-Tussenkop"/>
      </w:pPr>
    </w:p>
    <w:p w:rsidR="00A40D7C" w:rsidP="00191837" w:rsidRDefault="00A40D7C" w14:paraId="2E9BCCEC" w14:textId="77777777">
      <w:pPr>
        <w:pStyle w:val="Huisstijl-Tussenkop"/>
      </w:pPr>
      <w:r>
        <w:t>L</w:t>
      </w:r>
      <w:r w:rsidR="00BF0253">
        <w:t>eraren</w:t>
      </w:r>
      <w:r w:rsidR="008D79BB">
        <w:t>agenda</w:t>
      </w:r>
      <w:bookmarkEnd w:id="74"/>
    </w:p>
    <w:p w:rsidR="00191837" w:rsidP="00191837" w:rsidRDefault="00191837" w14:paraId="2A1157C5" w14:textId="77777777">
      <w:pPr>
        <w:jc w:val="both"/>
      </w:pPr>
      <w:r w:rsidRPr="00191837">
        <w:t xml:space="preserve">De lerarenagenda </w:t>
      </w:r>
      <w:r>
        <w:t xml:space="preserve">2020 </w:t>
      </w:r>
      <w:r w:rsidRPr="00191837">
        <w:t>richt zich op de uitdagingen voor leraren voor de komende jaren</w:t>
      </w:r>
      <w:r>
        <w:t xml:space="preserve">. </w:t>
      </w:r>
      <w:r w:rsidRPr="00191837">
        <w:t xml:space="preserve">In de kern beoogt </w:t>
      </w:r>
      <w:r w:rsidR="00447146">
        <w:t>de</w:t>
      </w:r>
      <w:r w:rsidRPr="00191837">
        <w:t xml:space="preserve"> lerarenagenda – doordat eenieder in het onderwijs zijn rol oppakt en scholen met lerarenopleidingen intensief samenwerken – in 2020 te hebben bereikt dat: </w:t>
      </w:r>
    </w:p>
    <w:p w:rsidR="00790E80" w:rsidP="00191837" w:rsidRDefault="00790E80" w14:paraId="7660F8D4" w14:textId="77777777">
      <w:pPr>
        <w:jc w:val="both"/>
      </w:pPr>
    </w:p>
    <w:p w:rsidR="00191837" w:rsidP="00BC4948" w:rsidRDefault="0036656E" w14:paraId="0136DC2C" w14:textId="77777777">
      <w:pPr>
        <w:pStyle w:val="Lijstalinea"/>
        <w:numPr>
          <w:ilvl w:val="0"/>
          <w:numId w:val="26"/>
        </w:numPr>
        <w:jc w:val="both"/>
      </w:pPr>
      <w:r>
        <w:t>L</w:t>
      </w:r>
      <w:r w:rsidR="00191837">
        <w:t>erarenopleidingen de beste studenten toelaten en tegelijk actief onder een bredere groep werven;</w:t>
      </w:r>
    </w:p>
    <w:p w:rsidR="00F061CD" w:rsidP="0083541E" w:rsidRDefault="00F061CD" w14:paraId="30A940E7" w14:textId="77777777">
      <w:pPr>
        <w:pStyle w:val="Lijstalinea"/>
        <w:ind w:hanging="360"/>
        <w:jc w:val="both"/>
      </w:pPr>
    </w:p>
    <w:p w:rsidR="00191837" w:rsidP="00BC4948" w:rsidRDefault="0036656E" w14:paraId="682BAB3E" w14:textId="77777777">
      <w:pPr>
        <w:pStyle w:val="Lijstalinea"/>
        <w:numPr>
          <w:ilvl w:val="0"/>
          <w:numId w:val="26"/>
        </w:numPr>
        <w:jc w:val="both"/>
      </w:pPr>
      <w:r>
        <w:t>D</w:t>
      </w:r>
      <w:r w:rsidR="00191837">
        <w:t>e kwaliteit van lerarenopleidingen zo verbeterd is dat alle startende leraren hun kennis op orde hebben en de basisvaardigheden beheersen;</w:t>
      </w:r>
    </w:p>
    <w:p w:rsidR="00191837" w:rsidP="00BC4948" w:rsidRDefault="0036656E" w14:paraId="5C5A36A3" w14:textId="77777777">
      <w:pPr>
        <w:pStyle w:val="Lijstalinea"/>
        <w:numPr>
          <w:ilvl w:val="0"/>
          <w:numId w:val="26"/>
        </w:numPr>
        <w:jc w:val="both"/>
      </w:pPr>
      <w:r>
        <w:t>E</w:t>
      </w:r>
      <w:r w:rsidR="00191837">
        <w:t>n dat startende én ervaren leraren lesgeven in een moderne, professionele en lerende cultuur waarin zij elkaar aanspreken, hun kennis en vaardigheden blijven ontwikkelen en beschikken over aantrekkelijke carrièreperspectieven.</w:t>
      </w:r>
    </w:p>
    <w:p w:rsidR="00790E80" w:rsidP="00191837" w:rsidRDefault="00790E80" w14:paraId="0BEEFED5" w14:textId="77777777">
      <w:pPr>
        <w:jc w:val="both"/>
      </w:pPr>
    </w:p>
    <w:p w:rsidR="00191837" w:rsidP="00191837" w:rsidRDefault="00191837" w14:paraId="6AB2EF44" w14:textId="77777777">
      <w:pPr>
        <w:jc w:val="both"/>
      </w:pPr>
      <w:r>
        <w:t xml:space="preserve">De lerarenagenda telt zeven agendapunten langs het hele </w:t>
      </w:r>
      <w:r w:rsidR="00BD1DE1">
        <w:t>carrière pad</w:t>
      </w:r>
      <w:r>
        <w:t xml:space="preserve"> van de leraar:</w:t>
      </w:r>
    </w:p>
    <w:p w:rsidR="0083541E" w:rsidP="00191837" w:rsidRDefault="0083541E" w14:paraId="6D920540" w14:textId="77777777">
      <w:pPr>
        <w:jc w:val="both"/>
      </w:pPr>
    </w:p>
    <w:p w:rsidR="00191837" w:rsidP="00BC4948" w:rsidRDefault="00191837" w14:paraId="15E06AA1" w14:textId="77777777">
      <w:pPr>
        <w:pStyle w:val="Lijstalinea"/>
        <w:numPr>
          <w:ilvl w:val="0"/>
          <w:numId w:val="20"/>
        </w:numPr>
        <w:jc w:val="both"/>
      </w:pPr>
      <w:r>
        <w:t xml:space="preserve">Hogere kennis- en geschiktheidseisen aan aankomende studenten voor de lerarenopleidingen. Hiertoe </w:t>
      </w:r>
      <w:r w:rsidR="00790E80">
        <w:t>wordt</w:t>
      </w:r>
      <w:r>
        <w:t xml:space="preserve"> meer ruimte </w:t>
      </w:r>
      <w:r w:rsidR="00790E80">
        <w:t xml:space="preserve">gegeven </w:t>
      </w:r>
      <w:r>
        <w:t>aan lerarenopleidingen om scherpere eisen te stellen aan d</w:t>
      </w:r>
      <w:r w:rsidR="0083541E">
        <w:t>egenen die leraar willen worden;</w:t>
      </w:r>
    </w:p>
    <w:p w:rsidR="00790E80" w:rsidP="00790E80" w:rsidRDefault="00790E80" w14:paraId="5D67580F" w14:textId="77777777">
      <w:pPr>
        <w:pStyle w:val="Lijstalinea"/>
        <w:jc w:val="both"/>
      </w:pPr>
    </w:p>
    <w:p w:rsidR="00191837" w:rsidP="00BC4948" w:rsidRDefault="00191837" w14:paraId="60AA32C8" w14:textId="77777777">
      <w:pPr>
        <w:pStyle w:val="Lijstalinea"/>
        <w:numPr>
          <w:ilvl w:val="0"/>
          <w:numId w:val="20"/>
        </w:numPr>
        <w:jc w:val="both"/>
      </w:pPr>
      <w:r>
        <w:t xml:space="preserve">De hogescholen en universiteiten gaan door met het verbeteren van de kwaliteit van de lerarenopleidingen. Als het sectorbeeld van Inspectie van het Onderwijs over de lerarenopleidingen in 2014 daartoe aanleiding geeft, zijn verdere verbeteringen aan de orde. </w:t>
      </w:r>
      <w:r w:rsidR="00790E80">
        <w:t>Er wordt</w:t>
      </w:r>
      <w:r>
        <w:t xml:space="preserve"> ondertussen </w:t>
      </w:r>
      <w:r w:rsidR="00790E80">
        <w:t>geïnvesteerd</w:t>
      </w:r>
      <w:r>
        <w:t xml:space="preserve"> in de kwaliteit van </w:t>
      </w:r>
      <w:r>
        <w:lastRenderedPageBreak/>
        <w:t xml:space="preserve">de opleiders. </w:t>
      </w:r>
      <w:r w:rsidR="00790E80">
        <w:t>B</w:t>
      </w:r>
      <w:r>
        <w:t>ovendien</w:t>
      </w:r>
      <w:r w:rsidR="00790E80">
        <w:t xml:space="preserve"> wordt</w:t>
      </w:r>
      <w:r>
        <w:t xml:space="preserve"> nog dit jaar </w:t>
      </w:r>
      <w:r w:rsidR="00790E80">
        <w:t xml:space="preserve">gestart </w:t>
      </w:r>
      <w:r>
        <w:t>met voorlopers van de lerarenopleidingen die een voorbeeldrol spelen op specifieke thema’s voo</w:t>
      </w:r>
      <w:r w:rsidR="0083541E">
        <w:t>r verdere kwaliteitsverbetering;</w:t>
      </w:r>
    </w:p>
    <w:p w:rsidR="00790E80" w:rsidP="00790E80" w:rsidRDefault="00790E80" w14:paraId="7C6AFBBE" w14:textId="77777777">
      <w:pPr>
        <w:jc w:val="both"/>
      </w:pPr>
    </w:p>
    <w:p w:rsidR="00191837" w:rsidP="00BC4948" w:rsidRDefault="00191837" w14:paraId="2F48A71A" w14:textId="77777777">
      <w:pPr>
        <w:pStyle w:val="Lijstalinea"/>
        <w:numPr>
          <w:ilvl w:val="0"/>
          <w:numId w:val="20"/>
        </w:numPr>
        <w:jc w:val="both"/>
      </w:pPr>
      <w:r>
        <w:t xml:space="preserve">Lerarenopleidingen kunnen met aantrekkelijke en flexibele leerroutes meer doelgroepen aantrekken. </w:t>
      </w:r>
      <w:r w:rsidR="00790E80">
        <w:t>Er wordt</w:t>
      </w:r>
      <w:r>
        <w:t xml:space="preserve"> erop </w:t>
      </w:r>
      <w:r w:rsidR="00790E80">
        <w:t>ingezet</w:t>
      </w:r>
      <w:r>
        <w:t xml:space="preserve"> om meer zij-instromers en vwo’ers tot leraar op te leiden en meer mannen naar de pabo te trekken. Daarnaast </w:t>
      </w:r>
      <w:r w:rsidR="00790E80">
        <w:t xml:space="preserve">wordt </w:t>
      </w:r>
      <w:r>
        <w:t xml:space="preserve"> in meer (hbo- en wo-)masteropgeleide leraren voor de klas</w:t>
      </w:r>
      <w:r w:rsidR="00790E80">
        <w:t xml:space="preserve"> </w:t>
      </w:r>
      <w:r w:rsidR="00DA69FA">
        <w:t>geïnvesteerd</w:t>
      </w:r>
      <w:r w:rsidR="0083541E">
        <w:t>;</w:t>
      </w:r>
    </w:p>
    <w:p w:rsidR="00790E80" w:rsidP="00790E80" w:rsidRDefault="00790E80" w14:paraId="113F6CAF" w14:textId="77777777">
      <w:pPr>
        <w:pStyle w:val="Lijstalinea"/>
        <w:jc w:val="both"/>
      </w:pPr>
    </w:p>
    <w:p w:rsidR="00191837" w:rsidP="00BC4948" w:rsidRDefault="00191837" w14:paraId="4939400D" w14:textId="77777777">
      <w:pPr>
        <w:pStyle w:val="Lijstalinea"/>
        <w:numPr>
          <w:ilvl w:val="0"/>
          <w:numId w:val="20"/>
        </w:numPr>
        <w:jc w:val="both"/>
      </w:pPr>
      <w:r>
        <w:t xml:space="preserve">De startende leraar ontwikkelt zich na de opleiding tot een volledig bekwame leraar. </w:t>
      </w:r>
      <w:r w:rsidR="00DA69FA">
        <w:t>De</w:t>
      </w:r>
      <w:r>
        <w:t xml:space="preserve"> inzet is dat bestaande goed werkende inwerk- en begeleidingsprogramma’s voor alle scholen beschikbaar komen. Met de werkgevers </w:t>
      </w:r>
      <w:r w:rsidR="00DA69FA">
        <w:t>wordt afgesproken</w:t>
      </w:r>
      <w:r>
        <w:t xml:space="preserve"> dat zij de komende jaren ervoor zorgen dat alle startende le</w:t>
      </w:r>
      <w:r w:rsidR="0083541E">
        <w:t>raren goede begeleiding krijgen;</w:t>
      </w:r>
    </w:p>
    <w:p w:rsidR="00790E80" w:rsidP="00790E80" w:rsidRDefault="00790E80" w14:paraId="345B21B1" w14:textId="77777777">
      <w:pPr>
        <w:pStyle w:val="Lijstalinea"/>
      </w:pPr>
    </w:p>
    <w:p w:rsidR="00191837" w:rsidP="00BC4948" w:rsidRDefault="00191837" w14:paraId="27285D84" w14:textId="77777777">
      <w:pPr>
        <w:pStyle w:val="Lijstalinea"/>
        <w:numPr>
          <w:ilvl w:val="0"/>
          <w:numId w:val="20"/>
        </w:numPr>
        <w:jc w:val="both"/>
      </w:pPr>
      <w:r>
        <w:t xml:space="preserve">Leraren, schoolleiders en schoolbesturen maken van scholen lerende organisaties. Scholen willen een omslag maken naar een continue verbetering van de onderwijskwaliteit en zorgen voor sluitend personeelsbeleid met een aantrekkelijk carrièreperspectief voor leraren. Dit </w:t>
      </w:r>
      <w:r w:rsidR="00DA69FA">
        <w:t>wordt ondersteund</w:t>
      </w:r>
      <w:r>
        <w:t>. Een voorwaarde voor deze omslag is een forse verbetering van de samenwerking tussen scholen en lerarenopleidingen</w:t>
      </w:r>
      <w:r w:rsidR="0083541E">
        <w:t>;</w:t>
      </w:r>
    </w:p>
    <w:p w:rsidR="00790E80" w:rsidP="00790E80" w:rsidRDefault="00790E80" w14:paraId="52985F1A" w14:textId="77777777">
      <w:pPr>
        <w:jc w:val="both"/>
      </w:pPr>
    </w:p>
    <w:p w:rsidR="00191837" w:rsidP="00BC4948" w:rsidRDefault="00191837" w14:paraId="3A855398" w14:textId="77777777">
      <w:pPr>
        <w:pStyle w:val="Lijstalinea"/>
        <w:numPr>
          <w:ilvl w:val="0"/>
          <w:numId w:val="20"/>
        </w:numPr>
        <w:jc w:val="both"/>
      </w:pPr>
      <w:r>
        <w:t>Alle leraren bekwaam en bevoegd. Centraal in dit agendapunt staat dat leraren die voor de klas staan, zich bekwaam en bevoegd weten. Daartoe volgen zij reguliere nascholing. Dit registreren zij in het lerarenregister, waaraan vanaf 201</w:t>
      </w:r>
      <w:r w:rsidR="0083541E">
        <w:t>7 alle leraren moeten deelnemen;</w:t>
      </w:r>
    </w:p>
    <w:p w:rsidR="00790E80" w:rsidP="00790E80" w:rsidRDefault="00790E80" w14:paraId="27E4BE52" w14:textId="77777777">
      <w:pPr>
        <w:jc w:val="both"/>
      </w:pPr>
    </w:p>
    <w:p w:rsidR="00191837" w:rsidP="00BC4948" w:rsidRDefault="00191837" w14:paraId="0D6609F0" w14:textId="77777777">
      <w:pPr>
        <w:pStyle w:val="Lijstalinea"/>
        <w:numPr>
          <w:ilvl w:val="0"/>
          <w:numId w:val="20"/>
        </w:numPr>
        <w:jc w:val="both"/>
      </w:pPr>
      <w:r>
        <w:t xml:space="preserve">Op weg naar een sterke beroepsorganisatie. </w:t>
      </w:r>
      <w:r w:rsidR="00DA69FA">
        <w:t>Het</w:t>
      </w:r>
      <w:r>
        <w:t xml:space="preserve"> wensbeeld is een sterke en representatieve beroepsorganisatie die werkt aan duurzame verbetering van het beroep en </w:t>
      </w:r>
      <w:r w:rsidR="0083541E">
        <w:t>daarmee het imago van de leraar;</w:t>
      </w:r>
      <w:r w:rsidRPr="008D79BB">
        <w:t xml:space="preserve"> </w:t>
      </w:r>
    </w:p>
    <w:p w:rsidR="00191837" w:rsidP="00191837" w:rsidRDefault="00191837" w14:paraId="1E97EDDE" w14:textId="77777777">
      <w:pPr>
        <w:jc w:val="both"/>
      </w:pPr>
    </w:p>
    <w:p w:rsidR="00E24A0F" w:rsidP="00E24A0F" w:rsidRDefault="00F061CD" w14:paraId="458D2189" w14:textId="4F48CAA8">
      <w:pPr>
        <w:jc w:val="both"/>
      </w:pPr>
      <w:r>
        <w:rPr>
          <w:bCs/>
        </w:rPr>
        <w:t xml:space="preserve">Evenals voor het NOA zijn voor de Lerarenagenda geen </w:t>
      </w:r>
      <w:r w:rsidRPr="00F061CD">
        <w:t xml:space="preserve">duidelijk meetbare prestaties geformuleerd en </w:t>
      </w:r>
      <w:r w:rsidR="00F5284B">
        <w:t xml:space="preserve">ook hier </w:t>
      </w:r>
      <w:r w:rsidRPr="00F061CD">
        <w:t xml:space="preserve">is </w:t>
      </w:r>
      <w:r w:rsidR="00F5284B">
        <w:t xml:space="preserve">het </w:t>
      </w:r>
      <w:r w:rsidRPr="00F061CD">
        <w:t>niet goed mogelijk om de uitgaven voor thema’s of prestaties te volgen</w:t>
      </w:r>
      <w:r>
        <w:t xml:space="preserve">. De eerste slide komt dan ook overeen met de slide van het NOA. Om een overzicht te houden van </w:t>
      </w:r>
      <w:r w:rsidR="00044D42">
        <w:t>wat er voor een dergelijk</w:t>
      </w:r>
      <w:r>
        <w:t xml:space="preserve"> </w:t>
      </w:r>
      <w:r w:rsidR="00044D42">
        <w:t>traject uitgevoerd en uitgegeven is kan de tweede slide gebruikt worden.</w:t>
      </w:r>
    </w:p>
    <w:p w:rsidRPr="00F061CD" w:rsidR="0083541E" w:rsidP="00E24A0F" w:rsidRDefault="0083541E" w14:paraId="524C4DF9" w14:textId="77777777">
      <w:pPr>
        <w:jc w:val="both"/>
        <w:rPr>
          <w:bCs/>
        </w:rPr>
      </w:pPr>
    </w:p>
    <w:p w:rsidR="00E24A0F" w:rsidP="005E11EA" w:rsidRDefault="00524BA4" w14:paraId="5458350E" w14:textId="77777777">
      <w:pPr>
        <w:jc w:val="both"/>
      </w:pPr>
      <w:r>
        <w:rPr>
          <w:noProof/>
          <w:lang w:eastAsia="nl-NL"/>
        </w:rPr>
        <w:lastRenderedPageBreak/>
        <w:drawing>
          <wp:inline distT="0" distB="0" distL="0" distR="0" wp14:anchorId="323E393D" wp14:editId="4985AF54">
            <wp:extent cx="4538957" cy="3348000"/>
            <wp:effectExtent l="19050" t="19050" r="14605" b="2413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38957" cy="3348000"/>
                    </a:xfrm>
                    <a:prstGeom prst="rect">
                      <a:avLst/>
                    </a:prstGeom>
                    <a:ln>
                      <a:solidFill>
                        <a:schemeClr val="accent1"/>
                      </a:solidFill>
                    </a:ln>
                  </pic:spPr>
                </pic:pic>
              </a:graphicData>
            </a:graphic>
          </wp:inline>
        </w:drawing>
      </w:r>
    </w:p>
    <w:p w:rsidR="00E012DF" w:rsidP="005E11EA" w:rsidRDefault="00967112" w14:paraId="56F82DA1" w14:textId="46C6E0E2">
      <w:pPr>
        <w:jc w:val="both"/>
        <w:rPr>
          <w:sz w:val="16"/>
          <w:szCs w:val="16"/>
        </w:rPr>
      </w:pPr>
      <w:r>
        <w:rPr>
          <w:sz w:val="16"/>
          <w:szCs w:val="16"/>
        </w:rPr>
        <w:t>Slide 5.</w:t>
      </w:r>
      <w:r w:rsidR="00DE05A5">
        <w:rPr>
          <w:sz w:val="16"/>
          <w:szCs w:val="16"/>
        </w:rPr>
        <w:t>6</w:t>
      </w:r>
      <w:r>
        <w:rPr>
          <w:sz w:val="16"/>
          <w:szCs w:val="16"/>
        </w:rPr>
        <w:t xml:space="preserve"> Stand van zaken Lerarenagenda</w:t>
      </w:r>
    </w:p>
    <w:p w:rsidRPr="00967112" w:rsidR="00967112" w:rsidP="005E11EA" w:rsidRDefault="00967112" w14:paraId="09FB67A3" w14:textId="77777777">
      <w:pPr>
        <w:jc w:val="both"/>
        <w:rPr>
          <w:sz w:val="16"/>
          <w:szCs w:val="16"/>
        </w:rPr>
      </w:pPr>
    </w:p>
    <w:p w:rsidR="00C0782C" w:rsidP="005E11EA" w:rsidRDefault="00C0782C" w14:paraId="0CC38C25" w14:textId="77777777">
      <w:pPr>
        <w:jc w:val="both"/>
        <w:rPr>
          <w:szCs w:val="18"/>
        </w:rPr>
      </w:pPr>
      <w:r>
        <w:rPr>
          <w:noProof/>
          <w:lang w:eastAsia="nl-NL"/>
        </w:rPr>
        <w:drawing>
          <wp:inline distT="0" distB="0" distL="0" distR="0" wp14:anchorId="214E7286" wp14:editId="05F698A3">
            <wp:extent cx="4527208" cy="3348000"/>
            <wp:effectExtent l="19050" t="19050" r="26035" b="2413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27208" cy="3348000"/>
                    </a:xfrm>
                    <a:prstGeom prst="rect">
                      <a:avLst/>
                    </a:prstGeom>
                    <a:ln>
                      <a:solidFill>
                        <a:schemeClr val="accent1"/>
                      </a:solidFill>
                    </a:ln>
                  </pic:spPr>
                </pic:pic>
              </a:graphicData>
            </a:graphic>
          </wp:inline>
        </w:drawing>
      </w:r>
    </w:p>
    <w:p w:rsidR="00967112" w:rsidP="00967112" w:rsidRDefault="00967112" w14:paraId="44E41632" w14:textId="6C27AD8C">
      <w:pPr>
        <w:jc w:val="both"/>
        <w:rPr>
          <w:sz w:val="16"/>
          <w:szCs w:val="16"/>
        </w:rPr>
      </w:pPr>
      <w:r>
        <w:rPr>
          <w:sz w:val="16"/>
          <w:szCs w:val="16"/>
        </w:rPr>
        <w:t>Slide 5.</w:t>
      </w:r>
      <w:r w:rsidR="00DE05A5">
        <w:rPr>
          <w:sz w:val="16"/>
          <w:szCs w:val="16"/>
        </w:rPr>
        <w:t xml:space="preserve">7 </w:t>
      </w:r>
      <w:r>
        <w:rPr>
          <w:sz w:val="16"/>
          <w:szCs w:val="16"/>
        </w:rPr>
        <w:t>Stand van zaken Lerarenagenda, % uitgevoerd en uitgegeven</w:t>
      </w:r>
    </w:p>
    <w:p w:rsidR="00967112" w:rsidP="00967112" w:rsidRDefault="00967112" w14:paraId="7D346330" w14:textId="77777777">
      <w:pPr>
        <w:jc w:val="both"/>
        <w:rPr>
          <w:sz w:val="16"/>
          <w:szCs w:val="16"/>
        </w:rPr>
      </w:pPr>
    </w:p>
    <w:p w:rsidR="0083541E" w:rsidRDefault="0083541E" w14:paraId="5DCE1F46" w14:textId="77777777">
      <w:pPr>
        <w:rPr>
          <w:rFonts w:cs="ArialMT"/>
          <w:szCs w:val="18"/>
          <w:lang w:eastAsia="nl-NL"/>
        </w:rPr>
      </w:pPr>
      <w:r>
        <w:rPr>
          <w:rFonts w:cs="ArialMT"/>
          <w:szCs w:val="18"/>
          <w:lang w:eastAsia="nl-NL"/>
        </w:rPr>
        <w:br w:type="page"/>
      </w:r>
    </w:p>
    <w:p w:rsidR="00A40D7C" w:rsidP="005E11EA" w:rsidRDefault="00890E4F" w14:paraId="47929D91" w14:textId="77777777">
      <w:pPr>
        <w:pStyle w:val="Kop1NU"/>
        <w:jc w:val="both"/>
      </w:pPr>
      <w:bookmarkStart w:name="_Toc383446036" w:id="75"/>
      <w:bookmarkStart w:name="_Toc384028905" w:id="76"/>
      <w:bookmarkStart w:name="_Toc384050831" w:id="77"/>
      <w:bookmarkStart w:name="_Toc385404630" w:id="78"/>
      <w:r>
        <w:lastRenderedPageBreak/>
        <w:t>Wat gaat het kosten/heeft het gekost?</w:t>
      </w:r>
      <w:bookmarkEnd w:id="75"/>
      <w:bookmarkEnd w:id="76"/>
      <w:bookmarkEnd w:id="77"/>
      <w:bookmarkEnd w:id="78"/>
    </w:p>
    <w:p w:rsidR="00853AB9" w:rsidP="005E11EA" w:rsidRDefault="00912166" w14:paraId="2A69D13E" w14:textId="77777777">
      <w:pPr>
        <w:pStyle w:val="Kop2verdana"/>
        <w:jc w:val="both"/>
      </w:pPr>
      <w:bookmarkStart w:name="_Toc384050832" w:id="79"/>
      <w:bookmarkStart w:name="_Toc385404631" w:id="80"/>
      <w:r>
        <w:t>Wat wil ik weten?</w:t>
      </w:r>
      <w:bookmarkEnd w:id="79"/>
      <w:bookmarkEnd w:id="80"/>
    </w:p>
    <w:p w:rsidR="00785296" w:rsidP="00785296" w:rsidRDefault="00853AB9" w14:paraId="2C54C536" w14:textId="3460DA35">
      <w:pPr>
        <w:jc w:val="both"/>
      </w:pPr>
      <w:r>
        <w:t xml:space="preserve">In dit hoofdstuk </w:t>
      </w:r>
      <w:r w:rsidR="002D0BD9">
        <w:t xml:space="preserve">wordt </w:t>
      </w:r>
      <w:r w:rsidR="00A57189">
        <w:t>antwoord gegeven op de volgende centrale vraag:</w:t>
      </w:r>
      <w:r w:rsidRPr="00A57189" w:rsidR="00A57189">
        <w:t xml:space="preserve"> Welke </w:t>
      </w:r>
      <w:r w:rsidR="00785296">
        <w:t xml:space="preserve">(m.n. </w:t>
      </w:r>
      <w:r w:rsidRPr="00A57189" w:rsidR="00A57189">
        <w:t>financiële</w:t>
      </w:r>
      <w:r w:rsidR="00785296">
        <w:t>)</w:t>
      </w:r>
      <w:r w:rsidRPr="00A57189" w:rsidR="00A57189">
        <w:t xml:space="preserve"> middelen worden/zijn ingezet? </w:t>
      </w:r>
      <w:r w:rsidRPr="00DA7066" w:rsidR="00785296">
        <w:t xml:space="preserve">Dit betreft de </w:t>
      </w:r>
      <w:r w:rsidR="00785296">
        <w:t xml:space="preserve">input </w:t>
      </w:r>
      <w:r w:rsidRPr="00F54E26" w:rsidR="00785296">
        <w:t>(zie figuur 1.</w:t>
      </w:r>
      <w:r w:rsidR="00785296">
        <w:t>1 op p.7</w:t>
      </w:r>
      <w:r w:rsidRPr="00F54E26" w:rsidR="00785296">
        <w:t>).</w:t>
      </w:r>
    </w:p>
    <w:p w:rsidR="005909D3" w:rsidP="00A57189" w:rsidRDefault="005909D3" w14:paraId="0FE62FC9" w14:textId="77777777"/>
    <w:p w:rsidR="00447146" w:rsidP="00A57189" w:rsidRDefault="003553CD" w14:paraId="0CC3D8B0" w14:textId="77777777">
      <w:r>
        <w:t>De belangrijkste s</w:t>
      </w:r>
      <w:r w:rsidR="00447146">
        <w:t>ubvragen zijn:</w:t>
      </w:r>
    </w:p>
    <w:p w:rsidR="007B5604" w:rsidP="00A57189" w:rsidRDefault="007B5604" w14:paraId="505C80EC" w14:textId="77777777"/>
    <w:p w:rsidR="00447146" w:rsidP="00BC4948" w:rsidRDefault="00447146" w14:paraId="07CAC54A" w14:textId="77777777">
      <w:pPr>
        <w:pStyle w:val="Lijstalinea"/>
        <w:numPr>
          <w:ilvl w:val="0"/>
          <w:numId w:val="21"/>
        </w:numPr>
      </w:pPr>
      <w:r>
        <w:t xml:space="preserve">Hoeveel geld is er in totaal </w:t>
      </w:r>
      <w:r w:rsidR="001A19C0">
        <w:t xml:space="preserve">beschikbaar </w:t>
      </w:r>
      <w:r>
        <w:t>voor onderwijs, onderzoek en wetenschap</w:t>
      </w:r>
      <w:r w:rsidR="001A19C0">
        <w:t>, uitgaande van de begroting en eventuele aanvullende akkoorden</w:t>
      </w:r>
      <w:r w:rsidR="003553CD">
        <w:t>,</w:t>
      </w:r>
      <w:r w:rsidR="00A87A1B">
        <w:t xml:space="preserve"> ombuigingen en intensiveringen? </w:t>
      </w:r>
      <w:r w:rsidR="00AE4ECF">
        <w:t>Is de geldstroom te volgen?</w:t>
      </w:r>
    </w:p>
    <w:p w:rsidR="001A19C0" w:rsidP="00BC4948" w:rsidRDefault="001A19C0" w14:paraId="08FF5C69" w14:textId="77777777">
      <w:pPr>
        <w:pStyle w:val="Lijstalinea"/>
        <w:numPr>
          <w:ilvl w:val="0"/>
          <w:numId w:val="21"/>
        </w:numPr>
      </w:pPr>
      <w:r>
        <w:t>Hoeveel geld is er in totaal besteed aan onderwijs, onderzoek en wetenschap en in hoeverre wijkt dat af van de beschikbare bedragen</w:t>
      </w:r>
      <w:r w:rsidR="003553CD">
        <w:t>(jaarverslag)</w:t>
      </w:r>
      <w:r>
        <w:t>?</w:t>
      </w:r>
    </w:p>
    <w:p w:rsidRPr="00A424CB" w:rsidR="00A424CB" w:rsidP="00BC4948" w:rsidRDefault="001A19C0" w14:paraId="4788E848" w14:textId="77777777">
      <w:pPr>
        <w:pStyle w:val="Lijstalinea"/>
        <w:numPr>
          <w:ilvl w:val="0"/>
          <w:numId w:val="21"/>
        </w:numPr>
      </w:pPr>
      <w:r>
        <w:t>In hoeverre</w:t>
      </w:r>
      <w:r w:rsidR="00AE4ECF">
        <w:t xml:space="preserve"> </w:t>
      </w:r>
      <w:r w:rsidR="003553CD">
        <w:t>worden afwijkingen toegelicht?</w:t>
      </w:r>
      <w:r w:rsidR="00A424CB">
        <w:t xml:space="preserve"> </w:t>
      </w:r>
      <w:r w:rsidR="00A57189">
        <w:rPr>
          <w:szCs w:val="18"/>
        </w:rPr>
        <w:t xml:space="preserve"> </w:t>
      </w:r>
    </w:p>
    <w:p w:rsidR="00A424CB" w:rsidP="00A424CB" w:rsidRDefault="00A424CB" w14:paraId="6A43FE93" w14:textId="77777777">
      <w:pPr>
        <w:rPr>
          <w:szCs w:val="18"/>
        </w:rPr>
      </w:pPr>
    </w:p>
    <w:p w:rsidR="00A424CB" w:rsidP="00A424CB" w:rsidRDefault="00A424CB" w14:paraId="4D8A473C" w14:textId="5CEDD770">
      <w:pPr>
        <w:rPr>
          <w:szCs w:val="18"/>
        </w:rPr>
      </w:pPr>
      <w:r>
        <w:rPr>
          <w:szCs w:val="18"/>
        </w:rPr>
        <w:t>O</w:t>
      </w:r>
      <w:r w:rsidRPr="002525D1">
        <w:rPr>
          <w:szCs w:val="18"/>
        </w:rPr>
        <w:t xml:space="preserve">m trends en de te verwachten financiële effecten van het te voeren beleid te signaleren </w:t>
      </w:r>
      <w:r>
        <w:rPr>
          <w:szCs w:val="18"/>
        </w:rPr>
        <w:t>wordt hierbij</w:t>
      </w:r>
      <w:r w:rsidRPr="002525D1">
        <w:rPr>
          <w:szCs w:val="18"/>
        </w:rPr>
        <w:t xml:space="preserve"> enkele jaren vooruit/achteruit </w:t>
      </w:r>
      <w:r>
        <w:rPr>
          <w:szCs w:val="18"/>
        </w:rPr>
        <w:t>gekeken</w:t>
      </w:r>
      <w:r w:rsidRPr="002525D1">
        <w:rPr>
          <w:szCs w:val="18"/>
        </w:rPr>
        <w:t xml:space="preserve">. </w:t>
      </w:r>
      <w:r w:rsidR="00785296">
        <w:rPr>
          <w:szCs w:val="18"/>
        </w:rPr>
        <w:t xml:space="preserve">Daarbij wordt op het </w:t>
      </w:r>
      <w:r w:rsidRPr="00DB3552">
        <w:t xml:space="preserve">totaalniveau van de artikelen </w:t>
      </w:r>
      <w:r w:rsidR="00785296">
        <w:t xml:space="preserve">gekeken </w:t>
      </w:r>
      <w:r w:rsidRPr="00DB3552">
        <w:t>als</w:t>
      </w:r>
      <w:r w:rsidR="00785296">
        <w:t>ook</w:t>
      </w:r>
      <w:r w:rsidRPr="00DB3552">
        <w:t xml:space="preserve"> </w:t>
      </w:r>
      <w:r>
        <w:t xml:space="preserve">op </w:t>
      </w:r>
      <w:r w:rsidRPr="00DB3552">
        <w:t xml:space="preserve">(sub)artikelniveau. Zo </w:t>
      </w:r>
      <w:r>
        <w:t>wordt</w:t>
      </w:r>
      <w:r w:rsidRPr="00DB3552">
        <w:t xml:space="preserve"> het effect van een ombuiging financieel zichtbaar. Een voorbeeld van zo’n deelgebied is de aanpassing in de vergoeding voor de ov-jaarkaart bij de studiefinanciering.</w:t>
      </w:r>
    </w:p>
    <w:p w:rsidR="00A424CB" w:rsidP="00A424CB" w:rsidRDefault="00A424CB" w14:paraId="4CDBAFF9" w14:textId="77777777">
      <w:pPr>
        <w:rPr>
          <w:szCs w:val="18"/>
        </w:rPr>
      </w:pPr>
    </w:p>
    <w:p w:rsidR="002525D1" w:rsidP="00587348" w:rsidRDefault="00E453F0" w14:paraId="1CFCBB59" w14:textId="77777777">
      <w:pPr>
        <w:jc w:val="both"/>
      </w:pPr>
      <w:r>
        <w:t xml:space="preserve">In de diverse slides in de volgende paragrafen wordt antwoord gegeven op o.a. deze vragen. </w:t>
      </w:r>
      <w:r>
        <w:rPr>
          <w:szCs w:val="18"/>
        </w:rPr>
        <w:t>Ook worden in dit hoofdstuk</w:t>
      </w:r>
      <w:r w:rsidRPr="00A424CB">
        <w:rPr>
          <w:szCs w:val="18"/>
        </w:rPr>
        <w:t xml:space="preserve"> diverse thema’s</w:t>
      </w:r>
      <w:r>
        <w:rPr>
          <w:szCs w:val="18"/>
        </w:rPr>
        <w:t xml:space="preserve"> langsgelopen</w:t>
      </w:r>
      <w:r w:rsidRPr="00A424CB">
        <w:rPr>
          <w:szCs w:val="18"/>
        </w:rPr>
        <w:t xml:space="preserve"> die voor de commissie voor OCW relevant zijn</w:t>
      </w:r>
      <w:r>
        <w:rPr>
          <w:szCs w:val="18"/>
        </w:rPr>
        <w:t>, waarbij de opvallendste bevindingen in slides worden gepresenteerd</w:t>
      </w:r>
      <w:r w:rsidRPr="00A424CB">
        <w:rPr>
          <w:szCs w:val="18"/>
        </w:rPr>
        <w:t>.</w:t>
      </w:r>
    </w:p>
    <w:p w:rsidR="002525D1" w:rsidP="005E11EA" w:rsidRDefault="00890E4F" w14:paraId="26AC064C" w14:textId="77777777">
      <w:pPr>
        <w:pStyle w:val="Kop2verdana"/>
        <w:jc w:val="both"/>
      </w:pPr>
      <w:bookmarkStart w:name="_Toc383446038" w:id="81"/>
      <w:bookmarkStart w:name="_Toc384028907" w:id="82"/>
      <w:bookmarkStart w:name="_Toc384050833" w:id="83"/>
      <w:bookmarkStart w:name="_Toc385404632" w:id="84"/>
      <w:r>
        <w:t>Wat zijn de b</w:t>
      </w:r>
      <w:r w:rsidR="002525D1">
        <w:t>eschikbare middelen</w:t>
      </w:r>
      <w:bookmarkEnd w:id="81"/>
      <w:bookmarkEnd w:id="82"/>
      <w:r>
        <w:t>?</w:t>
      </w:r>
      <w:bookmarkEnd w:id="83"/>
      <w:bookmarkEnd w:id="84"/>
    </w:p>
    <w:p w:rsidRPr="002525D1" w:rsidR="002525D1" w:rsidP="005E11EA" w:rsidRDefault="00025A3A" w14:paraId="307A5798" w14:textId="5093BB89">
      <w:pPr>
        <w:jc w:val="both"/>
        <w:rPr>
          <w:szCs w:val="18"/>
        </w:rPr>
      </w:pPr>
      <w:r>
        <w:t xml:space="preserve">Er wordt circa € 32 miljard uitgegeven aan onderwijs, onderzoek en wetenschap. </w:t>
      </w:r>
      <w:r w:rsidR="002834D3">
        <w:t xml:space="preserve">Nagegaan wordt of </w:t>
      </w:r>
      <w:r w:rsidR="00447F62">
        <w:t xml:space="preserve">alle beschikbare middelen opgenomen zijn in de begroting/jaarverslag, </w:t>
      </w:r>
      <w:r w:rsidR="002834D3">
        <w:t xml:space="preserve">of </w:t>
      </w:r>
      <w:r w:rsidR="00447F62">
        <w:t xml:space="preserve">de middelen toe of afnemen </w:t>
      </w:r>
      <w:r w:rsidR="002834D3">
        <w:t xml:space="preserve">in een periode over enkele jaren </w:t>
      </w:r>
      <w:r w:rsidR="00447F62">
        <w:t>en waaraan ze besteed worden.</w:t>
      </w:r>
    </w:p>
    <w:p w:rsidR="00587348" w:rsidP="00C97E5B" w:rsidRDefault="00587348" w14:paraId="0A303425" w14:textId="3EE3FB24">
      <w:pPr>
        <w:jc w:val="both"/>
        <w:rPr>
          <w:sz w:val="16"/>
          <w:szCs w:val="16"/>
        </w:rPr>
      </w:pPr>
    </w:p>
    <w:p w:rsidRPr="0064610C" w:rsidR="00587348" w:rsidP="00587348" w:rsidRDefault="00587348" w14:paraId="764D271C" w14:textId="77777777">
      <w:pPr>
        <w:jc w:val="both"/>
        <w:rPr>
          <w:sz w:val="16"/>
          <w:szCs w:val="16"/>
        </w:rPr>
      </w:pPr>
    </w:p>
    <w:p w:rsidRPr="002525D1" w:rsidR="002525D1" w:rsidP="00587348" w:rsidRDefault="00587348" w14:paraId="08E25BCE" w14:textId="77777777">
      <w:pPr>
        <w:jc w:val="both"/>
        <w:rPr>
          <w:szCs w:val="18"/>
        </w:rPr>
      </w:pPr>
      <w:r>
        <w:rPr>
          <w:noProof/>
          <w:lang w:eastAsia="nl-NL"/>
        </w:rPr>
        <w:lastRenderedPageBreak/>
        <w:drawing>
          <wp:inline distT="0" distB="0" distL="0" distR="0" wp14:anchorId="76FBC942" wp14:editId="3464E00A">
            <wp:extent cx="4457367" cy="3348000"/>
            <wp:effectExtent l="19050" t="19050" r="19685" b="2413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457367" cy="3348000"/>
                    </a:xfrm>
                    <a:prstGeom prst="rect">
                      <a:avLst/>
                    </a:prstGeom>
                    <a:ln>
                      <a:solidFill>
                        <a:schemeClr val="accent1"/>
                      </a:solidFill>
                    </a:ln>
                  </pic:spPr>
                </pic:pic>
              </a:graphicData>
            </a:graphic>
          </wp:inline>
        </w:drawing>
      </w:r>
    </w:p>
    <w:p w:rsidR="00587348" w:rsidP="00587348" w:rsidRDefault="00C97E5B" w14:paraId="6EE8A069" w14:textId="25907B86">
      <w:pPr>
        <w:jc w:val="both"/>
        <w:rPr>
          <w:sz w:val="16"/>
          <w:szCs w:val="16"/>
        </w:rPr>
      </w:pPr>
      <w:r>
        <w:rPr>
          <w:sz w:val="16"/>
          <w:szCs w:val="16"/>
        </w:rPr>
        <w:t>Slide 6.1</w:t>
      </w:r>
      <w:r w:rsidR="00587348">
        <w:rPr>
          <w:sz w:val="16"/>
          <w:szCs w:val="16"/>
        </w:rPr>
        <w:t xml:space="preserve"> Uitgaven slide bij OCW verantwoording.</w:t>
      </w:r>
    </w:p>
    <w:p w:rsidRPr="007D35D9" w:rsidR="00527113" w:rsidP="005E11EA" w:rsidRDefault="00384FE6" w14:paraId="6D5ECD49" w14:textId="77777777">
      <w:pPr>
        <w:pStyle w:val="Kop2verdana"/>
        <w:jc w:val="both"/>
      </w:pPr>
      <w:bookmarkStart w:name="_Toc383446039" w:id="85"/>
      <w:bookmarkStart w:name="_Toc384050834" w:id="86"/>
      <w:bookmarkStart w:name="_Toc385404633" w:id="87"/>
      <w:r>
        <w:t xml:space="preserve">Worden </w:t>
      </w:r>
      <w:r w:rsidRPr="007D35D9" w:rsidR="00527113">
        <w:t>over- en onderschrijding</w:t>
      </w:r>
      <w:bookmarkEnd w:id="85"/>
      <w:r>
        <w:t>en toegelicht?</w:t>
      </w:r>
      <w:bookmarkEnd w:id="86"/>
      <w:bookmarkEnd w:id="87"/>
    </w:p>
    <w:p w:rsidR="00C10859" w:rsidP="00C10859" w:rsidRDefault="00C10859" w14:paraId="68F64E25" w14:textId="77777777">
      <w:pPr>
        <w:ind w:left="360"/>
        <w:jc w:val="both"/>
      </w:pPr>
      <w:r>
        <w:t>De belangrijkste vragen hier zijn:</w:t>
      </w:r>
    </w:p>
    <w:p w:rsidRPr="00C10859" w:rsidR="007B5604" w:rsidP="00C10859" w:rsidRDefault="007B5604" w14:paraId="4C20DF8C" w14:textId="77777777">
      <w:pPr>
        <w:ind w:left="360"/>
        <w:jc w:val="both"/>
        <w:rPr>
          <w:szCs w:val="18"/>
        </w:rPr>
      </w:pPr>
    </w:p>
    <w:p w:rsidRPr="001757F8" w:rsidR="00A446B2" w:rsidP="00611743" w:rsidRDefault="00A87A1B" w14:paraId="242CCC3D" w14:textId="77777777">
      <w:pPr>
        <w:pStyle w:val="Lijstalinea"/>
        <w:numPr>
          <w:ilvl w:val="0"/>
          <w:numId w:val="7"/>
        </w:numPr>
        <w:jc w:val="both"/>
        <w:rPr>
          <w:szCs w:val="18"/>
        </w:rPr>
      </w:pPr>
      <w:r w:rsidRPr="00A87A1B">
        <w:rPr>
          <w:szCs w:val="18"/>
        </w:rPr>
        <w:t>Waar zitten de grote over- en onderschrijdingen en worden deze voldoende toegelicht</w:t>
      </w:r>
      <w:r w:rsidRPr="001757F8" w:rsidR="00A446B2">
        <w:rPr>
          <w:szCs w:val="18"/>
        </w:rPr>
        <w:t>?</w:t>
      </w:r>
    </w:p>
    <w:p w:rsidR="00A446B2" w:rsidP="00611743" w:rsidRDefault="00A446B2" w14:paraId="65A3F37C" w14:textId="77777777">
      <w:pPr>
        <w:pStyle w:val="Lijstalinea"/>
        <w:numPr>
          <w:ilvl w:val="0"/>
          <w:numId w:val="7"/>
        </w:numPr>
        <w:jc w:val="both"/>
        <w:rPr>
          <w:szCs w:val="18"/>
        </w:rPr>
      </w:pPr>
      <w:r w:rsidRPr="001757F8">
        <w:rPr>
          <w:szCs w:val="18"/>
        </w:rPr>
        <w:t>Zijn er kleinere afwijkingen die wel van belang zijn, maar niet duidelijk toegelicht zijn?</w:t>
      </w:r>
    </w:p>
    <w:p w:rsidR="00A446B2" w:rsidP="00611743" w:rsidRDefault="00A446B2" w14:paraId="5DC0C625" w14:textId="77777777">
      <w:pPr>
        <w:pStyle w:val="Lijstalinea"/>
        <w:numPr>
          <w:ilvl w:val="0"/>
          <w:numId w:val="7"/>
        </w:numPr>
        <w:jc w:val="both"/>
        <w:rPr>
          <w:szCs w:val="18"/>
        </w:rPr>
      </w:pPr>
      <w:r>
        <w:rPr>
          <w:szCs w:val="18"/>
        </w:rPr>
        <w:t xml:space="preserve">Zijn er </w:t>
      </w:r>
      <w:r w:rsidRPr="001757F8">
        <w:rPr>
          <w:szCs w:val="18"/>
        </w:rPr>
        <w:t xml:space="preserve">afwijkingen ten opzichte van de begroting </w:t>
      </w:r>
      <w:r>
        <w:rPr>
          <w:szCs w:val="18"/>
        </w:rPr>
        <w:t>binnen een onderwerp die individueel te klein zijn voor een toelichting, maar gezamenlijk optellen tot een bedrag dat wel boven de grens van een toelichting uitkomen?</w:t>
      </w:r>
    </w:p>
    <w:p w:rsidRPr="001757F8" w:rsidR="00A446B2" w:rsidP="00611743" w:rsidRDefault="00A446B2" w14:paraId="477E5B13" w14:textId="77777777">
      <w:pPr>
        <w:pStyle w:val="Lijstalinea"/>
        <w:numPr>
          <w:ilvl w:val="0"/>
          <w:numId w:val="7"/>
        </w:numPr>
        <w:jc w:val="both"/>
        <w:rPr>
          <w:szCs w:val="18"/>
        </w:rPr>
      </w:pPr>
      <w:r w:rsidRPr="001757F8">
        <w:rPr>
          <w:szCs w:val="18"/>
        </w:rPr>
        <w:t xml:space="preserve">Zijn er </w:t>
      </w:r>
      <w:r>
        <w:rPr>
          <w:szCs w:val="18"/>
        </w:rPr>
        <w:t xml:space="preserve">thema’s die op meerdere artikelen verantwoord worden en waarbij de afwijkingen </w:t>
      </w:r>
      <w:r w:rsidRPr="001757F8">
        <w:rPr>
          <w:szCs w:val="18"/>
        </w:rPr>
        <w:t>samen optellen tot een grotere afwijking</w:t>
      </w:r>
      <w:r>
        <w:rPr>
          <w:szCs w:val="18"/>
        </w:rPr>
        <w:t xml:space="preserve"> </w:t>
      </w:r>
      <w:r w:rsidRPr="001757F8">
        <w:rPr>
          <w:szCs w:val="18"/>
        </w:rPr>
        <w:t xml:space="preserve">(bijvoorbeeld </w:t>
      </w:r>
      <w:r>
        <w:rPr>
          <w:szCs w:val="18"/>
        </w:rPr>
        <w:t>o</w:t>
      </w:r>
      <w:r w:rsidRPr="001757F8">
        <w:rPr>
          <w:szCs w:val="18"/>
        </w:rPr>
        <w:t>nderwijsuitgaven Caribisch Nederland)</w:t>
      </w:r>
      <w:r>
        <w:rPr>
          <w:szCs w:val="18"/>
        </w:rPr>
        <w:t>? In hoeverre worden deze toegelicht?</w:t>
      </w:r>
    </w:p>
    <w:p w:rsidR="00A446B2" w:rsidP="00C10859" w:rsidRDefault="00A446B2" w14:paraId="5578B561" w14:textId="77777777">
      <w:pPr>
        <w:pStyle w:val="Lijstalinea"/>
        <w:jc w:val="both"/>
        <w:rPr>
          <w:szCs w:val="18"/>
        </w:rPr>
      </w:pPr>
    </w:p>
    <w:p w:rsidRPr="007A51B2" w:rsidR="00C55037" w:rsidP="005E11EA" w:rsidRDefault="00384FE6" w14:paraId="480DB118" w14:textId="77777777">
      <w:pPr>
        <w:pStyle w:val="Kop2verdana"/>
        <w:jc w:val="both"/>
      </w:pPr>
      <w:bookmarkStart w:name="_Toc383446040" w:id="88"/>
      <w:bookmarkStart w:name="_Toc384050835" w:id="89"/>
      <w:bookmarkStart w:name="_Toc385404634" w:id="90"/>
      <w:r>
        <w:t>Zijn de geldstromen van ombuigingen en intensiveringen te volgen?</w:t>
      </w:r>
      <w:bookmarkEnd w:id="88"/>
      <w:bookmarkEnd w:id="89"/>
      <w:bookmarkEnd w:id="90"/>
      <w:r>
        <w:t xml:space="preserve"> </w:t>
      </w:r>
    </w:p>
    <w:p w:rsidR="00A446B2" w:rsidP="005E11EA" w:rsidRDefault="002834D3" w14:paraId="504FC2DB" w14:textId="77777777">
      <w:pPr>
        <w:jc w:val="both"/>
        <w:rPr>
          <w:szCs w:val="18"/>
        </w:rPr>
      </w:pPr>
      <w:r>
        <w:rPr>
          <w:szCs w:val="18"/>
        </w:rPr>
        <w:t xml:space="preserve">Om deze vraag te beantwoorden </w:t>
      </w:r>
      <w:r w:rsidRPr="00D845C0" w:rsidR="00A446B2">
        <w:rPr>
          <w:szCs w:val="18"/>
        </w:rPr>
        <w:t xml:space="preserve"> moet informatie uit verschillende bronnen samengevoegd worden om een compleet beeld te krijgen. Wanneer het beeld niet duidelijk of incompleet is kan de minister gevraagd worden het aan te vullen en toe te lichten. Ook is het mogelijk om de minister te vragen deze informatie in het vervolg </w:t>
      </w:r>
      <w:r>
        <w:rPr>
          <w:szCs w:val="18"/>
        </w:rPr>
        <w:t xml:space="preserve">op te laten nemen </w:t>
      </w:r>
      <w:r w:rsidRPr="00D845C0">
        <w:rPr>
          <w:szCs w:val="18"/>
        </w:rPr>
        <w:t xml:space="preserve"> </w:t>
      </w:r>
      <w:r w:rsidRPr="00D845C0" w:rsidR="00A446B2">
        <w:rPr>
          <w:szCs w:val="18"/>
        </w:rPr>
        <w:t xml:space="preserve">in de begroting en het jaarverslag. </w:t>
      </w:r>
    </w:p>
    <w:p w:rsidR="00A446B2" w:rsidP="005E11EA" w:rsidRDefault="00A446B2" w14:paraId="1EF31CEF" w14:textId="77777777">
      <w:pPr>
        <w:jc w:val="both"/>
        <w:rPr>
          <w:szCs w:val="18"/>
        </w:rPr>
      </w:pPr>
    </w:p>
    <w:p w:rsidR="00C97E5B" w:rsidP="005E11EA" w:rsidRDefault="00C97E5B" w14:paraId="50543398" w14:textId="77777777">
      <w:pPr>
        <w:jc w:val="both"/>
        <w:rPr>
          <w:szCs w:val="18"/>
        </w:rPr>
      </w:pPr>
    </w:p>
    <w:p w:rsidR="00C97E5B" w:rsidP="005E11EA" w:rsidRDefault="00C97E5B" w14:paraId="6476B18C" w14:textId="77777777">
      <w:pPr>
        <w:jc w:val="both"/>
        <w:rPr>
          <w:szCs w:val="18"/>
        </w:rPr>
      </w:pPr>
    </w:p>
    <w:p w:rsidR="00A446B2" w:rsidP="005E11EA" w:rsidRDefault="00A446B2" w14:paraId="6FA9BA56" w14:textId="77777777">
      <w:pPr>
        <w:jc w:val="both"/>
        <w:rPr>
          <w:szCs w:val="18"/>
        </w:rPr>
      </w:pPr>
      <w:r>
        <w:rPr>
          <w:szCs w:val="18"/>
        </w:rPr>
        <w:lastRenderedPageBreak/>
        <w:t>Bronnen zijn :</w:t>
      </w:r>
    </w:p>
    <w:p w:rsidR="007B5604" w:rsidP="005E11EA" w:rsidRDefault="007B5604" w14:paraId="5D5E7A50" w14:textId="77777777">
      <w:pPr>
        <w:jc w:val="both"/>
        <w:rPr>
          <w:szCs w:val="18"/>
        </w:rPr>
      </w:pPr>
    </w:p>
    <w:p w:rsidRPr="003A6A06" w:rsidR="00A446B2" w:rsidP="00BC4948" w:rsidRDefault="00A446B2" w14:paraId="0C873FAF" w14:textId="77777777">
      <w:pPr>
        <w:pStyle w:val="Lijstalinea"/>
        <w:numPr>
          <w:ilvl w:val="0"/>
          <w:numId w:val="9"/>
        </w:numPr>
        <w:jc w:val="both"/>
        <w:rPr>
          <w:szCs w:val="18"/>
        </w:rPr>
      </w:pPr>
      <w:r>
        <w:rPr>
          <w:szCs w:val="18"/>
        </w:rPr>
        <w:t>de begroting, het jaarverslag van het ministerie en het jaarverslag van het rijk (JVR),</w:t>
      </w:r>
      <w:r w:rsidRPr="003A6A06">
        <w:rPr>
          <w:szCs w:val="18"/>
        </w:rPr>
        <w:t>de verdiepingsbijlage;</w:t>
      </w:r>
    </w:p>
    <w:p w:rsidRPr="001757F8" w:rsidR="00A446B2" w:rsidP="00611743" w:rsidRDefault="00A446B2" w14:paraId="3BA2D046" w14:textId="77777777">
      <w:pPr>
        <w:pStyle w:val="Lijstalinea"/>
        <w:numPr>
          <w:ilvl w:val="0"/>
          <w:numId w:val="6"/>
        </w:numPr>
        <w:jc w:val="both"/>
        <w:rPr>
          <w:szCs w:val="18"/>
        </w:rPr>
      </w:pPr>
      <w:r w:rsidRPr="001757F8">
        <w:rPr>
          <w:szCs w:val="18"/>
        </w:rPr>
        <w:t>de Voorjaarsnota (</w:t>
      </w:r>
      <w:r>
        <w:rPr>
          <w:szCs w:val="18"/>
        </w:rPr>
        <w:t>en</w:t>
      </w:r>
      <w:r w:rsidRPr="001757F8">
        <w:rPr>
          <w:szCs w:val="18"/>
        </w:rPr>
        <w:t xml:space="preserve"> de eerste suppletoire begroting) of de Najaarsnota (</w:t>
      </w:r>
      <w:r>
        <w:rPr>
          <w:szCs w:val="18"/>
        </w:rPr>
        <w:t>en</w:t>
      </w:r>
      <w:r w:rsidRPr="001757F8">
        <w:rPr>
          <w:szCs w:val="18"/>
        </w:rPr>
        <w:t xml:space="preserve"> de tweede suppletoire begroting); </w:t>
      </w:r>
    </w:p>
    <w:p w:rsidRPr="001757F8" w:rsidR="00855ED6" w:rsidP="00611743" w:rsidRDefault="00855ED6" w14:paraId="701CF401" w14:textId="77777777">
      <w:pPr>
        <w:pStyle w:val="Lijstalinea"/>
        <w:numPr>
          <w:ilvl w:val="0"/>
          <w:numId w:val="6"/>
        </w:numPr>
        <w:jc w:val="both"/>
        <w:rPr>
          <w:szCs w:val="18"/>
        </w:rPr>
      </w:pPr>
      <w:r>
        <w:rPr>
          <w:szCs w:val="18"/>
        </w:rPr>
        <w:t>het rijksbreed wetgevingsprogramma dat in plaats is gekomen van de bezuinigingsmonitor (bijlage in de begroting/jaarverslag Veiligheid en Justitie).</w:t>
      </w:r>
    </w:p>
    <w:p w:rsidRPr="00D845C0" w:rsidR="00A446B2" w:rsidP="005E11EA" w:rsidRDefault="00A446B2" w14:paraId="21C9BDC1" w14:textId="77777777">
      <w:pPr>
        <w:jc w:val="both"/>
        <w:rPr>
          <w:szCs w:val="18"/>
        </w:rPr>
      </w:pPr>
    </w:p>
    <w:p w:rsidR="00A446B2" w:rsidP="005E11EA" w:rsidRDefault="00A446B2" w14:paraId="53816476" w14:textId="77777777">
      <w:pPr>
        <w:jc w:val="both"/>
        <w:rPr>
          <w:szCs w:val="18"/>
        </w:rPr>
      </w:pPr>
      <w:r w:rsidRPr="00D845C0">
        <w:rPr>
          <w:szCs w:val="18"/>
        </w:rPr>
        <w:t>Let hierbij wel op dat vaak alleen de grootste afwijkingen besproken worden</w:t>
      </w:r>
      <w:r>
        <w:rPr>
          <w:szCs w:val="18"/>
        </w:rPr>
        <w:t>. In de leeswijzer van de betreffende begroting staat de financiële drempel aangegeven</w:t>
      </w:r>
      <w:r w:rsidRPr="00D845C0">
        <w:rPr>
          <w:szCs w:val="18"/>
        </w:rPr>
        <w:t xml:space="preserve">. </w:t>
      </w:r>
    </w:p>
    <w:p w:rsidR="00A446B2" w:rsidP="005E11EA" w:rsidRDefault="00A446B2" w14:paraId="25F7EA6C" w14:textId="77777777">
      <w:pPr>
        <w:jc w:val="both"/>
        <w:rPr>
          <w:szCs w:val="18"/>
        </w:rPr>
      </w:pPr>
    </w:p>
    <w:p w:rsidR="00A446B2" w:rsidP="005E11EA" w:rsidRDefault="00A446B2" w14:paraId="32E8E5C3" w14:textId="77777777">
      <w:pPr>
        <w:jc w:val="both"/>
        <w:rPr>
          <w:szCs w:val="18"/>
        </w:rPr>
      </w:pPr>
      <w:r>
        <w:rPr>
          <w:szCs w:val="18"/>
        </w:rPr>
        <w:t>Vragen die bij dit onderdeel centraal staan zij:</w:t>
      </w:r>
    </w:p>
    <w:p w:rsidR="007B5604" w:rsidP="005E11EA" w:rsidRDefault="007B5604" w14:paraId="2BC329FB" w14:textId="77777777">
      <w:pPr>
        <w:jc w:val="both"/>
        <w:rPr>
          <w:szCs w:val="18"/>
        </w:rPr>
      </w:pPr>
    </w:p>
    <w:p w:rsidRPr="00F46FFC" w:rsidR="00A446B2" w:rsidP="00611743" w:rsidRDefault="00A446B2" w14:paraId="792E483D" w14:textId="77777777">
      <w:pPr>
        <w:pStyle w:val="Lijstalinea"/>
        <w:numPr>
          <w:ilvl w:val="0"/>
          <w:numId w:val="7"/>
        </w:numPr>
        <w:jc w:val="both"/>
        <w:rPr>
          <w:szCs w:val="18"/>
        </w:rPr>
      </w:pPr>
      <w:r w:rsidRPr="00D845C0">
        <w:rPr>
          <w:szCs w:val="18"/>
        </w:rPr>
        <w:t>Is het duidelijk welke beleidswijzigingen ten grondslag liggen aan de intensiveringen en ombuigingen?</w:t>
      </w:r>
    </w:p>
    <w:p w:rsidRPr="00D845C0" w:rsidR="00A446B2" w:rsidP="00611743" w:rsidRDefault="00A446B2" w14:paraId="7F9645FD" w14:textId="77777777">
      <w:pPr>
        <w:pStyle w:val="Lijstalinea"/>
        <w:numPr>
          <w:ilvl w:val="0"/>
          <w:numId w:val="7"/>
        </w:numPr>
        <w:jc w:val="both"/>
        <w:rPr>
          <w:szCs w:val="18"/>
        </w:rPr>
      </w:pPr>
      <w:r w:rsidRPr="00D845C0">
        <w:rPr>
          <w:szCs w:val="18"/>
        </w:rPr>
        <w:t>Is er een overzichtelijk beeld van ombuigingen en intensiveringen en tellen ze op?</w:t>
      </w:r>
    </w:p>
    <w:p w:rsidRPr="00D845C0" w:rsidR="00A446B2" w:rsidP="00611743" w:rsidRDefault="00A446B2" w14:paraId="4308089A" w14:textId="77777777">
      <w:pPr>
        <w:pStyle w:val="Lijstalinea"/>
        <w:numPr>
          <w:ilvl w:val="0"/>
          <w:numId w:val="8"/>
        </w:numPr>
        <w:jc w:val="both"/>
        <w:rPr>
          <w:szCs w:val="18"/>
        </w:rPr>
      </w:pPr>
      <w:r w:rsidRPr="00D845C0">
        <w:rPr>
          <w:szCs w:val="18"/>
        </w:rPr>
        <w:t>Is het duidelijk hoe intensiveringen gedekt worden en waar de middelen die nodig zijn voor een ombuiging naar toe gaan? Zijn ze te volgen?</w:t>
      </w:r>
      <w:r w:rsidRPr="00CF1A63">
        <w:rPr>
          <w:szCs w:val="18"/>
        </w:rPr>
        <w:t xml:space="preserve"> </w:t>
      </w:r>
    </w:p>
    <w:p w:rsidRPr="00D845C0" w:rsidR="00A446B2" w:rsidP="00611743" w:rsidRDefault="00A446B2" w14:paraId="263EC201" w14:textId="77777777">
      <w:pPr>
        <w:pStyle w:val="Lijstalinea"/>
        <w:numPr>
          <w:ilvl w:val="0"/>
          <w:numId w:val="8"/>
        </w:numPr>
        <w:jc w:val="both"/>
        <w:rPr>
          <w:szCs w:val="18"/>
        </w:rPr>
      </w:pPr>
      <w:r w:rsidRPr="00D845C0">
        <w:rPr>
          <w:szCs w:val="18"/>
        </w:rPr>
        <w:t xml:space="preserve">Zijn intensiveringen </w:t>
      </w:r>
      <w:r>
        <w:rPr>
          <w:szCs w:val="18"/>
        </w:rPr>
        <w:t xml:space="preserve">(gerapporteerd in de verantwoording) </w:t>
      </w:r>
      <w:r w:rsidRPr="00D845C0">
        <w:rPr>
          <w:szCs w:val="18"/>
        </w:rPr>
        <w:t>die bij Voorjaarsnota en/of Najaarsnota goedgekeurd zijn genoemd en waar nodig verklaard?</w:t>
      </w:r>
    </w:p>
    <w:p w:rsidRPr="00D845C0" w:rsidR="00A446B2" w:rsidP="00611743" w:rsidRDefault="00A446B2" w14:paraId="50A573D5" w14:textId="77777777">
      <w:pPr>
        <w:pStyle w:val="Lijstalinea"/>
        <w:numPr>
          <w:ilvl w:val="0"/>
          <w:numId w:val="7"/>
        </w:numPr>
        <w:jc w:val="both"/>
        <w:rPr>
          <w:szCs w:val="18"/>
        </w:rPr>
      </w:pPr>
      <w:r w:rsidRPr="00D845C0">
        <w:rPr>
          <w:szCs w:val="18"/>
        </w:rPr>
        <w:t xml:space="preserve">Zijn ideeën over de ombuigingen en intensiveringen gegrond (bijvoorbeeld: Blijkt ook uit de cijfers dat er de afgelopen jaren meer geld gegaan is naar leraren?) </w:t>
      </w:r>
    </w:p>
    <w:p w:rsidR="00A446B2" w:rsidP="00611743" w:rsidRDefault="00A446B2" w14:paraId="7659998D" w14:textId="77777777">
      <w:pPr>
        <w:pStyle w:val="Lijstalinea"/>
        <w:numPr>
          <w:ilvl w:val="0"/>
          <w:numId w:val="7"/>
        </w:numPr>
        <w:jc w:val="both"/>
        <w:rPr>
          <w:szCs w:val="18"/>
        </w:rPr>
      </w:pPr>
      <w:r w:rsidRPr="00D845C0">
        <w:rPr>
          <w:szCs w:val="18"/>
        </w:rPr>
        <w:t>Zijn er taakstellingen die niet verklaard zijn (bijvoorbeeld een taakstelling voor het ke</w:t>
      </w:r>
      <w:r>
        <w:rPr>
          <w:szCs w:val="18"/>
        </w:rPr>
        <w:t>r</w:t>
      </w:r>
      <w:r w:rsidRPr="00D845C0">
        <w:rPr>
          <w:szCs w:val="18"/>
        </w:rPr>
        <w:t>ndepartement waarbij in 6 jaar tijd het budget vermindert met  1/3)</w:t>
      </w:r>
      <w:r>
        <w:rPr>
          <w:szCs w:val="18"/>
        </w:rPr>
        <w:t>?</w:t>
      </w:r>
    </w:p>
    <w:p w:rsidR="00A446B2" w:rsidP="00611743" w:rsidRDefault="00A446B2" w14:paraId="6664BAFE" w14:textId="77777777">
      <w:pPr>
        <w:pStyle w:val="Lijstalinea"/>
        <w:numPr>
          <w:ilvl w:val="0"/>
          <w:numId w:val="7"/>
        </w:numPr>
        <w:jc w:val="both"/>
        <w:rPr>
          <w:szCs w:val="18"/>
        </w:rPr>
      </w:pPr>
      <w:r>
        <w:rPr>
          <w:szCs w:val="18"/>
        </w:rPr>
        <w:t>Zijn er ombuigingen en intensiveringen binnen een onderwerp die individueel te klein zijn voor een toelichting, maar gezamenlijk optellen tot een bedrag dat wel boven de grens van een toelichting uitkomen?</w:t>
      </w:r>
    </w:p>
    <w:p w:rsidR="00814F4E" w:rsidP="006B0A69" w:rsidRDefault="00814F4E" w14:paraId="41669D61" w14:textId="77777777">
      <w:pPr>
        <w:pStyle w:val="Lijstalinea"/>
        <w:jc w:val="both"/>
        <w:rPr>
          <w:szCs w:val="18"/>
        </w:rPr>
      </w:pPr>
    </w:p>
    <w:p w:rsidRPr="00D845C0" w:rsidR="00A446B2" w:rsidP="005E11EA" w:rsidRDefault="00814F4E" w14:paraId="18B07CCA" w14:textId="77777777">
      <w:pPr>
        <w:jc w:val="both"/>
        <w:rPr>
          <w:szCs w:val="18"/>
        </w:rPr>
      </w:pPr>
      <w:r>
        <w:rPr>
          <w:noProof/>
          <w:lang w:eastAsia="nl-NL"/>
        </w:rPr>
        <w:lastRenderedPageBreak/>
        <w:drawing>
          <wp:inline distT="0" distB="0" distL="0" distR="0" wp14:anchorId="1FCF1230" wp14:editId="53BE3893">
            <wp:extent cx="4118653" cy="3348000"/>
            <wp:effectExtent l="19050" t="19050" r="15240" b="2413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118653" cy="3348000"/>
                    </a:xfrm>
                    <a:prstGeom prst="rect">
                      <a:avLst/>
                    </a:prstGeom>
                    <a:ln>
                      <a:solidFill>
                        <a:schemeClr val="accent1"/>
                      </a:solidFill>
                    </a:ln>
                  </pic:spPr>
                </pic:pic>
              </a:graphicData>
            </a:graphic>
          </wp:inline>
        </w:drawing>
      </w:r>
    </w:p>
    <w:p w:rsidRPr="00814F4E" w:rsidR="00C55037" w:rsidP="005E11EA" w:rsidRDefault="00814F4E" w14:paraId="45B01019" w14:textId="1EB32783">
      <w:pPr>
        <w:jc w:val="both"/>
        <w:rPr>
          <w:sz w:val="16"/>
        </w:rPr>
      </w:pPr>
      <w:r w:rsidRPr="00814F4E">
        <w:rPr>
          <w:sz w:val="16"/>
          <w:szCs w:val="16"/>
        </w:rPr>
        <w:t xml:space="preserve">Slide </w:t>
      </w:r>
      <w:r>
        <w:rPr>
          <w:sz w:val="16"/>
          <w:szCs w:val="16"/>
        </w:rPr>
        <w:t>6.</w:t>
      </w:r>
      <w:r w:rsidR="00DE05A5">
        <w:rPr>
          <w:sz w:val="16"/>
          <w:szCs w:val="16"/>
        </w:rPr>
        <w:t>3</w:t>
      </w:r>
      <w:r>
        <w:rPr>
          <w:sz w:val="16"/>
          <w:szCs w:val="16"/>
        </w:rPr>
        <w:t xml:space="preserve">  Overzicht intensiveringen en ombuigingen uit verschillende akkoorden.</w:t>
      </w:r>
    </w:p>
    <w:p w:rsidR="00F369D3" w:rsidP="005E11EA" w:rsidRDefault="00384FE6" w14:paraId="0A04D536" w14:textId="1ADAF3EE">
      <w:pPr>
        <w:pStyle w:val="Kop2verdana"/>
        <w:jc w:val="both"/>
      </w:pPr>
      <w:bookmarkStart w:name="_Toc383446041" w:id="91"/>
      <w:bookmarkStart w:name="_Toc384050836" w:id="92"/>
      <w:bookmarkStart w:name="_Toc385404635" w:id="93"/>
      <w:r>
        <w:t>Zijn p</w:t>
      </w:r>
      <w:r w:rsidRPr="00C55037" w:rsidR="00F369D3">
        <w:t>restatiemiddelen</w:t>
      </w:r>
      <w:bookmarkEnd w:id="91"/>
      <w:r w:rsidR="00BF5120">
        <w:t xml:space="preserve"> </w:t>
      </w:r>
      <w:r>
        <w:t>te volgen?</w:t>
      </w:r>
      <w:bookmarkEnd w:id="92"/>
      <w:bookmarkEnd w:id="93"/>
    </w:p>
    <w:p w:rsidR="00956D50" w:rsidP="005E11EA" w:rsidRDefault="00956D50" w14:paraId="7674324F" w14:textId="77777777">
      <w:pPr>
        <w:jc w:val="both"/>
      </w:pPr>
      <w:r>
        <w:t xml:space="preserve">Hier zitten o.a. de middelen voor de grote beleidstrajecten in. </w:t>
      </w:r>
    </w:p>
    <w:p w:rsidR="007B5604" w:rsidP="005E11EA" w:rsidRDefault="007B5604" w14:paraId="62BAFBA8" w14:textId="77777777">
      <w:pPr>
        <w:jc w:val="both"/>
      </w:pPr>
      <w:r>
        <w:t>De belangrijkste vragen hier zijn:</w:t>
      </w:r>
    </w:p>
    <w:p w:rsidR="007B5604" w:rsidP="005E11EA" w:rsidRDefault="007B5604" w14:paraId="3A5538B8" w14:textId="77777777">
      <w:pPr>
        <w:jc w:val="both"/>
      </w:pPr>
    </w:p>
    <w:p w:rsidR="00956D50" w:rsidP="00BC4948" w:rsidRDefault="00956D50" w14:paraId="726DB8C4" w14:textId="77777777">
      <w:pPr>
        <w:pStyle w:val="Lijstalinea"/>
        <w:numPr>
          <w:ilvl w:val="0"/>
          <w:numId w:val="15"/>
        </w:numPr>
        <w:jc w:val="both"/>
      </w:pPr>
      <w:r>
        <w:t>Is het duidelijk waaraan de middelen vanuit de beleidsacties besteed zijn? Bijvoorbeeld: Is het duidelijk of de middelen voor verbetering van de kwaliteit van leraren ook daarvoor is ingezet?</w:t>
      </w:r>
    </w:p>
    <w:p w:rsidRPr="00D845C0" w:rsidR="00A446B2" w:rsidP="00BC4948" w:rsidRDefault="00A446B2" w14:paraId="765633CE" w14:textId="77777777">
      <w:pPr>
        <w:pStyle w:val="Lijstalinea"/>
        <w:numPr>
          <w:ilvl w:val="0"/>
          <w:numId w:val="15"/>
        </w:numPr>
        <w:jc w:val="both"/>
        <w:rPr>
          <w:szCs w:val="18"/>
        </w:rPr>
      </w:pPr>
      <w:r w:rsidRPr="00D92195">
        <w:rPr>
          <w:szCs w:val="18"/>
        </w:rPr>
        <w:t xml:space="preserve">Zijn er </w:t>
      </w:r>
      <w:r>
        <w:rPr>
          <w:szCs w:val="18"/>
        </w:rPr>
        <w:t xml:space="preserve">uitgaven binnen een artikel </w:t>
      </w:r>
      <w:r w:rsidRPr="00D92195">
        <w:rPr>
          <w:szCs w:val="18"/>
        </w:rPr>
        <w:t>samengevoegd waardoor ze niet meer individueel te volgen zijn? (bijvoorbeeld middelen voor extra rekenonderwijs die toegevoegd zijn aan de lumpsum</w:t>
      </w:r>
    </w:p>
    <w:p w:rsidR="00DD6637" w:rsidP="005E11EA" w:rsidRDefault="00DD6637" w14:paraId="640E68BC" w14:textId="77777777">
      <w:pPr>
        <w:jc w:val="both"/>
      </w:pPr>
    </w:p>
    <w:p w:rsidR="00DD6637" w:rsidP="005E11EA" w:rsidRDefault="00E731B5" w14:paraId="17D4DABA" w14:textId="77777777">
      <w:pPr>
        <w:pStyle w:val="Kop2verdana"/>
        <w:jc w:val="both"/>
      </w:pPr>
      <w:bookmarkStart w:name="_Toc383446043" w:id="94"/>
      <w:bookmarkStart w:name="_Toc384050838" w:id="95"/>
      <w:bookmarkStart w:name="_Toc385404636" w:id="96"/>
      <w:r>
        <w:t>Hoeveel g</w:t>
      </w:r>
      <w:r w:rsidRPr="00C55037" w:rsidR="00DD6637">
        <w:t>aranties</w:t>
      </w:r>
      <w:r>
        <w:t xml:space="preserve"> zijn er verleend en welk risico loopt het ministerie?</w:t>
      </w:r>
      <w:bookmarkEnd w:id="94"/>
      <w:bookmarkEnd w:id="95"/>
      <w:bookmarkEnd w:id="96"/>
    </w:p>
    <w:p w:rsidR="007278BB" w:rsidP="007B5604" w:rsidRDefault="007278BB" w14:paraId="5BD7D0A9" w14:textId="77777777">
      <w:pPr>
        <w:jc w:val="both"/>
      </w:pPr>
      <w:r>
        <w:t>Wanneer onderwijsinstellingen vreemd vermogen aan willen trekken om investeringen te kunnen doen is schatkistbankieren een van de mogelijkheden. Schatkistbankieren houdt in dat instellingen met een publieke taak die hiervoor gelden van het Rijk ontvangen hun middelen aanhouden bij het ministerie van Financiën. Vanuit de Comptabiliteitswet (</w:t>
      </w:r>
      <w:r>
        <w:rPr>
          <w:szCs w:val="18"/>
        </w:rPr>
        <w:t xml:space="preserve">artikelen 48, eerste lid, en 49, eerste lid, van de Comptabiliteitswet 2001) </w:t>
      </w:r>
      <w:r>
        <w:t xml:space="preserve">is wel de voorwaarde gesteld dat beleidsdepartementen garant staan wanneer er uit de schatkist geleend wordt. In dit geval staat het ministerie van OCW garant voor de leningen van de onderwijsinstellingen. Dat betekent dat de risico’s op de OCW begroting toe kunnen nemen </w:t>
      </w:r>
      <w:r>
        <w:lastRenderedPageBreak/>
        <w:t>wanneer een onderwijsinstelling failliet gaat en het ministerie van OCW de restschuld moet voldoen.</w:t>
      </w:r>
      <w:r>
        <w:rPr>
          <w:rStyle w:val="Voetnootmarkering"/>
        </w:rPr>
        <w:footnoteReference w:id="10"/>
      </w:r>
    </w:p>
    <w:p w:rsidR="007278BB" w:rsidP="005E11EA" w:rsidRDefault="007278BB" w14:paraId="434E3C59" w14:textId="77777777">
      <w:pPr>
        <w:jc w:val="both"/>
      </w:pPr>
    </w:p>
    <w:p w:rsidR="00DD6637" w:rsidP="005E11EA" w:rsidRDefault="00DD6637" w14:paraId="2B6E0444" w14:textId="77777777">
      <w:pPr>
        <w:jc w:val="both"/>
        <w:rPr>
          <w:szCs w:val="18"/>
        </w:rPr>
      </w:pPr>
      <w:r>
        <w:t xml:space="preserve">Het Ministerie van OCW kan daarvoor een begrotingsreserve aanspreken. Deze begrotingsreserve schatkistbankieren is opgenomen in </w:t>
      </w:r>
      <w:r>
        <w:rPr>
          <w:szCs w:val="18"/>
        </w:rPr>
        <w:t>artikel 95 Apparaatskosten.</w:t>
      </w:r>
    </w:p>
    <w:p w:rsidR="00DD6637" w:rsidP="005E11EA" w:rsidRDefault="00DD6637" w14:paraId="36A67327" w14:textId="77777777">
      <w:pPr>
        <w:jc w:val="both"/>
        <w:rPr>
          <w:szCs w:val="18"/>
        </w:rPr>
      </w:pPr>
      <w:r>
        <w:rPr>
          <w:szCs w:val="18"/>
        </w:rPr>
        <w:t xml:space="preserve">De van instellingen ontvangen </w:t>
      </w:r>
      <w:r w:rsidR="00ED0763">
        <w:rPr>
          <w:szCs w:val="18"/>
        </w:rPr>
        <w:t>risico</w:t>
      </w:r>
      <w:r>
        <w:rPr>
          <w:szCs w:val="18"/>
        </w:rPr>
        <w:t>premies worden jaarlijks via het ministerie van Financiën aan OCW overgemaakt en via de slotwet en de saldibalans (toevoeging premie aan gegroeide reserve) in het jaarverslag verwerkt.</w:t>
      </w:r>
      <w:r w:rsidRPr="007B5604" w:rsidR="007B5604">
        <w:rPr>
          <w:rStyle w:val="Voetnootmarkering"/>
          <w:szCs w:val="18"/>
        </w:rPr>
        <w:t xml:space="preserve"> </w:t>
      </w:r>
      <w:r w:rsidR="007B5604">
        <w:rPr>
          <w:rStyle w:val="Voetnootmarkering"/>
          <w:szCs w:val="18"/>
        </w:rPr>
        <w:footnoteReference w:id="11"/>
      </w:r>
      <w:r>
        <w:rPr>
          <w:szCs w:val="18"/>
        </w:rPr>
        <w:t xml:space="preserve"> Voor het jaar 2012 ging het om een bedrag van </w:t>
      </w:r>
      <w:r>
        <w:rPr>
          <w:rFonts w:ascii="HIPLI M+ Euro Sans" w:hAnsi="HIPLI M+ Euro Sans" w:cs="HIPLI M+ Euro Sans"/>
          <w:szCs w:val="18"/>
        </w:rPr>
        <w:t xml:space="preserve">€ </w:t>
      </w:r>
      <w:r>
        <w:rPr>
          <w:szCs w:val="18"/>
        </w:rPr>
        <w:t>1,1 miljoen. De geraamde uitgaven vanuit deze reserve zijn als onderdeel van de materiële uitgaven gespecificeerd in tabel 95.1.</w:t>
      </w:r>
      <w:r w:rsidR="00ED0763">
        <w:rPr>
          <w:szCs w:val="18"/>
        </w:rPr>
        <w:t xml:space="preserve"> </w:t>
      </w:r>
      <w:r w:rsidRPr="00D960D9" w:rsidR="00ED0763">
        <w:rPr>
          <w:szCs w:val="18"/>
        </w:rPr>
        <w:t>Omdat niet bekend is of en wanneer dit in de toekomst plaatsvindt, is de raming voor alle jaren nihil.</w:t>
      </w:r>
    </w:p>
    <w:p w:rsidR="007278BB" w:rsidP="005E11EA" w:rsidRDefault="007278BB" w14:paraId="50E0A7A1" w14:textId="77777777">
      <w:pPr>
        <w:jc w:val="both"/>
      </w:pPr>
    </w:p>
    <w:p w:rsidR="00535C54" w:rsidP="00535C54" w:rsidRDefault="00611743" w14:paraId="651C9C0B" w14:textId="77777777">
      <w:pPr>
        <w:jc w:val="both"/>
      </w:pPr>
      <w:r>
        <w:t>Wanneer meer onderwijsinstellingen gaan schatkistbankieren zullen de garantieverplichtingen van het ministerie toe gaan nemen.</w:t>
      </w:r>
      <w:r w:rsidRPr="00535C54" w:rsidR="00535C54">
        <w:t xml:space="preserve"> </w:t>
      </w:r>
    </w:p>
    <w:p w:rsidR="00ED0763" w:rsidP="005E11EA" w:rsidRDefault="00535C54" w14:paraId="558BAD7E" w14:textId="35883039">
      <w:pPr>
        <w:jc w:val="both"/>
      </w:pPr>
      <w:r>
        <w:t xml:space="preserve">Naast OCW spelen garanties ook een rol bij andere ministeries.  In de kabinetsreactie op het </w:t>
      </w:r>
      <w:r w:rsidRPr="00887BDD">
        <w:t>rapport van de Commissie Risicoregelingen (CRR</w:t>
      </w:r>
      <w:r>
        <w:t xml:space="preserve">) (Kamerstuk </w:t>
      </w:r>
      <w:hyperlink w:history="1" r:id="rId56">
        <w:r w:rsidRPr="00887BDD">
          <w:rPr>
            <w:rStyle w:val="Hyperlink"/>
          </w:rPr>
          <w:t>33 750, nr. 13</w:t>
        </w:r>
      </w:hyperlink>
      <w:r>
        <w:t xml:space="preserve">) geeft het kabinet onder meer aan om vanaf 2015 in de departementale begrotingen een paragraaf op te nemen over risicoregelingen en garanties; wanneer een nieuwe risicoregeling wordt afgesloten, de toetsing naar het parlement te sturen en meer in het algemeen in de begrotingen meer aandacht besteden aan risicoregelingen en garanties. </w:t>
      </w:r>
    </w:p>
    <w:p w:rsidR="002F1B1A" w:rsidP="005E11EA" w:rsidRDefault="002F1B1A" w14:paraId="44AEBDC5" w14:textId="77777777">
      <w:pPr>
        <w:jc w:val="both"/>
      </w:pPr>
    </w:p>
    <w:p w:rsidR="007278BB" w:rsidP="005E11EA" w:rsidRDefault="007278BB" w14:paraId="6A8BAB17" w14:textId="77777777">
      <w:pPr>
        <w:jc w:val="both"/>
      </w:pPr>
      <w:r>
        <w:t>Vragen die hierover gesteld kunnen worden zij</w:t>
      </w:r>
      <w:r w:rsidR="007B5604">
        <w:t>n</w:t>
      </w:r>
      <w:r>
        <w:t>:</w:t>
      </w:r>
    </w:p>
    <w:p w:rsidR="007B5604" w:rsidP="005E11EA" w:rsidRDefault="007B5604" w14:paraId="0B2F75EA" w14:textId="77777777">
      <w:pPr>
        <w:jc w:val="both"/>
      </w:pPr>
    </w:p>
    <w:p w:rsidR="00535C54" w:rsidP="00535C54" w:rsidRDefault="00535C54" w14:paraId="5A6083ED" w14:textId="1DF3AAC1">
      <w:pPr>
        <w:pStyle w:val="Lijstalinea"/>
        <w:numPr>
          <w:ilvl w:val="0"/>
          <w:numId w:val="24"/>
        </w:numPr>
        <w:jc w:val="both"/>
      </w:pPr>
      <w:r>
        <w:t xml:space="preserve">Is er in een paragraaf in de begroting/het jaarverslag opgenomen over risicoregelingen en garanties? </w:t>
      </w:r>
    </w:p>
    <w:p w:rsidRPr="00611743" w:rsidR="00611743" w:rsidP="00BC4948" w:rsidRDefault="00611743" w14:paraId="36CB3C58" w14:textId="5615F0D6">
      <w:pPr>
        <w:pStyle w:val="Lijstalinea"/>
        <w:numPr>
          <w:ilvl w:val="0"/>
          <w:numId w:val="24"/>
        </w:numPr>
        <w:jc w:val="both"/>
      </w:pPr>
      <w:r>
        <w:t>Is het duidelijk wat het saldo aan garantieverplichtingen is</w:t>
      </w:r>
      <w:r w:rsidR="00535C54">
        <w:t xml:space="preserve"> en waar dit geld heen gaat? </w:t>
      </w:r>
      <w:r w:rsidR="002F1B1A">
        <w:t>(</w:t>
      </w:r>
      <w:r>
        <w:t xml:space="preserve">gespecificeerd per onderwijssector en </w:t>
      </w:r>
      <w:r>
        <w:rPr>
          <w:color w:val="002060"/>
          <w:szCs w:val="18"/>
        </w:rPr>
        <w:t>andere instellingen dan onderwijsinstellingen</w:t>
      </w:r>
      <w:r w:rsidR="00535C54">
        <w:rPr>
          <w:color w:val="002060"/>
          <w:szCs w:val="18"/>
        </w:rPr>
        <w:t>)</w:t>
      </w:r>
    </w:p>
    <w:p w:rsidRPr="00C55037" w:rsidR="007278BB" w:rsidP="00BC4948" w:rsidRDefault="00611743" w14:paraId="23B03093" w14:textId="0D3BD854">
      <w:pPr>
        <w:pStyle w:val="Lijstalinea"/>
        <w:numPr>
          <w:ilvl w:val="0"/>
          <w:numId w:val="23"/>
        </w:numPr>
        <w:jc w:val="both"/>
      </w:pPr>
      <w:r>
        <w:t>Wordt de toename of afname in garantieverplichtingen</w:t>
      </w:r>
      <w:r w:rsidR="00535C54">
        <w:t>/risicoregelingen</w:t>
      </w:r>
      <w:r>
        <w:t xml:space="preserve"> toegelicht? </w:t>
      </w:r>
    </w:p>
    <w:p w:rsidRPr="002F1B1A" w:rsidR="00535C54" w:rsidP="00535C54" w:rsidRDefault="00535C54" w14:paraId="3538AC0E" w14:textId="77777777">
      <w:pPr>
        <w:pStyle w:val="Lijstalinea"/>
        <w:numPr>
          <w:ilvl w:val="0"/>
          <w:numId w:val="23"/>
        </w:numPr>
        <w:jc w:val="both"/>
      </w:pPr>
      <w:r w:rsidRPr="00E959C8">
        <w:rPr>
          <w:szCs w:val="18"/>
        </w:rPr>
        <w:t xml:space="preserve">Is het duidelijk wat de risico’s zijn voor </w:t>
      </w:r>
      <w:r>
        <w:rPr>
          <w:szCs w:val="18"/>
        </w:rPr>
        <w:t>het ministerie</w:t>
      </w:r>
      <w:r w:rsidRPr="00E959C8">
        <w:rPr>
          <w:szCs w:val="18"/>
        </w:rPr>
        <w:t xml:space="preserve"> en hoe deze afgedekt worden?</w:t>
      </w:r>
    </w:p>
    <w:p w:rsidRPr="00E959C8" w:rsidR="002F1B1A" w:rsidP="002F1B1A" w:rsidRDefault="002F1B1A" w14:paraId="6DB8A1EF" w14:textId="77777777">
      <w:pPr>
        <w:pStyle w:val="Lijstalinea"/>
        <w:jc w:val="both"/>
      </w:pPr>
    </w:p>
    <w:p w:rsidRPr="00E376DC" w:rsidR="00DD6637" w:rsidP="004F103D" w:rsidRDefault="008F3BFC" w14:paraId="0A1649EB" w14:textId="4DDEAFB9">
      <w:pPr>
        <w:pStyle w:val="Kop2verdana"/>
        <w:rPr>
          <w:szCs w:val="18"/>
        </w:rPr>
      </w:pPr>
      <w:bookmarkStart w:name="_Toc384050839" w:id="97"/>
      <w:bookmarkStart w:name="_Toc385404637" w:id="98"/>
      <w:r w:rsidRPr="00E376DC">
        <w:rPr>
          <w:szCs w:val="18"/>
        </w:rPr>
        <w:t xml:space="preserve">Is </w:t>
      </w:r>
      <w:r w:rsidRPr="00E376DC" w:rsidR="005A3B82">
        <w:rPr>
          <w:szCs w:val="18"/>
        </w:rPr>
        <w:t>in de verantwoording</w:t>
      </w:r>
      <w:r w:rsidR="004F103D">
        <w:rPr>
          <w:szCs w:val="18"/>
        </w:rPr>
        <w:t xml:space="preserve">stukken aandacht besteed aan de </w:t>
      </w:r>
      <w:r w:rsidRPr="00E376DC">
        <w:rPr>
          <w:szCs w:val="18"/>
        </w:rPr>
        <w:t>focusonderwerp</w:t>
      </w:r>
      <w:r w:rsidRPr="00E376DC" w:rsidR="005A3B82">
        <w:rPr>
          <w:szCs w:val="18"/>
        </w:rPr>
        <w:t>en</w:t>
      </w:r>
      <w:r w:rsidRPr="00E376DC" w:rsidR="00E731B5">
        <w:rPr>
          <w:szCs w:val="18"/>
        </w:rPr>
        <w:t>?</w:t>
      </w:r>
      <w:bookmarkEnd w:id="97"/>
      <w:bookmarkEnd w:id="98"/>
    </w:p>
    <w:p w:rsidRPr="00E376DC" w:rsidR="00E376DC" w:rsidP="007B5604" w:rsidRDefault="008F3BFC" w14:paraId="141E7638" w14:textId="77777777">
      <w:pPr>
        <w:pStyle w:val="Default"/>
        <w:jc w:val="both"/>
        <w:rPr>
          <w:rFonts w:ascii="Verdana" w:hAnsi="Verdana" w:cs="DONBC G+ Univers"/>
          <w:sz w:val="18"/>
          <w:szCs w:val="18"/>
        </w:rPr>
      </w:pPr>
      <w:r w:rsidRPr="00E376DC">
        <w:rPr>
          <w:rFonts w:ascii="Verdana" w:hAnsi="Verdana"/>
          <w:sz w:val="18"/>
          <w:szCs w:val="18"/>
        </w:rPr>
        <w:t>Om meerjarig focus aan te brengen in de verantwoordingsstukken is in 2013 door de Kamer besloten om focusonderwerpen te benoemen.</w:t>
      </w:r>
      <w:r w:rsidRPr="00E376DC">
        <w:rPr>
          <w:rStyle w:val="Voetnootmarkering"/>
          <w:rFonts w:ascii="Verdana" w:hAnsi="Verdana"/>
          <w:sz w:val="18"/>
          <w:szCs w:val="18"/>
        </w:rPr>
        <w:footnoteReference w:id="12"/>
      </w:r>
      <w:r w:rsidRPr="00E376DC">
        <w:rPr>
          <w:rFonts w:ascii="Verdana" w:hAnsi="Verdana"/>
          <w:sz w:val="18"/>
          <w:szCs w:val="18"/>
        </w:rPr>
        <w:t xml:space="preserve"> </w:t>
      </w:r>
      <w:r w:rsidRPr="00E376DC" w:rsidR="005A3B82">
        <w:rPr>
          <w:rFonts w:ascii="Verdana" w:hAnsi="Verdana"/>
          <w:sz w:val="18"/>
          <w:szCs w:val="18"/>
        </w:rPr>
        <w:t>D</w:t>
      </w:r>
      <w:r w:rsidRPr="00E376DC" w:rsidR="00A57189">
        <w:rPr>
          <w:rFonts w:ascii="Verdana" w:hAnsi="Verdana"/>
          <w:sz w:val="18"/>
          <w:szCs w:val="18"/>
        </w:rPr>
        <w:t xml:space="preserve">e focusonderwerpen waar het kabinet bij de verantwoording over het jaar 2013 extra aandacht aan geeft </w:t>
      </w:r>
      <w:r w:rsidRPr="00E376DC" w:rsidR="005A3B82">
        <w:rPr>
          <w:rFonts w:ascii="Verdana" w:hAnsi="Verdana"/>
          <w:sz w:val="18"/>
          <w:szCs w:val="18"/>
        </w:rPr>
        <w:t>zijn</w:t>
      </w:r>
      <w:r w:rsidRPr="00E376DC" w:rsidR="00A57189">
        <w:rPr>
          <w:rFonts w:ascii="Verdana" w:hAnsi="Verdana"/>
          <w:sz w:val="18"/>
          <w:szCs w:val="18"/>
        </w:rPr>
        <w:t xml:space="preserve"> fraude</w:t>
      </w:r>
      <w:r w:rsidRPr="00E376DC" w:rsidR="005A3B82">
        <w:rPr>
          <w:rFonts w:ascii="Verdana" w:hAnsi="Verdana"/>
          <w:sz w:val="18"/>
          <w:szCs w:val="18"/>
        </w:rPr>
        <w:t xml:space="preserve"> en </w:t>
      </w:r>
      <w:r w:rsidRPr="00E376DC" w:rsidR="005A3B82">
        <w:rPr>
          <w:rFonts w:ascii="Verdana" w:hAnsi="Verdana"/>
          <w:sz w:val="18"/>
          <w:szCs w:val="18"/>
        </w:rPr>
        <w:lastRenderedPageBreak/>
        <w:t xml:space="preserve">decentralisering. Voor het onderwerp fraude wordt specifiek gekeken naar </w:t>
      </w:r>
      <w:r w:rsidRPr="00E376DC" w:rsidR="00A57189">
        <w:rPr>
          <w:rFonts w:ascii="Verdana" w:hAnsi="Verdana"/>
          <w:sz w:val="18"/>
          <w:szCs w:val="18"/>
        </w:rPr>
        <w:t>subsidies. Bij een selectie van subsidie</w:t>
      </w:r>
      <w:r w:rsidRPr="00E376DC" w:rsidR="00A57189">
        <w:rPr>
          <w:rFonts w:ascii="Verdana" w:hAnsi="Verdana"/>
          <w:sz w:val="18"/>
          <w:szCs w:val="18"/>
        </w:rPr>
        <w:softHyphen/>
        <w:t xml:space="preserve">regelingen </w:t>
      </w:r>
      <w:r w:rsidRPr="00E376DC" w:rsidR="00CA002B">
        <w:rPr>
          <w:rFonts w:ascii="Verdana" w:hAnsi="Verdana"/>
          <w:sz w:val="18"/>
          <w:szCs w:val="18"/>
        </w:rPr>
        <w:t xml:space="preserve">inventariseert het kabinet of het algemene fraudebeleid van ministeries voldoet om misbruik en oneigenlijk gebruik tegen te gaan. </w:t>
      </w:r>
      <w:r w:rsidRPr="00E376DC" w:rsidR="00E376DC">
        <w:rPr>
          <w:rFonts w:ascii="Verdana" w:hAnsi="Verdana"/>
          <w:sz w:val="18"/>
          <w:szCs w:val="18"/>
        </w:rPr>
        <w:t xml:space="preserve">Het tweede onderwerp zijn de decentralisaties, met name op het gebied van </w:t>
      </w:r>
    </w:p>
    <w:p w:rsidRPr="00C55037" w:rsidR="00DD6637" w:rsidP="007B5604" w:rsidRDefault="00E376DC" w14:paraId="6795BBF5" w14:textId="77777777">
      <w:pPr>
        <w:jc w:val="both"/>
      </w:pPr>
      <w:r w:rsidRPr="00E376DC">
        <w:rPr>
          <w:rFonts w:cs="DONBC G+ Univers"/>
          <w:color w:val="000000"/>
          <w:szCs w:val="18"/>
          <w:lang w:eastAsia="nl-NL"/>
        </w:rPr>
        <w:t>Jeugdzorg, AWBZ naar Wmo en Participatiewet.</w:t>
      </w:r>
      <w:r w:rsidRPr="00E376DC">
        <w:rPr>
          <w:rFonts w:ascii="DONBC G+ Univers" w:hAnsi="DONBC G+ Univers" w:cs="DONBC G+ Univers"/>
          <w:color w:val="000000"/>
          <w:szCs w:val="18"/>
          <w:lang w:eastAsia="nl-NL"/>
        </w:rPr>
        <w:t xml:space="preserve"> </w:t>
      </w:r>
      <w:r w:rsidR="005A3B82">
        <w:t xml:space="preserve">Ook de Algemene Rekenkamer zal in haar rapport aandacht schenken aan </w:t>
      </w:r>
      <w:r>
        <w:t>de focus</w:t>
      </w:r>
      <w:r w:rsidR="00A452BE">
        <w:t xml:space="preserve"> </w:t>
      </w:r>
      <w:r>
        <w:t>onde</w:t>
      </w:r>
      <w:r w:rsidR="00100ECE">
        <w:t>r</w:t>
      </w:r>
      <w:r>
        <w:t>werpen.</w:t>
      </w:r>
    </w:p>
    <w:p w:rsidRPr="00C55037" w:rsidR="00DD6637" w:rsidP="005E11EA" w:rsidRDefault="00DD6637" w14:paraId="76589438" w14:textId="77777777">
      <w:pPr>
        <w:jc w:val="both"/>
      </w:pPr>
    </w:p>
    <w:p w:rsidR="00F369D3" w:rsidP="002D73A9" w:rsidRDefault="00E731B5" w14:paraId="3F3B2FF7" w14:textId="2D1D49A4">
      <w:pPr>
        <w:pStyle w:val="Kop2verdana"/>
      </w:pPr>
      <w:bookmarkStart w:name="_Toc383446046" w:id="99"/>
      <w:bookmarkStart w:name="_Toc384050840" w:id="100"/>
      <w:bookmarkStart w:name="_Toc385404638" w:id="101"/>
      <w:r>
        <w:t xml:space="preserve">Wat </w:t>
      </w:r>
      <w:r w:rsidR="00A168EE">
        <w:t>zijn/waren de kosten voor</w:t>
      </w:r>
      <w:r>
        <w:t xml:space="preserve"> </w:t>
      </w:r>
      <w:r w:rsidR="001F19A2">
        <w:t>kerndepartemen</w:t>
      </w:r>
      <w:r w:rsidR="00010AB7">
        <w:t>t</w:t>
      </w:r>
      <w:r w:rsidRPr="00C55037" w:rsidR="00F369D3">
        <w:t xml:space="preserve"> en uitvoeringsorganisaties</w:t>
      </w:r>
      <w:bookmarkEnd w:id="99"/>
      <w:r>
        <w:t>?</w:t>
      </w:r>
      <w:bookmarkEnd w:id="100"/>
      <w:bookmarkEnd w:id="101"/>
    </w:p>
    <w:p w:rsidR="00010AB7" w:rsidP="007B5604" w:rsidRDefault="001F19A2" w14:paraId="5CABE7E0" w14:textId="77777777">
      <w:pPr>
        <w:jc w:val="both"/>
      </w:pPr>
      <w:r>
        <w:t>De ombuigingen hebben hun weerslag op h</w:t>
      </w:r>
      <w:r w:rsidR="00E731B5">
        <w:t xml:space="preserve">et </w:t>
      </w:r>
      <w:r>
        <w:t>kerndepartement (</w:t>
      </w:r>
      <w:r w:rsidR="00E731B5">
        <w:t>apparaat</w:t>
      </w:r>
      <w:r>
        <w:t>) en vooral op de uitvoeringsorganisaties</w:t>
      </w:r>
      <w:r w:rsidR="00010AB7">
        <w:t>, zoals</w:t>
      </w:r>
      <w:r w:rsidRPr="00010AB7" w:rsidR="00010AB7">
        <w:tab/>
      </w:r>
      <w:r w:rsidR="00010AB7">
        <w:t>v</w:t>
      </w:r>
      <w:r w:rsidRPr="00010AB7" w:rsidR="00010AB7">
        <w:t>erplichtingen-kasagentschappen en baten-lasten-agentschappen</w:t>
      </w:r>
      <w:r w:rsidR="00010AB7">
        <w:t>, zoals de Dienst Uitvoering Onderwijs en het Nationaal Archief</w:t>
      </w:r>
      <w:r>
        <w:t>.</w:t>
      </w:r>
      <w:r w:rsidRPr="00010AB7" w:rsidR="00010AB7">
        <w:rPr>
          <w:rStyle w:val="Voetnootmarkering"/>
        </w:rPr>
        <w:t xml:space="preserve"> </w:t>
      </w:r>
      <w:r w:rsidR="00010AB7">
        <w:rPr>
          <w:rStyle w:val="Voetnootmarkering"/>
        </w:rPr>
        <w:footnoteReference w:id="13"/>
      </w:r>
      <w:r>
        <w:t xml:space="preserve"> </w:t>
      </w:r>
    </w:p>
    <w:p w:rsidR="00E731B5" w:rsidP="007B5604" w:rsidRDefault="001F19A2" w14:paraId="68763E30" w14:textId="77777777">
      <w:pPr>
        <w:jc w:val="both"/>
      </w:pPr>
      <w:r>
        <w:t>Er komt steeds minder geld beschikbaar voor het uitvoeren van de taken, terwijl aan de andere kant taken worden overgeheveld naar uitvoeringsorganisaties (denk aan de decentralisaties naar de gemeenten van zorgtaken en sociale zekerheid).</w:t>
      </w:r>
    </w:p>
    <w:p w:rsidR="001F19A2" w:rsidP="007B5604" w:rsidRDefault="001F19A2" w14:paraId="1B3CA6EF" w14:textId="77777777">
      <w:pPr>
        <w:jc w:val="both"/>
      </w:pPr>
      <w:r>
        <w:t>In deze paragraaf wordt nagegaan wat de ontwikkeling is van de apparaatskosten/ uitvoeringskosten in de tijd</w:t>
      </w:r>
      <w:r w:rsidR="00010AB7">
        <w:t xml:space="preserve">, of deze ontwikkeling te verklaren is en </w:t>
      </w:r>
      <w:r w:rsidR="0035545E">
        <w:t>welke</w:t>
      </w:r>
      <w:r w:rsidR="00010AB7">
        <w:t xml:space="preserve"> </w:t>
      </w:r>
      <w:r>
        <w:t>risico</w:t>
      </w:r>
      <w:r w:rsidR="00010AB7">
        <w:t>’</w:t>
      </w:r>
      <w:r>
        <w:t>s daar</w:t>
      </w:r>
      <w:r w:rsidR="00010AB7">
        <w:t>aan kleven</w:t>
      </w:r>
      <w:r w:rsidR="00E959C8">
        <w:t>:</w:t>
      </w:r>
      <w:r>
        <w:t xml:space="preserve"> </w:t>
      </w:r>
    </w:p>
    <w:p w:rsidR="00E959C8" w:rsidP="007B5604" w:rsidRDefault="00E959C8" w14:paraId="00DCDD18" w14:textId="77777777">
      <w:pPr>
        <w:jc w:val="both"/>
      </w:pPr>
    </w:p>
    <w:p w:rsidR="00E959C8" w:rsidP="00BC4948" w:rsidRDefault="00E959C8" w14:paraId="341A9306" w14:textId="77777777">
      <w:pPr>
        <w:pStyle w:val="Lijstalinea"/>
        <w:numPr>
          <w:ilvl w:val="0"/>
          <w:numId w:val="28"/>
        </w:numPr>
        <w:jc w:val="both"/>
      </w:pPr>
      <w:r>
        <w:t>Wat zijn de kosten van het kerndepartement? Hoe is de ontwikkeling door de tijd?</w:t>
      </w:r>
    </w:p>
    <w:p w:rsidR="00E959C8" w:rsidP="00BC4948" w:rsidRDefault="00E959C8" w14:paraId="7A871496" w14:textId="77777777">
      <w:pPr>
        <w:pStyle w:val="Lijstalinea"/>
        <w:numPr>
          <w:ilvl w:val="0"/>
          <w:numId w:val="28"/>
        </w:numPr>
        <w:jc w:val="both"/>
      </w:pPr>
      <w:r>
        <w:t xml:space="preserve">Welke </w:t>
      </w:r>
      <w:r w:rsidRPr="00E959C8">
        <w:t xml:space="preserve">bijdrage ontvangt uitvoeringsorganisatie x van het ministerie/ welke bijdrage heeft uitvoeringsorganisatie x ontvangen? </w:t>
      </w:r>
      <w:r>
        <w:t>Hoe is de ontwikkeling door de tijd?</w:t>
      </w:r>
    </w:p>
    <w:p w:rsidRPr="00E959C8" w:rsidR="00E959C8" w:rsidP="00BC4948" w:rsidRDefault="00E959C8" w14:paraId="2B2DA7CE" w14:textId="77777777">
      <w:pPr>
        <w:pStyle w:val="Lijstalinea"/>
        <w:numPr>
          <w:ilvl w:val="0"/>
          <w:numId w:val="28"/>
        </w:numPr>
        <w:jc w:val="both"/>
      </w:pPr>
      <w:r>
        <w:t>Hoe worden taakstellingen doorverdeeld naar kerndepartement en uitvoeringsorganisaties? Zi</w:t>
      </w:r>
      <w:r w:rsidR="00C85323">
        <w:t xml:space="preserve">tten daar </w:t>
      </w:r>
      <w:r>
        <w:t>risico</w:t>
      </w:r>
      <w:r w:rsidR="00C85323">
        <w:t>’</w:t>
      </w:r>
      <w:r>
        <w:t>s</w:t>
      </w:r>
      <w:r w:rsidR="00C85323">
        <w:t xml:space="preserve"> aan vast</w:t>
      </w:r>
      <w:r>
        <w:t>?</w:t>
      </w:r>
    </w:p>
    <w:p w:rsidRPr="00E959C8" w:rsidR="00E959C8" w:rsidP="00BC4948" w:rsidRDefault="00E959C8" w14:paraId="118B5BE3" w14:textId="77777777">
      <w:pPr>
        <w:pStyle w:val="Lijstalinea"/>
        <w:numPr>
          <w:ilvl w:val="0"/>
          <w:numId w:val="28"/>
        </w:numPr>
        <w:jc w:val="both"/>
      </w:pPr>
      <w:r w:rsidRPr="00E959C8">
        <w:t>Welke producten/ diensten moet uitvoeringsorganisatie x daarvoor leveren/ heeft uitvoeringsorganisatie x daarvoor geleverd en met welke kwaliteit?</w:t>
      </w:r>
    </w:p>
    <w:p w:rsidRPr="00E959C8" w:rsidR="00E959C8" w:rsidP="00BC4948" w:rsidRDefault="00E959C8" w14:paraId="2A50C2F9" w14:textId="77777777">
      <w:pPr>
        <w:pStyle w:val="Lijstalinea"/>
        <w:numPr>
          <w:ilvl w:val="0"/>
          <w:numId w:val="28"/>
        </w:numPr>
        <w:jc w:val="both"/>
      </w:pPr>
      <w:r w:rsidRPr="00E959C8">
        <w:t xml:space="preserve">Hoe verhoudt deze verwachte/gerealiseerde productie zich tot de vraag naar het betreffende product/dienst?  </w:t>
      </w:r>
    </w:p>
    <w:p w:rsidR="0040617D" w:rsidP="00C85323" w:rsidRDefault="0040617D" w14:paraId="77548413" w14:textId="77777777">
      <w:r>
        <w:rPr>
          <w:color w:val="1F497D"/>
        </w:rPr>
        <w:t xml:space="preserve">    </w:t>
      </w:r>
    </w:p>
    <w:p w:rsidRPr="00C55037" w:rsidR="00F369D3" w:rsidP="005E11EA" w:rsidRDefault="00FD742E" w14:paraId="005BC0E5" w14:textId="77777777">
      <w:pPr>
        <w:pStyle w:val="Kop2verdana"/>
        <w:jc w:val="both"/>
      </w:pPr>
      <w:bookmarkStart w:name="_Toc383446048" w:id="102"/>
      <w:bookmarkStart w:name="_Toc384050841" w:id="103"/>
      <w:bookmarkStart w:name="_Toc385404639" w:id="104"/>
      <w:r>
        <w:t>Wat is de omvang van de e</w:t>
      </w:r>
      <w:r w:rsidRPr="00C55037" w:rsidR="00F369D3">
        <w:t>indejaarsmarge</w:t>
      </w:r>
      <w:bookmarkEnd w:id="102"/>
      <w:r>
        <w:t xml:space="preserve"> en waar wordt deze voor ingezet?</w:t>
      </w:r>
      <w:bookmarkEnd w:id="103"/>
      <w:bookmarkEnd w:id="104"/>
    </w:p>
    <w:p w:rsidR="00D87459" w:rsidP="005E11EA" w:rsidRDefault="006E0F40" w14:paraId="5B03CB8F" w14:textId="77777777">
      <w:pPr>
        <w:jc w:val="both"/>
        <w:rPr>
          <w:szCs w:val="18"/>
        </w:rPr>
      </w:pPr>
      <w:r>
        <w:rPr>
          <w:szCs w:val="18"/>
        </w:rPr>
        <w:t>De eindejaarsmarge is een voorziening die opgenomen is in de regels van de budgetdiscipline. Deze regel maakt het mogelijk om binnen een begroting maximaal 1% van het begrotingstotaal aan uitgaven over de jaargrens heen te tillen. Dit om ondoelmatige besteding van de begrotingsmiddelen, ontstaan door de d</w:t>
      </w:r>
      <w:r w:rsidR="00D87459">
        <w:rPr>
          <w:szCs w:val="18"/>
        </w:rPr>
        <w:t>r</w:t>
      </w:r>
      <w:r>
        <w:rPr>
          <w:szCs w:val="18"/>
        </w:rPr>
        <w:t>ang om het geld op te moeten maken</w:t>
      </w:r>
      <w:r w:rsidR="00D87459">
        <w:rPr>
          <w:szCs w:val="18"/>
        </w:rPr>
        <w:t xml:space="preserve">, </w:t>
      </w:r>
      <w:r>
        <w:rPr>
          <w:szCs w:val="18"/>
        </w:rPr>
        <w:t xml:space="preserve">ook wel de </w:t>
      </w:r>
      <w:r w:rsidR="00BB14CD">
        <w:rPr>
          <w:szCs w:val="18"/>
        </w:rPr>
        <w:t>‘</w:t>
      </w:r>
      <w:r>
        <w:rPr>
          <w:szCs w:val="18"/>
        </w:rPr>
        <w:t>eindejaar</w:t>
      </w:r>
      <w:r w:rsidR="00D87459">
        <w:rPr>
          <w:szCs w:val="18"/>
        </w:rPr>
        <w:t>s</w:t>
      </w:r>
      <w:r>
        <w:rPr>
          <w:szCs w:val="18"/>
        </w:rPr>
        <w:t>gekte</w:t>
      </w:r>
      <w:r w:rsidR="00BB14CD">
        <w:rPr>
          <w:szCs w:val="18"/>
        </w:rPr>
        <w:t>’</w:t>
      </w:r>
      <w:r>
        <w:rPr>
          <w:szCs w:val="18"/>
        </w:rPr>
        <w:t xml:space="preserve"> genoemd</w:t>
      </w:r>
      <w:r w:rsidR="00D87459">
        <w:rPr>
          <w:szCs w:val="18"/>
        </w:rPr>
        <w:t>,</w:t>
      </w:r>
      <w:r>
        <w:rPr>
          <w:szCs w:val="18"/>
        </w:rPr>
        <w:t xml:space="preserve"> tegen te gaan. </w:t>
      </w:r>
    </w:p>
    <w:p w:rsidR="00C55037" w:rsidP="005E11EA" w:rsidRDefault="00D87459" w14:paraId="3BA519E6" w14:textId="77777777">
      <w:pPr>
        <w:jc w:val="both"/>
        <w:rPr>
          <w:szCs w:val="18"/>
        </w:rPr>
      </w:pPr>
      <w:r>
        <w:rPr>
          <w:szCs w:val="18"/>
        </w:rPr>
        <w:t xml:space="preserve">Hierdoor kunnen </w:t>
      </w:r>
      <w:r w:rsidR="006E0F40">
        <w:rPr>
          <w:szCs w:val="18"/>
        </w:rPr>
        <w:t>middelen voor bijvoorbeeld projecten die onverhoopt over de jaargrens heenlopen</w:t>
      </w:r>
      <w:r w:rsidR="001C6D61">
        <w:rPr>
          <w:szCs w:val="18"/>
        </w:rPr>
        <w:t xml:space="preserve"> en waar verplichtingen voor aangegaan zijn mee </w:t>
      </w:r>
      <w:r>
        <w:rPr>
          <w:szCs w:val="18"/>
        </w:rPr>
        <w:t>worden genomen</w:t>
      </w:r>
      <w:r w:rsidR="001C6D61">
        <w:rPr>
          <w:szCs w:val="18"/>
        </w:rPr>
        <w:t>. In de praktijk kan het echter voorkomen dat op een bepaalde post structureel de eindejaarsmarge gebruikt wordt. Bijvoorbeeld voor het vooruitbetalen van de OV</w:t>
      </w:r>
      <w:r>
        <w:rPr>
          <w:szCs w:val="18"/>
        </w:rPr>
        <w:t>-</w:t>
      </w:r>
      <w:r w:rsidR="001C6D61">
        <w:rPr>
          <w:szCs w:val="18"/>
        </w:rPr>
        <w:t xml:space="preserve"> </w:t>
      </w:r>
      <w:r>
        <w:rPr>
          <w:szCs w:val="18"/>
        </w:rPr>
        <w:lastRenderedPageBreak/>
        <w:t>jaarkaarte</w:t>
      </w:r>
      <w:r w:rsidR="001C6D61">
        <w:rPr>
          <w:szCs w:val="18"/>
        </w:rPr>
        <w:t xml:space="preserve">n voor studenten. Dan is het de vraag of het middel wel goed gebruikt wordt en of dit wenselijk is. </w:t>
      </w:r>
    </w:p>
    <w:p w:rsidR="00A446B2" w:rsidP="005E11EA" w:rsidRDefault="00A446B2" w14:paraId="47DF5276" w14:textId="77777777">
      <w:pPr>
        <w:jc w:val="both"/>
        <w:rPr>
          <w:szCs w:val="18"/>
        </w:rPr>
      </w:pPr>
    </w:p>
    <w:p w:rsidR="00A446B2" w:rsidP="00611743" w:rsidRDefault="00A446B2" w14:paraId="5D6B64C3" w14:textId="77777777">
      <w:pPr>
        <w:pStyle w:val="Lijstalinea"/>
        <w:numPr>
          <w:ilvl w:val="0"/>
          <w:numId w:val="7"/>
        </w:numPr>
        <w:jc w:val="both"/>
        <w:rPr>
          <w:szCs w:val="18"/>
        </w:rPr>
      </w:pPr>
      <w:r>
        <w:rPr>
          <w:szCs w:val="18"/>
        </w:rPr>
        <w:t>Wordt er in de begroting/verantwoording aangeven of en waarvoor middelen uit de eindejaarsmarge ingezet worden?</w:t>
      </w:r>
    </w:p>
    <w:p w:rsidRPr="0048124F" w:rsidR="00A446B2" w:rsidP="00611743" w:rsidRDefault="00A446B2" w14:paraId="7C057C41" w14:textId="77777777">
      <w:pPr>
        <w:pStyle w:val="Lijstalinea"/>
        <w:numPr>
          <w:ilvl w:val="0"/>
          <w:numId w:val="7"/>
        </w:numPr>
        <w:jc w:val="both"/>
        <w:rPr>
          <w:szCs w:val="18"/>
        </w:rPr>
      </w:pPr>
      <w:r>
        <w:rPr>
          <w:szCs w:val="18"/>
        </w:rPr>
        <w:t>Wordt de eindejaarsmarge structureel ingezet voor een bepaald onderdeel? Is de rede</w:t>
      </w:r>
      <w:r w:rsidR="00010AB7">
        <w:rPr>
          <w:szCs w:val="18"/>
        </w:rPr>
        <w:t>n</w:t>
      </w:r>
      <w:r>
        <w:rPr>
          <w:szCs w:val="18"/>
        </w:rPr>
        <w:t xml:space="preserve"> om ieder jaar op deze manier om te gaan met de eindejaarsmarge bekend? Is dit ook wenselijk?</w:t>
      </w:r>
    </w:p>
    <w:p w:rsidR="00FD742E" w:rsidP="00FD742E" w:rsidRDefault="00FD742E" w14:paraId="797CCDA2" w14:textId="77777777">
      <w:pPr>
        <w:pStyle w:val="Kop2verdana"/>
      </w:pPr>
      <w:bookmarkStart w:name="_Toc384050842" w:id="105"/>
      <w:bookmarkStart w:name="_Toc385404640" w:id="106"/>
      <w:r>
        <w:t xml:space="preserve">Welke uitgaven </w:t>
      </w:r>
      <w:r w:rsidR="000B370B">
        <w:t xml:space="preserve">vallen </w:t>
      </w:r>
      <w:r w:rsidR="00340373">
        <w:t>tussen wal en schip</w:t>
      </w:r>
      <w:r>
        <w:t>?</w:t>
      </w:r>
      <w:bookmarkEnd w:id="105"/>
      <w:bookmarkEnd w:id="106"/>
    </w:p>
    <w:p w:rsidR="00340373" w:rsidP="000C78FB" w:rsidRDefault="00334671" w14:paraId="43E9C227" w14:textId="77777777">
      <w:pPr>
        <w:jc w:val="both"/>
      </w:pPr>
      <w:r>
        <w:t xml:space="preserve">Er zijn uitgaven </w:t>
      </w:r>
      <w:r w:rsidR="00FD742E">
        <w:t xml:space="preserve">die </w:t>
      </w:r>
      <w:r w:rsidR="00340373">
        <w:t xml:space="preserve">tussen de wal en het schip dreigen te vallen, bijvoorbeeld omdat de uitgaven onder </w:t>
      </w:r>
      <w:r w:rsidR="00FD742E">
        <w:t>meerdere ministeries vallen</w:t>
      </w:r>
      <w:r w:rsidR="000B370B">
        <w:t xml:space="preserve"> </w:t>
      </w:r>
      <w:r w:rsidR="00340373">
        <w:t xml:space="preserve">en </w:t>
      </w:r>
      <w:r w:rsidR="00FD742E">
        <w:t>daarmee</w:t>
      </w:r>
      <w:r w:rsidR="00340373">
        <w:t xml:space="preserve"> niet goed te volgen zijn</w:t>
      </w:r>
      <w:r>
        <w:t>.</w:t>
      </w:r>
      <w:r w:rsidR="004F3575">
        <w:t xml:space="preserve"> </w:t>
      </w:r>
    </w:p>
    <w:p w:rsidR="004B0FC2" w:rsidP="000C78FB" w:rsidRDefault="00340373" w14:paraId="79CA2735" w14:textId="77777777">
      <w:pPr>
        <w:jc w:val="both"/>
      </w:pPr>
      <w:r>
        <w:t xml:space="preserve">Een voorbeeld zijn de </w:t>
      </w:r>
      <w:r w:rsidR="0035545E">
        <w:t xml:space="preserve">uitgaven aan innovatiebeleid, </w:t>
      </w:r>
      <w:r>
        <w:t>die onder</w:t>
      </w:r>
      <w:r w:rsidR="0035545E">
        <w:t xml:space="preserve"> </w:t>
      </w:r>
      <w:r>
        <w:t xml:space="preserve">meer onder het </w:t>
      </w:r>
      <w:r w:rsidR="0035545E">
        <w:t>ministerie van Financiën</w:t>
      </w:r>
      <w:r>
        <w:t xml:space="preserve"> (fiscale uitgaven)</w:t>
      </w:r>
      <w:r w:rsidR="0035545E">
        <w:t>, het ministerie van  Economische Zaken</w:t>
      </w:r>
      <w:r>
        <w:t xml:space="preserve"> en</w:t>
      </w:r>
      <w:r w:rsidR="0035545E">
        <w:t xml:space="preserve"> het ministerie van Onderwijs, Cultuur en Wetenschap</w:t>
      </w:r>
      <w:r>
        <w:t xml:space="preserve"> vallen. </w:t>
      </w:r>
      <w:r w:rsidR="004B0FC2">
        <w:t xml:space="preserve">Een ander voorbeeld zijn de uitgaven aan Caribisch Nederland. De begroting Koninkrijkrelaties geeft geen integraal beeld van al het beleid en budget dat gemoeid is met de overzeese gebiedsdelen en landen. Deze worden verantwoord op diverse begrotingen. </w:t>
      </w:r>
    </w:p>
    <w:p w:rsidR="004B0FC2" w:rsidP="000C78FB" w:rsidRDefault="004B0FC2" w14:paraId="5B4F22AD" w14:textId="77777777">
      <w:pPr>
        <w:jc w:val="both"/>
      </w:pPr>
    </w:p>
    <w:p w:rsidR="0050589C" w:rsidP="000C78FB" w:rsidRDefault="00340373" w14:paraId="05F21B98" w14:textId="77777777">
      <w:pPr>
        <w:jc w:val="both"/>
      </w:pPr>
      <w:r>
        <w:t xml:space="preserve">Het gaat ook om uitgaven die over hetzelfde onderwerp gaan, maar worden verantwoord onder verschillende artikelen, zoals de uitgaven aan </w:t>
      </w:r>
      <w:r w:rsidR="000C78FB">
        <w:t xml:space="preserve">onderwijs in Caribisch Nederland. Deze uitgaven komen terug op verschillende artikelen binnen de OCW begroting. </w:t>
      </w:r>
      <w:r w:rsidR="0050589C">
        <w:t xml:space="preserve">Hierdoor is er geen overzichtelijk beeld van de totale uitgaven die daarmee gemoeid zijn en de reden waarom iets al dan niet overschreden is. </w:t>
      </w:r>
    </w:p>
    <w:p w:rsidR="000C78FB" w:rsidP="000C78FB" w:rsidRDefault="0050589C" w14:paraId="34195A68" w14:textId="77777777">
      <w:pPr>
        <w:jc w:val="both"/>
      </w:pPr>
      <w:r>
        <w:t>Zo blijven d</w:t>
      </w:r>
      <w:r w:rsidR="000C78FB">
        <w:t xml:space="preserve">e </w:t>
      </w:r>
      <w:r>
        <w:t xml:space="preserve">uitgaven per artikel </w:t>
      </w:r>
      <w:r w:rsidR="000C78FB">
        <w:t xml:space="preserve">soms </w:t>
      </w:r>
      <w:r>
        <w:t xml:space="preserve">onder de uitgavengrens waar een toelichting verplicht is, maar wanneer deze uitgaven van de verschillende artikelen bij elkaar worden </w:t>
      </w:r>
      <w:r w:rsidR="000C78FB">
        <w:t xml:space="preserve">opgeteld </w:t>
      </w:r>
      <w:r>
        <w:t>kan</w:t>
      </w:r>
      <w:r w:rsidR="000C78FB">
        <w:t xml:space="preserve"> het toch te gaan om aanzienlijke bedragen. Daarnaast kan het zo zijn dat door naar de verschillende onderdelen gezamenlijk te kijken er een trend waarneembaar is waar vragen over gesteld kunnen worden. Bijvoorbeeld over de gehele linie is de overschrijding van het budget 20 %. Er kunnen dan vragen gesteld worden over wat de oorzaak hiervan is, of de minister verwacht dat dit volgend jaar weer voor zal komen en wat de minister </w:t>
      </w:r>
      <w:r>
        <w:t>daa</w:t>
      </w:r>
      <w:r w:rsidR="000C78FB">
        <w:t>r aan gaat doen.</w:t>
      </w:r>
    </w:p>
    <w:p w:rsidR="000C78FB" w:rsidP="00FD742E" w:rsidRDefault="000C78FB" w14:paraId="4BAE067F" w14:textId="77777777"/>
    <w:p w:rsidR="00340373" w:rsidP="003D087D" w:rsidRDefault="003D1A0B" w14:paraId="6E3C113F" w14:textId="77777777">
      <w:pPr>
        <w:jc w:val="both"/>
      </w:pPr>
      <w:bookmarkStart w:name="_Toc383446050" w:id="107"/>
      <w:r>
        <w:t xml:space="preserve">De Kamer kan overwegen om in </w:t>
      </w:r>
      <w:r w:rsidR="00340373">
        <w:t>zogenaamde overzichtconstructie</w:t>
      </w:r>
      <w:r>
        <w:t>s</w:t>
      </w:r>
      <w:r w:rsidR="00340373">
        <w:t xml:space="preserve"> ‘extracomptabele’ totaalplaatjes in begrotingen op te </w:t>
      </w:r>
      <w:r>
        <w:t xml:space="preserve">laten </w:t>
      </w:r>
      <w:r w:rsidR="00340373">
        <w:t xml:space="preserve">nemen. Een voorbeeld is de overzichtsconstructie ‘milieu’ in de begroting 2012 van IenM. Maar ook de minister van BZK heeft in zijn begroting 2 overzichtconstructies opgenomen: integratiebeleid etnische minderheden (BZK-begroting 2012, p. 117-118) en stedenbeleid (p. 119). Deze overzichtsconstructies laten in één overzichtstabel zien op welke begrotingsartikelen budgetten staan die met een bepaald beleid zijn gemoeid. In het geval van het stedenbeleid is ook precies te zien hoeveel budget er op welke delen van de rijksbegroting meerjarig beschikbaar is. </w:t>
      </w:r>
    </w:p>
    <w:p w:rsidRPr="001B1594" w:rsidR="00FE03E2" w:rsidP="00FE03E2" w:rsidRDefault="00FE03E2" w14:paraId="116E994C" w14:textId="77777777">
      <w:pPr>
        <w:pStyle w:val="Kop2verdana"/>
        <w:jc w:val="both"/>
      </w:pPr>
      <w:bookmarkStart w:name="_Toc383446042" w:id="108"/>
      <w:bookmarkStart w:name="_Toc384050837" w:id="109"/>
      <w:bookmarkStart w:name="_Toc385404641" w:id="110"/>
      <w:r>
        <w:t>Wat is de f</w:t>
      </w:r>
      <w:r w:rsidRPr="001B1594">
        <w:t xml:space="preserve">inanciële positie </w:t>
      </w:r>
      <w:r>
        <w:t>van onderwijsinstellingen?</w:t>
      </w:r>
      <w:bookmarkEnd w:id="108"/>
      <w:bookmarkEnd w:id="109"/>
      <w:bookmarkEnd w:id="110"/>
    </w:p>
    <w:p w:rsidRPr="0092182A" w:rsidR="00FE03E2" w:rsidP="00FE03E2" w:rsidRDefault="00FE03E2" w14:paraId="5AFBB261" w14:textId="77777777">
      <w:pPr>
        <w:pStyle w:val="Geenafstand"/>
        <w:jc w:val="both"/>
        <w:rPr>
          <w:rFonts w:ascii="Verdana" w:hAnsi="Verdana"/>
          <w:sz w:val="18"/>
          <w:szCs w:val="18"/>
          <w:lang w:eastAsia="nl-NL"/>
        </w:rPr>
      </w:pPr>
      <w:r w:rsidRPr="0092182A">
        <w:rPr>
          <w:rFonts w:ascii="Verdana" w:hAnsi="Verdana"/>
          <w:sz w:val="18"/>
          <w:szCs w:val="18"/>
          <w:lang w:eastAsia="nl-NL"/>
        </w:rPr>
        <w:t xml:space="preserve">De financiële positie van ontvangers zoals bijvoorbeeld onderwijsinstellingen is een belangrijke indicator van de staat van een organisatie. Het resultaat (inkomsten – </w:t>
      </w:r>
      <w:r w:rsidRPr="0092182A">
        <w:rPr>
          <w:rFonts w:ascii="Verdana" w:hAnsi="Verdana"/>
          <w:sz w:val="18"/>
          <w:szCs w:val="18"/>
          <w:lang w:eastAsia="nl-NL"/>
        </w:rPr>
        <w:lastRenderedPageBreak/>
        <w:t>uitgaven) en het vermogen dienen ‘gezond’ te zijn. Een negatief resultaat</w:t>
      </w:r>
      <w:r>
        <w:rPr>
          <w:rFonts w:ascii="Verdana" w:hAnsi="Verdana"/>
          <w:sz w:val="18"/>
          <w:szCs w:val="18"/>
          <w:lang w:eastAsia="nl-NL"/>
        </w:rPr>
        <w:t>,</w:t>
      </w:r>
      <w:r w:rsidRPr="0092182A">
        <w:rPr>
          <w:rFonts w:ascii="Verdana" w:hAnsi="Verdana"/>
          <w:sz w:val="18"/>
          <w:szCs w:val="18"/>
          <w:lang w:eastAsia="nl-NL"/>
        </w:rPr>
        <w:t xml:space="preserve"> zeker wanneer </w:t>
      </w:r>
      <w:r>
        <w:rPr>
          <w:rFonts w:ascii="Verdana" w:hAnsi="Verdana"/>
          <w:sz w:val="18"/>
          <w:szCs w:val="18"/>
          <w:lang w:eastAsia="nl-NL"/>
        </w:rPr>
        <w:t>dit</w:t>
      </w:r>
      <w:r w:rsidRPr="0092182A">
        <w:rPr>
          <w:rFonts w:ascii="Verdana" w:hAnsi="Verdana"/>
          <w:sz w:val="18"/>
          <w:szCs w:val="18"/>
          <w:lang w:eastAsia="nl-NL"/>
        </w:rPr>
        <w:t xml:space="preserve"> niet opgevangen kan worden uit het vermogen</w:t>
      </w:r>
      <w:r>
        <w:rPr>
          <w:rFonts w:ascii="Verdana" w:hAnsi="Verdana"/>
          <w:sz w:val="18"/>
          <w:szCs w:val="18"/>
          <w:lang w:eastAsia="nl-NL"/>
        </w:rPr>
        <w:t>,</w:t>
      </w:r>
      <w:r w:rsidRPr="0092182A">
        <w:rPr>
          <w:rFonts w:ascii="Verdana" w:hAnsi="Verdana"/>
          <w:sz w:val="18"/>
          <w:szCs w:val="18"/>
          <w:lang w:eastAsia="nl-NL"/>
        </w:rPr>
        <w:t xml:space="preserve"> kan wijzen op problemen en kan de kwaliteit van het onderwijs in gevaar brengen. Een positief eigen vermogen kan wanneer het relatief groot is ook een gevaar opleveren voor de onderwijskwaliteit, omdat dit kan wijzen op het oppotten van middelen die eigenlijk aan onderwijs besteed moeten worden.  Dit zijn altijd complexe vraagstukken waarbij meer informatie nodig is dan alleen de jaarrekeningen van de instellingen. De onderwijsinspectie monitort deze gegevens en plaatst instellingen waarbij de financiële situatie niet ‘gezond’ is onder toezicht.</w:t>
      </w:r>
    </w:p>
    <w:p w:rsidRPr="0092182A" w:rsidR="00FE03E2" w:rsidP="00FE03E2" w:rsidRDefault="00FE03E2" w14:paraId="04F70ECE" w14:textId="77777777">
      <w:pPr>
        <w:pStyle w:val="Geenafstand"/>
        <w:jc w:val="both"/>
        <w:rPr>
          <w:rFonts w:ascii="Verdana" w:hAnsi="Verdana"/>
          <w:sz w:val="18"/>
          <w:szCs w:val="18"/>
          <w:lang w:eastAsia="nl-NL"/>
        </w:rPr>
      </w:pPr>
      <w:r w:rsidRPr="0092182A">
        <w:rPr>
          <w:rFonts w:ascii="Verdana" w:hAnsi="Verdana"/>
          <w:sz w:val="18"/>
          <w:szCs w:val="18"/>
          <w:lang w:eastAsia="nl-NL"/>
        </w:rPr>
        <w:t>Het is de rol van de Tweede Kamer om er op toe te zien dat de Minister naar de juiste zaken kijkt en adequaat ingrijpt als dat nodig is.</w:t>
      </w:r>
    </w:p>
    <w:p w:rsidRPr="0092182A" w:rsidR="00FE03E2" w:rsidP="00FE03E2" w:rsidRDefault="00FE03E2" w14:paraId="14FFA6F7" w14:textId="77777777">
      <w:pPr>
        <w:pStyle w:val="Geenafstand"/>
        <w:jc w:val="both"/>
        <w:rPr>
          <w:rFonts w:ascii="Verdana" w:hAnsi="Verdana"/>
          <w:sz w:val="18"/>
          <w:szCs w:val="18"/>
          <w:lang w:eastAsia="nl-NL"/>
        </w:rPr>
      </w:pPr>
    </w:p>
    <w:p w:rsidRPr="0092182A" w:rsidR="00FE03E2" w:rsidP="00FE03E2" w:rsidRDefault="00FE03E2" w14:paraId="2EB51910" w14:textId="77777777">
      <w:pPr>
        <w:pStyle w:val="Geenafstand"/>
        <w:jc w:val="both"/>
        <w:rPr>
          <w:rFonts w:ascii="Verdana" w:hAnsi="Verdana"/>
          <w:sz w:val="18"/>
          <w:szCs w:val="18"/>
          <w:lang w:eastAsia="nl-NL"/>
        </w:rPr>
      </w:pPr>
      <w:r w:rsidRPr="0092182A">
        <w:rPr>
          <w:rFonts w:ascii="Verdana" w:hAnsi="Verdana"/>
          <w:sz w:val="18"/>
          <w:szCs w:val="18"/>
          <w:lang w:eastAsia="nl-NL"/>
        </w:rPr>
        <w:t>Zijn er trends te signaleren waar wellicht door de Minister iets aan gedaan kan/moet worden? Bijvoorbeeld een toename in de ondertoezichtstelling van onderwijsinstellingen.</w:t>
      </w:r>
    </w:p>
    <w:p w:rsidR="00A446B2" w:rsidP="00B93B80" w:rsidRDefault="00FE03E2" w14:paraId="748F51A7" w14:textId="77777777">
      <w:pPr>
        <w:pStyle w:val="Geenafstand"/>
        <w:jc w:val="both"/>
      </w:pPr>
      <w:r w:rsidRPr="0092182A">
        <w:rPr>
          <w:rFonts w:ascii="Verdana" w:hAnsi="Verdana"/>
          <w:sz w:val="18"/>
          <w:szCs w:val="18"/>
          <w:lang w:eastAsia="nl-NL"/>
        </w:rPr>
        <w:t>Of een toename van onderwijsinstellingen die problemen hebben op het gebied van financiën, waarvoor in het voorgaande jaar nog geen problemen gesignaleerd waren.</w:t>
      </w:r>
      <w:bookmarkEnd w:id="107"/>
    </w:p>
    <w:p w:rsidR="00A446B2" w:rsidP="005E11EA" w:rsidRDefault="00A446B2" w14:paraId="393C6183" w14:textId="77777777">
      <w:pPr>
        <w:jc w:val="both"/>
      </w:pPr>
    </w:p>
    <w:p w:rsidR="00A446B2" w:rsidP="005E11EA" w:rsidRDefault="00A446B2" w14:paraId="5C75C384" w14:textId="77777777">
      <w:pPr>
        <w:jc w:val="both"/>
        <w:rPr>
          <w:szCs w:val="18"/>
        </w:rPr>
      </w:pPr>
      <w:r>
        <w:rPr>
          <w:szCs w:val="18"/>
        </w:rPr>
        <w:br w:type="page"/>
      </w:r>
    </w:p>
    <w:p w:rsidRPr="00B64850" w:rsidR="00A75460" w:rsidP="00D671D7" w:rsidRDefault="00F25833" w14:paraId="2CDA927E" w14:textId="77777777">
      <w:pPr>
        <w:pStyle w:val="Kop1NU"/>
      </w:pPr>
      <w:bookmarkStart w:name="_Toc383446052" w:id="111"/>
      <w:bookmarkStart w:name="_Toc384050843" w:id="112"/>
      <w:bookmarkStart w:name="_Toc385404642" w:id="113"/>
      <w:r>
        <w:lastRenderedPageBreak/>
        <w:t xml:space="preserve">Wat is </w:t>
      </w:r>
      <w:r w:rsidR="00022565">
        <w:t>het</w:t>
      </w:r>
      <w:r>
        <w:t xml:space="preserve"> oordeel over r</w:t>
      </w:r>
      <w:r w:rsidR="00D671D7">
        <w:t>echtmatigheid, d</w:t>
      </w:r>
      <w:r w:rsidR="002F55DA">
        <w:t>oeltreffendheid en doelmatigheid</w:t>
      </w:r>
      <w:bookmarkEnd w:id="111"/>
      <w:r>
        <w:t>?</w:t>
      </w:r>
      <w:bookmarkEnd w:id="112"/>
      <w:bookmarkEnd w:id="113"/>
    </w:p>
    <w:p w:rsidR="002F55DA" w:rsidP="002F55DA" w:rsidRDefault="00912166" w14:paraId="5832C90F" w14:textId="77777777">
      <w:pPr>
        <w:pStyle w:val="Kop2verdana"/>
        <w:jc w:val="both"/>
      </w:pPr>
      <w:bookmarkStart w:name="_Toc384050844" w:id="114"/>
      <w:bookmarkStart w:name="_Toc385404643" w:id="115"/>
      <w:r>
        <w:t>Wat wil ik weten?</w:t>
      </w:r>
      <w:bookmarkEnd w:id="114"/>
      <w:bookmarkEnd w:id="115"/>
    </w:p>
    <w:p w:rsidR="005E462E" w:rsidP="005E11EA" w:rsidRDefault="00846217" w14:paraId="2F5823C2" w14:textId="1AC760F5">
      <w:pPr>
        <w:jc w:val="both"/>
        <w:rPr>
          <w:szCs w:val="18"/>
        </w:rPr>
      </w:pPr>
      <w:r>
        <w:rPr>
          <w:szCs w:val="18"/>
        </w:rPr>
        <w:t xml:space="preserve">In dit hoofdstuk staat de beoordeling van de </w:t>
      </w:r>
      <w:r w:rsidR="00D671D7">
        <w:rPr>
          <w:szCs w:val="18"/>
        </w:rPr>
        <w:t xml:space="preserve">rechtmatigheid, </w:t>
      </w:r>
      <w:r>
        <w:rPr>
          <w:szCs w:val="18"/>
        </w:rPr>
        <w:t xml:space="preserve">doeltreffendheid en doelmatigheid centraal. </w:t>
      </w:r>
      <w:r w:rsidR="00041880">
        <w:rPr>
          <w:szCs w:val="18"/>
        </w:rPr>
        <w:t xml:space="preserve"> </w:t>
      </w:r>
      <w:r w:rsidR="00D671D7">
        <w:rPr>
          <w:szCs w:val="18"/>
        </w:rPr>
        <w:t xml:space="preserve"> </w:t>
      </w:r>
    </w:p>
    <w:p w:rsidR="00B114BB" w:rsidP="00B114BB" w:rsidRDefault="00937666" w14:paraId="353E7C5B" w14:textId="741A5F55">
      <w:pPr>
        <w:pStyle w:val="Kop2verdana"/>
        <w:jc w:val="both"/>
      </w:pPr>
      <w:bookmarkStart w:name="_Toc384050845" w:id="116"/>
      <w:bookmarkStart w:name="_Toc385404644" w:id="117"/>
      <w:r>
        <w:t>Wat is het o</w:t>
      </w:r>
      <w:r w:rsidR="00B114BB">
        <w:t xml:space="preserve">ordeel </w:t>
      </w:r>
      <w:r>
        <w:t xml:space="preserve">van over de </w:t>
      </w:r>
      <w:r w:rsidR="00B114BB">
        <w:t>rechtmatigheid</w:t>
      </w:r>
      <w:r>
        <w:t>?</w:t>
      </w:r>
      <w:bookmarkEnd w:id="116"/>
      <w:bookmarkEnd w:id="117"/>
    </w:p>
    <w:p w:rsidR="00785296" w:rsidP="00A01E0B" w:rsidRDefault="00785296" w14:paraId="786BCBDA" w14:textId="2358B214">
      <w:pPr>
        <w:autoSpaceDE w:val="0"/>
        <w:autoSpaceDN w:val="0"/>
        <w:adjustRightInd w:val="0"/>
        <w:rPr>
          <w:color w:val="000000"/>
          <w:szCs w:val="18"/>
        </w:rPr>
      </w:pPr>
      <w:r>
        <w:rPr>
          <w:szCs w:val="18"/>
        </w:rPr>
        <w:t xml:space="preserve">Voor het oordeel over de rechtmatigheid </w:t>
      </w:r>
      <w:r w:rsidR="00A01E0B">
        <w:rPr>
          <w:szCs w:val="18"/>
        </w:rPr>
        <w:t xml:space="preserve">is het oordeel van de Algemene Rekenkamer </w:t>
      </w:r>
      <w:r>
        <w:rPr>
          <w:szCs w:val="18"/>
        </w:rPr>
        <w:t xml:space="preserve"> </w:t>
      </w:r>
      <w:r w:rsidR="00A01E0B">
        <w:t>over het financieel beheer</w:t>
      </w:r>
      <w:r w:rsidR="00A01E0B">
        <w:rPr>
          <w:szCs w:val="18"/>
        </w:rPr>
        <w:t xml:space="preserve"> de belangrijkste bron. </w:t>
      </w:r>
      <w:r>
        <w:rPr>
          <w:szCs w:val="18"/>
        </w:rPr>
        <w:t xml:space="preserve"> </w:t>
      </w:r>
      <w:r w:rsidR="00A01E0B">
        <w:rPr>
          <w:szCs w:val="18"/>
        </w:rPr>
        <w:t xml:space="preserve">Zij kijkt met name naar de verantwoording van het Rijk. Om iets te weten te komen over de rechtmatigheid bij scholen, vormt </w:t>
      </w:r>
      <w:r w:rsidR="00A01E0B">
        <w:rPr>
          <w:color w:val="000000"/>
          <w:szCs w:val="18"/>
        </w:rPr>
        <w:t>de ‘</w:t>
      </w:r>
      <w:r w:rsidRPr="006271D5" w:rsidR="00A01E0B">
        <w:rPr>
          <w:color w:val="000000"/>
          <w:szCs w:val="18"/>
        </w:rPr>
        <w:t xml:space="preserve">Staat van </w:t>
      </w:r>
      <w:r w:rsidR="00A01E0B">
        <w:rPr>
          <w:color w:val="000000"/>
          <w:szCs w:val="18"/>
        </w:rPr>
        <w:t xml:space="preserve">het onderwijs’ van de </w:t>
      </w:r>
      <w:r w:rsidR="00A01E0B">
        <w:t>Inspectie van het Onderwijs</w:t>
      </w:r>
      <w:r w:rsidR="00A01E0B">
        <w:rPr>
          <w:color w:val="000000"/>
          <w:szCs w:val="18"/>
        </w:rPr>
        <w:t xml:space="preserve"> de belangrijkste bron. </w:t>
      </w:r>
    </w:p>
    <w:p w:rsidR="00A01E0B" w:rsidP="00A01E0B" w:rsidRDefault="00A01E0B" w14:paraId="5A1ABCB4" w14:textId="77777777">
      <w:pPr>
        <w:autoSpaceDE w:val="0"/>
        <w:autoSpaceDN w:val="0"/>
        <w:adjustRightInd w:val="0"/>
        <w:rPr>
          <w:szCs w:val="18"/>
        </w:rPr>
      </w:pPr>
    </w:p>
    <w:p w:rsidR="00A01E0B" w:rsidP="00A01E0B" w:rsidRDefault="00A01E0B" w14:paraId="41333147" w14:textId="10804160">
      <w:pPr>
        <w:pStyle w:val="Normaalweb"/>
        <w:spacing w:line="210" w:lineRule="atLeast"/>
        <w:jc w:val="both"/>
        <w:rPr>
          <w:rFonts w:ascii="Verdana" w:hAnsi="Verdana"/>
          <w:color w:val="000000"/>
          <w:sz w:val="18"/>
          <w:szCs w:val="18"/>
        </w:rPr>
      </w:pPr>
      <w:r>
        <w:rPr>
          <w:rFonts w:ascii="Verdana" w:hAnsi="Verdana"/>
          <w:color w:val="000000"/>
          <w:sz w:val="18"/>
          <w:szCs w:val="18"/>
        </w:rPr>
        <w:t>De vragen die in deze paragraaf centraal staan zijn</w:t>
      </w:r>
      <w:r w:rsidR="00FB391D">
        <w:rPr>
          <w:rFonts w:ascii="Verdana" w:hAnsi="Verdana"/>
          <w:color w:val="000000"/>
          <w:sz w:val="18"/>
          <w:szCs w:val="18"/>
        </w:rPr>
        <w:t xml:space="preserve"> dan ook</w:t>
      </w:r>
      <w:r>
        <w:rPr>
          <w:rFonts w:ascii="Verdana" w:hAnsi="Verdana"/>
          <w:color w:val="000000"/>
          <w:sz w:val="18"/>
          <w:szCs w:val="18"/>
        </w:rPr>
        <w:t>:</w:t>
      </w:r>
      <w:r w:rsidR="00FB391D">
        <w:rPr>
          <w:rFonts w:ascii="Verdana" w:hAnsi="Verdana"/>
          <w:color w:val="000000"/>
          <w:sz w:val="18"/>
          <w:szCs w:val="18"/>
        </w:rPr>
        <w:t xml:space="preserve"> wat is het oordeel van de Algemene Rekenkamer en de Inspectie van het Onderwijs over de rechtmatigheid?</w:t>
      </w:r>
    </w:p>
    <w:p w:rsidR="00E74C2D" w:rsidP="00A01E0B" w:rsidRDefault="00A01E0B" w14:paraId="27450E7C" w14:textId="10EF1CB7">
      <w:pPr>
        <w:pStyle w:val="Huisstijl-Tussenkop"/>
      </w:pPr>
      <w:r>
        <w:t>Oordeel rechtmatigheid Algemene Rekenkamer</w:t>
      </w:r>
    </w:p>
    <w:p w:rsidRPr="00A92DDC" w:rsidR="00B114BB" w:rsidP="00B114BB" w:rsidRDefault="00B114BB" w14:paraId="1F498244" w14:textId="77777777">
      <w:pPr>
        <w:pStyle w:val="Normaalweb"/>
        <w:spacing w:line="210" w:lineRule="atLeast"/>
        <w:jc w:val="both"/>
        <w:rPr>
          <w:rFonts w:ascii="Verdana" w:hAnsi="Verdana"/>
          <w:color w:val="000000"/>
          <w:sz w:val="18"/>
          <w:szCs w:val="18"/>
        </w:rPr>
      </w:pPr>
      <w:r>
        <w:rPr>
          <w:rFonts w:ascii="Verdana" w:hAnsi="Verdana"/>
          <w:color w:val="000000"/>
          <w:sz w:val="18"/>
          <w:szCs w:val="18"/>
        </w:rPr>
        <w:t>Op Verantwoordingsdag publiceert de Algemene Rekenkamer de resultaten van het onderzoek naar de verantwoording van het Rijk. De Algemene Rekenkamer kijkt</w:t>
      </w:r>
      <w:r w:rsidRPr="00A92DDC">
        <w:rPr>
          <w:rFonts w:ascii="Verdana" w:hAnsi="Verdana"/>
          <w:color w:val="000000"/>
          <w:sz w:val="18"/>
          <w:szCs w:val="18"/>
        </w:rPr>
        <w:t xml:space="preserve"> of de informatie die de ministers verstrekken in hun jaarverslag voldoet aan de eisen van de Comptabiliteitswet 2001</w:t>
      </w:r>
      <w:r>
        <w:rPr>
          <w:rFonts w:ascii="Verdana" w:hAnsi="Verdana"/>
          <w:color w:val="000000"/>
          <w:sz w:val="18"/>
          <w:szCs w:val="18"/>
        </w:rPr>
        <w:t xml:space="preserve"> en ge</w:t>
      </w:r>
      <w:r w:rsidR="0031703F">
        <w:rPr>
          <w:rFonts w:ascii="Verdana" w:hAnsi="Verdana"/>
          <w:color w:val="000000"/>
          <w:sz w:val="18"/>
          <w:szCs w:val="18"/>
        </w:rPr>
        <w:t>eft</w:t>
      </w:r>
      <w:r>
        <w:rPr>
          <w:rFonts w:ascii="Verdana" w:hAnsi="Verdana"/>
          <w:color w:val="000000"/>
          <w:sz w:val="18"/>
          <w:szCs w:val="18"/>
        </w:rPr>
        <w:t xml:space="preserve"> een oordeel. In de ‘</w:t>
      </w:r>
      <w:r w:rsidRPr="006271D5">
        <w:rPr>
          <w:rFonts w:ascii="Verdana" w:hAnsi="Verdana"/>
          <w:color w:val="000000"/>
          <w:sz w:val="18"/>
          <w:szCs w:val="18"/>
        </w:rPr>
        <w:t xml:space="preserve">Staat van de </w:t>
      </w:r>
      <w:r>
        <w:rPr>
          <w:rFonts w:ascii="Verdana" w:hAnsi="Verdana"/>
          <w:color w:val="000000"/>
          <w:sz w:val="18"/>
          <w:szCs w:val="18"/>
        </w:rPr>
        <w:t>r</w:t>
      </w:r>
      <w:r w:rsidRPr="006271D5">
        <w:rPr>
          <w:rFonts w:ascii="Verdana" w:hAnsi="Verdana"/>
          <w:color w:val="000000"/>
          <w:sz w:val="18"/>
          <w:szCs w:val="18"/>
        </w:rPr>
        <w:t>ijksverantwoording</w:t>
      </w:r>
      <w:r>
        <w:rPr>
          <w:rFonts w:ascii="Verdana" w:hAnsi="Verdana"/>
          <w:color w:val="000000"/>
          <w:sz w:val="18"/>
          <w:szCs w:val="18"/>
        </w:rPr>
        <w:t>’</w:t>
      </w:r>
      <w:r w:rsidRPr="006271D5">
        <w:rPr>
          <w:rFonts w:ascii="Verdana" w:hAnsi="Verdana"/>
          <w:color w:val="000000"/>
          <w:sz w:val="18"/>
          <w:szCs w:val="18"/>
        </w:rPr>
        <w:t xml:space="preserve"> </w:t>
      </w:r>
      <w:r>
        <w:rPr>
          <w:rFonts w:ascii="Verdana" w:hAnsi="Verdana"/>
          <w:color w:val="000000"/>
          <w:sz w:val="18"/>
          <w:szCs w:val="18"/>
        </w:rPr>
        <w:t xml:space="preserve">wordt een overkoepelend beeld gegeven van het Rijk en op de website </w:t>
      </w:r>
      <w:hyperlink w:history="1" r:id="rId57">
        <w:r w:rsidRPr="00385D91">
          <w:rPr>
            <w:rStyle w:val="Hyperlink"/>
            <w:rFonts w:ascii="Verdana" w:hAnsi="Verdana"/>
            <w:sz w:val="18"/>
            <w:szCs w:val="18"/>
          </w:rPr>
          <w:t>http://verantwoordingsonderzoek.rekenkamer.nl/</w:t>
        </w:r>
      </w:hyperlink>
      <w:r>
        <w:rPr>
          <w:rFonts w:ascii="Verdana" w:hAnsi="Verdana"/>
          <w:color w:val="000000"/>
          <w:sz w:val="18"/>
          <w:szCs w:val="18"/>
        </w:rPr>
        <w:t xml:space="preserve"> is informatie te vinden over</w:t>
      </w:r>
      <w:r w:rsidRPr="00A92DDC">
        <w:rPr>
          <w:rFonts w:ascii="Verdana" w:hAnsi="Verdana"/>
          <w:color w:val="000000"/>
          <w:sz w:val="18"/>
          <w:szCs w:val="18"/>
        </w:rPr>
        <w:t xml:space="preserve"> het verantwoordingsonderzoek </w:t>
      </w:r>
      <w:r>
        <w:rPr>
          <w:rFonts w:ascii="Verdana" w:hAnsi="Verdana"/>
          <w:color w:val="000000"/>
          <w:sz w:val="18"/>
          <w:szCs w:val="18"/>
        </w:rPr>
        <w:t>bij</w:t>
      </w:r>
      <w:r w:rsidRPr="00A92DDC">
        <w:rPr>
          <w:rFonts w:ascii="Verdana" w:hAnsi="Verdana"/>
          <w:color w:val="000000"/>
          <w:sz w:val="18"/>
          <w:szCs w:val="18"/>
        </w:rPr>
        <w:t xml:space="preserve"> de </w:t>
      </w:r>
      <w:r>
        <w:rPr>
          <w:rFonts w:ascii="Verdana" w:hAnsi="Verdana"/>
          <w:color w:val="000000"/>
          <w:sz w:val="18"/>
          <w:szCs w:val="18"/>
        </w:rPr>
        <w:t xml:space="preserve">afzonderlijke </w:t>
      </w:r>
      <w:r w:rsidRPr="00A92DDC">
        <w:rPr>
          <w:rFonts w:ascii="Verdana" w:hAnsi="Verdana"/>
          <w:color w:val="000000"/>
          <w:sz w:val="18"/>
          <w:szCs w:val="18"/>
        </w:rPr>
        <w:t>ministeries</w:t>
      </w:r>
      <w:r>
        <w:rPr>
          <w:rFonts w:ascii="Verdana" w:hAnsi="Verdana"/>
          <w:color w:val="000000"/>
          <w:sz w:val="18"/>
          <w:szCs w:val="18"/>
        </w:rPr>
        <w:t xml:space="preserve">, </w:t>
      </w:r>
      <w:r w:rsidRPr="00257351">
        <w:rPr>
          <w:rFonts w:ascii="Verdana" w:hAnsi="Verdana"/>
          <w:color w:val="000000"/>
          <w:sz w:val="18"/>
          <w:szCs w:val="18"/>
        </w:rPr>
        <w:t xml:space="preserve">rijksbrede overzichten met alle aandachtspunten, onvolkomenheden en </w:t>
      </w:r>
      <w:r>
        <w:rPr>
          <w:rFonts w:ascii="Verdana" w:hAnsi="Verdana"/>
          <w:color w:val="000000"/>
          <w:sz w:val="18"/>
          <w:szCs w:val="18"/>
        </w:rPr>
        <w:t xml:space="preserve">bijvoorbeeld </w:t>
      </w:r>
      <w:r w:rsidRPr="00257351">
        <w:rPr>
          <w:rFonts w:ascii="Verdana" w:hAnsi="Verdana"/>
          <w:color w:val="000000"/>
          <w:sz w:val="18"/>
          <w:szCs w:val="18"/>
        </w:rPr>
        <w:t>best practices op het gebied van de verantwoording</w:t>
      </w:r>
      <w:r w:rsidRPr="00A92DDC">
        <w:rPr>
          <w:rFonts w:ascii="Verdana" w:hAnsi="Verdana"/>
          <w:color w:val="000000"/>
          <w:sz w:val="18"/>
          <w:szCs w:val="18"/>
        </w:rPr>
        <w:t xml:space="preserve">. </w:t>
      </w:r>
    </w:p>
    <w:p w:rsidR="00B114BB" w:rsidP="00B114BB" w:rsidRDefault="00B114BB" w14:paraId="62172EA9" w14:textId="77777777">
      <w:pPr>
        <w:spacing w:after="270" w:line="210" w:lineRule="atLeast"/>
        <w:jc w:val="both"/>
        <w:rPr>
          <w:color w:val="000000"/>
          <w:szCs w:val="18"/>
        </w:rPr>
      </w:pPr>
      <w:r>
        <w:rPr>
          <w:color w:val="000000"/>
          <w:szCs w:val="18"/>
        </w:rPr>
        <w:t>De Algemene Rekenkamer kijkt naar de volgende onderwerpen:</w:t>
      </w:r>
    </w:p>
    <w:p w:rsidR="00B114BB" w:rsidP="00BC4948" w:rsidRDefault="00B114BB" w14:paraId="2E65FFEF" w14:textId="77777777">
      <w:pPr>
        <w:pStyle w:val="Lijstalinea"/>
        <w:numPr>
          <w:ilvl w:val="0"/>
          <w:numId w:val="14"/>
        </w:numPr>
        <w:spacing w:after="270" w:line="210" w:lineRule="atLeast"/>
        <w:jc w:val="both"/>
        <w:rPr>
          <w:rFonts w:eastAsia="Times New Roman"/>
          <w:color w:val="000000"/>
          <w:szCs w:val="18"/>
          <w:lang w:eastAsia="nl-NL"/>
        </w:rPr>
      </w:pPr>
      <w:r>
        <w:rPr>
          <w:rFonts w:eastAsia="Times New Roman"/>
          <w:b/>
          <w:color w:val="000000"/>
          <w:szCs w:val="18"/>
          <w:lang w:eastAsia="nl-NL"/>
        </w:rPr>
        <w:t>D</w:t>
      </w:r>
      <w:r w:rsidRPr="009442BB">
        <w:rPr>
          <w:rFonts w:eastAsia="Times New Roman"/>
          <w:b/>
          <w:color w:val="000000"/>
          <w:szCs w:val="18"/>
          <w:lang w:eastAsia="nl-NL"/>
        </w:rPr>
        <w:t>e financiële informatie en de saldibalans</w:t>
      </w:r>
      <w:r>
        <w:rPr>
          <w:rFonts w:eastAsia="Times New Roman"/>
          <w:color w:val="000000"/>
          <w:szCs w:val="18"/>
          <w:lang w:eastAsia="nl-NL"/>
        </w:rPr>
        <w:t xml:space="preserve"> </w:t>
      </w:r>
    </w:p>
    <w:p w:rsidR="00B114BB" w:rsidP="00B114BB" w:rsidRDefault="00B114BB" w14:paraId="1A1834F1" w14:textId="77777777">
      <w:pPr>
        <w:pStyle w:val="Lijstalinea"/>
        <w:spacing w:after="270" w:line="210" w:lineRule="atLeast"/>
        <w:jc w:val="both"/>
        <w:rPr>
          <w:rFonts w:eastAsia="Times New Roman"/>
          <w:color w:val="000000"/>
          <w:szCs w:val="18"/>
          <w:lang w:eastAsia="nl-NL"/>
        </w:rPr>
      </w:pPr>
      <w:r>
        <w:rPr>
          <w:rFonts w:eastAsia="Times New Roman"/>
          <w:color w:val="000000"/>
          <w:szCs w:val="18"/>
          <w:lang w:eastAsia="nl-NL"/>
        </w:rPr>
        <w:t>D</w:t>
      </w:r>
      <w:r w:rsidRPr="00BF3519">
        <w:rPr>
          <w:szCs w:val="18"/>
        </w:rPr>
        <w:t xml:space="preserve">e </w:t>
      </w:r>
      <w:r>
        <w:rPr>
          <w:szCs w:val="18"/>
        </w:rPr>
        <w:t>Algemene Rekenkamer</w:t>
      </w:r>
      <w:r w:rsidRPr="00BF3519">
        <w:rPr>
          <w:szCs w:val="18"/>
        </w:rPr>
        <w:t xml:space="preserve"> geeft aan of de uitgaven, verplichtingen en ontvangsten rechtmatig zijn geweest, dat wil zeggen in lijn met de wet- en regelgeving. De </w:t>
      </w:r>
      <w:r>
        <w:rPr>
          <w:szCs w:val="18"/>
        </w:rPr>
        <w:t>Algemene Rekenkamer</w:t>
      </w:r>
      <w:r w:rsidRPr="00BF3519">
        <w:rPr>
          <w:szCs w:val="18"/>
        </w:rPr>
        <w:t xml:space="preserve"> velt op dit punt een oordeel dat gebaseerd is op het percentage fouten en onzekerheden dat </w:t>
      </w:r>
      <w:r w:rsidR="009B2559">
        <w:rPr>
          <w:szCs w:val="18"/>
        </w:rPr>
        <w:t xml:space="preserve">is </w:t>
      </w:r>
      <w:r w:rsidRPr="00BF3519">
        <w:rPr>
          <w:szCs w:val="18"/>
        </w:rPr>
        <w:t>geconstateerd.</w:t>
      </w:r>
    </w:p>
    <w:p w:rsidRPr="009442BB" w:rsidR="00B114BB" w:rsidP="00BC4948" w:rsidRDefault="00B114BB" w14:paraId="2DB3AF1C" w14:textId="77777777">
      <w:pPr>
        <w:pStyle w:val="Lijstalinea"/>
        <w:numPr>
          <w:ilvl w:val="0"/>
          <w:numId w:val="14"/>
        </w:numPr>
        <w:spacing w:after="270" w:line="210" w:lineRule="atLeast"/>
        <w:jc w:val="both"/>
        <w:rPr>
          <w:rFonts w:eastAsia="Times New Roman"/>
          <w:b/>
          <w:i/>
          <w:color w:val="000000"/>
          <w:szCs w:val="18"/>
          <w:lang w:eastAsia="nl-NL"/>
        </w:rPr>
      </w:pPr>
      <w:r w:rsidRPr="00A92DDC">
        <w:rPr>
          <w:rFonts w:eastAsia="Times New Roman"/>
          <w:b/>
          <w:color w:val="000000"/>
          <w:szCs w:val="18"/>
          <w:lang w:eastAsia="nl-NL"/>
        </w:rPr>
        <w:t>(informatie over) de bedrijfsvoering</w:t>
      </w:r>
      <w:r w:rsidRPr="009442BB">
        <w:rPr>
          <w:b/>
          <w:szCs w:val="18"/>
        </w:rPr>
        <w:t xml:space="preserve"> </w:t>
      </w:r>
    </w:p>
    <w:p w:rsidRPr="00A92DDC" w:rsidR="00B114BB" w:rsidP="00DB1986" w:rsidRDefault="00B114BB" w14:paraId="10122D03" w14:textId="3DF24789">
      <w:pPr>
        <w:pStyle w:val="Lijstalinea"/>
        <w:spacing w:after="270" w:line="210" w:lineRule="atLeast"/>
        <w:jc w:val="both"/>
        <w:rPr>
          <w:rFonts w:eastAsia="Times New Roman"/>
          <w:i/>
          <w:color w:val="000000"/>
          <w:szCs w:val="18"/>
          <w:lang w:eastAsia="nl-NL"/>
        </w:rPr>
      </w:pPr>
      <w:r w:rsidRPr="00BF3519">
        <w:rPr>
          <w:szCs w:val="18"/>
        </w:rPr>
        <w:t xml:space="preserve">De </w:t>
      </w:r>
      <w:r>
        <w:rPr>
          <w:szCs w:val="18"/>
        </w:rPr>
        <w:t>Algemene Rekenkamer</w:t>
      </w:r>
      <w:r w:rsidRPr="00BF3519">
        <w:rPr>
          <w:szCs w:val="18"/>
        </w:rPr>
        <w:t xml:space="preserve"> geeft een oordeel over de wijze waarop het ministerie bedrijfsprocessen stuurt en beheerst. Gekeken wordt naar aspecten zoals accountantscontrole, financieel beheer, </w:t>
      </w:r>
      <w:r w:rsidR="00A01E0B">
        <w:rPr>
          <w:szCs w:val="18"/>
        </w:rPr>
        <w:t xml:space="preserve">inkoopbeheer, </w:t>
      </w:r>
      <w:r w:rsidRPr="00BF3519">
        <w:rPr>
          <w:szCs w:val="18"/>
        </w:rPr>
        <w:t xml:space="preserve">materieel beheer, planning en control, informatievoorziening e.d. Indien deze zaken niet op orde zijn spreekt de </w:t>
      </w:r>
      <w:r>
        <w:rPr>
          <w:szCs w:val="18"/>
        </w:rPr>
        <w:t>Algemene Rekenkamer</w:t>
      </w:r>
      <w:r w:rsidRPr="00BF3519">
        <w:rPr>
          <w:szCs w:val="18"/>
        </w:rPr>
        <w:t xml:space="preserve"> van “onvolkomenheden” of zelfs “ernstige onvolkomenheden”. Wanneer (ernstige) onvolkomenheden in de bedrijfsvoering ook na herhaalde vaststelling niet worden opgelost, kan de Algemene Rekenkamer bezwaar maken.</w:t>
      </w:r>
      <w:r w:rsidRPr="00DB1986" w:rsidR="00DB1986">
        <w:t xml:space="preserve"> </w:t>
      </w:r>
      <w:r w:rsidR="00DB1986">
        <w:t xml:space="preserve">De Algemene Rekenkamer kijkt daarnaast of in </w:t>
      </w:r>
      <w:r w:rsidRPr="00DB1986" w:rsidR="00DB1986">
        <w:rPr>
          <w:szCs w:val="18"/>
        </w:rPr>
        <w:t xml:space="preserve">de </w:t>
      </w:r>
      <w:r w:rsidRPr="00DB1986" w:rsidR="00DB1986">
        <w:rPr>
          <w:szCs w:val="18"/>
        </w:rPr>
        <w:lastRenderedPageBreak/>
        <w:t>bedrijfsvoeringparagraaf van elk departementaal</w:t>
      </w:r>
      <w:r w:rsidR="00DB1986">
        <w:rPr>
          <w:szCs w:val="18"/>
        </w:rPr>
        <w:t xml:space="preserve"> </w:t>
      </w:r>
      <w:r w:rsidRPr="00DB1986" w:rsidR="00DB1986">
        <w:rPr>
          <w:szCs w:val="18"/>
        </w:rPr>
        <w:t xml:space="preserve">jaarverslag </w:t>
      </w:r>
      <w:r w:rsidR="00DB1986">
        <w:rPr>
          <w:szCs w:val="18"/>
        </w:rPr>
        <w:t xml:space="preserve">melding wordt gemaakt van </w:t>
      </w:r>
      <w:r w:rsidRPr="00DB1986" w:rsidR="00DB1986">
        <w:rPr>
          <w:szCs w:val="18"/>
        </w:rPr>
        <w:t>frauderisico’s</w:t>
      </w:r>
      <w:r w:rsidR="00DB1986">
        <w:rPr>
          <w:szCs w:val="18"/>
        </w:rPr>
        <w:t>, wat sinds kort verplicht is.</w:t>
      </w:r>
    </w:p>
    <w:p w:rsidR="00B114BB" w:rsidP="00BC4948" w:rsidRDefault="00B114BB" w14:paraId="24557CB8" w14:textId="77777777">
      <w:pPr>
        <w:pStyle w:val="Lijstalinea"/>
        <w:numPr>
          <w:ilvl w:val="0"/>
          <w:numId w:val="14"/>
        </w:numPr>
        <w:spacing w:after="270" w:line="210" w:lineRule="atLeast"/>
        <w:jc w:val="both"/>
        <w:rPr>
          <w:rFonts w:eastAsia="Times New Roman"/>
          <w:color w:val="000000"/>
          <w:szCs w:val="18"/>
          <w:lang w:eastAsia="nl-NL"/>
        </w:rPr>
      </w:pPr>
      <w:r w:rsidRPr="00A92DDC">
        <w:rPr>
          <w:rFonts w:eastAsia="Times New Roman"/>
          <w:b/>
          <w:color w:val="000000"/>
          <w:szCs w:val="18"/>
          <w:lang w:eastAsia="nl-NL"/>
        </w:rPr>
        <w:t>de informatie over het gevoerde beleid</w:t>
      </w:r>
      <w:r>
        <w:rPr>
          <w:rFonts w:eastAsia="Times New Roman"/>
          <w:color w:val="000000"/>
          <w:szCs w:val="18"/>
          <w:lang w:eastAsia="nl-NL"/>
        </w:rPr>
        <w:t xml:space="preserve"> </w:t>
      </w:r>
    </w:p>
    <w:p w:rsidR="00B114BB" w:rsidP="00B114BB" w:rsidRDefault="00B114BB" w14:paraId="7E9E7442" w14:textId="77777777">
      <w:pPr>
        <w:pStyle w:val="Lijstalinea"/>
        <w:spacing w:after="270" w:line="210" w:lineRule="atLeast"/>
        <w:jc w:val="both"/>
        <w:rPr>
          <w:color w:val="000000"/>
          <w:szCs w:val="18"/>
        </w:rPr>
      </w:pPr>
      <w:r>
        <w:rPr>
          <w:rFonts w:eastAsia="Times New Roman"/>
          <w:color w:val="000000"/>
          <w:szCs w:val="18"/>
          <w:lang w:eastAsia="nl-NL"/>
        </w:rPr>
        <w:t xml:space="preserve">De Algemene Rekenkamer geeft </w:t>
      </w:r>
      <w:r>
        <w:rPr>
          <w:color w:val="000000"/>
          <w:szCs w:val="18"/>
        </w:rPr>
        <w:t>een oordeel over de deugdelijke totstandkoming van de beleidsinformatie in de jaarverslagen. Daarnaast kijkt de Algemene Rekenkamer voor enkele beleidsthema’s ook of de ministers met hun jaarverslagen een goed inzicht verschaffen in de vraag of de belastingbetaler waar voor zijn geld krijgt. De bevindingen daarover worden niet betrokken bij het oordeel over de afzonderlijke departementen (deze laatste informatie is in het vorige hoofdstuk betrokken).</w:t>
      </w:r>
    </w:p>
    <w:p w:rsidR="00FB391D" w:rsidP="00B114BB" w:rsidRDefault="00FB391D" w14:paraId="28FFBC8A" w14:textId="617573D0">
      <w:pPr>
        <w:pStyle w:val="Lijstalinea"/>
        <w:spacing w:after="270" w:line="210" w:lineRule="atLeast"/>
        <w:jc w:val="both"/>
        <w:rPr>
          <w:color w:val="000000"/>
        </w:rPr>
      </w:pPr>
    </w:p>
    <w:p w:rsidR="00FB391D" w:rsidP="00B114BB" w:rsidRDefault="00FB391D" w14:paraId="4E9912DC" w14:textId="7155C5F2">
      <w:pPr>
        <w:pStyle w:val="Lijstalinea"/>
        <w:spacing w:after="270" w:line="210" w:lineRule="atLeast"/>
        <w:jc w:val="both"/>
        <w:rPr>
          <w:color w:val="000000"/>
        </w:rPr>
      </w:pPr>
      <w:r>
        <w:rPr>
          <w:color w:val="000000"/>
        </w:rPr>
        <w:t>Opvallend</w:t>
      </w:r>
      <w:r w:rsidR="009E0EC1">
        <w:rPr>
          <w:color w:val="000000"/>
        </w:rPr>
        <w:t>e zaken</w:t>
      </w:r>
      <w:r>
        <w:rPr>
          <w:color w:val="000000"/>
        </w:rPr>
        <w:t xml:space="preserve"> uit het oordeel van de Algemene Rekenkamer worden opgenomen in een slide.</w:t>
      </w:r>
    </w:p>
    <w:p w:rsidR="00B114BB" w:rsidP="00A01E0B" w:rsidRDefault="00937666" w14:paraId="405F17BD" w14:textId="77777777">
      <w:pPr>
        <w:pStyle w:val="Huisstijl-Tussenkop"/>
      </w:pPr>
      <w:bookmarkStart w:name="_Toc384050846" w:id="118"/>
      <w:r>
        <w:t>Wat is het o</w:t>
      </w:r>
      <w:r w:rsidR="00B114BB">
        <w:t xml:space="preserve">ordeel </w:t>
      </w:r>
      <w:r>
        <w:t>van de</w:t>
      </w:r>
      <w:r w:rsidR="00B114BB">
        <w:t xml:space="preserve"> Inspectie van het Onderwijs</w:t>
      </w:r>
      <w:r w:rsidR="009B2559">
        <w:t xml:space="preserve"> over rechtmatigheid</w:t>
      </w:r>
      <w:r>
        <w:t>?</w:t>
      </w:r>
      <w:bookmarkEnd w:id="118"/>
    </w:p>
    <w:p w:rsidR="00B114BB" w:rsidP="00057F15" w:rsidRDefault="00B114BB" w14:paraId="1B1E8F98" w14:textId="53536C11">
      <w:pPr>
        <w:autoSpaceDE w:val="0"/>
        <w:autoSpaceDN w:val="0"/>
        <w:adjustRightInd w:val="0"/>
        <w:rPr>
          <w:lang w:eastAsia="nl-NL"/>
        </w:rPr>
      </w:pPr>
      <w:r>
        <w:rPr>
          <w:color w:val="000000"/>
          <w:szCs w:val="18"/>
        </w:rPr>
        <w:t>In</w:t>
      </w:r>
      <w:r w:rsidR="00FB391D">
        <w:rPr>
          <w:color w:val="000000"/>
          <w:szCs w:val="18"/>
        </w:rPr>
        <w:t xml:space="preserve"> </w:t>
      </w:r>
      <w:r>
        <w:rPr>
          <w:color w:val="000000"/>
          <w:szCs w:val="18"/>
        </w:rPr>
        <w:t>de ‘</w:t>
      </w:r>
      <w:r w:rsidRPr="006271D5">
        <w:rPr>
          <w:color w:val="000000"/>
          <w:szCs w:val="18"/>
        </w:rPr>
        <w:t xml:space="preserve">Staat van </w:t>
      </w:r>
      <w:r>
        <w:rPr>
          <w:color w:val="000000"/>
          <w:szCs w:val="18"/>
        </w:rPr>
        <w:t>het onderwijs’</w:t>
      </w:r>
      <w:r w:rsidR="00FB391D">
        <w:rPr>
          <w:color w:val="000000"/>
          <w:szCs w:val="18"/>
        </w:rPr>
        <w:t>,</w:t>
      </w:r>
      <w:r>
        <w:rPr>
          <w:color w:val="000000"/>
          <w:szCs w:val="18"/>
        </w:rPr>
        <w:t xml:space="preserve"> </w:t>
      </w:r>
      <w:r w:rsidR="00FB391D">
        <w:rPr>
          <w:color w:val="000000"/>
          <w:szCs w:val="18"/>
        </w:rPr>
        <w:t>het onderwijsverslag</w:t>
      </w:r>
      <w:r w:rsidR="00FB391D">
        <w:rPr>
          <w:rStyle w:val="Voetnootmarkering"/>
          <w:color w:val="000000"/>
          <w:szCs w:val="18"/>
        </w:rPr>
        <w:footnoteReference w:id="14"/>
      </w:r>
      <w:r w:rsidR="00FB391D">
        <w:rPr>
          <w:color w:val="000000"/>
          <w:szCs w:val="18"/>
        </w:rPr>
        <w:t xml:space="preserve">, </w:t>
      </w:r>
      <w:r>
        <w:rPr>
          <w:color w:val="000000"/>
          <w:szCs w:val="18"/>
        </w:rPr>
        <w:t xml:space="preserve">wordt aandacht geschonken aan de financiële rechtmatigheid </w:t>
      </w:r>
      <w:r w:rsidRPr="00937666">
        <w:rPr>
          <w:lang w:eastAsia="nl-NL"/>
        </w:rPr>
        <w:t xml:space="preserve">van bekostiging en besteding </w:t>
      </w:r>
      <w:r>
        <w:rPr>
          <w:color w:val="000000"/>
          <w:szCs w:val="18"/>
        </w:rPr>
        <w:t>bij de individuele onderwijsinstellingen</w:t>
      </w:r>
      <w:r w:rsidRPr="00937666">
        <w:rPr>
          <w:lang w:eastAsia="nl-NL"/>
        </w:rPr>
        <w:t xml:space="preserve">. </w:t>
      </w:r>
      <w:r w:rsidR="00887AD2">
        <w:rPr>
          <w:lang w:eastAsia="nl-NL"/>
        </w:rPr>
        <w:t xml:space="preserve">De vraag die daarbij centraal staat is: </w:t>
      </w:r>
      <w:r w:rsidRPr="00937666">
        <w:rPr>
          <w:lang w:eastAsia="nl-NL"/>
        </w:rPr>
        <w:t>Heeft  het bestuur recht op het geld dat het van rijkswege ontvangt en besteden zij het aan die zaken, waarvoor het volgens wet- en regelgeving bedoeld is</w:t>
      </w:r>
      <w:r w:rsidR="009B2559">
        <w:rPr>
          <w:lang w:eastAsia="nl-NL"/>
        </w:rPr>
        <w:t>?</w:t>
      </w:r>
      <w:r w:rsidR="00057F15">
        <w:rPr>
          <w:lang w:eastAsia="nl-NL"/>
        </w:rPr>
        <w:t xml:space="preserve"> Om daarachter te komen worden door de inspectie reviews gedaan naar accountantscontroles bij onderwijsinstellingen. </w:t>
      </w:r>
      <w:r w:rsidRPr="00057F15" w:rsidR="00057F15">
        <w:rPr>
          <w:lang w:eastAsia="nl-NL"/>
        </w:rPr>
        <w:t>Het oordeel over de controle van de jaarrekening is beperkt tot de eisen</w:t>
      </w:r>
      <w:r w:rsidR="00057F15">
        <w:rPr>
          <w:lang w:eastAsia="nl-NL"/>
        </w:rPr>
        <w:t xml:space="preserve"> </w:t>
      </w:r>
      <w:r w:rsidRPr="00057F15" w:rsidR="00057F15">
        <w:rPr>
          <w:lang w:eastAsia="nl-NL"/>
        </w:rPr>
        <w:t>voor het aspect ‘rechtmatigheid’ en tot de specifieke verslaggevingseisen van het ministerie van</w:t>
      </w:r>
      <w:r w:rsidR="00057F15">
        <w:rPr>
          <w:lang w:eastAsia="nl-NL"/>
        </w:rPr>
        <w:t xml:space="preserve"> </w:t>
      </w:r>
      <w:r w:rsidRPr="00057F15" w:rsidR="00057F15">
        <w:rPr>
          <w:lang w:eastAsia="nl-NL"/>
        </w:rPr>
        <w:t>Onderwijs, Cultuur en Wetenschap (OCW).</w:t>
      </w:r>
    </w:p>
    <w:p w:rsidR="00887AD2" w:rsidP="00B114BB" w:rsidRDefault="00887AD2" w14:paraId="25385ED3" w14:textId="77777777">
      <w:pPr>
        <w:autoSpaceDE w:val="0"/>
        <w:autoSpaceDN w:val="0"/>
        <w:adjustRightInd w:val="0"/>
        <w:rPr>
          <w:lang w:eastAsia="nl-NL"/>
        </w:rPr>
      </w:pPr>
    </w:p>
    <w:p w:rsidR="00322FAF" w:rsidP="00887AD2" w:rsidRDefault="000C233F" w14:paraId="27B83952" w14:textId="7687344F">
      <w:pPr>
        <w:jc w:val="both"/>
        <w:rPr>
          <w:sz w:val="16"/>
          <w:szCs w:val="16"/>
        </w:rPr>
      </w:pPr>
      <w:r>
        <w:rPr>
          <w:noProof/>
          <w:lang w:eastAsia="nl-NL"/>
        </w:rPr>
        <w:lastRenderedPageBreak/>
        <w:drawing>
          <wp:inline distT="0" distB="0" distL="0" distR="0" wp14:anchorId="3BEEBFFF" wp14:editId="0F5B1C84">
            <wp:extent cx="4526557" cy="3348000"/>
            <wp:effectExtent l="19050" t="19050" r="26670" b="2413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26557" cy="3348000"/>
                    </a:xfrm>
                    <a:prstGeom prst="rect">
                      <a:avLst/>
                    </a:prstGeom>
                    <a:ln>
                      <a:solidFill>
                        <a:schemeClr val="accent1"/>
                      </a:solidFill>
                    </a:ln>
                  </pic:spPr>
                </pic:pic>
              </a:graphicData>
            </a:graphic>
          </wp:inline>
        </w:drawing>
      </w:r>
    </w:p>
    <w:p w:rsidR="00322FAF" w:rsidP="00887AD2" w:rsidRDefault="00322FAF" w14:paraId="07EFEFF1" w14:textId="77777777">
      <w:pPr>
        <w:jc w:val="both"/>
        <w:rPr>
          <w:sz w:val="16"/>
          <w:szCs w:val="16"/>
        </w:rPr>
      </w:pPr>
    </w:p>
    <w:p w:rsidR="00322FAF" w:rsidP="00887AD2" w:rsidRDefault="00887AD2" w14:paraId="52FA212C" w14:textId="77777777">
      <w:pPr>
        <w:jc w:val="both"/>
        <w:rPr>
          <w:sz w:val="16"/>
          <w:szCs w:val="16"/>
        </w:rPr>
      </w:pPr>
      <w:r w:rsidRPr="007A6735">
        <w:rPr>
          <w:sz w:val="16"/>
          <w:szCs w:val="16"/>
        </w:rPr>
        <w:t xml:space="preserve">Slide </w:t>
      </w:r>
      <w:r>
        <w:rPr>
          <w:sz w:val="16"/>
          <w:szCs w:val="16"/>
        </w:rPr>
        <w:t>7</w:t>
      </w:r>
      <w:r w:rsidRPr="007A6735">
        <w:rPr>
          <w:sz w:val="16"/>
          <w:szCs w:val="16"/>
        </w:rPr>
        <w:t>.</w:t>
      </w:r>
      <w:r w:rsidR="00322FAF">
        <w:rPr>
          <w:sz w:val="16"/>
          <w:szCs w:val="16"/>
        </w:rPr>
        <w:t>1</w:t>
      </w:r>
      <w:r>
        <w:rPr>
          <w:sz w:val="16"/>
          <w:szCs w:val="16"/>
        </w:rPr>
        <w:t>.</w:t>
      </w:r>
      <w:r w:rsidRPr="007A6735">
        <w:rPr>
          <w:sz w:val="16"/>
          <w:szCs w:val="16"/>
        </w:rPr>
        <w:t xml:space="preserve"> O</w:t>
      </w:r>
      <w:r>
        <w:rPr>
          <w:sz w:val="16"/>
          <w:szCs w:val="16"/>
        </w:rPr>
        <w:t xml:space="preserve">ordeel </w:t>
      </w:r>
      <w:r w:rsidRPr="00887AD2">
        <w:rPr>
          <w:sz w:val="16"/>
          <w:szCs w:val="16"/>
        </w:rPr>
        <w:t xml:space="preserve">rechtmatigheid </w:t>
      </w:r>
    </w:p>
    <w:p w:rsidR="00E74C2D" w:rsidP="00E74C2D" w:rsidRDefault="00057F15" w14:paraId="490B1C91" w14:textId="798EABC8">
      <w:pPr>
        <w:pStyle w:val="Kop2verdana"/>
      </w:pPr>
      <w:bookmarkStart w:name="_Toc383446054" w:id="119"/>
      <w:bookmarkStart w:name="_Toc384050847" w:id="120"/>
      <w:bookmarkStart w:name="_Toc385404645" w:id="121"/>
      <w:r w:rsidRPr="00057F15">
        <w:t xml:space="preserve">Hoe kom ik tot een oordeel over </w:t>
      </w:r>
      <w:r w:rsidRPr="00057F15" w:rsidR="00E74C2D">
        <w:t>de doeltreffen</w:t>
      </w:r>
      <w:r w:rsidRPr="00057F15" w:rsidR="00E639DE">
        <w:t>d</w:t>
      </w:r>
      <w:r w:rsidRPr="00057F15" w:rsidR="00E74C2D">
        <w:t>heid en doelmatigheid?</w:t>
      </w:r>
      <w:bookmarkEnd w:id="119"/>
      <w:bookmarkEnd w:id="120"/>
      <w:bookmarkEnd w:id="121"/>
      <w:r w:rsidRPr="00057F15" w:rsidR="00E74C2D">
        <w:t xml:space="preserve"> </w:t>
      </w:r>
    </w:p>
    <w:p w:rsidR="00BB5E7C" w:rsidP="00BB5E7C" w:rsidRDefault="00BB5E7C" w14:paraId="30F15B74" w14:textId="7BE2EE39">
      <w:pPr>
        <w:jc w:val="both"/>
      </w:pPr>
      <w:r w:rsidRPr="00BB5E7C">
        <w:rPr>
          <w:lang w:eastAsia="nl-NL"/>
        </w:rPr>
        <w:t>Om een oordeel te kunnen vormen over doeltreffendhe</w:t>
      </w:r>
      <w:r>
        <w:rPr>
          <w:lang w:eastAsia="nl-NL"/>
        </w:rPr>
        <w:t>i</w:t>
      </w:r>
      <w:r w:rsidRPr="00BB5E7C">
        <w:rPr>
          <w:lang w:eastAsia="nl-NL"/>
        </w:rPr>
        <w:t>d en doelmatigheid moeten de doelen, prestaties en middelen met elkaar in samenh</w:t>
      </w:r>
      <w:r>
        <w:rPr>
          <w:lang w:eastAsia="nl-NL"/>
        </w:rPr>
        <w:t>a</w:t>
      </w:r>
      <w:r w:rsidRPr="00BB5E7C">
        <w:rPr>
          <w:lang w:eastAsia="nl-NL"/>
        </w:rPr>
        <w:t>ng worden bezien</w:t>
      </w:r>
      <w:r w:rsidR="00AF0D11">
        <w:rPr>
          <w:lang w:eastAsia="nl-NL"/>
        </w:rPr>
        <w:t xml:space="preserve"> (H 4 t/m 6)</w:t>
      </w:r>
      <w:r>
        <w:rPr>
          <w:lang w:eastAsia="nl-NL"/>
        </w:rPr>
        <w:t>.</w:t>
      </w:r>
      <w:r w:rsidRPr="00BB5E7C">
        <w:t xml:space="preserve"> </w:t>
      </w:r>
    </w:p>
    <w:p w:rsidR="00BB5E7C" w:rsidP="00BB5E7C" w:rsidRDefault="00BB5E7C" w14:paraId="73438080" w14:textId="77777777">
      <w:pPr>
        <w:jc w:val="both"/>
      </w:pPr>
    </w:p>
    <w:p w:rsidRPr="00AF0D11" w:rsidR="00AF0D11" w:rsidP="00F078AF" w:rsidRDefault="00AF0D11" w14:paraId="57ADFC18" w14:textId="6571DE18">
      <w:pPr>
        <w:pStyle w:val="Huisstijl-Tussenkop"/>
      </w:pPr>
      <w:r w:rsidRPr="00AF0D11">
        <w:t>Begroting</w:t>
      </w:r>
    </w:p>
    <w:p w:rsidRPr="00BB5E7C" w:rsidR="00DD61FF" w:rsidP="00DD61FF" w:rsidRDefault="00BB5E7C" w14:paraId="7B13C1BF" w14:textId="0D3FCEE0">
      <w:pPr>
        <w:rPr>
          <w:lang w:eastAsia="nl-NL"/>
        </w:rPr>
      </w:pPr>
      <w:r>
        <w:rPr>
          <w:lang w:eastAsia="nl-NL"/>
        </w:rPr>
        <w:t>Bij de begroting is de centrale vraag:</w:t>
      </w:r>
      <w:r w:rsidRPr="00BB5E7C" w:rsidR="00DD61FF">
        <w:rPr>
          <w:lang w:eastAsia="nl-NL"/>
        </w:rPr>
        <w:t xml:space="preserve"> </w:t>
      </w:r>
      <w:r>
        <w:rPr>
          <w:lang w:eastAsia="nl-NL"/>
        </w:rPr>
        <w:t>z</w:t>
      </w:r>
      <w:r w:rsidRPr="00BB5E7C" w:rsidR="00DD61FF">
        <w:rPr>
          <w:lang w:eastAsia="nl-NL"/>
        </w:rPr>
        <w:t>ijn alle drie de W-vragen</w:t>
      </w:r>
      <w:r>
        <w:rPr>
          <w:lang w:eastAsia="nl-NL"/>
        </w:rPr>
        <w:t xml:space="preserve"> (zie</w:t>
      </w:r>
      <w:r w:rsidRPr="00BB5E7C" w:rsidR="00DD61FF">
        <w:rPr>
          <w:lang w:eastAsia="nl-NL"/>
        </w:rPr>
        <w:t xml:space="preserve"> </w:t>
      </w:r>
      <w:r w:rsidR="002C048D">
        <w:rPr>
          <w:lang w:eastAsia="nl-NL"/>
        </w:rPr>
        <w:t>paragraaf 1</w:t>
      </w:r>
      <w:r>
        <w:rPr>
          <w:lang w:eastAsia="nl-NL"/>
        </w:rPr>
        <w:t xml:space="preserve">.3) </w:t>
      </w:r>
      <w:r w:rsidRPr="00BB5E7C" w:rsidR="00DD61FF">
        <w:rPr>
          <w:lang w:eastAsia="nl-NL"/>
        </w:rPr>
        <w:t>in samenhang en helder beantwoord</w:t>
      </w:r>
      <w:r>
        <w:rPr>
          <w:lang w:eastAsia="nl-NL"/>
        </w:rPr>
        <w:t>:</w:t>
      </w:r>
    </w:p>
    <w:p w:rsidR="00DD61FF" w:rsidP="00BC4948" w:rsidRDefault="00DD61FF" w14:paraId="3FFCB120" w14:textId="30085A16">
      <w:pPr>
        <w:numPr>
          <w:ilvl w:val="0"/>
          <w:numId w:val="29"/>
        </w:numPr>
        <w:rPr>
          <w:lang w:eastAsia="nl-NL"/>
        </w:rPr>
      </w:pPr>
      <w:r w:rsidRPr="00E639DE">
        <w:rPr>
          <w:lang w:eastAsia="nl-NL"/>
        </w:rPr>
        <w:t>Wat willen we bereiken</w:t>
      </w:r>
      <w:r w:rsidR="00BB5E7C">
        <w:rPr>
          <w:lang w:eastAsia="nl-NL"/>
        </w:rPr>
        <w:t>?</w:t>
      </w:r>
    </w:p>
    <w:p w:rsidR="00AF0D11" w:rsidP="00BC4948" w:rsidRDefault="00DD61FF" w14:paraId="137660B1" w14:textId="77777777">
      <w:pPr>
        <w:numPr>
          <w:ilvl w:val="0"/>
          <w:numId w:val="29"/>
        </w:numPr>
        <w:rPr>
          <w:lang w:eastAsia="nl-NL"/>
        </w:rPr>
      </w:pPr>
      <w:r w:rsidRPr="00E639DE">
        <w:rPr>
          <w:lang w:eastAsia="nl-NL"/>
        </w:rPr>
        <w:t>Wat gaan we daarvoor doen (en hoe werkt dit?)</w:t>
      </w:r>
    </w:p>
    <w:p w:rsidR="00AF0D11" w:rsidP="00BC4948" w:rsidRDefault="00DD61FF" w14:paraId="6E97417E" w14:textId="3F68283D">
      <w:pPr>
        <w:numPr>
          <w:ilvl w:val="0"/>
          <w:numId w:val="29"/>
        </w:numPr>
        <w:rPr>
          <w:lang w:eastAsia="nl-NL"/>
        </w:rPr>
      </w:pPr>
      <w:r w:rsidRPr="00E639DE">
        <w:rPr>
          <w:lang w:eastAsia="nl-NL"/>
        </w:rPr>
        <w:t>Wat mag het kosten</w:t>
      </w:r>
      <w:r w:rsidR="00BB5E7C">
        <w:rPr>
          <w:lang w:eastAsia="nl-NL"/>
        </w:rPr>
        <w:t>?</w:t>
      </w:r>
      <w:r w:rsidRPr="00E639DE">
        <w:rPr>
          <w:lang w:eastAsia="nl-NL"/>
        </w:rPr>
        <w:t xml:space="preserve"> </w:t>
      </w:r>
    </w:p>
    <w:p w:rsidR="00AF0D11" w:rsidP="00AF0D11" w:rsidRDefault="00AF0D11" w14:paraId="2D5CAC0E" w14:textId="77777777">
      <w:pPr>
        <w:rPr>
          <w:lang w:eastAsia="nl-NL"/>
        </w:rPr>
      </w:pPr>
    </w:p>
    <w:p w:rsidR="00BB5E7C" w:rsidP="00DD61FF" w:rsidRDefault="00AF0D11" w14:paraId="235AEE4A" w14:textId="63F02A49">
      <w:pPr>
        <w:rPr>
          <w:i/>
          <w:lang w:eastAsia="nl-NL"/>
        </w:rPr>
      </w:pPr>
      <w:r>
        <w:rPr>
          <w:lang w:eastAsia="nl-NL"/>
        </w:rPr>
        <w:t xml:space="preserve">Ofwel </w:t>
      </w:r>
      <w:r w:rsidRPr="00BB5E7C">
        <w:rPr>
          <w:lang w:eastAsia="nl-NL"/>
        </w:rPr>
        <w:t xml:space="preserve">kun je op basis van de informatie de keten van input tot outcome </w:t>
      </w:r>
      <w:r>
        <w:rPr>
          <w:lang w:eastAsia="nl-NL"/>
        </w:rPr>
        <w:t xml:space="preserve">zoals weergegeven in </w:t>
      </w:r>
      <w:r w:rsidR="009E0EC1">
        <w:rPr>
          <w:lang w:eastAsia="nl-NL"/>
        </w:rPr>
        <w:t xml:space="preserve"> paragraaf</w:t>
      </w:r>
      <w:r>
        <w:rPr>
          <w:lang w:eastAsia="nl-NL"/>
        </w:rPr>
        <w:t xml:space="preserve">1.4, p. 7 </w:t>
      </w:r>
      <w:r w:rsidRPr="00BB5E7C">
        <w:rPr>
          <w:lang w:eastAsia="nl-NL"/>
        </w:rPr>
        <w:t>goed invullen en is het plausibel dat het voorgestelde beleid gaat werken?</w:t>
      </w:r>
      <w:r w:rsidR="00F82F4D">
        <w:rPr>
          <w:lang w:eastAsia="nl-NL"/>
        </w:rPr>
        <w:t xml:space="preserve"> </w:t>
      </w:r>
      <w:r w:rsidRPr="00E639DE" w:rsidR="00DD61FF">
        <w:rPr>
          <w:lang w:eastAsia="nl-NL"/>
        </w:rPr>
        <w:t>Deze vragen gaan vooral over een goede voorbereiding van het beleid</w:t>
      </w:r>
      <w:r w:rsidR="00BB5E7C">
        <w:rPr>
          <w:lang w:eastAsia="nl-NL"/>
        </w:rPr>
        <w:t>. Dit is</w:t>
      </w:r>
      <w:r w:rsidRPr="00E639DE" w:rsidR="00DD61FF">
        <w:rPr>
          <w:lang w:eastAsia="nl-NL"/>
        </w:rPr>
        <w:t xml:space="preserve"> een heel belangrijke voorwaarde voor het kunnen evalueren van dit beleid achteraf</w:t>
      </w:r>
      <w:r w:rsidRPr="00E639DE" w:rsidR="00DD61FF">
        <w:rPr>
          <w:i/>
          <w:lang w:eastAsia="nl-NL"/>
        </w:rPr>
        <w:t xml:space="preserve">. </w:t>
      </w:r>
    </w:p>
    <w:p w:rsidR="00DD61FF" w:rsidP="00DD61FF" w:rsidRDefault="00DD61FF" w14:paraId="029B22DB" w14:textId="77777777">
      <w:pPr>
        <w:rPr>
          <w:lang w:eastAsia="nl-NL"/>
        </w:rPr>
      </w:pPr>
    </w:p>
    <w:p w:rsidR="00AF0D11" w:rsidP="00DD61FF" w:rsidRDefault="00F078AF" w14:paraId="65A1FFC1" w14:textId="5D0316C0">
      <w:pPr>
        <w:rPr>
          <w:lang w:eastAsia="nl-NL"/>
        </w:rPr>
      </w:pPr>
      <w:r>
        <w:rPr>
          <w:lang w:eastAsia="nl-NL"/>
        </w:rPr>
        <w:t>Mogelijke s</w:t>
      </w:r>
      <w:r w:rsidR="00AF0D11">
        <w:rPr>
          <w:lang w:eastAsia="nl-NL"/>
        </w:rPr>
        <w:t>ubvragen zijn:</w:t>
      </w:r>
    </w:p>
    <w:p w:rsidR="00F82F4D" w:rsidP="00BC4948" w:rsidRDefault="00DD61FF" w14:paraId="54FC6811" w14:textId="77777777">
      <w:pPr>
        <w:numPr>
          <w:ilvl w:val="0"/>
          <w:numId w:val="30"/>
        </w:numPr>
        <w:ind w:left="426" w:hanging="426"/>
        <w:rPr>
          <w:lang w:eastAsia="nl-NL"/>
        </w:rPr>
      </w:pPr>
      <w:r w:rsidRPr="00E639DE">
        <w:rPr>
          <w:lang w:eastAsia="nl-NL"/>
        </w:rPr>
        <w:t>Wat zijn de doelen op output en outcome niveau?</w:t>
      </w:r>
    </w:p>
    <w:p w:rsidRPr="00E639DE" w:rsidR="00DD61FF" w:rsidP="00F82F4D" w:rsidRDefault="00DD61FF" w14:paraId="1494D12D" w14:textId="150FD0D5">
      <w:pPr>
        <w:ind w:left="426"/>
        <w:rPr>
          <w:lang w:eastAsia="nl-NL"/>
        </w:rPr>
      </w:pPr>
      <w:r w:rsidRPr="00E639DE">
        <w:rPr>
          <w:lang w:eastAsia="nl-NL"/>
        </w:rPr>
        <w:t xml:space="preserve">In veel begrotingen zijn deze op </w:t>
      </w:r>
      <w:r w:rsidR="00322FAF">
        <w:rPr>
          <w:lang w:eastAsia="nl-NL"/>
        </w:rPr>
        <w:t>e</w:t>
      </w:r>
      <w:r w:rsidRPr="00E639DE">
        <w:rPr>
          <w:lang w:eastAsia="nl-NL"/>
        </w:rPr>
        <w:t xml:space="preserve">en zodanig abstract niveau </w:t>
      </w:r>
      <w:r w:rsidR="00322FAF">
        <w:rPr>
          <w:lang w:eastAsia="nl-NL"/>
        </w:rPr>
        <w:t xml:space="preserve">beschreven </w:t>
      </w:r>
      <w:r w:rsidRPr="00E639DE">
        <w:rPr>
          <w:lang w:eastAsia="nl-NL"/>
        </w:rPr>
        <w:t xml:space="preserve">dat je er weinig mee kunt als je wilt evalueren achteraf. </w:t>
      </w:r>
    </w:p>
    <w:p w:rsidRPr="00E639DE" w:rsidR="00DD61FF" w:rsidP="00DD61FF" w:rsidRDefault="00DD61FF" w14:paraId="2C2965DF" w14:textId="77777777">
      <w:pPr>
        <w:rPr>
          <w:lang w:eastAsia="nl-NL"/>
        </w:rPr>
      </w:pPr>
    </w:p>
    <w:p w:rsidRPr="00796F9F" w:rsidR="00796F9F" w:rsidP="00DD61FF" w:rsidRDefault="00DD61FF" w14:paraId="3C5ABBA7" w14:textId="4085CCE7">
      <w:pPr>
        <w:rPr>
          <w:u w:val="single"/>
          <w:lang w:eastAsia="nl-NL"/>
        </w:rPr>
      </w:pPr>
      <w:r w:rsidRPr="00796F9F">
        <w:rPr>
          <w:u w:val="single"/>
          <w:lang w:eastAsia="nl-NL"/>
        </w:rPr>
        <w:t xml:space="preserve">Voorbeeld </w:t>
      </w:r>
      <w:r w:rsidR="003C21C9">
        <w:rPr>
          <w:u w:val="single"/>
          <w:lang w:eastAsia="nl-NL"/>
        </w:rPr>
        <w:t>doelen op verschillende niveaus</w:t>
      </w:r>
    </w:p>
    <w:p w:rsidR="00796F9F" w:rsidP="00DD61FF" w:rsidRDefault="00796F9F" w14:paraId="53CC148C" w14:textId="0F931FBB">
      <w:pPr>
        <w:rPr>
          <w:lang w:eastAsia="nl-NL"/>
        </w:rPr>
      </w:pPr>
      <w:r>
        <w:rPr>
          <w:lang w:eastAsia="nl-NL"/>
        </w:rPr>
        <w:t>D</w:t>
      </w:r>
      <w:r w:rsidR="00322FAF">
        <w:rPr>
          <w:lang w:eastAsia="nl-NL"/>
        </w:rPr>
        <w:t xml:space="preserve">oelen op </w:t>
      </w:r>
      <w:r w:rsidRPr="00E639DE" w:rsidR="00DD61FF">
        <w:rPr>
          <w:lang w:eastAsia="nl-NL"/>
        </w:rPr>
        <w:t>output(prestaties)</w:t>
      </w:r>
      <w:r w:rsidR="00322FAF">
        <w:rPr>
          <w:lang w:eastAsia="nl-NL"/>
        </w:rPr>
        <w:t xml:space="preserve"> niveau</w:t>
      </w:r>
      <w:r w:rsidRPr="00E639DE" w:rsidR="00DD61FF">
        <w:rPr>
          <w:lang w:eastAsia="nl-NL"/>
        </w:rPr>
        <w:t xml:space="preserve">: </w:t>
      </w:r>
    </w:p>
    <w:p w:rsidRPr="00E639DE" w:rsidR="00DD61FF" w:rsidP="00F730A8" w:rsidRDefault="00DD61FF" w14:paraId="4B35E12C" w14:textId="573D1E1C">
      <w:pPr>
        <w:pStyle w:val="Lijstalinea"/>
        <w:numPr>
          <w:ilvl w:val="0"/>
          <w:numId w:val="35"/>
        </w:numPr>
        <w:ind w:left="284" w:hanging="284"/>
        <w:rPr>
          <w:lang w:eastAsia="nl-NL"/>
        </w:rPr>
      </w:pPr>
      <w:r w:rsidRPr="00E639DE">
        <w:rPr>
          <w:lang w:eastAsia="nl-NL"/>
        </w:rPr>
        <w:lastRenderedPageBreak/>
        <w:t>aantal gevolgde opleidingen/ bijscholingstrajecten leraren, beter salaris, etc.)</w:t>
      </w:r>
    </w:p>
    <w:p w:rsidR="00796F9F" w:rsidP="00F730A8" w:rsidRDefault="00796F9F" w14:paraId="430C88D7" w14:textId="6055B598">
      <w:pPr>
        <w:ind w:left="284" w:hanging="284"/>
        <w:rPr>
          <w:lang w:eastAsia="nl-NL"/>
        </w:rPr>
      </w:pPr>
      <w:r>
        <w:rPr>
          <w:lang w:eastAsia="nl-NL"/>
        </w:rPr>
        <w:t>D</w:t>
      </w:r>
      <w:r w:rsidR="00322FAF">
        <w:rPr>
          <w:lang w:eastAsia="nl-NL"/>
        </w:rPr>
        <w:t xml:space="preserve">oelen op </w:t>
      </w:r>
      <w:r w:rsidRPr="00E639DE" w:rsidR="00DD61FF">
        <w:rPr>
          <w:lang w:eastAsia="nl-NL"/>
        </w:rPr>
        <w:t>intermediate outcome</w:t>
      </w:r>
      <w:r>
        <w:rPr>
          <w:lang w:eastAsia="nl-NL"/>
        </w:rPr>
        <w:t xml:space="preserve"> niveau</w:t>
      </w:r>
      <w:r w:rsidRPr="00E639DE" w:rsidR="00DD61FF">
        <w:rPr>
          <w:lang w:eastAsia="nl-NL"/>
        </w:rPr>
        <w:t xml:space="preserve">: </w:t>
      </w:r>
    </w:p>
    <w:p w:rsidR="00796F9F" w:rsidP="00F730A8" w:rsidRDefault="00DD61FF" w14:paraId="22EF5839" w14:textId="7F25A9E8">
      <w:pPr>
        <w:pStyle w:val="Lijstalinea"/>
        <w:numPr>
          <w:ilvl w:val="0"/>
          <w:numId w:val="35"/>
        </w:numPr>
        <w:ind w:left="284" w:hanging="284"/>
        <w:rPr>
          <w:lang w:eastAsia="nl-NL"/>
        </w:rPr>
      </w:pPr>
      <w:r w:rsidRPr="00E639DE">
        <w:rPr>
          <w:lang w:eastAsia="nl-NL"/>
        </w:rPr>
        <w:t>beoogd percentage lessen gegeven door gekwalificeerde docenten</w:t>
      </w:r>
      <w:r w:rsidR="00322FAF">
        <w:rPr>
          <w:lang w:eastAsia="nl-NL"/>
        </w:rPr>
        <w:t xml:space="preserve"> </w:t>
      </w:r>
    </w:p>
    <w:p w:rsidR="00796F9F" w:rsidP="00796F9F" w:rsidRDefault="00796F9F" w14:paraId="39C03823" w14:textId="62F420DD">
      <w:pPr>
        <w:rPr>
          <w:lang w:eastAsia="nl-NL"/>
        </w:rPr>
      </w:pPr>
      <w:r>
        <w:rPr>
          <w:lang w:eastAsia="nl-NL"/>
        </w:rPr>
        <w:t>D</w:t>
      </w:r>
      <w:r w:rsidR="00322FAF">
        <w:rPr>
          <w:lang w:eastAsia="nl-NL"/>
        </w:rPr>
        <w:t xml:space="preserve">oelen op </w:t>
      </w:r>
      <w:r w:rsidRPr="00E639DE" w:rsidR="00DD61FF">
        <w:rPr>
          <w:lang w:eastAsia="nl-NL"/>
        </w:rPr>
        <w:t>final outcome</w:t>
      </w:r>
      <w:r>
        <w:rPr>
          <w:lang w:eastAsia="nl-NL"/>
        </w:rPr>
        <w:t xml:space="preserve"> niveau</w:t>
      </w:r>
      <w:r w:rsidRPr="00E639DE" w:rsidR="00DD61FF">
        <w:rPr>
          <w:lang w:eastAsia="nl-NL"/>
        </w:rPr>
        <w:t xml:space="preserve">: </w:t>
      </w:r>
    </w:p>
    <w:p w:rsidRPr="00E639DE" w:rsidR="00DD61FF" w:rsidP="00F730A8" w:rsidRDefault="00DD61FF" w14:paraId="05705D38" w14:textId="4A9DBA97">
      <w:pPr>
        <w:pStyle w:val="Lijstalinea"/>
        <w:numPr>
          <w:ilvl w:val="0"/>
          <w:numId w:val="35"/>
        </w:numPr>
        <w:ind w:left="284" w:hanging="284"/>
        <w:rPr>
          <w:lang w:eastAsia="nl-NL"/>
        </w:rPr>
      </w:pPr>
      <w:r w:rsidRPr="00E639DE">
        <w:rPr>
          <w:lang w:eastAsia="nl-NL"/>
        </w:rPr>
        <w:t>beoogde gemiddelde citoscore</w:t>
      </w:r>
    </w:p>
    <w:p w:rsidRPr="00E639DE" w:rsidR="00DD61FF" w:rsidP="00DD61FF" w:rsidRDefault="00DD61FF" w14:paraId="42B4E0F8" w14:textId="77777777">
      <w:pPr>
        <w:rPr>
          <w:lang w:eastAsia="nl-NL"/>
        </w:rPr>
      </w:pPr>
    </w:p>
    <w:p w:rsidR="00F82F4D" w:rsidP="00BC4948" w:rsidRDefault="00F82F4D" w14:paraId="685E1115" w14:textId="77777777">
      <w:pPr>
        <w:numPr>
          <w:ilvl w:val="0"/>
          <w:numId w:val="30"/>
        </w:numPr>
        <w:ind w:left="426" w:hanging="426"/>
        <w:rPr>
          <w:lang w:eastAsia="nl-NL"/>
        </w:rPr>
      </w:pPr>
      <w:r>
        <w:rPr>
          <w:lang w:eastAsia="nl-NL"/>
        </w:rPr>
        <w:t>Wat gaan we daarvoor doen en hoe gaat dit werken?</w:t>
      </w:r>
    </w:p>
    <w:p w:rsidR="00F82F4D" w:rsidP="00F82F4D" w:rsidRDefault="00AF0D11" w14:paraId="59B18FE9" w14:textId="200C19CF">
      <w:pPr>
        <w:ind w:left="426"/>
        <w:rPr>
          <w:lang w:eastAsia="nl-NL"/>
        </w:rPr>
      </w:pPr>
      <w:r>
        <w:rPr>
          <w:lang w:eastAsia="nl-NL"/>
        </w:rPr>
        <w:t xml:space="preserve">De vraag wat gaan we daarvoor doen </w:t>
      </w:r>
      <w:r w:rsidRPr="00E639DE" w:rsidR="00DD61FF">
        <w:rPr>
          <w:lang w:eastAsia="nl-NL"/>
        </w:rPr>
        <w:t xml:space="preserve">gaat vooral over de pijlen in </w:t>
      </w:r>
      <w:r w:rsidRPr="00BB5E7C">
        <w:rPr>
          <w:lang w:eastAsia="nl-NL"/>
        </w:rPr>
        <w:t xml:space="preserve">de keten van input tot outcome </w:t>
      </w:r>
      <w:r>
        <w:rPr>
          <w:lang w:eastAsia="nl-NL"/>
        </w:rPr>
        <w:t xml:space="preserve">zoals weergegeven in </w:t>
      </w:r>
      <w:r w:rsidR="00F82F4D">
        <w:rPr>
          <w:lang w:eastAsia="nl-NL"/>
        </w:rPr>
        <w:t>paragraaf 1</w:t>
      </w:r>
      <w:r>
        <w:rPr>
          <w:lang w:eastAsia="nl-NL"/>
        </w:rPr>
        <w:t>.4, p. 7</w:t>
      </w:r>
      <w:r w:rsidRPr="00E639DE" w:rsidR="00DD61FF">
        <w:rPr>
          <w:lang w:eastAsia="nl-NL"/>
        </w:rPr>
        <w:t xml:space="preserve">. De eerst pijl – tussen input en output - gaat over wat we </w:t>
      </w:r>
      <w:r w:rsidRPr="00E639DE" w:rsidR="00D234CF">
        <w:rPr>
          <w:lang w:eastAsia="nl-NL"/>
        </w:rPr>
        <w:t xml:space="preserve">gaan </w:t>
      </w:r>
      <w:r w:rsidRPr="00E639DE" w:rsidR="00DD61FF">
        <w:rPr>
          <w:lang w:eastAsia="nl-NL"/>
        </w:rPr>
        <w:t>doen. Dit wordt vaak wel vermeld in begrotingen (subsidies, voorlichting, programma’s etc.)</w:t>
      </w:r>
    </w:p>
    <w:p w:rsidRPr="00E639DE" w:rsidR="00DD61FF" w:rsidP="00F82F4D" w:rsidRDefault="00DD61FF" w14:paraId="302769B4" w14:textId="77777777">
      <w:pPr>
        <w:ind w:left="426"/>
        <w:rPr>
          <w:lang w:eastAsia="nl-NL"/>
        </w:rPr>
      </w:pPr>
      <w:r w:rsidRPr="00E639DE">
        <w:rPr>
          <w:lang w:eastAsia="nl-NL"/>
        </w:rPr>
        <w:t xml:space="preserve">Maar minstens zo belangrijk en vaak niet helder verwoord zijn de  tweede en derde pijl – hoe gaat dit werken? Hoe verwacht men dat de output bijdraagt aan de outcome, waarom is dit instrument nodig, waarom denken we dat het zal gaan werken? Voor dit onderdeel van de keten is vaak weinig aandacht.  </w:t>
      </w:r>
    </w:p>
    <w:p w:rsidRPr="00E639DE" w:rsidR="00DD61FF" w:rsidP="00DD61FF" w:rsidRDefault="00DD61FF" w14:paraId="730EEF89" w14:textId="77777777">
      <w:pPr>
        <w:rPr>
          <w:lang w:eastAsia="nl-NL"/>
        </w:rPr>
      </w:pPr>
    </w:p>
    <w:p w:rsidR="00DD61FF" w:rsidP="00DD61FF" w:rsidRDefault="00D234CF" w14:paraId="1CF60709" w14:textId="2406FDF1">
      <w:pPr>
        <w:rPr>
          <w:lang w:eastAsia="nl-NL"/>
        </w:rPr>
      </w:pPr>
      <w:r>
        <w:rPr>
          <w:lang w:eastAsia="nl-NL"/>
        </w:rPr>
        <w:t xml:space="preserve">De </w:t>
      </w:r>
      <w:r w:rsidRPr="00E639DE">
        <w:rPr>
          <w:lang w:eastAsia="nl-NL"/>
        </w:rPr>
        <w:t xml:space="preserve">klassenverkleining </w:t>
      </w:r>
      <w:r>
        <w:rPr>
          <w:lang w:eastAsia="nl-NL"/>
        </w:rPr>
        <w:t xml:space="preserve"> is een m</w:t>
      </w:r>
      <w:r w:rsidRPr="00E639DE" w:rsidR="00DD61FF">
        <w:rPr>
          <w:lang w:eastAsia="nl-NL"/>
        </w:rPr>
        <w:t xml:space="preserve">ooi voorbeeld van </w:t>
      </w:r>
      <w:r>
        <w:rPr>
          <w:lang w:eastAsia="nl-NL"/>
        </w:rPr>
        <w:t>een gebrek aan aandacht voor de relatie tussen output en outcome.</w:t>
      </w:r>
      <w:r w:rsidRPr="00E639DE" w:rsidR="00DD61FF">
        <w:rPr>
          <w:lang w:eastAsia="nl-NL"/>
        </w:rPr>
        <w:t xml:space="preserve"> Er werd aangenomen dat kleinere klassen zouden leiden tot betere leerprestaties, maar hiervoor was feitelijk geen bewijs. </w:t>
      </w:r>
    </w:p>
    <w:p w:rsidR="00F82F4D" w:rsidP="00F82F4D" w:rsidRDefault="00F82F4D" w14:paraId="142DA446" w14:textId="35129363">
      <w:pPr>
        <w:rPr>
          <w:lang w:eastAsia="nl-NL"/>
        </w:rPr>
      </w:pPr>
      <w:r w:rsidRPr="00E639DE">
        <w:rPr>
          <w:lang w:eastAsia="nl-NL"/>
        </w:rPr>
        <w:t xml:space="preserve"> </w:t>
      </w:r>
    </w:p>
    <w:p w:rsidRPr="00F730A8" w:rsidR="003C21C9" w:rsidP="00F82F4D" w:rsidRDefault="00F730A8" w14:paraId="6812A357" w14:textId="3E38A92E">
      <w:pPr>
        <w:rPr>
          <w:lang w:eastAsia="nl-NL"/>
        </w:rPr>
      </w:pPr>
      <w:r>
        <w:rPr>
          <w:lang w:eastAsia="nl-NL"/>
        </w:rPr>
        <w:t>Bij het beleid t.a.v. de Lerarenagenda zouden de volgende vragen kunnen worden gesteld:</w:t>
      </w:r>
    </w:p>
    <w:p w:rsidR="00F82F4D" w:rsidP="00F730A8" w:rsidRDefault="00F82F4D" w14:paraId="2EA416FD" w14:textId="77777777">
      <w:pPr>
        <w:pStyle w:val="Lijstalinea"/>
        <w:numPr>
          <w:ilvl w:val="0"/>
          <w:numId w:val="36"/>
        </w:numPr>
        <w:rPr>
          <w:lang w:eastAsia="nl-NL"/>
        </w:rPr>
      </w:pPr>
      <w:r w:rsidRPr="00E639DE">
        <w:rPr>
          <w:lang w:eastAsia="nl-NL"/>
        </w:rPr>
        <w:t xml:space="preserve">Richten de acties in het plan zich op de voornaamste oorzaken voor het gebrek aan gekwalificeerde leraren? </w:t>
      </w:r>
    </w:p>
    <w:p w:rsidR="00530B79" w:rsidP="00F730A8" w:rsidRDefault="00530B79" w14:paraId="6B9E8B44" w14:textId="3BC08488">
      <w:pPr>
        <w:pStyle w:val="Lijstalinea"/>
        <w:numPr>
          <w:ilvl w:val="0"/>
          <w:numId w:val="36"/>
        </w:numPr>
        <w:rPr>
          <w:lang w:eastAsia="nl-NL"/>
        </w:rPr>
      </w:pPr>
      <w:r w:rsidRPr="00E639DE">
        <w:rPr>
          <w:lang w:eastAsia="nl-NL"/>
        </w:rPr>
        <w:t>Is er bewijs dat gekwalificeerde leraren leiden tot betere citoscores?</w:t>
      </w:r>
    </w:p>
    <w:p w:rsidRPr="00E639DE" w:rsidR="00F82F4D" w:rsidP="00DD61FF" w:rsidRDefault="00F82F4D" w14:paraId="17973F70" w14:textId="77777777">
      <w:pPr>
        <w:rPr>
          <w:lang w:eastAsia="nl-NL"/>
        </w:rPr>
      </w:pPr>
    </w:p>
    <w:p w:rsidR="002C048D" w:rsidP="002D73A9" w:rsidRDefault="002C048D" w14:paraId="7C73896C" w14:textId="77777777">
      <w:pPr>
        <w:rPr>
          <w:lang w:eastAsia="nl-NL"/>
        </w:rPr>
      </w:pPr>
      <w:r>
        <w:rPr>
          <w:lang w:eastAsia="nl-NL"/>
        </w:rPr>
        <w:t>3. Wat gaat het kosten?</w:t>
      </w:r>
    </w:p>
    <w:p w:rsidRPr="00E639DE" w:rsidR="00DD61FF" w:rsidP="002D73A9" w:rsidRDefault="00AF0D11" w14:paraId="1DF7F0D9" w14:textId="776BEC6B">
      <w:pPr>
        <w:rPr>
          <w:lang w:eastAsia="nl-NL"/>
        </w:rPr>
      </w:pPr>
      <w:r>
        <w:rPr>
          <w:lang w:eastAsia="nl-NL"/>
        </w:rPr>
        <w:t xml:space="preserve">De vraag wat het mag kosten </w:t>
      </w:r>
      <w:r w:rsidRPr="00E639DE" w:rsidR="00DD61FF">
        <w:rPr>
          <w:lang w:eastAsia="nl-NL"/>
        </w:rPr>
        <w:t xml:space="preserve">gaat over de input. In veel begrotingen is het lastig om de middelen direct te koppelen aan de instrumenten. Zo worden bijvoorbeeld subsidies vaak geaggregeerd opgenomen zodat je niet meer precies kunt nagaan welk bedrag naar welke instelling of welk doel gaat. </w:t>
      </w:r>
    </w:p>
    <w:p w:rsidR="00D6534C" w:rsidP="00DD61FF" w:rsidRDefault="00D6534C" w14:paraId="5A4ECBDE" w14:textId="3195A039">
      <w:pPr>
        <w:rPr>
          <w:lang w:eastAsia="nl-NL"/>
        </w:rPr>
      </w:pPr>
    </w:p>
    <w:p w:rsidRPr="00F078AF" w:rsidR="00AF0D11" w:rsidP="00F078AF" w:rsidRDefault="00F078AF" w14:paraId="1D48765C" w14:textId="7FCE519E">
      <w:pPr>
        <w:pStyle w:val="Huisstijl-Tussenkop"/>
      </w:pPr>
      <w:r w:rsidRPr="00F078AF">
        <w:t>V</w:t>
      </w:r>
      <w:r w:rsidRPr="00F078AF" w:rsidR="00AF0D11">
        <w:t>erantwoording</w:t>
      </w:r>
    </w:p>
    <w:p w:rsidRPr="00BB5E7C" w:rsidR="002D73A9" w:rsidP="002D73A9" w:rsidRDefault="002D73A9" w14:paraId="6C5AA508" w14:textId="25FB49ED">
      <w:pPr>
        <w:rPr>
          <w:lang w:eastAsia="nl-NL"/>
        </w:rPr>
      </w:pPr>
      <w:r>
        <w:rPr>
          <w:lang w:eastAsia="nl-NL"/>
        </w:rPr>
        <w:t xml:space="preserve">Bij de </w:t>
      </w:r>
      <w:r w:rsidR="00206BB8">
        <w:rPr>
          <w:lang w:eastAsia="nl-NL"/>
        </w:rPr>
        <w:t>verantwoording</w:t>
      </w:r>
      <w:r>
        <w:rPr>
          <w:lang w:eastAsia="nl-NL"/>
        </w:rPr>
        <w:t xml:space="preserve"> is de centrale vraag:</w:t>
      </w:r>
      <w:r w:rsidRPr="00BB5E7C">
        <w:rPr>
          <w:lang w:eastAsia="nl-NL"/>
        </w:rPr>
        <w:t xml:space="preserve"> </w:t>
      </w:r>
      <w:r>
        <w:rPr>
          <w:lang w:eastAsia="nl-NL"/>
        </w:rPr>
        <w:t>z</w:t>
      </w:r>
      <w:r w:rsidRPr="00BB5E7C">
        <w:rPr>
          <w:lang w:eastAsia="nl-NL"/>
        </w:rPr>
        <w:t xml:space="preserve">ijn alle drie de </w:t>
      </w:r>
      <w:r>
        <w:rPr>
          <w:lang w:eastAsia="nl-NL"/>
        </w:rPr>
        <w:t>H</w:t>
      </w:r>
      <w:r w:rsidRPr="00BB5E7C">
        <w:rPr>
          <w:lang w:eastAsia="nl-NL"/>
        </w:rPr>
        <w:t>-vragen</w:t>
      </w:r>
      <w:r>
        <w:rPr>
          <w:lang w:eastAsia="nl-NL"/>
        </w:rPr>
        <w:t xml:space="preserve"> (zie</w:t>
      </w:r>
      <w:r w:rsidRPr="00BB5E7C">
        <w:rPr>
          <w:lang w:eastAsia="nl-NL"/>
        </w:rPr>
        <w:t xml:space="preserve"> </w:t>
      </w:r>
      <w:r>
        <w:rPr>
          <w:lang w:eastAsia="nl-NL"/>
        </w:rPr>
        <w:t xml:space="preserve">paragraaf 1.3) </w:t>
      </w:r>
      <w:r w:rsidRPr="00BB5E7C">
        <w:rPr>
          <w:lang w:eastAsia="nl-NL"/>
        </w:rPr>
        <w:t>in samenhang en helder beantwoord</w:t>
      </w:r>
      <w:r>
        <w:rPr>
          <w:lang w:eastAsia="nl-NL"/>
        </w:rPr>
        <w:t>:</w:t>
      </w:r>
    </w:p>
    <w:p w:rsidR="002D73A9" w:rsidP="002D73A9" w:rsidRDefault="002D73A9" w14:paraId="3CBA1AD7" w14:textId="4CC6704B">
      <w:pPr>
        <w:pStyle w:val="Voetnoottekst"/>
        <w:tabs>
          <w:tab w:val="left" w:pos="284"/>
        </w:tabs>
        <w:jc w:val="both"/>
        <w:rPr>
          <w:lang w:eastAsia="nl-NL"/>
        </w:rPr>
      </w:pPr>
    </w:p>
    <w:p w:rsidRPr="00F95B4F" w:rsidR="002D73A9" w:rsidP="002D73A9" w:rsidRDefault="002D73A9" w14:paraId="66EB0E61" w14:textId="73CED552">
      <w:pPr>
        <w:pStyle w:val="Voetnoottekst"/>
        <w:tabs>
          <w:tab w:val="left" w:pos="284"/>
        </w:tabs>
        <w:jc w:val="both"/>
        <w:rPr>
          <w:sz w:val="18"/>
          <w:szCs w:val="18"/>
        </w:rPr>
      </w:pPr>
      <w:r>
        <w:rPr>
          <w:sz w:val="18"/>
          <w:szCs w:val="18"/>
        </w:rPr>
        <w:t>1</w:t>
      </w:r>
      <w:r w:rsidRPr="00F95B4F">
        <w:rPr>
          <w:sz w:val="18"/>
          <w:szCs w:val="18"/>
        </w:rPr>
        <w:t>.</w:t>
      </w:r>
      <w:r w:rsidRPr="00F95B4F">
        <w:rPr>
          <w:sz w:val="18"/>
          <w:szCs w:val="18"/>
        </w:rPr>
        <w:tab/>
        <w:t>Heeft de minister bereikt wat hij wilde bereiken (doelen)?</w:t>
      </w:r>
    </w:p>
    <w:p w:rsidRPr="00F95B4F" w:rsidR="002D73A9" w:rsidP="002D73A9" w:rsidRDefault="002D73A9" w14:paraId="62937F12" w14:textId="77777777">
      <w:pPr>
        <w:pStyle w:val="Voetnoottekst"/>
        <w:tabs>
          <w:tab w:val="left" w:pos="284"/>
        </w:tabs>
        <w:jc w:val="both"/>
        <w:rPr>
          <w:sz w:val="18"/>
          <w:szCs w:val="18"/>
        </w:rPr>
      </w:pPr>
      <w:r w:rsidRPr="00F95B4F">
        <w:rPr>
          <w:sz w:val="18"/>
          <w:szCs w:val="18"/>
        </w:rPr>
        <w:t>2.</w:t>
      </w:r>
      <w:r w:rsidRPr="00F95B4F">
        <w:rPr>
          <w:sz w:val="18"/>
          <w:szCs w:val="18"/>
        </w:rPr>
        <w:tab/>
        <w:t>Heeft de minister daarvoor gedaan wat hij zou doen (prestaties)?</w:t>
      </w:r>
    </w:p>
    <w:p w:rsidRPr="00F95B4F" w:rsidR="002D73A9" w:rsidP="002D73A9" w:rsidRDefault="002D73A9" w14:paraId="4F7EBB97" w14:textId="77777777">
      <w:pPr>
        <w:pStyle w:val="Voetnoottekst"/>
        <w:tabs>
          <w:tab w:val="left" w:pos="284"/>
        </w:tabs>
        <w:jc w:val="both"/>
        <w:rPr>
          <w:sz w:val="18"/>
          <w:szCs w:val="18"/>
        </w:rPr>
      </w:pPr>
      <w:r w:rsidRPr="00F95B4F">
        <w:rPr>
          <w:sz w:val="18"/>
          <w:szCs w:val="18"/>
        </w:rPr>
        <w:t>3.</w:t>
      </w:r>
      <w:r w:rsidRPr="00F95B4F">
        <w:rPr>
          <w:sz w:val="18"/>
          <w:szCs w:val="18"/>
        </w:rPr>
        <w:tab/>
        <w:t>Heeft het gekost wat het zou kosten (middelen)?</w:t>
      </w:r>
    </w:p>
    <w:p w:rsidR="002D73A9" w:rsidP="00AF0D11" w:rsidRDefault="002D73A9" w14:paraId="76E75999" w14:textId="77777777">
      <w:pPr>
        <w:rPr>
          <w:lang w:eastAsia="nl-NL"/>
        </w:rPr>
      </w:pPr>
    </w:p>
    <w:p w:rsidR="00D6534C" w:rsidP="00D6534C" w:rsidRDefault="00D6534C" w14:paraId="70FE2024" w14:textId="644AECFC">
      <w:r>
        <w:rPr>
          <w:lang w:eastAsia="nl-NL"/>
        </w:rPr>
        <w:t xml:space="preserve">Bij de doelmatigheid gaat het om de vraag: </w:t>
      </w:r>
      <w:r w:rsidRPr="00930DC2">
        <w:t xml:space="preserve">Is het beleid </w:t>
      </w:r>
      <w:r>
        <w:t xml:space="preserve">met </w:t>
      </w:r>
      <w:r w:rsidRPr="00930DC2">
        <w:t>de minst mogelijke middelen uitgevoerd</w:t>
      </w:r>
      <w:r>
        <w:t>, had hetzelfde kunnen worden bereikt met minder middelen of had er met dezelfde middelen meer bereikt kunnen worden? Het gaat hier om de relatie tussen de input (middelen) en de outcome</w:t>
      </w:r>
      <w:r w:rsidR="004D1D26">
        <w:t>.</w:t>
      </w:r>
      <w:r>
        <w:t xml:space="preserve"> </w:t>
      </w:r>
    </w:p>
    <w:p w:rsidR="00D6534C" w:rsidP="004D1D26" w:rsidRDefault="004D1D26" w14:paraId="37C02137" w14:textId="34B71FB4">
      <w:r w:rsidRPr="004D1D26">
        <w:lastRenderedPageBreak/>
        <w:t>Bij de d</w:t>
      </w:r>
      <w:r w:rsidRPr="004D1D26" w:rsidR="00D6534C">
        <w:t>oeltreffendheid van het beleid</w:t>
      </w:r>
      <w:r w:rsidRPr="004D1D26">
        <w:t xml:space="preserve"> gaat het om de vraag: we</w:t>
      </w:r>
      <w:r w:rsidRPr="004D1D26" w:rsidR="00D6534C">
        <w:rPr>
          <w:rFonts w:eastAsia="Times New Roman"/>
          <w:szCs w:val="18"/>
          <w:lang w:eastAsia="en-GB"/>
        </w:rPr>
        <w:t>lk deel van de</w:t>
      </w:r>
      <w:r w:rsidR="00D6534C">
        <w:rPr>
          <w:rFonts w:eastAsia="Times New Roman"/>
          <w:szCs w:val="18"/>
          <w:lang w:eastAsia="en-GB"/>
        </w:rPr>
        <w:t xml:space="preserve"> effecten (op outcome niveau) is toe te schrijven aan het beleid? </w:t>
      </w:r>
      <w:r w:rsidR="00D6534C">
        <w:t xml:space="preserve">Het gaat om </w:t>
      </w:r>
      <w:r w:rsidRPr="00F54E26" w:rsidR="00D6534C">
        <w:t>het netto-effect van beleid</w:t>
      </w:r>
      <w:r w:rsidRPr="004D1D26">
        <w:t xml:space="preserve"> </w:t>
      </w:r>
      <w:r>
        <w:t xml:space="preserve">(zie ook </w:t>
      </w:r>
      <w:r w:rsidR="002C048D">
        <w:t>paragraaf 1</w:t>
      </w:r>
      <w:r>
        <w:t>.4, p.8).</w:t>
      </w:r>
    </w:p>
    <w:p w:rsidR="00F078AF" w:rsidP="00AF0D11" w:rsidRDefault="00F078AF" w14:paraId="041CC654" w14:textId="77777777">
      <w:pPr>
        <w:rPr>
          <w:lang w:eastAsia="nl-NL"/>
        </w:rPr>
      </w:pPr>
    </w:p>
    <w:p w:rsidR="00AF0D11" w:rsidP="00AF0D11" w:rsidRDefault="00F078AF" w14:paraId="4E58F644" w14:textId="0EE812E5">
      <w:pPr>
        <w:rPr>
          <w:lang w:eastAsia="nl-NL"/>
        </w:rPr>
      </w:pPr>
      <w:r>
        <w:rPr>
          <w:lang w:eastAsia="nl-NL"/>
        </w:rPr>
        <w:t>Mogelijke s</w:t>
      </w:r>
      <w:r w:rsidR="00AF0D11">
        <w:rPr>
          <w:lang w:eastAsia="nl-NL"/>
        </w:rPr>
        <w:t>ubvragen zijn:</w:t>
      </w:r>
    </w:p>
    <w:p w:rsidRPr="00212810" w:rsidR="00F078AF" w:rsidP="00BC4948" w:rsidRDefault="00F078AF" w14:paraId="0F27FF17" w14:textId="77777777">
      <w:pPr>
        <w:pStyle w:val="Lijstalinea"/>
        <w:numPr>
          <w:ilvl w:val="0"/>
          <w:numId w:val="31"/>
        </w:numPr>
        <w:jc w:val="both"/>
        <w:rPr>
          <w:szCs w:val="18"/>
        </w:rPr>
      </w:pPr>
      <w:r w:rsidRPr="00212810">
        <w:rPr>
          <w:szCs w:val="18"/>
        </w:rPr>
        <w:t>Zijn er over het betreffende jaar doeltreffendheids- dan wel doelmatigheids</w:t>
      </w:r>
      <w:r>
        <w:rPr>
          <w:szCs w:val="18"/>
        </w:rPr>
        <w:t>-</w:t>
      </w:r>
      <w:r w:rsidRPr="00212810">
        <w:rPr>
          <w:szCs w:val="18"/>
        </w:rPr>
        <w:t>onderzoeken beschikbaar? Zo ja, wat waren de conclusies?</w:t>
      </w:r>
    </w:p>
    <w:p w:rsidR="00F078AF" w:rsidP="00BC4948" w:rsidRDefault="00F078AF" w14:paraId="03B3EABF" w14:textId="4FED27D5">
      <w:pPr>
        <w:pStyle w:val="Lijstalinea"/>
        <w:numPr>
          <w:ilvl w:val="0"/>
          <w:numId w:val="31"/>
        </w:numPr>
        <w:jc w:val="both"/>
      </w:pPr>
      <w:r w:rsidRPr="005A2CA2">
        <w:rPr>
          <w:szCs w:val="18"/>
        </w:rPr>
        <w:t>Zijn de</w:t>
      </w:r>
      <w:r>
        <w:t xml:space="preserve"> beleids</w:t>
      </w:r>
      <w:r w:rsidRPr="00F47A59">
        <w:t>conclusies uit evaluatieonderzoek</w:t>
      </w:r>
      <w:r>
        <w:t>/ beleidsdoorlichtingen</w:t>
      </w:r>
      <w:r w:rsidRPr="00F47A59">
        <w:t xml:space="preserve"> </w:t>
      </w:r>
      <w:r>
        <w:t>opgenomen in het jaarverslag of in de begroting en wordt duidelijk wat met de conclusies gedaan is?</w:t>
      </w:r>
    </w:p>
    <w:p w:rsidR="00F078AF" w:rsidP="00BC4948" w:rsidRDefault="00DD61FF" w14:paraId="30E7ED53" w14:textId="77777777">
      <w:pPr>
        <w:numPr>
          <w:ilvl w:val="0"/>
          <w:numId w:val="31"/>
        </w:numPr>
        <w:rPr>
          <w:lang w:eastAsia="nl-NL"/>
        </w:rPr>
      </w:pPr>
      <w:r w:rsidRPr="00E639DE">
        <w:rPr>
          <w:lang w:eastAsia="nl-NL"/>
        </w:rPr>
        <w:t>Geven de evaluaties ook echt inzicht in de link tussen beleid en effect?</w:t>
      </w:r>
    </w:p>
    <w:p w:rsidR="00DD61FF" w:rsidP="00BC4948" w:rsidRDefault="00DD61FF" w14:paraId="40CA4759" w14:textId="22D4C670">
      <w:pPr>
        <w:numPr>
          <w:ilvl w:val="0"/>
          <w:numId w:val="31"/>
        </w:numPr>
        <w:rPr>
          <w:lang w:eastAsia="nl-NL"/>
        </w:rPr>
      </w:pPr>
      <w:r w:rsidRPr="00E639DE">
        <w:rPr>
          <w:lang w:eastAsia="nl-NL"/>
        </w:rPr>
        <w:t xml:space="preserve">Wat zijn verklaringen voor achterblijvende/succesvolle prestaties en effecten? Wordt ervan geleerd? </w:t>
      </w:r>
    </w:p>
    <w:p w:rsidR="00F078AF" w:rsidP="00BC4948" w:rsidRDefault="00F078AF" w14:paraId="11FA48DF" w14:textId="77777777">
      <w:pPr>
        <w:numPr>
          <w:ilvl w:val="0"/>
          <w:numId w:val="31"/>
        </w:numPr>
        <w:rPr>
          <w:lang w:eastAsia="nl-NL"/>
        </w:rPr>
      </w:pPr>
      <w:r>
        <w:rPr>
          <w:lang w:eastAsia="nl-NL"/>
        </w:rPr>
        <w:t>Wat kosten geleverde prestaties en gerealiseerde effecten?</w:t>
      </w:r>
    </w:p>
    <w:p w:rsidR="00F078AF" w:rsidP="00BC4948" w:rsidRDefault="00F078AF" w14:paraId="49CA3E05" w14:textId="77777777">
      <w:pPr>
        <w:numPr>
          <w:ilvl w:val="0"/>
          <w:numId w:val="31"/>
        </w:numPr>
        <w:rPr>
          <w:lang w:eastAsia="nl-NL"/>
        </w:rPr>
      </w:pPr>
      <w:r>
        <w:rPr>
          <w:lang w:eastAsia="nl-NL"/>
        </w:rPr>
        <w:t xml:space="preserve">Hoe hebben de kosten per prestatie/effect zich ontwikkeld in de afgelopen 5-10 jaar? Wat zijn verklaringen voor relatieve kostenstijging/daling? Wat kunnen we hiervan leren? </w:t>
      </w:r>
    </w:p>
    <w:p w:rsidR="00F078AF" w:rsidP="00BC4948" w:rsidRDefault="00F078AF" w14:paraId="6EBA29B1" w14:textId="77777777">
      <w:pPr>
        <w:numPr>
          <w:ilvl w:val="0"/>
          <w:numId w:val="31"/>
        </w:numPr>
        <w:rPr>
          <w:lang w:eastAsia="nl-NL"/>
        </w:rPr>
      </w:pPr>
      <w:r>
        <w:rPr>
          <w:lang w:eastAsia="nl-NL"/>
        </w:rPr>
        <w:t>Zijn er verschillen in kosten per prestatie/effect tussen organisatie(onderdelen) die dezelfde prestaties/effecten leveren? Wat zijn hiervoor verklaringen en wat kunnen we hiervan leren?</w:t>
      </w:r>
    </w:p>
    <w:p w:rsidR="00F078AF" w:rsidP="00BC4948" w:rsidRDefault="00F078AF" w14:paraId="76DE705F" w14:textId="77777777">
      <w:pPr>
        <w:numPr>
          <w:ilvl w:val="0"/>
          <w:numId w:val="31"/>
        </w:numPr>
        <w:rPr>
          <w:lang w:eastAsia="nl-NL"/>
        </w:rPr>
      </w:pPr>
      <w:r>
        <w:rPr>
          <w:lang w:eastAsia="nl-NL"/>
        </w:rPr>
        <w:t xml:space="preserve">Welke doelmatigheidsprikkels zitten er in de huidige wijze van bekostiging? Werken deze prikkels in de praktijk? Zijn er neveneffecten? </w:t>
      </w:r>
    </w:p>
    <w:p w:rsidR="00F078AF" w:rsidP="00993ECC" w:rsidRDefault="00F078AF" w14:paraId="4E89DD21" w14:textId="77777777">
      <w:pPr>
        <w:ind w:left="720"/>
        <w:rPr>
          <w:lang w:eastAsia="nl-NL"/>
        </w:rPr>
      </w:pPr>
      <w:r>
        <w:rPr>
          <w:lang w:eastAsia="nl-NL"/>
        </w:rPr>
        <w:t xml:space="preserve">Voorbeeld: Financiering door lumpsum: worden scholen geprikkeld om doelmatig met dit geld om te gaan? </w:t>
      </w:r>
    </w:p>
    <w:p w:rsidR="00F078AF" w:rsidP="00993ECC" w:rsidRDefault="00F078AF" w14:paraId="19F51521" w14:textId="77777777">
      <w:pPr>
        <w:ind w:left="720"/>
        <w:rPr>
          <w:lang w:eastAsia="nl-NL"/>
        </w:rPr>
      </w:pPr>
      <w:r>
        <w:rPr>
          <w:lang w:eastAsia="nl-NL"/>
        </w:rPr>
        <w:t>Voorbeeld: prestatiebekostiging in het hoger onderwijs: leidt dit tot betere prestaties voor hetzelfde budget? Zijn er neveneffecten?</w:t>
      </w:r>
    </w:p>
    <w:p w:rsidR="00DD61FF" w:rsidP="00DD61FF" w:rsidRDefault="00DD61FF" w14:paraId="2B1FF7F3" w14:textId="77777777">
      <w:pPr>
        <w:rPr>
          <w:lang w:eastAsia="nl-NL"/>
        </w:rPr>
      </w:pPr>
    </w:p>
    <w:p w:rsidR="00993ECC" w:rsidP="00993ECC" w:rsidRDefault="00993ECC" w14:paraId="37212637" w14:textId="77777777">
      <w:pPr>
        <w:jc w:val="both"/>
      </w:pPr>
      <w:r>
        <w:t>Ook als er weinig harde gegevens zijn over de netto-effectiviteit (doeltreffendheid) zijn er soms goede vragen te stellen over doelmatige besteding van het geld. Als bijvoorbeeld maar 2/3 van het budget voor emancipatiesubsidies is uitgegeven en de minister meldt als beleidsconclusie dat alles volgens plan is gegaan, dan zijn er wellicht toch uitgaven en activiteiten uitgesteld naar volgend jaar of is er heel efficiënt gewerkt. De vraag is dan of er destijds teveel is geraamd en dit geld voortaan anders kan worden besteed. Omgekeerd kan er een overschrijding zijn op een bepaald bedrag terwijl de onderliggende raming (bv. het aantal leerlingen) hier geen aanleiding toe geeft. Dat roep vraagtekens op over de doelmatige besteding.</w:t>
      </w:r>
    </w:p>
    <w:p w:rsidR="00993ECC" w:rsidP="00DD61FF" w:rsidRDefault="00993ECC" w14:paraId="534F156B" w14:textId="77777777">
      <w:pPr>
        <w:rPr>
          <w:lang w:eastAsia="nl-NL"/>
        </w:rPr>
      </w:pPr>
    </w:p>
    <w:p w:rsidRPr="00E639DE" w:rsidR="00F078AF" w:rsidP="00F078AF" w:rsidRDefault="00F078AF" w14:paraId="05EEB5D7" w14:textId="413E24F2">
      <w:pPr>
        <w:pStyle w:val="Huisstijl-Tussenkop"/>
        <w:rPr>
          <w:lang w:eastAsia="nl-NL"/>
        </w:rPr>
      </w:pPr>
      <w:r>
        <w:rPr>
          <w:lang w:eastAsia="nl-NL"/>
        </w:rPr>
        <w:t>Informatiebronnen</w:t>
      </w:r>
    </w:p>
    <w:p w:rsidR="00DD61FF" w:rsidP="00DD61FF" w:rsidRDefault="00DD61FF" w14:paraId="3B541B19" w14:textId="45B21610">
      <w:r>
        <w:rPr>
          <w:szCs w:val="18"/>
        </w:rPr>
        <w:t xml:space="preserve">Er bestaat vooral </w:t>
      </w:r>
      <w:r>
        <w:t xml:space="preserve">inzicht in de input en aan de andere kant outcome, maar de relatie tussen deze twee is </w:t>
      </w:r>
      <w:r w:rsidR="00F078AF">
        <w:t>vaak</w:t>
      </w:r>
      <w:r>
        <w:t xml:space="preserve"> onbekend. De belangrijkste bronnen om een oordeel te kunnen vormen over de doeltreffendheid en doelmatigheid zijn beleidsdoorlichtingen en andere evaluatieonderzoeken die het ministerie zelf (laat) uitvoeren, maar daarnaast ook </w:t>
      </w:r>
      <w:r w:rsidRPr="009E0ECB">
        <w:t>rapporten</w:t>
      </w:r>
      <w:r>
        <w:t xml:space="preserve">/brieven van de </w:t>
      </w:r>
      <w:hyperlink w:history="1" r:id="rId59">
        <w:r w:rsidRPr="009E0ECB">
          <w:rPr>
            <w:rStyle w:val="Hyperlink"/>
          </w:rPr>
          <w:t>Algemene Rekenkamer</w:t>
        </w:r>
      </w:hyperlink>
      <w:r>
        <w:t xml:space="preserve"> en derden, zoals het </w:t>
      </w:r>
      <w:hyperlink w:history="1" r:id="rId60">
        <w:r w:rsidRPr="009E0ECB">
          <w:rPr>
            <w:rStyle w:val="Hyperlink"/>
          </w:rPr>
          <w:t>Centraal Planbureau</w:t>
        </w:r>
      </w:hyperlink>
      <w:r>
        <w:t xml:space="preserve">. </w:t>
      </w:r>
    </w:p>
    <w:p w:rsidR="00DD61FF" w:rsidP="00DD61FF" w:rsidRDefault="00DD61FF" w14:paraId="24A06C0B" w14:textId="77777777">
      <w:pPr>
        <w:jc w:val="both"/>
      </w:pPr>
      <w:r>
        <w:lastRenderedPageBreak/>
        <w:t>Het is de bedoeling dat beleids</w:t>
      </w:r>
      <w:r w:rsidRPr="00F47A59">
        <w:t>conclusies uit evaluatieonderzoek</w:t>
      </w:r>
      <w:r>
        <w:t>/beleidsdoorlichtingen</w:t>
      </w:r>
      <w:r w:rsidRPr="00F47A59">
        <w:t xml:space="preserve"> terug</w:t>
      </w:r>
      <w:r>
        <w:t>komen in de onderdelen beleidsconclusies in het jaarverslag of beleidswijzigingen in de begroting, zodat duidelijk wordt wat ermee gedaan is. In de praktijk zie je dit weinig terug, zodat er weinig inzicht wordt gegeven in de leereffecten van een dergelijk onderzoek.</w:t>
      </w:r>
    </w:p>
    <w:p w:rsidR="00F078AF" w:rsidP="00DD61FF" w:rsidRDefault="00F078AF" w14:paraId="5BAC8F21" w14:textId="77777777">
      <w:pPr>
        <w:jc w:val="both"/>
      </w:pPr>
    </w:p>
    <w:p w:rsidR="00DD61FF" w:rsidP="00DD61FF" w:rsidRDefault="00DD61FF" w14:paraId="12FE36CA" w14:textId="77777777">
      <w:pPr>
        <w:jc w:val="both"/>
      </w:pPr>
      <w:r>
        <w:t>Een overzicht van beleidsdoorlichtingen en evaluatieonderzoeken van het ministerie is te vinden op</w:t>
      </w:r>
      <w:r w:rsidRPr="00622B51">
        <w:t xml:space="preserve">  </w:t>
      </w:r>
      <w:hyperlink w:history="1" r:id="rId61">
        <w:r w:rsidRPr="00622B51">
          <w:rPr>
            <w:rStyle w:val="Hyperlink"/>
          </w:rPr>
          <w:t>http://www.rijksbegroting.nl/beleidsevaluaties</w:t>
        </w:r>
      </w:hyperlink>
      <w:r>
        <w:t>.</w:t>
      </w:r>
    </w:p>
    <w:p w:rsidR="003313CF" w:rsidP="00DD61FF" w:rsidRDefault="003313CF" w14:paraId="57E54986" w14:textId="6378528F">
      <w:pPr>
        <w:jc w:val="both"/>
      </w:pPr>
    </w:p>
    <w:p w:rsidR="003313CF" w:rsidP="00DD61FF" w:rsidRDefault="003313CF" w14:paraId="6AF210B8" w14:textId="77777777">
      <w:pPr>
        <w:jc w:val="both"/>
      </w:pPr>
    </w:p>
    <w:p w:rsidR="003313CF" w:rsidP="00DD61FF" w:rsidRDefault="003313CF" w14:paraId="2E1EA66D" w14:textId="177C566D">
      <w:pPr>
        <w:jc w:val="both"/>
      </w:pPr>
      <w:r>
        <w:rPr>
          <w:noProof/>
          <w:lang w:eastAsia="nl-NL"/>
        </w:rPr>
        <w:drawing>
          <wp:inline distT="0" distB="0" distL="0" distR="0" wp14:anchorId="180C461A" wp14:editId="29164F19">
            <wp:extent cx="4434143" cy="3348000"/>
            <wp:effectExtent l="19050" t="19050" r="24130" b="2413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434143" cy="3348000"/>
                    </a:xfrm>
                    <a:prstGeom prst="rect">
                      <a:avLst/>
                    </a:prstGeom>
                    <a:ln>
                      <a:solidFill>
                        <a:schemeClr val="accent1"/>
                      </a:solidFill>
                    </a:ln>
                  </pic:spPr>
                </pic:pic>
              </a:graphicData>
            </a:graphic>
          </wp:inline>
        </w:drawing>
      </w:r>
    </w:p>
    <w:p w:rsidRPr="00993ECC" w:rsidR="003313CF" w:rsidP="003313CF" w:rsidRDefault="003313CF" w14:paraId="3ADB9558" w14:textId="64E42DFE">
      <w:pPr>
        <w:jc w:val="both"/>
        <w:rPr>
          <w:sz w:val="16"/>
          <w:szCs w:val="16"/>
        </w:rPr>
      </w:pPr>
      <w:r w:rsidRPr="00993ECC">
        <w:rPr>
          <w:sz w:val="16"/>
          <w:szCs w:val="16"/>
        </w:rPr>
        <w:t>Slide 7.</w:t>
      </w:r>
      <w:r w:rsidR="00DE05A5">
        <w:rPr>
          <w:sz w:val="16"/>
          <w:szCs w:val="16"/>
        </w:rPr>
        <w:t>2</w:t>
      </w:r>
      <w:r w:rsidRPr="00993ECC" w:rsidR="00DE05A5">
        <w:rPr>
          <w:sz w:val="16"/>
          <w:szCs w:val="16"/>
        </w:rPr>
        <w:t xml:space="preserve"> </w:t>
      </w:r>
      <w:r w:rsidRPr="00993ECC">
        <w:rPr>
          <w:sz w:val="16"/>
          <w:szCs w:val="16"/>
        </w:rPr>
        <w:t>O</w:t>
      </w:r>
      <w:r>
        <w:rPr>
          <w:sz w:val="16"/>
          <w:szCs w:val="16"/>
        </w:rPr>
        <w:t>verzicht</w:t>
      </w:r>
      <w:r w:rsidRPr="00993ECC">
        <w:rPr>
          <w:sz w:val="16"/>
          <w:szCs w:val="16"/>
        </w:rPr>
        <w:t xml:space="preserve"> doeltreffendheid en doelmatigheid</w:t>
      </w:r>
    </w:p>
    <w:p w:rsidR="00DD61FF" w:rsidP="00DD61FF" w:rsidRDefault="00DD61FF" w14:paraId="3D88AE89" w14:textId="77777777"/>
    <w:p w:rsidR="00BC4948" w:rsidP="00622B51" w:rsidRDefault="00206BB8" w14:paraId="2EFD010E" w14:textId="2C04EAC4">
      <w:pPr>
        <w:jc w:val="both"/>
        <w:rPr>
          <w:sz w:val="16"/>
          <w:szCs w:val="16"/>
        </w:rPr>
      </w:pPr>
      <w:r>
        <w:rPr>
          <w:noProof/>
          <w:sz w:val="16"/>
          <w:szCs w:val="16"/>
          <w:lang w:eastAsia="nl-NL"/>
        </w:rPr>
        <w:lastRenderedPageBreak/>
        <w:drawing>
          <wp:inline distT="0" distB="0" distL="0" distR="0" wp14:anchorId="0D6E42CB" wp14:editId="06334D62">
            <wp:extent cx="5286375" cy="3981450"/>
            <wp:effectExtent l="19050" t="19050" r="28575" b="190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86375" cy="3981450"/>
                    </a:xfrm>
                    <a:prstGeom prst="rect">
                      <a:avLst/>
                    </a:prstGeom>
                    <a:noFill/>
                    <a:ln>
                      <a:solidFill>
                        <a:schemeClr val="accent1"/>
                      </a:solidFill>
                    </a:ln>
                  </pic:spPr>
                </pic:pic>
              </a:graphicData>
            </a:graphic>
          </wp:inline>
        </w:drawing>
      </w:r>
    </w:p>
    <w:p w:rsidRPr="00993ECC" w:rsidR="002A2492" w:rsidP="00622B51" w:rsidRDefault="003313CF" w14:paraId="16E564FD" w14:textId="7C34DD4B">
      <w:pPr>
        <w:jc w:val="both"/>
        <w:rPr>
          <w:sz w:val="16"/>
          <w:szCs w:val="16"/>
        </w:rPr>
      </w:pPr>
      <w:r>
        <w:rPr>
          <w:sz w:val="16"/>
          <w:szCs w:val="16"/>
        </w:rPr>
        <w:t>Slide 7.</w:t>
      </w:r>
      <w:r w:rsidR="00DE05A5">
        <w:rPr>
          <w:sz w:val="16"/>
          <w:szCs w:val="16"/>
        </w:rPr>
        <w:t>3</w:t>
      </w:r>
      <w:r w:rsidRPr="00993ECC" w:rsidR="00993ECC">
        <w:rPr>
          <w:sz w:val="16"/>
          <w:szCs w:val="16"/>
        </w:rPr>
        <w:t xml:space="preserve"> Oordeel doeltreffendheid en doelmatigheid</w:t>
      </w:r>
    </w:p>
    <w:p w:rsidR="00041880" w:rsidRDefault="00041880" w14:paraId="74094E9D" w14:textId="77777777">
      <w:pPr>
        <w:rPr>
          <w:rFonts w:eastAsia="MS Gothic"/>
          <w:bCs/>
          <w:color w:val="000000" w:themeColor="text1"/>
          <w:sz w:val="32"/>
          <w:szCs w:val="28"/>
          <w:lang w:eastAsia="nl-NL"/>
        </w:rPr>
      </w:pPr>
      <w:r>
        <w:br w:type="page"/>
      </w:r>
    </w:p>
    <w:p w:rsidRPr="007D35D9" w:rsidR="00527113" w:rsidP="005E11EA" w:rsidRDefault="00937666" w14:paraId="2419C676" w14:textId="77777777">
      <w:pPr>
        <w:pStyle w:val="Kop1NU"/>
        <w:jc w:val="both"/>
      </w:pPr>
      <w:bookmarkStart w:name="_Toc383446060" w:id="122"/>
      <w:bookmarkStart w:name="_Toc384050849" w:id="123"/>
      <w:bookmarkStart w:name="_Toc385404646" w:id="124"/>
      <w:r>
        <w:lastRenderedPageBreak/>
        <w:t>Welke a</w:t>
      </w:r>
      <w:r w:rsidRPr="007D35D9" w:rsidR="00527113">
        <w:t xml:space="preserve">anbevelingen </w:t>
      </w:r>
      <w:r>
        <w:t>heb ik als r</w:t>
      </w:r>
      <w:r w:rsidRPr="007D35D9" w:rsidR="00527113">
        <w:t>apporteur aan de commissie</w:t>
      </w:r>
      <w:bookmarkEnd w:id="122"/>
      <w:r>
        <w:t>?</w:t>
      </w:r>
      <w:bookmarkEnd w:id="123"/>
      <w:bookmarkEnd w:id="124"/>
      <w:r w:rsidRPr="007D35D9" w:rsidR="007E6A64">
        <w:t xml:space="preserve"> </w:t>
      </w:r>
    </w:p>
    <w:p w:rsidR="00FA54E0" w:rsidP="00FA54E0" w:rsidRDefault="00FA54E0" w14:paraId="0BDF663A" w14:textId="77777777">
      <w:pPr>
        <w:pStyle w:val="Kop2verdana"/>
      </w:pPr>
      <w:bookmarkStart w:name="_Toc384050850" w:id="125"/>
      <w:bookmarkStart w:name="_Toc385404647" w:id="126"/>
      <w:r>
        <w:t>Inleiding</w:t>
      </w:r>
      <w:bookmarkEnd w:id="125"/>
      <w:bookmarkEnd w:id="126"/>
    </w:p>
    <w:p w:rsidR="00FA54E0" w:rsidP="00FA54E0" w:rsidRDefault="00F26318" w14:paraId="14616BE1" w14:textId="77777777">
      <w:pPr>
        <w:jc w:val="both"/>
      </w:pPr>
      <w:r>
        <w:t>Op basis van de onderzochte thema</w:t>
      </w:r>
      <w:r w:rsidR="00937666">
        <w:t>’</w:t>
      </w:r>
      <w:r>
        <w:t>s kom</w:t>
      </w:r>
      <w:r w:rsidR="00937666">
        <w:t>t de rapporteur/rapporteurs</w:t>
      </w:r>
      <w:r>
        <w:t xml:space="preserve"> tot een eindoordeel over de begroting dan wel jaarverslag. </w:t>
      </w:r>
      <w:r w:rsidR="00937666">
        <w:t xml:space="preserve">In een presentatie aan de vaste commissie worden de bevindingen gepresenteerd. </w:t>
      </w:r>
      <w:r w:rsidR="00FA54E0">
        <w:t>Daarbij speelt het oordeel uit hoofdstuk 7 een belangrijke rol. Onderdeel van het eindoordeel is de dechargeverlening over het financieel beheer.</w:t>
      </w:r>
    </w:p>
    <w:p w:rsidR="00FA54E0" w:rsidP="00FA54E0" w:rsidRDefault="00FD4BD6" w14:paraId="7874620A" w14:textId="461661FC">
      <w:pPr>
        <w:jc w:val="both"/>
      </w:pPr>
      <w:r>
        <w:t>De rapporteurs inventariseren de overwegingen voor de decharge verlening die voortvloeien uit het onderzoek en presenteren die aan de commissie</w:t>
      </w:r>
      <w:r w:rsidR="00FA54E0">
        <w:t>. In dit hoofdstuk wordt aangegeven op welke wijze je tot een oordeel over decharge kunt komen en hoe de inbreng richting de minister kan worden vormgegeven.</w:t>
      </w:r>
    </w:p>
    <w:p w:rsidR="000C78FB" w:rsidP="000C78FB" w:rsidRDefault="000C78FB" w14:paraId="23E20887" w14:textId="77777777">
      <w:pPr>
        <w:pStyle w:val="Kop2verdana"/>
      </w:pPr>
      <w:bookmarkStart w:name="_Toc384050851" w:id="127"/>
      <w:bookmarkStart w:name="_Toc385404648" w:id="128"/>
      <w:r>
        <w:t>Hoe kom ik tot een oordeel over decharge?</w:t>
      </w:r>
      <w:bookmarkEnd w:id="127"/>
      <w:bookmarkEnd w:id="128"/>
    </w:p>
    <w:p w:rsidR="009A0474" w:rsidP="009A0474" w:rsidRDefault="000C78FB" w14:paraId="316DF64A" w14:textId="77777777">
      <w:pPr>
        <w:jc w:val="both"/>
      </w:pPr>
      <w:r>
        <w:t>Er bestaat geen toetsingskader waaruit blijkt of er wel of geen decharge verleend dient te worden</w:t>
      </w:r>
      <w:r w:rsidR="003F0A7C">
        <w:t xml:space="preserve"> over het </w:t>
      </w:r>
      <w:r w:rsidR="009312E8">
        <w:t xml:space="preserve">door de minister gevoerde </w:t>
      </w:r>
      <w:r w:rsidR="003F0A7C">
        <w:t>financi</w:t>
      </w:r>
      <w:r w:rsidR="009312E8">
        <w:t>ë</w:t>
      </w:r>
      <w:r w:rsidR="003F0A7C">
        <w:t>l</w:t>
      </w:r>
      <w:r w:rsidR="009312E8">
        <w:t>e</w:t>
      </w:r>
      <w:r w:rsidR="003F0A7C">
        <w:t xml:space="preserve"> beheer</w:t>
      </w:r>
      <w:r>
        <w:t xml:space="preserve">. Dat is aan de leden zelf. </w:t>
      </w:r>
      <w:r w:rsidRPr="009A0474" w:rsidR="009A0474">
        <w:rPr>
          <w:rFonts w:eastAsia="Times New Roman"/>
          <w:szCs w:val="18"/>
          <w:lang w:eastAsia="nl-NL"/>
        </w:rPr>
        <w:t>Leden kunnen meer gewicht geven aan de noodzaak om ernstige onvolkomenheden op te lossen door aan de dechargeverlening voorwaarden te verbinden, bijvoorbeeld door daarover een motie in te dienen.</w:t>
      </w:r>
      <w:r w:rsidR="009A0474">
        <w:rPr>
          <w:rStyle w:val="Voetnootmarkering"/>
          <w:rFonts w:eastAsia="Times New Roman"/>
          <w:szCs w:val="18"/>
          <w:lang w:eastAsia="nl-NL"/>
        </w:rPr>
        <w:footnoteReference w:id="15"/>
      </w:r>
    </w:p>
    <w:p w:rsidR="009312E8" w:rsidP="00FA54E0" w:rsidRDefault="009312E8" w14:paraId="074C8DF2" w14:textId="77777777">
      <w:pPr>
        <w:jc w:val="both"/>
      </w:pPr>
    </w:p>
    <w:p w:rsidRPr="009A0474" w:rsidR="009A0474" w:rsidP="009A0474" w:rsidRDefault="009A0474" w14:paraId="1EEE2A2C" w14:textId="77777777">
      <w:pPr>
        <w:jc w:val="both"/>
      </w:pPr>
      <w:r>
        <w:t xml:space="preserve">Zoals in paragraaf 2.2 beschreven kan bij de oordeelsvorming over decharge gesteund worden </w:t>
      </w:r>
      <w:r w:rsidRPr="00F80296">
        <w:rPr>
          <w:rFonts w:eastAsia="Times New Roman"/>
          <w:szCs w:val="18"/>
          <w:lang w:eastAsia="nl-NL"/>
        </w:rPr>
        <w:t xml:space="preserve">op </w:t>
      </w:r>
      <w:r>
        <w:rPr>
          <w:rFonts w:eastAsia="Times New Roman"/>
          <w:szCs w:val="18"/>
          <w:lang w:eastAsia="nl-NL"/>
        </w:rPr>
        <w:t xml:space="preserve">het oordeel </w:t>
      </w:r>
      <w:r w:rsidRPr="00F80296">
        <w:rPr>
          <w:rFonts w:eastAsia="Times New Roman"/>
          <w:szCs w:val="18"/>
          <w:lang w:eastAsia="nl-NL"/>
        </w:rPr>
        <w:t>van de Algemene Reken</w:t>
      </w:r>
      <w:r>
        <w:rPr>
          <w:rFonts w:eastAsia="Times New Roman"/>
          <w:szCs w:val="18"/>
          <w:lang w:eastAsia="nl-NL"/>
        </w:rPr>
        <w:t>kamer</w:t>
      </w:r>
      <w:r w:rsidRPr="004D0534">
        <w:rPr>
          <w:rFonts w:eastAsia="Times New Roman"/>
          <w:szCs w:val="18"/>
          <w:lang w:eastAsia="nl-NL"/>
        </w:rPr>
        <w:t xml:space="preserve"> </w:t>
      </w:r>
      <w:r>
        <w:rPr>
          <w:rFonts w:eastAsia="Times New Roman"/>
          <w:szCs w:val="18"/>
          <w:lang w:eastAsia="nl-NL"/>
        </w:rPr>
        <w:t xml:space="preserve">over </w:t>
      </w:r>
      <w:r>
        <w:t>het door de minister gevoerde financiële beheer</w:t>
      </w:r>
      <w:r w:rsidRPr="00F80296">
        <w:rPr>
          <w:rFonts w:eastAsia="Times New Roman"/>
          <w:szCs w:val="18"/>
          <w:lang w:eastAsia="nl-NL"/>
        </w:rPr>
        <w:t xml:space="preserve"> en de reactie</w:t>
      </w:r>
      <w:r>
        <w:rPr>
          <w:rFonts w:eastAsia="Times New Roman"/>
          <w:szCs w:val="18"/>
          <w:lang w:eastAsia="nl-NL"/>
        </w:rPr>
        <w:t xml:space="preserve"> </w:t>
      </w:r>
      <w:r w:rsidRPr="00F80296">
        <w:rPr>
          <w:rFonts w:eastAsia="Times New Roman"/>
          <w:szCs w:val="18"/>
          <w:lang w:eastAsia="nl-NL"/>
        </w:rPr>
        <w:t>van de bewindsp</w:t>
      </w:r>
      <w:r>
        <w:rPr>
          <w:rFonts w:eastAsia="Times New Roman"/>
          <w:szCs w:val="18"/>
          <w:lang w:eastAsia="nl-NL"/>
        </w:rPr>
        <w:t>ersonen hierop. Daarnaast horen bij de oordeelsvorming de volgende stukken betrokken te worden:</w:t>
      </w:r>
      <w:r w:rsidRPr="009A0474">
        <w:t xml:space="preserve"> het Financieel jaarverslag van het Rijk</w:t>
      </w:r>
      <w:r>
        <w:t xml:space="preserve"> over het jaar t-1</w:t>
      </w:r>
      <w:r w:rsidRPr="009A0474">
        <w:t xml:space="preserve">; het voorstel van de slotwet over het jaar </w:t>
      </w:r>
      <w:r>
        <w:t>t-1</w:t>
      </w:r>
      <w:r w:rsidRPr="009A0474">
        <w:t xml:space="preserve"> die het onderhavige jaarverslag samenhangt; het rapport van de Algemene Rekenkamer over het jaar </w:t>
      </w:r>
      <w:r>
        <w:t>t-1</w:t>
      </w:r>
      <w:r w:rsidRPr="009A0474">
        <w:t xml:space="preserve"> met betrekking tot het onderzoek van de centrale administratie van ’s Rijks schatkist en van het Financieel jaarverslag van het Rijk</w:t>
      </w:r>
      <w:r>
        <w:t xml:space="preserve"> en </w:t>
      </w:r>
      <w:r w:rsidRPr="009A0474">
        <w:t xml:space="preserve">de verklaring van goedkeuring van de Algemene Rekenkamer met betrekking tot de in het Financieel jaarverslag van het Rijk over </w:t>
      </w:r>
      <w:r>
        <w:t>t-1</w:t>
      </w:r>
      <w:r w:rsidRPr="009A0474">
        <w:t xml:space="preserve"> opgenomen rekening van uitgaven en ontvangsten van het Rijk over </w:t>
      </w:r>
      <w:r>
        <w:t>t-1</w:t>
      </w:r>
      <w:r w:rsidRPr="009A0474">
        <w:t xml:space="preserve">, alsmede met betrekking tot de saldibalans van het Rijk over </w:t>
      </w:r>
      <w:r>
        <w:t>t-1</w:t>
      </w:r>
      <w:r w:rsidRPr="009A0474">
        <w:t xml:space="preserve"> (de verklaring van goedkeuring, bedoeld in artikel 83, derde lid, van de Comptabiliteitswet 2001). </w:t>
      </w:r>
    </w:p>
    <w:p w:rsidR="009A0474" w:rsidP="009A0474" w:rsidRDefault="009A0474" w14:paraId="31D4A8BC" w14:textId="77777777">
      <w:pPr>
        <w:jc w:val="both"/>
        <w:rPr>
          <w:rFonts w:eastAsia="Times New Roman"/>
          <w:szCs w:val="18"/>
          <w:lang w:eastAsia="nl-NL"/>
        </w:rPr>
      </w:pPr>
    </w:p>
    <w:p w:rsidRPr="009A0474" w:rsidR="009A0474" w:rsidP="009A0474" w:rsidRDefault="009A0474" w14:paraId="465A0A77" w14:textId="77777777">
      <w:pPr>
        <w:jc w:val="both"/>
      </w:pPr>
      <w:r w:rsidRPr="009A0474">
        <w:t>Het besluit tot dechargeverlening kan niet worden genomen, voordat de betrokken slotwet is aangenomen en voordat de verklaring van goedkeuring van de Algemene Rekenkamer is ontvangen.</w:t>
      </w:r>
      <w:r w:rsidR="009B2559">
        <w:t xml:space="preserve"> Dit gebeurt bij stemming.</w:t>
      </w:r>
    </w:p>
    <w:p w:rsidR="009312E8" w:rsidP="00FA54E0" w:rsidRDefault="009312E8" w14:paraId="07504CBA" w14:textId="77777777">
      <w:pPr>
        <w:jc w:val="both"/>
      </w:pPr>
      <w:r>
        <w:t xml:space="preserve"> </w:t>
      </w:r>
    </w:p>
    <w:p w:rsidR="009312E8" w:rsidP="00FA54E0" w:rsidRDefault="009312E8" w14:paraId="2E9C38B7" w14:textId="77777777">
      <w:pPr>
        <w:jc w:val="both"/>
      </w:pPr>
    </w:p>
    <w:p w:rsidR="00F25833" w:rsidP="00FA54E0" w:rsidRDefault="00F25833" w14:paraId="3A388059" w14:textId="77777777">
      <w:pPr>
        <w:jc w:val="both"/>
      </w:pPr>
    </w:p>
    <w:p w:rsidRPr="006C2F70" w:rsidR="00F25833" w:rsidP="00FA54E0" w:rsidRDefault="00F25833" w14:paraId="24A0B531" w14:textId="77777777">
      <w:pPr>
        <w:jc w:val="both"/>
      </w:pPr>
      <w:r>
        <w:lastRenderedPageBreak/>
        <w:t>Voor zover bekend heeft d</w:t>
      </w:r>
      <w:r w:rsidRPr="006C2F70">
        <w:t>e Tweede Kamer nog nooit decharge geheel onthouden, maar heeft deze wel opgeschort.</w:t>
      </w:r>
      <w:r>
        <w:t xml:space="preserve"> </w:t>
      </w:r>
      <w:r w:rsidRPr="006C2F70">
        <w:t>De laatste maal dat dechargeverlening werd opgeschort was in 1995, naar aanleiding van een bezwaar van de Algemene Rekenkamer bij de financiële verantwoording over 1994. Toen ging het om een bezwaar tegen bijna 10 miljoen gulden aan onrechtmatige uitgaven in 1994 aan rechtspositionele uitkeringen aan onderwijspersoneel.</w:t>
      </w:r>
      <w:r>
        <w:t xml:space="preserve"> </w:t>
      </w:r>
      <w:r w:rsidRPr="006C2F70">
        <w:t>Naar aanleiding van dit bezwaar diende de minister van OCW een indemniteitswet in, waarin hij de Kamer vroeg om alsnog de uitgave goed te keuren die de Algemene Rekenkamer als onrechtmatig heeft beoordeeld. Begin 1997 werd decharge uiteindelijk verleend</w:t>
      </w:r>
      <w:r>
        <w:t>.</w:t>
      </w:r>
      <w:r w:rsidRPr="006C2F70">
        <w:rPr>
          <w:rStyle w:val="Voetnootmarkering"/>
        </w:rPr>
        <w:footnoteReference w:id="16"/>
      </w:r>
      <w:r w:rsidRPr="006C2F70">
        <w:t xml:space="preserve"> </w:t>
      </w:r>
    </w:p>
    <w:p w:rsidR="003F0A7C" w:rsidP="00FA54E0" w:rsidRDefault="003F0A7C" w14:paraId="63511218" w14:textId="77777777">
      <w:pPr>
        <w:jc w:val="both"/>
      </w:pPr>
    </w:p>
    <w:p w:rsidR="009B2559" w:rsidP="00FA54E0" w:rsidRDefault="009B2559" w14:paraId="38300A0C" w14:textId="301E6E3E">
      <w:pPr>
        <w:jc w:val="both"/>
        <w:rPr>
          <w:rFonts w:eastAsia="Times New Roman"/>
          <w:szCs w:val="18"/>
          <w:lang w:eastAsia="nl-NL"/>
        </w:rPr>
      </w:pPr>
      <w:r>
        <w:rPr>
          <w:rFonts w:eastAsia="Times New Roman"/>
          <w:szCs w:val="18"/>
          <w:lang w:eastAsia="nl-NL"/>
        </w:rPr>
        <w:t>Het is de bedoeling dat de rapporteurs de relevante overwegingen ten aanzien van decharge</w:t>
      </w:r>
      <w:r w:rsidR="00FD4BD6">
        <w:rPr>
          <w:rFonts w:eastAsia="Times New Roman"/>
          <w:szCs w:val="18"/>
          <w:lang w:eastAsia="nl-NL"/>
        </w:rPr>
        <w:t xml:space="preserve"> aan de commissie rapporteren</w:t>
      </w:r>
      <w:r>
        <w:rPr>
          <w:rFonts w:eastAsia="Times New Roman"/>
          <w:szCs w:val="18"/>
          <w:lang w:eastAsia="nl-NL"/>
        </w:rPr>
        <w:t>.</w:t>
      </w:r>
    </w:p>
    <w:p w:rsidR="009B2559" w:rsidP="00FA54E0" w:rsidRDefault="009B2559" w14:paraId="25FE3458" w14:textId="77777777">
      <w:pPr>
        <w:jc w:val="both"/>
        <w:rPr>
          <w:rFonts w:eastAsia="Times New Roman"/>
          <w:szCs w:val="18"/>
          <w:lang w:eastAsia="nl-NL"/>
        </w:rPr>
      </w:pPr>
    </w:p>
    <w:p w:rsidR="00856C2A" w:rsidP="00FA54E0" w:rsidRDefault="00CB4B5A" w14:paraId="242AE079" w14:textId="77777777">
      <w:pPr>
        <w:jc w:val="both"/>
      </w:pPr>
      <w:r>
        <w:rPr>
          <w:rFonts w:eastAsia="Times New Roman"/>
          <w:szCs w:val="18"/>
          <w:lang w:eastAsia="nl-NL"/>
        </w:rPr>
        <w:t>Voor nadere informatie over de omgang met dechargeverlening zie de jaarlijkse evaluatie van de verantwoordingsstukken van de commissie voor de</w:t>
      </w:r>
      <w:r w:rsidR="00CC33DF">
        <w:rPr>
          <w:rFonts w:eastAsia="Times New Roman"/>
          <w:szCs w:val="18"/>
          <w:lang w:eastAsia="nl-NL"/>
        </w:rPr>
        <w:t xml:space="preserve"> </w:t>
      </w:r>
      <w:r>
        <w:rPr>
          <w:rFonts w:eastAsia="Times New Roman"/>
          <w:szCs w:val="18"/>
          <w:lang w:eastAsia="nl-NL"/>
        </w:rPr>
        <w:t>Rijksuitgaven, bijvoorbeeld over het jaar 2012 (</w:t>
      </w:r>
      <w:hyperlink w:history="1" r:id="rId64">
        <w:r w:rsidRPr="006E26E7" w:rsidR="006E26E7">
          <w:rPr>
            <w:rStyle w:val="Hyperlink"/>
          </w:rPr>
          <w:t xml:space="preserve">Kamerstuk 31 865, nr. </w:t>
        </w:r>
        <w:r w:rsidR="006E26E7">
          <w:rPr>
            <w:rStyle w:val="Hyperlink"/>
          </w:rPr>
          <w:t>5</w:t>
        </w:r>
        <w:r w:rsidRPr="006E26E7" w:rsidR="006E26E7">
          <w:rPr>
            <w:rStyle w:val="Hyperlink"/>
          </w:rPr>
          <w:t>4</w:t>
        </w:r>
      </w:hyperlink>
      <w:r>
        <w:rPr>
          <w:rStyle w:val="Hyperlink"/>
        </w:rPr>
        <w:t>)</w:t>
      </w:r>
      <w:r w:rsidR="003F0A7C">
        <w:t xml:space="preserve">. </w:t>
      </w:r>
    </w:p>
    <w:p w:rsidR="006E26E7" w:rsidP="006E26E7" w:rsidRDefault="006E26E7" w14:paraId="1BF246E5" w14:textId="77777777">
      <w:pPr>
        <w:pStyle w:val="Kop2verdana"/>
      </w:pPr>
      <w:bookmarkStart w:name="_Toc384050852" w:id="129"/>
      <w:bookmarkStart w:name="_Toc385404649" w:id="130"/>
      <w:r>
        <w:t xml:space="preserve">Welke </w:t>
      </w:r>
      <w:r w:rsidR="002753B0">
        <w:t>verzoeken</w:t>
      </w:r>
      <w:r>
        <w:t xml:space="preserve"> </w:t>
      </w:r>
      <w:r w:rsidR="00A95B93">
        <w:t>zijn er aan de</w:t>
      </w:r>
      <w:r>
        <w:t xml:space="preserve"> minister</w:t>
      </w:r>
      <w:r w:rsidR="00A95B93">
        <w:t xml:space="preserve"> ter verbetering van de informatiepositie en controle van de Kamer</w:t>
      </w:r>
      <w:r>
        <w:t>?</w:t>
      </w:r>
      <w:bookmarkEnd w:id="129"/>
      <w:bookmarkEnd w:id="130"/>
    </w:p>
    <w:p w:rsidR="00F26318" w:rsidP="005E11EA" w:rsidRDefault="00F26318" w14:paraId="389676DD" w14:textId="77777777">
      <w:pPr>
        <w:jc w:val="both"/>
      </w:pPr>
      <w:r>
        <w:t>Veelal z</w:t>
      </w:r>
      <w:r w:rsidR="009B2559">
        <w:t>ullen de hoofdstukken 3 t/m 7</w:t>
      </w:r>
      <w:r w:rsidR="006E26E7">
        <w:t xml:space="preserve"> en het oordeel over decharge </w:t>
      </w:r>
      <w:r>
        <w:t xml:space="preserve">leiden tot een aantal verzoeken aan de minister. In het wetgevingsoverleg </w:t>
      </w:r>
      <w:r w:rsidR="006E26E7">
        <w:t>kan</w:t>
      </w:r>
      <w:r>
        <w:t xml:space="preserve"> getracht worden om deze verzoeken om te zetten in toezeggingen van de minister. Deze toezeggingen vormen vervolgens weer de input voor het komend jaar. </w:t>
      </w:r>
    </w:p>
    <w:p w:rsidR="00F26318" w:rsidP="005E11EA" w:rsidRDefault="00F26318" w14:paraId="7F5AD48C" w14:textId="77777777">
      <w:pPr>
        <w:jc w:val="both"/>
      </w:pPr>
    </w:p>
    <w:p w:rsidR="00F26318" w:rsidP="005E11EA" w:rsidRDefault="00F26318" w14:paraId="015CB5D8" w14:textId="6BDDF62E">
      <w:pPr>
        <w:jc w:val="both"/>
        <w:rPr>
          <w:b/>
          <w:szCs w:val="18"/>
        </w:rPr>
      </w:pPr>
      <w:r w:rsidRPr="00577ABD">
        <w:rPr>
          <w:szCs w:val="18"/>
        </w:rPr>
        <w:lastRenderedPageBreak/>
        <w:t>Voorbeeldslide:</w:t>
      </w:r>
      <w:r w:rsidR="00BD1DE1">
        <w:rPr>
          <w:noProof/>
          <w:lang w:eastAsia="nl-NL"/>
        </w:rPr>
        <w:drawing>
          <wp:inline distT="0" distB="0" distL="0" distR="0" wp14:anchorId="7C3641DD" wp14:editId="6C7DF808">
            <wp:extent cx="4541578" cy="3348000"/>
            <wp:effectExtent l="19050" t="19050" r="11430" b="2413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41578" cy="3348000"/>
                    </a:xfrm>
                    <a:prstGeom prst="rect">
                      <a:avLst/>
                    </a:prstGeom>
                    <a:ln>
                      <a:solidFill>
                        <a:schemeClr val="accent1"/>
                      </a:solidFill>
                    </a:ln>
                  </pic:spPr>
                </pic:pic>
              </a:graphicData>
            </a:graphic>
          </wp:inline>
        </w:drawing>
      </w:r>
    </w:p>
    <w:p w:rsidRPr="00FF1601" w:rsidR="00FF1601" w:rsidP="005E11EA" w:rsidRDefault="00B114BB" w14:paraId="5CB8BDF7" w14:textId="77777777">
      <w:pPr>
        <w:jc w:val="both"/>
        <w:rPr>
          <w:sz w:val="16"/>
          <w:szCs w:val="16"/>
        </w:rPr>
      </w:pPr>
      <w:r>
        <w:rPr>
          <w:sz w:val="16"/>
          <w:szCs w:val="16"/>
        </w:rPr>
        <w:t>Slide 8</w:t>
      </w:r>
      <w:r w:rsidRPr="00FF1601" w:rsidR="00FF1601">
        <w:rPr>
          <w:sz w:val="16"/>
          <w:szCs w:val="16"/>
        </w:rPr>
        <w:t xml:space="preserve">.1 verzoeken </w:t>
      </w:r>
      <w:r w:rsidR="003A313F">
        <w:rPr>
          <w:sz w:val="16"/>
          <w:szCs w:val="16"/>
        </w:rPr>
        <w:t xml:space="preserve">aan </w:t>
      </w:r>
      <w:r w:rsidR="00BD1DE1">
        <w:rPr>
          <w:sz w:val="16"/>
          <w:szCs w:val="16"/>
        </w:rPr>
        <w:t>mini</w:t>
      </w:r>
      <w:r w:rsidR="00CC33DF">
        <w:rPr>
          <w:sz w:val="16"/>
          <w:szCs w:val="16"/>
        </w:rPr>
        <w:t>s</w:t>
      </w:r>
      <w:r w:rsidR="00BD1DE1">
        <w:rPr>
          <w:sz w:val="16"/>
          <w:szCs w:val="16"/>
        </w:rPr>
        <w:t>ter</w:t>
      </w:r>
      <w:r w:rsidR="003A313F">
        <w:rPr>
          <w:sz w:val="16"/>
          <w:szCs w:val="16"/>
        </w:rPr>
        <w:t xml:space="preserve"> </w:t>
      </w:r>
      <w:r w:rsidRPr="00FF1601" w:rsidR="00FF1601">
        <w:rPr>
          <w:sz w:val="16"/>
          <w:szCs w:val="16"/>
        </w:rPr>
        <w:t>bij begroting</w:t>
      </w:r>
      <w:r w:rsidR="003A313F">
        <w:rPr>
          <w:sz w:val="16"/>
          <w:szCs w:val="16"/>
        </w:rPr>
        <w:t xml:space="preserve"> 2014</w:t>
      </w:r>
    </w:p>
    <w:p w:rsidR="00567C6A" w:rsidP="003A313F" w:rsidRDefault="00BD1DE1" w14:paraId="365C83CD" w14:textId="77777777">
      <w:pPr>
        <w:tabs>
          <w:tab w:val="left" w:pos="7230"/>
        </w:tabs>
        <w:jc w:val="both"/>
        <w:rPr>
          <w:highlight w:val="yellow"/>
        </w:rPr>
      </w:pPr>
      <w:r>
        <w:rPr>
          <w:noProof/>
          <w:lang w:eastAsia="nl-NL"/>
        </w:rPr>
        <w:drawing>
          <wp:inline distT="0" distB="0" distL="0" distR="0" wp14:anchorId="7386A511" wp14:editId="2AD00896">
            <wp:extent cx="4529161" cy="3348000"/>
            <wp:effectExtent l="19050" t="19050" r="24130" b="2413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29161" cy="3348000"/>
                    </a:xfrm>
                    <a:prstGeom prst="rect">
                      <a:avLst/>
                    </a:prstGeom>
                    <a:ln>
                      <a:solidFill>
                        <a:schemeClr val="accent1"/>
                      </a:solidFill>
                    </a:ln>
                  </pic:spPr>
                </pic:pic>
              </a:graphicData>
            </a:graphic>
          </wp:inline>
        </w:drawing>
      </w:r>
    </w:p>
    <w:p w:rsidR="002E06EF" w:rsidP="005E11EA" w:rsidRDefault="00FF1601" w14:paraId="163910F6" w14:textId="77777777">
      <w:pPr>
        <w:jc w:val="both"/>
        <w:rPr>
          <w:sz w:val="16"/>
          <w:szCs w:val="16"/>
        </w:rPr>
      </w:pPr>
      <w:r w:rsidRPr="00FF1601">
        <w:rPr>
          <w:sz w:val="16"/>
          <w:szCs w:val="16"/>
        </w:rPr>
        <w:t xml:space="preserve">Slide </w:t>
      </w:r>
      <w:r w:rsidR="00B114BB">
        <w:rPr>
          <w:sz w:val="16"/>
          <w:szCs w:val="16"/>
        </w:rPr>
        <w:t>8</w:t>
      </w:r>
      <w:r>
        <w:rPr>
          <w:sz w:val="16"/>
          <w:szCs w:val="16"/>
        </w:rPr>
        <w:t>.</w:t>
      </w:r>
      <w:r w:rsidR="003A313F">
        <w:rPr>
          <w:sz w:val="16"/>
          <w:szCs w:val="16"/>
        </w:rPr>
        <w:t>2 V</w:t>
      </w:r>
      <w:r w:rsidRPr="00FF1601">
        <w:rPr>
          <w:sz w:val="16"/>
          <w:szCs w:val="16"/>
        </w:rPr>
        <w:t>erzoeken</w:t>
      </w:r>
      <w:r w:rsidR="003A313F">
        <w:rPr>
          <w:sz w:val="16"/>
          <w:szCs w:val="16"/>
        </w:rPr>
        <w:t xml:space="preserve"> aan </w:t>
      </w:r>
      <w:r w:rsidR="00F002DF">
        <w:rPr>
          <w:sz w:val="16"/>
          <w:szCs w:val="16"/>
        </w:rPr>
        <w:t>minister</w:t>
      </w:r>
      <w:r w:rsidRPr="00FF1601">
        <w:rPr>
          <w:sz w:val="16"/>
          <w:szCs w:val="16"/>
        </w:rPr>
        <w:t xml:space="preserve"> bij verantwoording</w:t>
      </w:r>
      <w:r w:rsidR="003A313F">
        <w:rPr>
          <w:sz w:val="16"/>
          <w:szCs w:val="16"/>
        </w:rPr>
        <w:t xml:space="preserve"> 2012</w:t>
      </w:r>
    </w:p>
    <w:p w:rsidR="002E06EF" w:rsidP="005E11EA" w:rsidRDefault="002E06EF" w14:paraId="264C7DC4" w14:textId="77777777">
      <w:pPr>
        <w:jc w:val="both"/>
        <w:rPr>
          <w:sz w:val="16"/>
          <w:szCs w:val="16"/>
        </w:rPr>
      </w:pPr>
    </w:p>
    <w:p w:rsidR="002E06EF" w:rsidP="005E11EA" w:rsidRDefault="002E06EF" w14:paraId="5F819E38" w14:textId="77777777">
      <w:pPr>
        <w:jc w:val="both"/>
        <w:rPr>
          <w:sz w:val="16"/>
          <w:szCs w:val="16"/>
        </w:rPr>
      </w:pPr>
    </w:p>
    <w:sectPr w:rsidR="002E06EF">
      <w:headerReference w:type="default" r:id="rId67"/>
      <w:footerReference w:type="default" r:id="rId68"/>
      <w:type w:val="continuous"/>
      <w:pgSz w:w="11907" w:h="16840" w:code="9"/>
      <w:pgMar w:top="1985" w:right="1361" w:bottom="1418" w:left="2211" w:header="2370" w:footer="709" w:gutter="0"/>
      <w:cols w:space="708"/>
      <w:rtlGutter/>
      <w:docGrid w:type="lines" w:linePitch="284"/>
      <w:paperSrc w:first="4" w:other="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4D3F6" w14:textId="77777777" w:rsidR="007C03D3" w:rsidRDefault="007C03D3">
      <w:r>
        <w:separator/>
      </w:r>
    </w:p>
  </w:endnote>
  <w:endnote w:type="continuationSeparator" w:id="0">
    <w:p w14:paraId="34B47669" w14:textId="77777777" w:rsidR="007C03D3" w:rsidRDefault="007C03D3">
      <w:r>
        <w:continuationSeparator/>
      </w:r>
    </w:p>
  </w:endnote>
  <w:endnote w:type="continuationNotice" w:id="1">
    <w:p w14:paraId="6ED17FE8" w14:textId="77777777" w:rsidR="007C03D3" w:rsidRDefault="007C03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hit Hindi">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292">
    <w:altName w:val="Times New Roman"/>
    <w:charset w:val="00"/>
    <w:family w:val="auto"/>
    <w:pitch w:val="variable"/>
  </w:font>
  <w:font w:name="CKLJD P+ Univers">
    <w:altName w:val="Arial"/>
    <w:panose1 w:val="00000000000000000000"/>
    <w:charset w:val="00"/>
    <w:family w:val="swiss"/>
    <w:notTrueType/>
    <w:pitch w:val="default"/>
    <w:sig w:usb0="00000003" w:usb1="00000000" w:usb2="00000000" w:usb3="00000000" w:csb0="00000001" w:csb1="00000000"/>
  </w:font>
  <w:font w:name="RijksoverheidSansText-Regular">
    <w:altName w:val="MS Gothic"/>
    <w:panose1 w:val="00000000000000000000"/>
    <w:charset w:val="00"/>
    <w:family w:val="swiss"/>
    <w:notTrueType/>
    <w:pitch w:val="default"/>
    <w:sig w:usb0="00000001" w:usb1="08070000" w:usb2="00000010" w:usb3="00000000" w:csb0="00020001" w:csb1="00000000"/>
  </w:font>
  <w:font w:name="Profile-Regular">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HIPLI M+ Euro Sans">
    <w:altName w:val="Euro Sans"/>
    <w:panose1 w:val="00000000000000000000"/>
    <w:charset w:val="00"/>
    <w:family w:val="swiss"/>
    <w:notTrueType/>
    <w:pitch w:val="default"/>
    <w:sig w:usb0="00000003" w:usb1="00000000" w:usb2="00000000" w:usb3="00000000" w:csb0="00000001" w:csb1="00000000"/>
  </w:font>
  <w:font w:name="DONBC G+ Univer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3E3F5" w14:textId="77777777" w:rsidR="008E6105" w:rsidRDefault="008E610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1DE32" w14:textId="77777777" w:rsidR="007C03D3" w:rsidRDefault="007C03D3">
    <w:pPr>
      <w:pStyle w:val="Voettekst"/>
    </w:pPr>
    <w:r>
      <w:rPr>
        <w:noProof/>
      </w:rPr>
      <mc:AlternateContent>
        <mc:Choice Requires="wps">
          <w:drawing>
            <wp:anchor distT="0" distB="0" distL="0" distR="0" simplePos="0" relativeHeight="251658240" behindDoc="0" locked="1" layoutInCell="1" allowOverlap="1" wp14:anchorId="50833755" wp14:editId="50833756">
              <wp:simplePos x="0" y="0"/>
              <wp:positionH relativeFrom="page">
                <wp:posOffset>2952115</wp:posOffset>
              </wp:positionH>
              <wp:positionV relativeFrom="page">
                <wp:posOffset>10333355</wp:posOffset>
              </wp:positionV>
              <wp:extent cx="1170305" cy="125730"/>
              <wp:effectExtent l="0" t="0" r="10795" b="26670"/>
              <wp:wrapSquare wrapText="bothSides"/>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25730"/>
                      </a:xfrm>
                      <a:prstGeom prst="rect">
                        <a:avLst/>
                      </a:prstGeom>
                      <a:solidFill>
                        <a:srgbClr val="FFFFFF"/>
                      </a:solidFill>
                      <a:ln w="0">
                        <a:solidFill>
                          <a:srgbClr val="FFFFFF"/>
                        </a:solidFill>
                        <a:miter lim="800000"/>
                        <a:headEnd/>
                        <a:tailEnd/>
                      </a:ln>
                    </wps:spPr>
                    <wps:txbx>
                      <w:txbxContent>
                        <w:p w14:paraId="5FADF9F3" w14:textId="77777777" w:rsidR="007C03D3" w:rsidRDefault="007C03D3">
                          <w:pPr>
                            <w:pStyle w:val="Huisstijl-Paginanum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232.45pt;margin-top:813.65pt;width:92.15pt;height:9.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" strokecolor="white" strokeweight="0">
              <v:textbox inset="0,0,0,0">
                <w:txbxContent>
                  <w:p w14:paraId="5FADF9F3" w14:textId="77777777" w:rsidR="007C03D3" w:rsidRDefault="007C03D3">
                    <w:pPr>
                      <w:pStyle w:val="Huisstijl-Paginanummer"/>
                    </w:pPr>
                  </w:p>
                </w:txbxContent>
              </v:textbox>
              <w10:wrap type="square" anchorx="page" anchory="page"/>
              <w10:anchorlock/>
            </v:shape>
          </w:pict>
        </mc:Fallback>
      </mc:AlternateContent>
    </w:r>
    <w:r>
      <w:rPr>
        <w:noProof/>
      </w:rPr>
      <w:drawing>
        <wp:anchor distT="0" distB="0" distL="114300" distR="114300" simplePos="0" relativeHeight="251658245" behindDoc="0" locked="0" layoutInCell="1" allowOverlap="1" wp14:anchorId="50833757" wp14:editId="50833758">
          <wp:simplePos x="0" y="0"/>
          <wp:positionH relativeFrom="page">
            <wp:posOffset>1080135</wp:posOffset>
          </wp:positionH>
          <wp:positionV relativeFrom="page">
            <wp:posOffset>374650</wp:posOffset>
          </wp:positionV>
          <wp:extent cx="3070800" cy="12384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Department.png"/>
                  <pic:cNvPicPr/>
                </pic:nvPicPr>
                <pic:blipFill>
                  <a:blip r:embed="rId1">
                    <a:extLst>
                      <a:ext uri="{28A0092B-C50C-407E-A947-70E740481C1C}">
                        <a14:useLocalDpi xmlns:a14="http://schemas.microsoft.com/office/drawing/2010/main" val="0"/>
                      </a:ext>
                    </a:extLst>
                  </a:blip>
                  <a:stretch>
                    <a:fillRect/>
                  </a:stretch>
                </pic:blipFill>
                <pic:spPr>
                  <a:xfrm>
                    <a:off x="0" y="0"/>
                    <a:ext cx="3070800" cy="123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50833759" wp14:editId="5083375A">
          <wp:simplePos x="0" y="0"/>
          <wp:positionH relativeFrom="page">
            <wp:posOffset>626745</wp:posOffset>
          </wp:positionH>
          <wp:positionV relativeFrom="page">
            <wp:posOffset>374650</wp:posOffset>
          </wp:positionV>
          <wp:extent cx="432000" cy="1238400"/>
          <wp:effectExtent l="0" t="0" r="635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Logo.png"/>
                  <pic:cNvPicPr/>
                </pic:nvPicPr>
                <pic:blipFill>
                  <a:blip r:embed="rId2">
                    <a:extLst>
                      <a:ext uri="{28A0092B-C50C-407E-A947-70E740481C1C}">
                        <a14:useLocalDpi xmlns:a14="http://schemas.microsoft.com/office/drawing/2010/main" val="0"/>
                      </a:ext>
                    </a:extLst>
                  </a:blip>
                  <a:stretch>
                    <a:fillRect/>
                  </a:stretch>
                </pic:blipFill>
                <pic:spPr>
                  <a:xfrm>
                    <a:off x="0" y="0"/>
                    <a:ext cx="432000" cy="123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0BD7E" w14:textId="77777777" w:rsidR="008E6105" w:rsidRDefault="008E6105">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11EDC" w14:textId="77777777" w:rsidR="007C03D3" w:rsidRDefault="007C03D3">
    <w:pPr>
      <w:pStyle w:val="Voettekst"/>
    </w:pPr>
    <w:r>
      <w:rPr>
        <w:noProof/>
      </w:rPr>
      <mc:AlternateContent>
        <mc:Choice Requires="wps">
          <w:drawing>
            <wp:anchor distT="0" distB="0" distL="0" distR="0" simplePos="0" relativeHeight="251658242" behindDoc="0" locked="0" layoutInCell="1" allowOverlap="1" wp14:anchorId="5083375D" wp14:editId="5083375E">
              <wp:simplePos x="0" y="0"/>
              <wp:positionH relativeFrom="page">
                <wp:posOffset>1403985</wp:posOffset>
              </wp:positionH>
              <wp:positionV relativeFrom="page">
                <wp:posOffset>9537700</wp:posOffset>
              </wp:positionV>
              <wp:extent cx="5072380" cy="4641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6A62" w14:textId="77777777" w:rsidR="007C03D3" w:rsidRDefault="007C03D3">
                          <w:pPr>
                            <w:pStyle w:val="Huisstijl-Voettekst"/>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110.55pt;margin-top:751pt;width:399.4pt;height:36.55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" stroked="f">
              <v:textbox inset="0,0,0,0">
                <w:txbxContent>
                  <w:p w14:paraId="04F46A62" w14:textId="77777777" w:rsidR="000911E9" w:rsidRDefault="000911E9">
                    <w:pPr>
                      <w:pStyle w:val="Huisstijl-Voettekst"/>
                    </w:pPr>
                  </w:p>
                </w:txbxContent>
              </v:textbox>
              <w10:wrap anchorx="page" anchory="page"/>
            </v:shape>
          </w:pict>
        </mc:Fallback>
      </mc:AlternateContent>
    </w:r>
    <w:r>
      <w:rPr>
        <w:noProof/>
      </w:rPr>
      <mc:AlternateContent>
        <mc:Choice Requires="wps">
          <w:drawing>
            <wp:anchor distT="0" distB="0" distL="0" distR="0" simplePos="0" relativeHeight="251658243" behindDoc="0" locked="1" layoutInCell="1" allowOverlap="1" wp14:anchorId="5083375F" wp14:editId="50833760">
              <wp:simplePos x="0" y="0"/>
              <wp:positionH relativeFrom="page">
                <wp:posOffset>2952115</wp:posOffset>
              </wp:positionH>
              <wp:positionV relativeFrom="page">
                <wp:posOffset>10333355</wp:posOffset>
              </wp:positionV>
              <wp:extent cx="1170305" cy="125730"/>
              <wp:effectExtent l="0" t="0" r="10795" b="26670"/>
              <wp:wrapSquare wrapText="bothSides"/>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25730"/>
                      </a:xfrm>
                      <a:prstGeom prst="rect">
                        <a:avLst/>
                      </a:prstGeom>
                      <a:solidFill>
                        <a:srgbClr val="FFFFFF"/>
                      </a:solidFill>
                      <a:ln w="0">
                        <a:solidFill>
                          <a:srgbClr val="FFFFFF"/>
                        </a:solidFill>
                        <a:miter lim="800000"/>
                        <a:headEnd/>
                        <a:tailEnd/>
                      </a:ln>
                    </wps:spPr>
                    <wps:txbx>
                      <w:txbxContent>
                        <w:p w14:paraId="60851770" w14:textId="77777777" w:rsidR="007C03D3" w:rsidRDefault="007C03D3">
                          <w:pPr>
                            <w:pStyle w:val="Huisstijl-Paginanummer"/>
                          </w:pPr>
                          <w:r>
                            <w:fldChar w:fldCharType="begin"/>
                          </w:r>
                          <w:r>
                            <w:instrText xml:space="preserve"> PAGE  \* Arabic  \* MERGEFORMAT </w:instrText>
                          </w:r>
                          <w:r>
                            <w:fldChar w:fldCharType="separate"/>
                          </w:r>
                          <w:r w:rsidR="006122F4">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32.45pt;margin-top:813.65pt;width:92.15pt;height:9.9pt;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" strokecolor="white" strokeweight="0">
              <v:textbox inset="0,0,0,0">
                <w:txbxContent>
                  <w:p w14:paraId="60851770" w14:textId="77777777" w:rsidR="007C03D3" w:rsidRDefault="007C03D3">
                    <w:pPr>
                      <w:pStyle w:val="Huisstijl-Paginanummer"/>
                    </w:pPr>
                    <w:r>
                      <w:fldChar w:fldCharType="begin"/>
                    </w:r>
                    <w:r>
                      <w:instrText xml:space="preserve"> PAGE  \* Arabic  \* MERGEFORMAT </w:instrText>
                    </w:r>
                    <w:r>
                      <w:fldChar w:fldCharType="separate"/>
                    </w:r>
                    <w:r w:rsidR="006122F4">
                      <w:rPr>
                        <w:noProof/>
                      </w:rPr>
                      <w:t>55</w:t>
                    </w:r>
                    <w:r>
                      <w:fldChar w:fldCharType="end"/>
                    </w:r>
                  </w:p>
                </w:txbxContent>
              </v:textbox>
              <w10:wrap type="square" anchorx="page" anchory="page"/>
              <w10:anchorlock/>
            </v:shape>
          </w:pict>
        </mc:Fallback>
      </mc:AlternateContent>
    </w:r>
    <w:r>
      <w:t>Deze notitie is uitsluitend bestemd voor intern gebruik door de leden.</w:t>
    </w:r>
  </w:p>
  <w:p w14:paraId="6CE11B7F" w14:textId="77777777" w:rsidR="007C03D3" w:rsidRDefault="007C03D3">
    <w:pPr>
      <w:pStyle w:val="Voettekst"/>
    </w:pPr>
    <w:r>
      <w:rPr>
        <w:noProof/>
      </w:rPr>
      <mc:AlternateContent>
        <mc:Choice Requires="wps">
          <w:drawing>
            <wp:anchor distT="0" distB="0" distL="0" distR="0" simplePos="0" relativeHeight="251658241" behindDoc="0" locked="1" layoutInCell="1" allowOverlap="1" wp14:anchorId="50833761" wp14:editId="50833762">
              <wp:simplePos x="0" y="0"/>
              <wp:positionH relativeFrom="page">
                <wp:posOffset>2952115</wp:posOffset>
              </wp:positionH>
              <wp:positionV relativeFrom="page">
                <wp:posOffset>10333355</wp:posOffset>
              </wp:positionV>
              <wp:extent cx="1170305" cy="125730"/>
              <wp:effectExtent l="0" t="0" r="10795" b="26670"/>
              <wp:wrapSquare wrapText="bothSides"/>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25730"/>
                      </a:xfrm>
                      <a:prstGeom prst="rect">
                        <a:avLst/>
                      </a:prstGeom>
                      <a:solidFill>
                        <a:srgbClr val="FFFFFF"/>
                      </a:solidFill>
                      <a:ln w="0">
                        <a:solidFill>
                          <a:srgbClr val="FFFFFF"/>
                        </a:solidFill>
                        <a:miter lim="800000"/>
                        <a:headEnd/>
                        <a:tailEnd/>
                      </a:ln>
                    </wps:spPr>
                    <wps:txbx>
                      <w:txbxContent>
                        <w:p w14:paraId="2E2BB816" w14:textId="77777777" w:rsidR="007C03D3" w:rsidRDefault="007C03D3">
                          <w:pPr>
                            <w:pStyle w:val="Huisstijl-Paginanummer"/>
                          </w:pPr>
                          <w:r>
                            <w:fldChar w:fldCharType="begin"/>
                          </w:r>
                          <w:r>
                            <w:instrText xml:space="preserve"> PAGE  \* Arabic  \* MERGEFORMAT </w:instrText>
                          </w:r>
                          <w:r>
                            <w:fldChar w:fldCharType="separate"/>
                          </w:r>
                          <w:r w:rsidR="006122F4">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32.45pt;margin-top:813.65pt;width:92.15pt;height:9.9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" strokecolor="white" strokeweight="0">
              <v:textbox inset="0,0,0,0">
                <w:txbxContent>
                  <w:p w14:paraId="2E2BB816" w14:textId="77777777" w:rsidR="007C03D3" w:rsidRDefault="007C03D3">
                    <w:pPr>
                      <w:pStyle w:val="Huisstijl-Paginanummer"/>
                    </w:pPr>
                    <w:r>
                      <w:fldChar w:fldCharType="begin"/>
                    </w:r>
                    <w:r>
                      <w:instrText xml:space="preserve"> PAGE  \* Arabic  \* MERGEFORMAT </w:instrText>
                    </w:r>
                    <w:r>
                      <w:fldChar w:fldCharType="separate"/>
                    </w:r>
                    <w:r w:rsidR="006122F4">
                      <w:rPr>
                        <w:noProof/>
                      </w:rPr>
                      <w:t>55</w:t>
                    </w:r>
                    <w:r>
                      <w:fldChar w:fldCharType="end"/>
                    </w:r>
                  </w:p>
                </w:txbxContent>
              </v:textbox>
              <w10:wrap type="square"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3ADC4" w14:textId="77777777" w:rsidR="007C03D3" w:rsidRDefault="007C03D3">
      <w:r>
        <w:separator/>
      </w:r>
    </w:p>
  </w:footnote>
  <w:footnote w:type="continuationSeparator" w:id="0">
    <w:p w14:paraId="251E1FAE" w14:textId="77777777" w:rsidR="007C03D3" w:rsidRDefault="007C03D3">
      <w:r>
        <w:continuationSeparator/>
      </w:r>
    </w:p>
  </w:footnote>
  <w:footnote w:type="continuationNotice" w:id="1">
    <w:p w14:paraId="492E32B8" w14:textId="77777777" w:rsidR="007C03D3" w:rsidRDefault="007C03D3"/>
  </w:footnote>
  <w:footnote w:id="2">
    <w:p w14:paraId="0C5C93D7" w14:textId="77777777" w:rsidR="007C03D3" w:rsidRDefault="007C03D3" w:rsidP="00E96665">
      <w:pPr>
        <w:pStyle w:val="Voetnoottekst"/>
      </w:pPr>
      <w:r>
        <w:rPr>
          <w:rStyle w:val="Voetnootmarkering"/>
        </w:rPr>
        <w:footnoteRef/>
      </w:r>
      <w:r>
        <w:t xml:space="preserve"> Kamerstuk </w:t>
      </w:r>
      <w:hyperlink r:id="rId1" w:history="1">
        <w:r w:rsidRPr="005F03E7">
          <w:rPr>
            <w:rStyle w:val="Hyperlink"/>
          </w:rPr>
          <w:t>31 865, nr. 26</w:t>
        </w:r>
      </w:hyperlink>
      <w:r>
        <w:t>, p.5</w:t>
      </w:r>
    </w:p>
  </w:footnote>
  <w:footnote w:id="3">
    <w:p w14:paraId="56A04E29" w14:textId="77777777" w:rsidR="007C03D3" w:rsidRDefault="007C03D3" w:rsidP="00470F08">
      <w:pPr>
        <w:jc w:val="both"/>
      </w:pPr>
      <w:r>
        <w:rPr>
          <w:rStyle w:val="Voetnootmarkering"/>
        </w:rPr>
        <w:footnoteRef/>
      </w:r>
      <w:r>
        <w:t xml:space="preserve"> </w:t>
      </w:r>
      <w:r w:rsidRPr="008D1CD0">
        <w:rPr>
          <w:sz w:val="13"/>
          <w:szCs w:val="13"/>
        </w:rPr>
        <w:t>Figuur ontleend uit</w:t>
      </w:r>
      <w:r>
        <w:rPr>
          <w:sz w:val="13"/>
          <w:szCs w:val="13"/>
        </w:rPr>
        <w:t xml:space="preserve"> </w:t>
      </w:r>
      <w:r w:rsidRPr="00470F08">
        <w:rPr>
          <w:sz w:val="13"/>
          <w:szCs w:val="13"/>
        </w:rPr>
        <w:t>de handreiking “</w:t>
      </w:r>
      <w:hyperlink r:id="rId2" w:history="1">
        <w:r w:rsidRPr="00470F08">
          <w:rPr>
            <w:rStyle w:val="Hyperlink"/>
            <w:sz w:val="13"/>
            <w:szCs w:val="13"/>
          </w:rPr>
          <w:t>effecten van toezicht en handhaving meten</w:t>
        </w:r>
      </w:hyperlink>
      <w:r w:rsidRPr="00470F08">
        <w:rPr>
          <w:sz w:val="13"/>
          <w:szCs w:val="13"/>
        </w:rPr>
        <w:t>” van het centrum voor criminaliteitspreventie en veiligheid</w:t>
      </w:r>
      <w:r>
        <w:rPr>
          <w:sz w:val="13"/>
          <w:szCs w:val="13"/>
        </w:rPr>
        <w:t>, p.41</w:t>
      </w:r>
      <w:r w:rsidRPr="00470F08">
        <w:rPr>
          <w:sz w:val="13"/>
          <w:szCs w:val="13"/>
        </w:rPr>
        <w:t xml:space="preserve"> (2011)</w:t>
      </w:r>
    </w:p>
  </w:footnote>
  <w:footnote w:id="4">
    <w:p w14:paraId="5EE3576E" w14:textId="77777777" w:rsidR="007C03D3" w:rsidRPr="00F4451D" w:rsidRDefault="007C03D3" w:rsidP="005C1B7F">
      <w:pPr>
        <w:pStyle w:val="Voetnoottekst"/>
        <w:rPr>
          <w:szCs w:val="13"/>
        </w:rPr>
      </w:pPr>
      <w:r w:rsidRPr="00F4451D">
        <w:rPr>
          <w:rStyle w:val="Voetnootmarkering"/>
          <w:szCs w:val="13"/>
        </w:rPr>
        <w:footnoteRef/>
      </w:r>
      <w:r w:rsidRPr="00F4451D">
        <w:rPr>
          <w:szCs w:val="13"/>
        </w:rPr>
        <w:t xml:space="preserve"> Vereiste vanuit de EU.</w:t>
      </w:r>
    </w:p>
  </w:footnote>
  <w:footnote w:id="5">
    <w:p w14:paraId="529DFD50" w14:textId="77777777" w:rsidR="007C03D3" w:rsidRPr="00F4451D" w:rsidRDefault="007C03D3" w:rsidP="00D26AB1">
      <w:pPr>
        <w:pStyle w:val="Voetnoottekst"/>
        <w:rPr>
          <w:szCs w:val="13"/>
        </w:rPr>
      </w:pPr>
      <w:r w:rsidRPr="00F4451D">
        <w:rPr>
          <w:rStyle w:val="Voetnootmarkering"/>
          <w:szCs w:val="13"/>
        </w:rPr>
        <w:footnoteRef/>
      </w:r>
      <w:r w:rsidRPr="00F4451D">
        <w:rPr>
          <w:szCs w:val="13"/>
        </w:rPr>
        <w:t xml:space="preserve"> </w:t>
      </w:r>
      <w:r>
        <w:rPr>
          <w:szCs w:val="13"/>
        </w:rPr>
        <w:t xml:space="preserve">Bijvoorbeeld </w:t>
      </w:r>
      <w:r w:rsidRPr="00F4451D">
        <w:rPr>
          <w:szCs w:val="13"/>
        </w:rPr>
        <w:t>vanaf mei/september 2011 (begrotingsvoorbereiding) tot aan mei 2013 (decharge)</w:t>
      </w:r>
    </w:p>
  </w:footnote>
  <w:footnote w:id="6">
    <w:p w14:paraId="120BC48D" w14:textId="77777777" w:rsidR="007C03D3" w:rsidRDefault="007C03D3" w:rsidP="00A76047">
      <w:pPr>
        <w:pStyle w:val="Voetnoottekst"/>
      </w:pPr>
      <w:r>
        <w:rPr>
          <w:rStyle w:val="Voetnootmarkering"/>
        </w:rPr>
        <w:footnoteRef/>
      </w:r>
      <w:r>
        <w:t xml:space="preserve"> Kerncijfers verschijnt jaarlijks bij het jaarverslag. </w:t>
      </w:r>
    </w:p>
  </w:footnote>
  <w:footnote w:id="7">
    <w:p w14:paraId="68800A92" w14:textId="77777777" w:rsidR="007C03D3" w:rsidRDefault="007C03D3" w:rsidP="00A76047">
      <w:pPr>
        <w:pStyle w:val="Voetnoottekst"/>
      </w:pPr>
      <w:r>
        <w:rPr>
          <w:rStyle w:val="Voetnootmarkering"/>
        </w:rPr>
        <w:footnoteRef/>
      </w:r>
      <w:r>
        <w:t xml:space="preserve"> Trends in beeld verschijnt jaarlijks bij de begroting als publicatie. De bijbehorende website wordt meerdere keren per jaar geactualiseerd en bevat daarom de meest recente gegevens.</w:t>
      </w:r>
    </w:p>
  </w:footnote>
  <w:footnote w:id="8">
    <w:p w14:paraId="13226978" w14:textId="77777777" w:rsidR="007C03D3" w:rsidRPr="001414F7" w:rsidRDefault="007C03D3" w:rsidP="00455547">
      <w:pPr>
        <w:pStyle w:val="Voetnoottekst"/>
      </w:pPr>
      <w:r>
        <w:rPr>
          <w:rStyle w:val="Voetnootmarkering"/>
        </w:rPr>
        <w:footnoteRef/>
      </w:r>
      <w:r>
        <w:t xml:space="preserve"> De publicatie </w:t>
      </w:r>
      <w:r w:rsidRPr="00D016F1">
        <w:t>Education at a Glance</w:t>
      </w:r>
      <w:r>
        <w:t xml:space="preserve"> wordt jaarlijks in september aangeboden en is o.a. gebaseerd op</w:t>
      </w:r>
      <w:r w:rsidRPr="001414F7">
        <w:t xml:space="preserve"> de resultaten uit  ‘Programme for International Student Assessment’ (</w:t>
      </w:r>
      <w:hyperlink r:id="rId3" w:history="1">
        <w:r w:rsidRPr="001414F7">
          <w:rPr>
            <w:rStyle w:val="Hyperlink"/>
          </w:rPr>
          <w:t>PISA</w:t>
        </w:r>
      </w:hyperlink>
      <w:r w:rsidRPr="001414F7">
        <w:t>), ‘Programme for the International Assessment of Adult Competencies’ (</w:t>
      </w:r>
      <w:hyperlink r:id="rId4" w:history="1">
        <w:r w:rsidRPr="001414F7">
          <w:rPr>
            <w:rStyle w:val="Hyperlink"/>
          </w:rPr>
          <w:t>PIAAC</w:t>
        </w:r>
      </w:hyperlink>
      <w:r w:rsidRPr="001414F7">
        <w:t>) en de ‘OECD Teaching and Learning International Survey’ (</w:t>
      </w:r>
      <w:hyperlink r:id="rId5" w:history="1">
        <w:r w:rsidRPr="001414F7">
          <w:rPr>
            <w:rStyle w:val="Hyperlink"/>
          </w:rPr>
          <w:t>TALIS</w:t>
        </w:r>
      </w:hyperlink>
      <w:r w:rsidRPr="001414F7">
        <w:t xml:space="preserve">). </w:t>
      </w:r>
    </w:p>
    <w:p w14:paraId="2A34DFAF" w14:textId="77777777" w:rsidR="007C03D3" w:rsidRDefault="007C03D3" w:rsidP="00455547">
      <w:pPr>
        <w:pStyle w:val="Voetnoottekst"/>
      </w:pPr>
    </w:p>
  </w:footnote>
  <w:footnote w:id="9">
    <w:p w14:paraId="3E739296" w14:textId="77777777" w:rsidR="007C03D3" w:rsidRDefault="007C03D3" w:rsidP="0076602D">
      <w:pPr>
        <w:pStyle w:val="Voetnoottekst"/>
      </w:pPr>
      <w:r>
        <w:rPr>
          <w:rStyle w:val="Voetnootmarkering"/>
        </w:rPr>
        <w:footnoteRef/>
      </w:r>
      <w:r>
        <w:t xml:space="preserve">  Zie voor de volledige aanbevelingen voor Nederland: </w:t>
      </w:r>
      <w:hyperlink r:id="rId6" w:history="1">
        <w:r w:rsidRPr="00F27646">
          <w:rPr>
            <w:rStyle w:val="Hyperlink"/>
          </w:rPr>
          <w:t>http://ec.europa.eu/europe2020/pdf/nd/csr2013_netherlands_nl.pdf</w:t>
        </w:r>
      </w:hyperlink>
      <w:r>
        <w:t xml:space="preserve"> </w:t>
      </w:r>
      <w:r>
        <w:rPr>
          <w:sz w:val="20"/>
        </w:rPr>
        <w:br/>
      </w:r>
      <w:r>
        <w:rPr>
          <w:sz w:val="20"/>
        </w:rPr>
        <w:br/>
      </w:r>
    </w:p>
  </w:footnote>
  <w:footnote w:id="10">
    <w:p w14:paraId="4976142A" w14:textId="77777777" w:rsidR="007C03D3" w:rsidRDefault="007C03D3" w:rsidP="007278BB">
      <w:pPr>
        <w:pStyle w:val="Voetnoottekst"/>
      </w:pPr>
      <w:r>
        <w:rPr>
          <w:rStyle w:val="Voetnootmarkering"/>
        </w:rPr>
        <w:footnoteRef/>
      </w:r>
      <w:r>
        <w:t xml:space="preserve"> Kamerstuk 33 495, nr.32, p.4</w:t>
      </w:r>
    </w:p>
  </w:footnote>
  <w:footnote w:id="11">
    <w:p w14:paraId="51F0760F" w14:textId="77777777" w:rsidR="007C03D3" w:rsidRDefault="007C03D3" w:rsidP="007B5604">
      <w:pPr>
        <w:pStyle w:val="Voetnoottekst"/>
      </w:pPr>
      <w:r>
        <w:rPr>
          <w:rStyle w:val="Voetnootmarkering"/>
        </w:rPr>
        <w:footnoteRef/>
      </w:r>
      <w:r>
        <w:t xml:space="preserve"> Risicopremies= Premie die </w:t>
      </w:r>
      <w:r w:rsidRPr="003B0F78">
        <w:t>de onderwijsinstellingen als opslag voor leningen (0,1%) en roodstand (0,25%) voor het risico dat OCW loopt met de garantstelling in het geval een onderwijsinstelling niet meer kan voldoen aan haar aflossings- en renteverplichtingen.</w:t>
      </w:r>
    </w:p>
  </w:footnote>
  <w:footnote w:id="12">
    <w:p w14:paraId="10EDFF62" w14:textId="77777777" w:rsidR="007C03D3" w:rsidRPr="008F3BFC" w:rsidRDefault="007C03D3" w:rsidP="008F3BFC">
      <w:pPr>
        <w:pStyle w:val="Default"/>
        <w:rPr>
          <w:rFonts w:ascii="Verdana" w:hAnsi="Verdana"/>
          <w:sz w:val="13"/>
          <w:szCs w:val="13"/>
        </w:rPr>
      </w:pPr>
      <w:r w:rsidRPr="008F3BFC">
        <w:rPr>
          <w:rStyle w:val="Voetnootmarkering"/>
          <w:rFonts w:ascii="Verdana" w:hAnsi="Verdana"/>
          <w:sz w:val="13"/>
          <w:szCs w:val="13"/>
        </w:rPr>
        <w:footnoteRef/>
      </w:r>
      <w:r w:rsidRPr="008F3BFC">
        <w:rPr>
          <w:rFonts w:ascii="Verdana" w:hAnsi="Verdana"/>
          <w:sz w:val="13"/>
          <w:szCs w:val="13"/>
        </w:rPr>
        <w:t xml:space="preserve"> </w:t>
      </w:r>
      <w:r w:rsidRPr="005A3B82">
        <w:rPr>
          <w:rFonts w:ascii="Verdana" w:hAnsi="Verdana" w:cs="DONBC G+ Univers"/>
          <w:sz w:val="13"/>
          <w:szCs w:val="13"/>
        </w:rPr>
        <w:t xml:space="preserve"> Kamerstuk 31 865, nr. 53</w:t>
      </w:r>
    </w:p>
  </w:footnote>
  <w:footnote w:id="13">
    <w:p w14:paraId="156B1597" w14:textId="77777777" w:rsidR="007C03D3" w:rsidRDefault="007C03D3" w:rsidP="00010AB7">
      <w:pPr>
        <w:pStyle w:val="Voetnoottekst"/>
      </w:pPr>
      <w:r>
        <w:rPr>
          <w:rStyle w:val="Voetnootmarkering"/>
        </w:rPr>
        <w:footnoteRef/>
      </w:r>
      <w:r>
        <w:t xml:space="preserve"> </w:t>
      </w:r>
      <w:r w:rsidRPr="009D45F1">
        <w:t>http://www.rijksoverheid.nl/onderwerpen/rijksoverheid/agentschappen/soorten-agentschappen</w:t>
      </w:r>
    </w:p>
  </w:footnote>
  <w:footnote w:id="14">
    <w:p w14:paraId="1800BA4E" w14:textId="709189E0" w:rsidR="007C03D3" w:rsidRDefault="007C03D3">
      <w:pPr>
        <w:pStyle w:val="Voetnoottekst"/>
      </w:pPr>
      <w:r>
        <w:rPr>
          <w:rStyle w:val="Voetnootmarkering"/>
        </w:rPr>
        <w:footnoteRef/>
      </w:r>
      <w:r>
        <w:t xml:space="preserve"> Onderdeel kwaliteit van de accountantscontrole (in het </w:t>
      </w:r>
      <w:hyperlink r:id="rId7" w:history="1">
        <w:r w:rsidRPr="00887AD2">
          <w:rPr>
            <w:rStyle w:val="Hyperlink"/>
          </w:rPr>
          <w:t>onderwijsverslag 2011/2012</w:t>
        </w:r>
      </w:hyperlink>
      <w:r>
        <w:t xml:space="preserve"> H10.6).</w:t>
      </w:r>
    </w:p>
  </w:footnote>
  <w:footnote w:id="15">
    <w:p w14:paraId="4828042B" w14:textId="77777777" w:rsidR="007C03D3" w:rsidRDefault="007C03D3" w:rsidP="009A0474">
      <w:pPr>
        <w:pStyle w:val="Voetnoottekst"/>
      </w:pPr>
      <w:r>
        <w:rPr>
          <w:rStyle w:val="Voetnootmarkering"/>
        </w:rPr>
        <w:footnoteRef/>
      </w:r>
      <w:r>
        <w:t xml:space="preserve">  </w:t>
      </w:r>
      <w:r w:rsidRPr="00384FE6">
        <w:t>Motie voor dechargeverlening maar met kanttekeningen/bepaalde kwalificaties</w:t>
      </w:r>
      <w:r>
        <w:t>; m</w:t>
      </w:r>
      <w:r w:rsidRPr="00384FE6">
        <w:t>otie voor opschorten dechargeverlening totdat is voldaan aan bepaalde eisen</w:t>
      </w:r>
      <w:r>
        <w:t xml:space="preserve"> of een m</w:t>
      </w:r>
      <w:r w:rsidRPr="00384FE6">
        <w:t>otie tot onthouden dechargeverlening</w:t>
      </w:r>
      <w:r>
        <w:t>.</w:t>
      </w:r>
      <w:r w:rsidRPr="00384FE6">
        <w:t xml:space="preserve"> </w:t>
      </w:r>
    </w:p>
  </w:footnote>
  <w:footnote w:id="16">
    <w:p w14:paraId="4234B5F2" w14:textId="77777777" w:rsidR="007C03D3" w:rsidRPr="0063244D" w:rsidRDefault="007C03D3" w:rsidP="00F25833">
      <w:pPr>
        <w:pStyle w:val="Voetnoottekst"/>
        <w:rPr>
          <w:lang w:val="en-US"/>
        </w:rPr>
      </w:pPr>
      <w:r>
        <w:rPr>
          <w:rStyle w:val="Voetnootmarkering"/>
        </w:rPr>
        <w:footnoteRef/>
      </w:r>
      <w:r>
        <w:t xml:space="preserve"> </w:t>
      </w:r>
      <w:r>
        <w:rPr>
          <w:lang w:val="en-US"/>
        </w:rPr>
        <w:t>TK 25205, nr.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FE61C" w14:textId="77777777" w:rsidR="008E6105" w:rsidRDefault="008E610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1400" w14:textId="77777777" w:rsidR="007C03D3" w:rsidRDefault="007C03D3">
    <w:pPr>
      <w:pStyle w:val="Koptekst"/>
    </w:pPr>
  </w:p>
  <w:p w14:paraId="2AA914D9" w14:textId="77777777" w:rsidR="007C03D3" w:rsidRDefault="007C03D3">
    <w:pPr>
      <w:pStyle w:val="Koptekst"/>
    </w:pPr>
  </w:p>
  <w:p w14:paraId="3391A24C" w14:textId="77777777" w:rsidR="007C03D3" w:rsidRDefault="007C03D3">
    <w:pPr>
      <w:pStyle w:val="Koptekst"/>
    </w:pPr>
  </w:p>
  <w:p w14:paraId="750C12CD" w14:textId="77777777" w:rsidR="007C03D3" w:rsidRDefault="007C03D3">
    <w:pPr>
      <w:pStyle w:val="Koptekst"/>
    </w:pPr>
  </w:p>
  <w:p w14:paraId="6B3A3077" w14:textId="77777777" w:rsidR="007C03D3" w:rsidRDefault="007C03D3">
    <w:pPr>
      <w:pStyle w:val="Koptekst"/>
    </w:pPr>
  </w:p>
  <w:p w14:paraId="326237F2" w14:textId="77777777" w:rsidR="007C03D3" w:rsidRDefault="007C03D3">
    <w:pPr>
      <w:pStyle w:val="Koptekst"/>
    </w:pPr>
  </w:p>
  <w:p w14:paraId="2C61F84F" w14:textId="77777777" w:rsidR="007C03D3" w:rsidRDefault="007C03D3" w:rsidP="006F6DB7">
    <w:pPr>
      <w:jc w:val="center"/>
      <w:rPr>
        <w:sz w:val="52"/>
        <w:szCs w:val="52"/>
      </w:rPr>
    </w:pPr>
  </w:p>
  <w:p w14:paraId="61916F93" w14:textId="0D72EE48" w:rsidR="007C03D3" w:rsidRPr="0032560D" w:rsidRDefault="007C03D3" w:rsidP="006F6DB7">
    <w:pPr>
      <w:jc w:val="center"/>
      <w:rPr>
        <w:sz w:val="52"/>
        <w:szCs w:val="52"/>
      </w:rPr>
    </w:pPr>
    <w:r w:rsidRPr="0032560D">
      <w:rPr>
        <w:sz w:val="52"/>
        <w:szCs w:val="52"/>
      </w:rPr>
      <w:t xml:space="preserve">Handreiking controle </w:t>
    </w:r>
  </w:p>
  <w:p w14:paraId="23725450" w14:textId="77777777" w:rsidR="007C03D3" w:rsidRPr="00DC53CC" w:rsidRDefault="007C03D3" w:rsidP="001B570C">
    <w:pPr>
      <w:jc w:val="center"/>
      <w:rPr>
        <w:sz w:val="52"/>
      </w:rPr>
    </w:pPr>
    <w:r w:rsidRPr="0032560D">
      <w:rPr>
        <w:sz w:val="52"/>
        <w:szCs w:val="52"/>
      </w:rPr>
      <w:t xml:space="preserve">begroting en verantwoording </w:t>
    </w:r>
  </w:p>
  <w:p w14:paraId="741948D7" w14:textId="77777777" w:rsidR="007C03D3" w:rsidRDefault="007C03D3" w:rsidP="0032560D">
    <w:pPr>
      <w:jc w:val="center"/>
      <w:rPr>
        <w:i/>
        <w:sz w:val="36"/>
      </w:rPr>
    </w:pPr>
  </w:p>
  <w:p w14:paraId="090C60C3" w14:textId="77777777" w:rsidR="007C03D3" w:rsidRDefault="007C03D3" w:rsidP="0032560D">
    <w:pPr>
      <w:jc w:val="center"/>
      <w:rPr>
        <w:i/>
        <w:sz w:val="36"/>
      </w:rPr>
    </w:pPr>
    <w:r>
      <w:rPr>
        <w:i/>
        <w:sz w:val="36"/>
      </w:rPr>
      <w:t>‘</w:t>
    </w:r>
    <w:r w:rsidRPr="00D42BA7">
      <w:rPr>
        <w:i/>
        <w:sz w:val="36"/>
      </w:rPr>
      <w:t>‘</w:t>
    </w:r>
    <w:r>
      <w:rPr>
        <w:i/>
        <w:sz w:val="36"/>
      </w:rPr>
      <w:t>Voor rapporteurs – door rapporteurs’’</w:t>
    </w:r>
  </w:p>
  <w:p w14:paraId="3AE8C7AC" w14:textId="77777777" w:rsidR="007C03D3" w:rsidRDefault="007C03D3" w:rsidP="0032560D">
    <w:pPr>
      <w:jc w:val="center"/>
      <w:rPr>
        <w:i/>
        <w:sz w:val="36"/>
      </w:rPr>
    </w:pPr>
  </w:p>
  <w:p w14:paraId="0F40D91E" w14:textId="77777777" w:rsidR="007C03D3" w:rsidRDefault="007C03D3" w:rsidP="0032560D">
    <w:pPr>
      <w:jc w:val="center"/>
      <w:rPr>
        <w:i/>
        <w:sz w:val="36"/>
      </w:rPr>
    </w:pPr>
    <w:r>
      <w:rPr>
        <w:i/>
        <w:sz w:val="36"/>
      </w:rPr>
      <w:t>P.J. Duisenberg (VVD)</w:t>
    </w:r>
  </w:p>
  <w:p w14:paraId="45D62040" w14:textId="77777777" w:rsidR="007C03D3" w:rsidRPr="00DC53CC" w:rsidRDefault="007C03D3" w:rsidP="0032560D">
    <w:pPr>
      <w:jc w:val="center"/>
      <w:rPr>
        <w:i/>
        <w:sz w:val="36"/>
      </w:rPr>
    </w:pPr>
    <w:r>
      <w:rPr>
        <w:i/>
        <w:sz w:val="36"/>
      </w:rPr>
      <w:t>P.H. van Meenen (D66)</w:t>
    </w:r>
  </w:p>
  <w:p w14:paraId="42A0149C" w14:textId="77777777" w:rsidR="007C03D3" w:rsidRPr="005819D4" w:rsidRDefault="007C03D3" w:rsidP="005819D4">
    <w:pPr>
      <w:rPr>
        <w:sz w:val="72"/>
        <w:szCs w:val="72"/>
      </w:rPr>
    </w:pPr>
    <w:r>
      <w:rPr>
        <w:noProof/>
        <w:lang w:eastAsia="nl-NL"/>
      </w:rPr>
      <mc:AlternateContent>
        <mc:Choice Requires="wps">
          <w:drawing>
            <wp:anchor distT="0" distB="269875" distL="114300" distR="114300" simplePos="0" relativeHeight="251658246" behindDoc="0" locked="0" layoutInCell="1" allowOverlap="1" wp14:anchorId="3B2A2351" wp14:editId="5A99A80D">
              <wp:simplePos x="0" y="0"/>
              <wp:positionH relativeFrom="page">
                <wp:posOffset>861695</wp:posOffset>
              </wp:positionH>
              <wp:positionV relativeFrom="page">
                <wp:posOffset>9106535</wp:posOffset>
              </wp:positionV>
              <wp:extent cx="3683000" cy="884555"/>
              <wp:effectExtent l="0" t="0" r="12700" b="4445"/>
              <wp:wrapTopAndBottom/>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0" cy="884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A0DD1" w14:textId="77777777" w:rsidR="007C03D3" w:rsidRDefault="007C03D3" w:rsidP="00FB4DD1">
                          <w:pPr>
                            <w:pStyle w:val="Huisstijl-Notitiegegevens"/>
                            <w:ind w:left="1276"/>
                          </w:pPr>
                        </w:p>
                        <w:p w14:paraId="5780F40D" w14:textId="2CEF125B" w:rsidR="007C03D3" w:rsidRDefault="007C03D3" w:rsidP="00FB4DD1">
                          <w:pPr>
                            <w:pStyle w:val="Huisstijl-Notitiegegevens"/>
                            <w:ind w:left="1276"/>
                          </w:pPr>
                          <w:r>
                            <w:tab/>
                            <w:t xml:space="preserve">Conceptversie  </w:t>
                          </w:r>
                          <w:r>
                            <w:tab/>
                          </w:r>
                          <w:sdt>
                            <w:sdtPr>
                              <w:alias w:val="Date"/>
                              <w:tag w:val="Date"/>
                              <w:id w:val="-382406993"/>
                              <w:dataBinding w:prefixMappings="xmlns:dg='http://docgen.org/date' " w:xpath="/dg:DocgenData[1]/dg:Date[1]" w:storeItemID="{F0C6F730-B27F-4C5D-8E74-1E3A8232F560}"/>
                              <w:date w:fullDate="2014-05-08T00:00:00Z">
                                <w:dateFormat w:val="d MMMM YYYY"/>
                                <w:lid w:val="nl-NL"/>
                                <w:storeMappedDataAs w:val="dateTime"/>
                                <w:calendar w:val="gregorian"/>
                              </w:date>
                            </w:sdtPr>
                            <w:sdtEndPr/>
                            <w:sdtContent>
                              <w:r w:rsidR="008E6105">
                                <w:t>8 mei 2014</w:t>
                              </w:r>
                            </w:sdtContent>
                          </w:sdt>
                        </w:p>
                        <w:p w14:paraId="091F6A92" w14:textId="77777777" w:rsidR="007C03D3" w:rsidRDefault="007C03D3" w:rsidP="00251617">
                          <w:pPr>
                            <w:pStyle w:val="Huisstijl-Notitiegegevens"/>
                            <w:ind w:left="1276" w:hanging="1134"/>
                          </w:pPr>
                          <w:r>
                            <w:t xml:space="preserve">  versiebeheer</w:t>
                          </w:r>
                          <w:r>
                            <w:tab/>
                          </w:r>
                          <w:r>
                            <w:tab/>
                            <w:t xml:space="preserve">BOR  </w:t>
                          </w:r>
                        </w:p>
                        <w:p w14:paraId="15482055" w14:textId="77777777" w:rsidR="007C03D3" w:rsidRDefault="007C03D3" w:rsidP="00FB4DD1">
                          <w:pPr>
                            <w:pStyle w:val="Huisstijl-Notitiegegevens"/>
                            <w:ind w:left="1276"/>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4" o:spid="_x0000_s1026" type="#_x0000_t202" style="position:absolute;margin-left:67.85pt;margin-top:717.05pt;width:290pt;height:69.65pt;z-index:251658246;visibility:visible;mso-wrap-style:square;mso-width-percent:0;mso-height-percent:0;mso-wrap-distance-left:9pt;mso-wrap-distance-top:0;mso-wrap-distance-right:9pt;mso-wrap-distance-bottom:21.2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" filled="f" stroked="f" strokeweight=".5pt">
              <v:path arrowok="t"/>
              <v:textbox style="mso-fit-shape-to-text:t" inset="0,0,0,0">
                <w:txbxContent>
                  <w:p w14:paraId="79CA0DD1" w14:textId="77777777" w:rsidR="007C03D3" w:rsidRDefault="007C03D3" w:rsidP="00FB4DD1">
                    <w:pPr>
                      <w:pStyle w:val="Huisstijl-Notitiegegevens"/>
                      <w:ind w:left="1276"/>
                    </w:pPr>
                  </w:p>
                  <w:p w14:paraId="5780F40D" w14:textId="2CEF125B" w:rsidR="007C03D3" w:rsidRDefault="007C03D3" w:rsidP="00FB4DD1">
                    <w:pPr>
                      <w:pStyle w:val="Huisstijl-Notitiegegevens"/>
                      <w:ind w:left="1276"/>
                    </w:pPr>
                    <w:r>
                      <w:tab/>
                      <w:t xml:space="preserve">Conceptversie  </w:t>
                    </w:r>
                    <w:r>
                      <w:tab/>
                    </w:r>
                    <w:sdt>
                      <w:sdtPr>
                        <w:alias w:val="Date"/>
                        <w:tag w:val="Date"/>
                        <w:id w:val="-382406993"/>
                        <w:dataBinding w:prefixMappings="xmlns:dg='http://docgen.org/date' " w:xpath="/dg:DocgenData[1]/dg:Date[1]" w:storeItemID="{F0C6F730-B27F-4C5D-8E74-1E3A8232F560}"/>
                        <w:date w:fullDate="2014-05-08T00:00:00Z">
                          <w:dateFormat w:val="d MMMM YYYY"/>
                          <w:lid w:val="nl-NL"/>
                          <w:storeMappedDataAs w:val="dateTime"/>
                          <w:calendar w:val="gregorian"/>
                        </w:date>
                      </w:sdtPr>
                      <w:sdtEndPr/>
                      <w:sdtContent>
                        <w:r w:rsidR="008E6105">
                          <w:t>8 mei 2014</w:t>
                        </w:r>
                      </w:sdtContent>
                    </w:sdt>
                  </w:p>
                  <w:p w14:paraId="091F6A92" w14:textId="77777777" w:rsidR="007C03D3" w:rsidRDefault="007C03D3" w:rsidP="00251617">
                    <w:pPr>
                      <w:pStyle w:val="Huisstijl-Notitiegegevens"/>
                      <w:ind w:left="1276" w:hanging="1134"/>
                    </w:pPr>
                    <w:r>
                      <w:t xml:space="preserve">  versiebeheer</w:t>
                    </w:r>
                    <w:r>
                      <w:tab/>
                    </w:r>
                    <w:r>
                      <w:tab/>
                      <w:t xml:space="preserve">BOR  </w:t>
                    </w:r>
                  </w:p>
                  <w:p w14:paraId="15482055" w14:textId="77777777" w:rsidR="007C03D3" w:rsidRDefault="007C03D3" w:rsidP="00FB4DD1">
                    <w:pPr>
                      <w:pStyle w:val="Huisstijl-Notitiegegevens"/>
                      <w:ind w:left="1276"/>
                    </w:pPr>
                  </w:p>
                </w:txbxContent>
              </v:textbox>
              <w10:wrap type="topAndBottom"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EBD27" w14:textId="77777777" w:rsidR="008E6105" w:rsidRDefault="008E6105">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CCE17" w14:textId="77777777" w:rsidR="007C03D3" w:rsidRDefault="007C03D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23D"/>
    <w:multiLevelType w:val="hybridMultilevel"/>
    <w:tmpl w:val="75522D2A"/>
    <w:lvl w:ilvl="0" w:tplc="62A60E8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A941C3"/>
    <w:multiLevelType w:val="hybridMultilevel"/>
    <w:tmpl w:val="125816D2"/>
    <w:lvl w:ilvl="0" w:tplc="62A60E8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926CA4"/>
    <w:multiLevelType w:val="hybridMultilevel"/>
    <w:tmpl w:val="2E606DFE"/>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nsid w:val="168F20AD"/>
    <w:multiLevelType w:val="hybridMultilevel"/>
    <w:tmpl w:val="8B50033C"/>
    <w:lvl w:ilvl="0" w:tplc="BFEEB0A4">
      <w:start w:val="1"/>
      <w:numFmt w:val="bullet"/>
      <w:pStyle w:val="Huisstijl-BOR-notitietekstvakaandachtspun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A032527"/>
    <w:multiLevelType w:val="multilevel"/>
    <w:tmpl w:val="8B0CC014"/>
    <w:lvl w:ilvl="0">
      <w:start w:val="1"/>
      <w:numFmt w:val="decimal"/>
      <w:pStyle w:val="Huisstijl-Paragraafgenummerd"/>
      <w:lvlText w:val="%1"/>
      <w:lvlJc w:val="left"/>
      <w:pPr>
        <w:ind w:left="340" w:hanging="340"/>
      </w:pPr>
      <w:rPr>
        <w:rFonts w:cs="Times New Roman" w:hint="default"/>
      </w:rPr>
    </w:lvl>
    <w:lvl w:ilvl="1">
      <w:start w:val="1"/>
      <w:numFmt w:val="decimal"/>
      <w:pStyle w:val="Huisstijl-Subparagraafgenummerd"/>
      <w:lvlText w:val="%1.%2"/>
      <w:lvlJc w:val="left"/>
      <w:pPr>
        <w:tabs>
          <w:tab w:val="num" w:pos="340"/>
        </w:tabs>
        <w:ind w:left="340" w:hanging="340"/>
      </w:pPr>
      <w:rPr>
        <w:rFonts w:cs="Times New Roman" w:hint="default"/>
      </w:rPr>
    </w:lvl>
    <w:lvl w:ilvl="2">
      <w:start w:val="1"/>
      <w:numFmt w:val="decimal"/>
      <w:lvlText w:val="%1.%2.%3"/>
      <w:lvlJc w:val="left"/>
      <w:pPr>
        <w:ind w:left="340" w:hanging="340"/>
      </w:pPr>
      <w:rPr>
        <w:rFonts w:cs="Times New Roman" w:hint="default"/>
      </w:rPr>
    </w:lvl>
    <w:lvl w:ilvl="3">
      <w:start w:val="1"/>
      <w:numFmt w:val="decimal"/>
      <w:lvlText w:val="%1.%2.%3.%4"/>
      <w:lvlJc w:val="left"/>
      <w:rPr>
        <w:rFonts w:cs="Times New Roman" w:hint="default"/>
      </w:rPr>
    </w:lvl>
    <w:lvl w:ilvl="4">
      <w:start w:val="1"/>
      <w:numFmt w:val="none"/>
      <w:lvlText w:val="%5"/>
      <w:lvlJc w:val="left"/>
      <w:rPr>
        <w:rFonts w:cs="Times New Roman" w:hint="default"/>
      </w:rPr>
    </w:lvl>
    <w:lvl w:ilvl="5">
      <w:start w:val="1"/>
      <w:numFmt w:val="none"/>
      <w:lvlText w:val="%6"/>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5">
    <w:nsid w:val="1D4A6496"/>
    <w:multiLevelType w:val="hybridMultilevel"/>
    <w:tmpl w:val="1FD8FBDA"/>
    <w:lvl w:ilvl="0" w:tplc="7276B4B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4D4F4D"/>
    <w:multiLevelType w:val="hybridMultilevel"/>
    <w:tmpl w:val="760E8EDA"/>
    <w:lvl w:ilvl="0" w:tplc="0413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5A474A"/>
    <w:multiLevelType w:val="hybridMultilevel"/>
    <w:tmpl w:val="37AAE0B2"/>
    <w:lvl w:ilvl="0" w:tplc="7276B4B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FB6453"/>
    <w:multiLevelType w:val="hybridMultilevel"/>
    <w:tmpl w:val="07EC3928"/>
    <w:lvl w:ilvl="0" w:tplc="62A60E8E">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23DC66BB"/>
    <w:multiLevelType w:val="hybridMultilevel"/>
    <w:tmpl w:val="5560C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4504359"/>
    <w:multiLevelType w:val="hybridMultilevel"/>
    <w:tmpl w:val="E4564E36"/>
    <w:lvl w:ilvl="0" w:tplc="62A60E8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65B219E"/>
    <w:multiLevelType w:val="hybridMultilevel"/>
    <w:tmpl w:val="BC50CBC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275E736D"/>
    <w:multiLevelType w:val="hybridMultilevel"/>
    <w:tmpl w:val="F138B14C"/>
    <w:lvl w:ilvl="0" w:tplc="62A60E8E">
      <w:numFmt w:val="bullet"/>
      <w:lvlText w:val="-"/>
      <w:lvlJc w:val="left"/>
      <w:pPr>
        <w:ind w:left="720" w:hanging="360"/>
      </w:pPr>
      <w:rPr>
        <w:rFonts w:ascii="Times New Roman" w:eastAsia="Times New Roman" w:hAnsi="Times New Roman"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C964144"/>
    <w:multiLevelType w:val="hybridMultilevel"/>
    <w:tmpl w:val="FA4E320E"/>
    <w:lvl w:ilvl="0" w:tplc="A7A86868">
      <w:start w:val="1"/>
      <w:numFmt w:val="decimal"/>
      <w:lvlText w:val="%1."/>
      <w:lvlJc w:val="left"/>
      <w:pPr>
        <w:ind w:left="72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0B8325F"/>
    <w:multiLevelType w:val="hybridMultilevel"/>
    <w:tmpl w:val="4E1868A0"/>
    <w:lvl w:ilvl="0" w:tplc="62A60E8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666199"/>
    <w:multiLevelType w:val="multilevel"/>
    <w:tmpl w:val="F842B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418409E"/>
    <w:multiLevelType w:val="hybridMultilevel"/>
    <w:tmpl w:val="90D855CC"/>
    <w:lvl w:ilvl="0" w:tplc="62A60E8E">
      <w:numFmt w:val="bullet"/>
      <w:lvlText w:val="-"/>
      <w:lvlJc w:val="left"/>
      <w:pPr>
        <w:ind w:left="1146" w:hanging="360"/>
      </w:pPr>
      <w:rPr>
        <w:rFonts w:ascii="Times New Roman" w:eastAsia="Times New Roman" w:hAnsi="Times New Roman" w:cs="Times New Roman"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7">
    <w:nsid w:val="34C5180B"/>
    <w:multiLevelType w:val="hybridMultilevel"/>
    <w:tmpl w:val="1A00C2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36731E21"/>
    <w:multiLevelType w:val="hybridMultilevel"/>
    <w:tmpl w:val="25D6CA7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6C56AE4"/>
    <w:multiLevelType w:val="hybridMultilevel"/>
    <w:tmpl w:val="9AE24394"/>
    <w:lvl w:ilvl="0" w:tplc="62A60E8E">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nsid w:val="388A468A"/>
    <w:multiLevelType w:val="hybridMultilevel"/>
    <w:tmpl w:val="5DB68C20"/>
    <w:lvl w:ilvl="0" w:tplc="7276B4B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C80241"/>
    <w:multiLevelType w:val="hybridMultilevel"/>
    <w:tmpl w:val="5B74E68C"/>
    <w:lvl w:ilvl="0" w:tplc="62A60E8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6E7198"/>
    <w:multiLevelType w:val="hybridMultilevel"/>
    <w:tmpl w:val="244253F0"/>
    <w:lvl w:ilvl="0" w:tplc="62A60E8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ACA2744"/>
    <w:multiLevelType w:val="hybridMultilevel"/>
    <w:tmpl w:val="43A0B466"/>
    <w:lvl w:ilvl="0" w:tplc="62A60E8E">
      <w:numFmt w:val="bullet"/>
      <w:lvlText w:val="-"/>
      <w:lvlJc w:val="left"/>
      <w:pPr>
        <w:ind w:left="720" w:hanging="360"/>
      </w:pPr>
      <w:rPr>
        <w:rFonts w:ascii="Times New Roman" w:eastAsia="Times New Roman" w:hAnsi="Times New Roman" w:cs="Times New Roman" w:hint="default"/>
      </w:rPr>
    </w:lvl>
    <w:lvl w:ilvl="1" w:tplc="7DD01654">
      <w:numFmt w:val="bullet"/>
      <w:lvlText w:val="•"/>
      <w:lvlJc w:val="left"/>
      <w:pPr>
        <w:ind w:left="1440" w:hanging="360"/>
      </w:pPr>
      <w:rPr>
        <w:rFonts w:ascii="Verdana" w:eastAsia="Calibri"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B172708"/>
    <w:multiLevelType w:val="hybridMultilevel"/>
    <w:tmpl w:val="855224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8B6287E"/>
    <w:multiLevelType w:val="hybridMultilevel"/>
    <w:tmpl w:val="60062F2C"/>
    <w:lvl w:ilvl="0" w:tplc="62A60E8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75F2702"/>
    <w:multiLevelType w:val="hybridMultilevel"/>
    <w:tmpl w:val="503A1D32"/>
    <w:lvl w:ilvl="0" w:tplc="A7A86868">
      <w:start w:val="1"/>
      <w:numFmt w:val="decimal"/>
      <w:lvlText w:val="%1."/>
      <w:lvlJc w:val="left"/>
      <w:pPr>
        <w:ind w:left="720" w:hanging="360"/>
      </w:pPr>
      <w:rPr>
        <w:rFonts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1040FBD"/>
    <w:multiLevelType w:val="hybridMultilevel"/>
    <w:tmpl w:val="E124D0A8"/>
    <w:lvl w:ilvl="0" w:tplc="62A60E8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8221D66"/>
    <w:multiLevelType w:val="hybridMultilevel"/>
    <w:tmpl w:val="1EB0A77E"/>
    <w:lvl w:ilvl="0" w:tplc="7276B4B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2E3BE6"/>
    <w:multiLevelType w:val="hybridMultilevel"/>
    <w:tmpl w:val="3C18BC86"/>
    <w:lvl w:ilvl="0" w:tplc="62A60E8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BB60011"/>
    <w:multiLevelType w:val="hybridMultilevel"/>
    <w:tmpl w:val="8F7C1024"/>
    <w:lvl w:ilvl="0" w:tplc="62A60E8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D1D3BD5"/>
    <w:multiLevelType w:val="hybridMultilevel"/>
    <w:tmpl w:val="8F4A6C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F707BB3"/>
    <w:multiLevelType w:val="multilevel"/>
    <w:tmpl w:val="C75EF24E"/>
    <w:lvl w:ilvl="0">
      <w:start w:val="1"/>
      <w:numFmt w:val="decimal"/>
      <w:pStyle w:val="Kop1"/>
      <w:lvlText w:val="%1"/>
      <w:lvlJc w:val="left"/>
      <w:pPr>
        <w:ind w:left="432" w:hanging="432"/>
      </w:pPr>
    </w:lvl>
    <w:lvl w:ilvl="1">
      <w:start w:val="1"/>
      <w:numFmt w:val="decimal"/>
      <w:pStyle w:val="Kop2"/>
      <w:lvlText w:val="%1.%2"/>
      <w:lvlJc w:val="left"/>
      <w:pPr>
        <w:ind w:left="576" w:hanging="576"/>
      </w:pPr>
      <w:rPr>
        <w:b/>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3">
    <w:nsid w:val="722C52C3"/>
    <w:multiLevelType w:val="hybridMultilevel"/>
    <w:tmpl w:val="23EEB716"/>
    <w:lvl w:ilvl="0" w:tplc="62A60E8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5A35A6"/>
    <w:multiLevelType w:val="hybridMultilevel"/>
    <w:tmpl w:val="D9E8420A"/>
    <w:lvl w:ilvl="0" w:tplc="7514DC9A">
      <w:start w:val="1"/>
      <w:numFmt w:val="decimal"/>
      <w:lvlText w:val="%1."/>
      <w:lvlJc w:val="left"/>
      <w:pPr>
        <w:ind w:left="1080" w:hanging="360"/>
      </w:pPr>
      <w:rPr>
        <w:rFonts w:ascii="Verdana" w:hAnsi="Verdana" w:cs="Times New Roman" w:hint="default"/>
        <w:sz w:val="18"/>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nsid w:val="7A350509"/>
    <w:multiLevelType w:val="hybridMultilevel"/>
    <w:tmpl w:val="5560C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DC67252"/>
    <w:multiLevelType w:val="hybridMultilevel"/>
    <w:tmpl w:val="146E0854"/>
    <w:lvl w:ilvl="0" w:tplc="631C86E0">
      <w:start w:val="1"/>
      <w:numFmt w:val="decimal"/>
      <w:lvlText w:val="%1."/>
      <w:lvlJc w:val="left"/>
      <w:pPr>
        <w:ind w:left="720" w:hanging="360"/>
      </w:pPr>
      <w:rPr>
        <w:rFonts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3"/>
  </w:num>
  <w:num w:numId="3">
    <w:abstractNumId w:val="31"/>
  </w:num>
  <w:num w:numId="4">
    <w:abstractNumId w:val="8"/>
  </w:num>
  <w:num w:numId="5">
    <w:abstractNumId w:val="19"/>
  </w:num>
  <w:num w:numId="6">
    <w:abstractNumId w:val="1"/>
  </w:num>
  <w:num w:numId="7">
    <w:abstractNumId w:val="0"/>
  </w:num>
  <w:num w:numId="8">
    <w:abstractNumId w:val="25"/>
  </w:num>
  <w:num w:numId="9">
    <w:abstractNumId w:val="21"/>
  </w:num>
  <w:num w:numId="10">
    <w:abstractNumId w:val="32"/>
  </w:num>
  <w:num w:numId="11">
    <w:abstractNumId w:val="22"/>
  </w:num>
  <w:num w:numId="12">
    <w:abstractNumId w:val="29"/>
  </w:num>
  <w:num w:numId="13">
    <w:abstractNumId w:val="14"/>
  </w:num>
  <w:num w:numId="14">
    <w:abstractNumId w:val="27"/>
  </w:num>
  <w:num w:numId="15">
    <w:abstractNumId w:val="28"/>
  </w:num>
  <w:num w:numId="16">
    <w:abstractNumId w:val="36"/>
  </w:num>
  <w:num w:numId="17">
    <w:abstractNumId w:val="26"/>
  </w:num>
  <w:num w:numId="18">
    <w:abstractNumId w:val="13"/>
  </w:num>
  <w:num w:numId="19">
    <w:abstractNumId w:val="34"/>
  </w:num>
  <w:num w:numId="20">
    <w:abstractNumId w:val="35"/>
  </w:num>
  <w:num w:numId="21">
    <w:abstractNumId w:val="23"/>
  </w:num>
  <w:num w:numId="22">
    <w:abstractNumId w:val="33"/>
  </w:num>
  <w:num w:numId="23">
    <w:abstractNumId w:val="20"/>
  </w:num>
  <w:num w:numId="24">
    <w:abstractNumId w:val="5"/>
  </w:num>
  <w:num w:numId="25">
    <w:abstractNumId w:val="2"/>
  </w:num>
  <w:num w:numId="26">
    <w:abstractNumId w:val="7"/>
  </w:num>
  <w:num w:numId="27">
    <w:abstractNumId w:val="6"/>
  </w:num>
  <w:num w:numId="28">
    <w:abstractNumId w:val="30"/>
  </w:num>
  <w:num w:numId="29">
    <w:abstractNumId w:val="11"/>
  </w:num>
  <w:num w:numId="30">
    <w:abstractNumId w:val="24"/>
  </w:num>
  <w:num w:numId="31">
    <w:abstractNumId w:val="12"/>
  </w:num>
  <w:num w:numId="32">
    <w:abstractNumId w:val="18"/>
  </w:num>
  <w:num w:numId="33">
    <w:abstractNumId w:val="17"/>
  </w:num>
  <w:num w:numId="34">
    <w:abstractNumId w:val="9"/>
  </w:num>
  <w:num w:numId="35">
    <w:abstractNumId w:val="16"/>
  </w:num>
  <w:num w:numId="36">
    <w:abstractNumId w:val="10"/>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9"/>
  <w:hyphenationZone w:val="425"/>
  <w:drawingGridHorizontalSpacing w:val="85"/>
  <w:drawingGridVerticalSpacing w:val="142"/>
  <w:displayHorizontalDrawingGridEvery w:val="2"/>
  <w:displayVertic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A1B"/>
    <w:rsid w:val="00000F74"/>
    <w:rsid w:val="00001A0D"/>
    <w:rsid w:val="000023D8"/>
    <w:rsid w:val="000025BE"/>
    <w:rsid w:val="000040C4"/>
    <w:rsid w:val="000105FC"/>
    <w:rsid w:val="00010AB7"/>
    <w:rsid w:val="00011195"/>
    <w:rsid w:val="00011523"/>
    <w:rsid w:val="00011819"/>
    <w:rsid w:val="000204C0"/>
    <w:rsid w:val="00020C35"/>
    <w:rsid w:val="00022565"/>
    <w:rsid w:val="00023149"/>
    <w:rsid w:val="00025471"/>
    <w:rsid w:val="00025A3A"/>
    <w:rsid w:val="000263C6"/>
    <w:rsid w:val="000275DA"/>
    <w:rsid w:val="00031BBA"/>
    <w:rsid w:val="0003215C"/>
    <w:rsid w:val="000328A0"/>
    <w:rsid w:val="0003433B"/>
    <w:rsid w:val="000350A9"/>
    <w:rsid w:val="00037F1B"/>
    <w:rsid w:val="000405FC"/>
    <w:rsid w:val="00040E91"/>
    <w:rsid w:val="00041880"/>
    <w:rsid w:val="00044A57"/>
    <w:rsid w:val="00044D42"/>
    <w:rsid w:val="00045D6E"/>
    <w:rsid w:val="000467E5"/>
    <w:rsid w:val="00052BE6"/>
    <w:rsid w:val="00055E17"/>
    <w:rsid w:val="000560AF"/>
    <w:rsid w:val="00057F15"/>
    <w:rsid w:val="000622A0"/>
    <w:rsid w:val="00063AFD"/>
    <w:rsid w:val="00066526"/>
    <w:rsid w:val="00070CCD"/>
    <w:rsid w:val="00072410"/>
    <w:rsid w:val="00074714"/>
    <w:rsid w:val="000748A1"/>
    <w:rsid w:val="0008014A"/>
    <w:rsid w:val="00080EAA"/>
    <w:rsid w:val="00081A74"/>
    <w:rsid w:val="00082E31"/>
    <w:rsid w:val="00083F46"/>
    <w:rsid w:val="0008437A"/>
    <w:rsid w:val="00084499"/>
    <w:rsid w:val="000910E8"/>
    <w:rsid w:val="000911E9"/>
    <w:rsid w:val="00092129"/>
    <w:rsid w:val="00092584"/>
    <w:rsid w:val="000938BE"/>
    <w:rsid w:val="000959B9"/>
    <w:rsid w:val="0009763D"/>
    <w:rsid w:val="000A21AD"/>
    <w:rsid w:val="000A4372"/>
    <w:rsid w:val="000A5AD1"/>
    <w:rsid w:val="000A747C"/>
    <w:rsid w:val="000A7834"/>
    <w:rsid w:val="000A7D1A"/>
    <w:rsid w:val="000B08F4"/>
    <w:rsid w:val="000B1E5F"/>
    <w:rsid w:val="000B370B"/>
    <w:rsid w:val="000B679D"/>
    <w:rsid w:val="000C233F"/>
    <w:rsid w:val="000C4245"/>
    <w:rsid w:val="000C4E56"/>
    <w:rsid w:val="000C6417"/>
    <w:rsid w:val="000C78FB"/>
    <w:rsid w:val="000D20D4"/>
    <w:rsid w:val="000D2B5E"/>
    <w:rsid w:val="000D5F14"/>
    <w:rsid w:val="000E0751"/>
    <w:rsid w:val="000E089A"/>
    <w:rsid w:val="000E4301"/>
    <w:rsid w:val="000E5281"/>
    <w:rsid w:val="000E76D7"/>
    <w:rsid w:val="000F065F"/>
    <w:rsid w:val="000F220F"/>
    <w:rsid w:val="000F4210"/>
    <w:rsid w:val="000F56D2"/>
    <w:rsid w:val="00100ECE"/>
    <w:rsid w:val="00102C85"/>
    <w:rsid w:val="00103036"/>
    <w:rsid w:val="001042C2"/>
    <w:rsid w:val="001062B0"/>
    <w:rsid w:val="00107135"/>
    <w:rsid w:val="0011078F"/>
    <w:rsid w:val="001117FF"/>
    <w:rsid w:val="0011181E"/>
    <w:rsid w:val="00111B34"/>
    <w:rsid w:val="001152A7"/>
    <w:rsid w:val="001155EE"/>
    <w:rsid w:val="001162B9"/>
    <w:rsid w:val="001201E9"/>
    <w:rsid w:val="00121381"/>
    <w:rsid w:val="001213F7"/>
    <w:rsid w:val="0012179E"/>
    <w:rsid w:val="00121D2C"/>
    <w:rsid w:val="0012321A"/>
    <w:rsid w:val="00123B54"/>
    <w:rsid w:val="001259A5"/>
    <w:rsid w:val="00126100"/>
    <w:rsid w:val="00126D2C"/>
    <w:rsid w:val="00130460"/>
    <w:rsid w:val="00131C87"/>
    <w:rsid w:val="001325A5"/>
    <w:rsid w:val="00132F2C"/>
    <w:rsid w:val="001338EF"/>
    <w:rsid w:val="001366E9"/>
    <w:rsid w:val="001414D1"/>
    <w:rsid w:val="001414F7"/>
    <w:rsid w:val="00142EC0"/>
    <w:rsid w:val="001438FC"/>
    <w:rsid w:val="00145E7F"/>
    <w:rsid w:val="00150113"/>
    <w:rsid w:val="001508A0"/>
    <w:rsid w:val="0015098F"/>
    <w:rsid w:val="00150BF4"/>
    <w:rsid w:val="00150FED"/>
    <w:rsid w:val="00153E2B"/>
    <w:rsid w:val="001550FB"/>
    <w:rsid w:val="00156F46"/>
    <w:rsid w:val="00160BB9"/>
    <w:rsid w:val="0017235D"/>
    <w:rsid w:val="00174637"/>
    <w:rsid w:val="00174CB5"/>
    <w:rsid w:val="001757F8"/>
    <w:rsid w:val="00176AE9"/>
    <w:rsid w:val="001826CF"/>
    <w:rsid w:val="00183725"/>
    <w:rsid w:val="001844ED"/>
    <w:rsid w:val="001861A1"/>
    <w:rsid w:val="001863CC"/>
    <w:rsid w:val="0018683F"/>
    <w:rsid w:val="00187A2B"/>
    <w:rsid w:val="0019001D"/>
    <w:rsid w:val="00191837"/>
    <w:rsid w:val="00195B18"/>
    <w:rsid w:val="001967F9"/>
    <w:rsid w:val="001976F8"/>
    <w:rsid w:val="001A1080"/>
    <w:rsid w:val="001A19C0"/>
    <w:rsid w:val="001A62CD"/>
    <w:rsid w:val="001B0008"/>
    <w:rsid w:val="001B1594"/>
    <w:rsid w:val="001B1F95"/>
    <w:rsid w:val="001B5177"/>
    <w:rsid w:val="001B570C"/>
    <w:rsid w:val="001B7421"/>
    <w:rsid w:val="001B7658"/>
    <w:rsid w:val="001C09A0"/>
    <w:rsid w:val="001C105F"/>
    <w:rsid w:val="001C26BC"/>
    <w:rsid w:val="001C2A9B"/>
    <w:rsid w:val="001C4007"/>
    <w:rsid w:val="001C521A"/>
    <w:rsid w:val="001C5AAE"/>
    <w:rsid w:val="001C6D61"/>
    <w:rsid w:val="001D0943"/>
    <w:rsid w:val="001D181D"/>
    <w:rsid w:val="001D219C"/>
    <w:rsid w:val="001D6A0A"/>
    <w:rsid w:val="001D7D92"/>
    <w:rsid w:val="001E1956"/>
    <w:rsid w:val="001E1DFF"/>
    <w:rsid w:val="001E2A8E"/>
    <w:rsid w:val="001E340A"/>
    <w:rsid w:val="001E41F0"/>
    <w:rsid w:val="001E737C"/>
    <w:rsid w:val="001F0FFB"/>
    <w:rsid w:val="001F10C2"/>
    <w:rsid w:val="001F19A2"/>
    <w:rsid w:val="001F2277"/>
    <w:rsid w:val="001F4E7E"/>
    <w:rsid w:val="001F757A"/>
    <w:rsid w:val="00206BB8"/>
    <w:rsid w:val="0021052B"/>
    <w:rsid w:val="002116DA"/>
    <w:rsid w:val="00212810"/>
    <w:rsid w:val="002211D9"/>
    <w:rsid w:val="002300D4"/>
    <w:rsid w:val="00230DEA"/>
    <w:rsid w:val="00232C63"/>
    <w:rsid w:val="0023327B"/>
    <w:rsid w:val="00235545"/>
    <w:rsid w:val="00240A48"/>
    <w:rsid w:val="00244608"/>
    <w:rsid w:val="00246C97"/>
    <w:rsid w:val="00250487"/>
    <w:rsid w:val="00250C7A"/>
    <w:rsid w:val="00251617"/>
    <w:rsid w:val="002525D1"/>
    <w:rsid w:val="0025276C"/>
    <w:rsid w:val="00252C66"/>
    <w:rsid w:val="00256172"/>
    <w:rsid w:val="00257351"/>
    <w:rsid w:val="002576C5"/>
    <w:rsid w:val="0026153C"/>
    <w:rsid w:val="002671C9"/>
    <w:rsid w:val="00270A81"/>
    <w:rsid w:val="00270F27"/>
    <w:rsid w:val="002727CD"/>
    <w:rsid w:val="002753B0"/>
    <w:rsid w:val="00275B85"/>
    <w:rsid w:val="00276CA4"/>
    <w:rsid w:val="002779C7"/>
    <w:rsid w:val="00280A23"/>
    <w:rsid w:val="0028114E"/>
    <w:rsid w:val="00281D08"/>
    <w:rsid w:val="002834D3"/>
    <w:rsid w:val="0028557F"/>
    <w:rsid w:val="00286071"/>
    <w:rsid w:val="00286FB4"/>
    <w:rsid w:val="00290E45"/>
    <w:rsid w:val="00291166"/>
    <w:rsid w:val="0029401F"/>
    <w:rsid w:val="00295371"/>
    <w:rsid w:val="00295529"/>
    <w:rsid w:val="00295628"/>
    <w:rsid w:val="00297303"/>
    <w:rsid w:val="002A11BC"/>
    <w:rsid w:val="002A198C"/>
    <w:rsid w:val="002A2492"/>
    <w:rsid w:val="002A277D"/>
    <w:rsid w:val="002A523D"/>
    <w:rsid w:val="002A7844"/>
    <w:rsid w:val="002B026B"/>
    <w:rsid w:val="002B133C"/>
    <w:rsid w:val="002B1ED1"/>
    <w:rsid w:val="002B2978"/>
    <w:rsid w:val="002B3D08"/>
    <w:rsid w:val="002C048D"/>
    <w:rsid w:val="002C083F"/>
    <w:rsid w:val="002C2500"/>
    <w:rsid w:val="002C25A2"/>
    <w:rsid w:val="002C47F9"/>
    <w:rsid w:val="002C58F1"/>
    <w:rsid w:val="002C6E01"/>
    <w:rsid w:val="002C742F"/>
    <w:rsid w:val="002C78D7"/>
    <w:rsid w:val="002D0BD9"/>
    <w:rsid w:val="002D3599"/>
    <w:rsid w:val="002D44FB"/>
    <w:rsid w:val="002D55D9"/>
    <w:rsid w:val="002D6311"/>
    <w:rsid w:val="002D73A9"/>
    <w:rsid w:val="002E06EF"/>
    <w:rsid w:val="002E2F47"/>
    <w:rsid w:val="002F034E"/>
    <w:rsid w:val="002F0963"/>
    <w:rsid w:val="002F1B1A"/>
    <w:rsid w:val="002F2981"/>
    <w:rsid w:val="002F55DA"/>
    <w:rsid w:val="002F65A8"/>
    <w:rsid w:val="00300394"/>
    <w:rsid w:val="00302245"/>
    <w:rsid w:val="00302496"/>
    <w:rsid w:val="00302C2A"/>
    <w:rsid w:val="00302C65"/>
    <w:rsid w:val="00305FD0"/>
    <w:rsid w:val="003144F1"/>
    <w:rsid w:val="0031703F"/>
    <w:rsid w:val="003212E6"/>
    <w:rsid w:val="00321E69"/>
    <w:rsid w:val="00322FAF"/>
    <w:rsid w:val="00322FF9"/>
    <w:rsid w:val="00323908"/>
    <w:rsid w:val="0032560D"/>
    <w:rsid w:val="00325872"/>
    <w:rsid w:val="00326794"/>
    <w:rsid w:val="003313CF"/>
    <w:rsid w:val="00334671"/>
    <w:rsid w:val="0033485B"/>
    <w:rsid w:val="00334B31"/>
    <w:rsid w:val="00335B99"/>
    <w:rsid w:val="0033737C"/>
    <w:rsid w:val="00337A35"/>
    <w:rsid w:val="00340373"/>
    <w:rsid w:val="00340A7B"/>
    <w:rsid w:val="00341C40"/>
    <w:rsid w:val="00342F81"/>
    <w:rsid w:val="00344707"/>
    <w:rsid w:val="00344E26"/>
    <w:rsid w:val="0034621D"/>
    <w:rsid w:val="00347B65"/>
    <w:rsid w:val="003553CD"/>
    <w:rsid w:val="0035545E"/>
    <w:rsid w:val="003557B7"/>
    <w:rsid w:val="0035610B"/>
    <w:rsid w:val="00356820"/>
    <w:rsid w:val="003570C7"/>
    <w:rsid w:val="003577D6"/>
    <w:rsid w:val="003613B8"/>
    <w:rsid w:val="0036656E"/>
    <w:rsid w:val="0037524C"/>
    <w:rsid w:val="00376070"/>
    <w:rsid w:val="00376B9E"/>
    <w:rsid w:val="00377393"/>
    <w:rsid w:val="00377752"/>
    <w:rsid w:val="0038065D"/>
    <w:rsid w:val="00380A38"/>
    <w:rsid w:val="0038102E"/>
    <w:rsid w:val="00381752"/>
    <w:rsid w:val="00382830"/>
    <w:rsid w:val="003829C4"/>
    <w:rsid w:val="00384C99"/>
    <w:rsid w:val="00384FE6"/>
    <w:rsid w:val="00385B3A"/>
    <w:rsid w:val="00387F17"/>
    <w:rsid w:val="00390CD5"/>
    <w:rsid w:val="00390CE0"/>
    <w:rsid w:val="0039203A"/>
    <w:rsid w:val="003932E9"/>
    <w:rsid w:val="0039486E"/>
    <w:rsid w:val="003A21E8"/>
    <w:rsid w:val="003A313F"/>
    <w:rsid w:val="003A6A06"/>
    <w:rsid w:val="003A772D"/>
    <w:rsid w:val="003A79BC"/>
    <w:rsid w:val="003B0265"/>
    <w:rsid w:val="003B3503"/>
    <w:rsid w:val="003B791B"/>
    <w:rsid w:val="003C21C9"/>
    <w:rsid w:val="003C5009"/>
    <w:rsid w:val="003C7F65"/>
    <w:rsid w:val="003D0828"/>
    <w:rsid w:val="003D087D"/>
    <w:rsid w:val="003D1A0B"/>
    <w:rsid w:val="003D1A5A"/>
    <w:rsid w:val="003D3070"/>
    <w:rsid w:val="003D3B87"/>
    <w:rsid w:val="003E0738"/>
    <w:rsid w:val="003E5BE7"/>
    <w:rsid w:val="003E701D"/>
    <w:rsid w:val="003F0A7C"/>
    <w:rsid w:val="003F1C2E"/>
    <w:rsid w:val="003F6BEE"/>
    <w:rsid w:val="003F705C"/>
    <w:rsid w:val="00400075"/>
    <w:rsid w:val="00400C37"/>
    <w:rsid w:val="004020E5"/>
    <w:rsid w:val="004021D9"/>
    <w:rsid w:val="00402DAE"/>
    <w:rsid w:val="0040617D"/>
    <w:rsid w:val="00407641"/>
    <w:rsid w:val="00410E8D"/>
    <w:rsid w:val="004113C5"/>
    <w:rsid w:val="00414558"/>
    <w:rsid w:val="004157B2"/>
    <w:rsid w:val="00420225"/>
    <w:rsid w:val="00421EBC"/>
    <w:rsid w:val="00423295"/>
    <w:rsid w:val="00424CEF"/>
    <w:rsid w:val="0042537A"/>
    <w:rsid w:val="00425F4D"/>
    <w:rsid w:val="00427374"/>
    <w:rsid w:val="004332D7"/>
    <w:rsid w:val="00434860"/>
    <w:rsid w:val="004378D1"/>
    <w:rsid w:val="00437E8B"/>
    <w:rsid w:val="0044282E"/>
    <w:rsid w:val="00446164"/>
    <w:rsid w:val="00446B2B"/>
    <w:rsid w:val="0044709A"/>
    <w:rsid w:val="00447146"/>
    <w:rsid w:val="004475BA"/>
    <w:rsid w:val="004478F8"/>
    <w:rsid w:val="00447F62"/>
    <w:rsid w:val="004500CE"/>
    <w:rsid w:val="0045025C"/>
    <w:rsid w:val="0045149C"/>
    <w:rsid w:val="0045428E"/>
    <w:rsid w:val="0045546E"/>
    <w:rsid w:val="00455547"/>
    <w:rsid w:val="00463BC3"/>
    <w:rsid w:val="004655E7"/>
    <w:rsid w:val="00466AD5"/>
    <w:rsid w:val="00470F08"/>
    <w:rsid w:val="00474910"/>
    <w:rsid w:val="004755FC"/>
    <w:rsid w:val="00476EE4"/>
    <w:rsid w:val="00477C45"/>
    <w:rsid w:val="0048124F"/>
    <w:rsid w:val="00483BD9"/>
    <w:rsid w:val="00483C8C"/>
    <w:rsid w:val="00483CC1"/>
    <w:rsid w:val="00485F69"/>
    <w:rsid w:val="00486844"/>
    <w:rsid w:val="004962A9"/>
    <w:rsid w:val="00497167"/>
    <w:rsid w:val="0049735D"/>
    <w:rsid w:val="004A1ABA"/>
    <w:rsid w:val="004A45BD"/>
    <w:rsid w:val="004A4BAF"/>
    <w:rsid w:val="004A5828"/>
    <w:rsid w:val="004A5AD6"/>
    <w:rsid w:val="004A6FC1"/>
    <w:rsid w:val="004A79BB"/>
    <w:rsid w:val="004B0FC2"/>
    <w:rsid w:val="004B48E0"/>
    <w:rsid w:val="004C2A63"/>
    <w:rsid w:val="004C3C3C"/>
    <w:rsid w:val="004C46E7"/>
    <w:rsid w:val="004C7697"/>
    <w:rsid w:val="004D0534"/>
    <w:rsid w:val="004D0575"/>
    <w:rsid w:val="004D13DB"/>
    <w:rsid w:val="004D1D26"/>
    <w:rsid w:val="004D24A9"/>
    <w:rsid w:val="004D35F3"/>
    <w:rsid w:val="004D60C2"/>
    <w:rsid w:val="004E0AAF"/>
    <w:rsid w:val="004E4040"/>
    <w:rsid w:val="004F103D"/>
    <w:rsid w:val="004F2F8E"/>
    <w:rsid w:val="004F3575"/>
    <w:rsid w:val="004F436D"/>
    <w:rsid w:val="004F6C80"/>
    <w:rsid w:val="004F7C15"/>
    <w:rsid w:val="0050055A"/>
    <w:rsid w:val="0050252E"/>
    <w:rsid w:val="0050589C"/>
    <w:rsid w:val="00512860"/>
    <w:rsid w:val="00512D71"/>
    <w:rsid w:val="0051443A"/>
    <w:rsid w:val="00515844"/>
    <w:rsid w:val="00517B06"/>
    <w:rsid w:val="005236EE"/>
    <w:rsid w:val="00524BA4"/>
    <w:rsid w:val="00525F02"/>
    <w:rsid w:val="00527113"/>
    <w:rsid w:val="00527927"/>
    <w:rsid w:val="0053037C"/>
    <w:rsid w:val="00530B79"/>
    <w:rsid w:val="00533164"/>
    <w:rsid w:val="00535C54"/>
    <w:rsid w:val="00540895"/>
    <w:rsid w:val="00542D1D"/>
    <w:rsid w:val="00543F7A"/>
    <w:rsid w:val="005440FD"/>
    <w:rsid w:val="00544D49"/>
    <w:rsid w:val="00544FEF"/>
    <w:rsid w:val="0055030F"/>
    <w:rsid w:val="005513C5"/>
    <w:rsid w:val="0055242C"/>
    <w:rsid w:val="0055254F"/>
    <w:rsid w:val="0055468A"/>
    <w:rsid w:val="005546AF"/>
    <w:rsid w:val="00556CE7"/>
    <w:rsid w:val="005577AC"/>
    <w:rsid w:val="00560549"/>
    <w:rsid w:val="00561819"/>
    <w:rsid w:val="00562E41"/>
    <w:rsid w:val="00566A66"/>
    <w:rsid w:val="00567C6A"/>
    <w:rsid w:val="005711F4"/>
    <w:rsid w:val="005742A3"/>
    <w:rsid w:val="00574F0F"/>
    <w:rsid w:val="00575670"/>
    <w:rsid w:val="00577ABD"/>
    <w:rsid w:val="00580BC8"/>
    <w:rsid w:val="00580D90"/>
    <w:rsid w:val="005819D4"/>
    <w:rsid w:val="00582922"/>
    <w:rsid w:val="00584D76"/>
    <w:rsid w:val="005857B7"/>
    <w:rsid w:val="005868AE"/>
    <w:rsid w:val="00587348"/>
    <w:rsid w:val="005909D3"/>
    <w:rsid w:val="005912E5"/>
    <w:rsid w:val="00591606"/>
    <w:rsid w:val="005922EC"/>
    <w:rsid w:val="00594FCB"/>
    <w:rsid w:val="00595433"/>
    <w:rsid w:val="005A1978"/>
    <w:rsid w:val="005A2CA2"/>
    <w:rsid w:val="005A2F66"/>
    <w:rsid w:val="005A3B82"/>
    <w:rsid w:val="005B19A4"/>
    <w:rsid w:val="005C1A59"/>
    <w:rsid w:val="005C1B7F"/>
    <w:rsid w:val="005C1BF0"/>
    <w:rsid w:val="005C3AD0"/>
    <w:rsid w:val="005C5285"/>
    <w:rsid w:val="005C75CE"/>
    <w:rsid w:val="005C7AA8"/>
    <w:rsid w:val="005D4BD1"/>
    <w:rsid w:val="005D6142"/>
    <w:rsid w:val="005D6A23"/>
    <w:rsid w:val="005D7DE1"/>
    <w:rsid w:val="005E0A30"/>
    <w:rsid w:val="005E11EA"/>
    <w:rsid w:val="005E3D97"/>
    <w:rsid w:val="005E462E"/>
    <w:rsid w:val="005E502A"/>
    <w:rsid w:val="005E6ED0"/>
    <w:rsid w:val="005E797E"/>
    <w:rsid w:val="005F03E7"/>
    <w:rsid w:val="005F100C"/>
    <w:rsid w:val="005F5EDE"/>
    <w:rsid w:val="0060005B"/>
    <w:rsid w:val="006016A5"/>
    <w:rsid w:val="0060466E"/>
    <w:rsid w:val="006058E0"/>
    <w:rsid w:val="00611743"/>
    <w:rsid w:val="006122F4"/>
    <w:rsid w:val="00612405"/>
    <w:rsid w:val="00613D1A"/>
    <w:rsid w:val="006159A1"/>
    <w:rsid w:val="00617866"/>
    <w:rsid w:val="00620868"/>
    <w:rsid w:val="00622B51"/>
    <w:rsid w:val="00622D0C"/>
    <w:rsid w:val="00622DA9"/>
    <w:rsid w:val="006249B2"/>
    <w:rsid w:val="00626738"/>
    <w:rsid w:val="006271D5"/>
    <w:rsid w:val="006272D0"/>
    <w:rsid w:val="00630834"/>
    <w:rsid w:val="0063382B"/>
    <w:rsid w:val="006361DD"/>
    <w:rsid w:val="00640A26"/>
    <w:rsid w:val="00643E2C"/>
    <w:rsid w:val="00644CE2"/>
    <w:rsid w:val="00645284"/>
    <w:rsid w:val="00645EB5"/>
    <w:rsid w:val="0064610C"/>
    <w:rsid w:val="006501B2"/>
    <w:rsid w:val="006527C9"/>
    <w:rsid w:val="00653F82"/>
    <w:rsid w:val="0066086D"/>
    <w:rsid w:val="00660BF2"/>
    <w:rsid w:val="00661506"/>
    <w:rsid w:val="0066353F"/>
    <w:rsid w:val="00667C36"/>
    <w:rsid w:val="006703CD"/>
    <w:rsid w:val="00671324"/>
    <w:rsid w:val="00671771"/>
    <w:rsid w:val="00677377"/>
    <w:rsid w:val="006812B4"/>
    <w:rsid w:val="00681C26"/>
    <w:rsid w:val="00685B25"/>
    <w:rsid w:val="0068790D"/>
    <w:rsid w:val="006A026F"/>
    <w:rsid w:val="006A097A"/>
    <w:rsid w:val="006A0F76"/>
    <w:rsid w:val="006A1099"/>
    <w:rsid w:val="006A1694"/>
    <w:rsid w:val="006A4CDC"/>
    <w:rsid w:val="006A59C0"/>
    <w:rsid w:val="006A6A3B"/>
    <w:rsid w:val="006B08EB"/>
    <w:rsid w:val="006B0A69"/>
    <w:rsid w:val="006B10EB"/>
    <w:rsid w:val="006B2CF5"/>
    <w:rsid w:val="006B3F3C"/>
    <w:rsid w:val="006B6D96"/>
    <w:rsid w:val="006B7B85"/>
    <w:rsid w:val="006C0A4C"/>
    <w:rsid w:val="006C1E1D"/>
    <w:rsid w:val="006C2F05"/>
    <w:rsid w:val="006C3894"/>
    <w:rsid w:val="006C4245"/>
    <w:rsid w:val="006C4914"/>
    <w:rsid w:val="006D3CD1"/>
    <w:rsid w:val="006D47DD"/>
    <w:rsid w:val="006D7E62"/>
    <w:rsid w:val="006E0F40"/>
    <w:rsid w:val="006E185E"/>
    <w:rsid w:val="006E26E7"/>
    <w:rsid w:val="006E33CB"/>
    <w:rsid w:val="006F0511"/>
    <w:rsid w:val="006F2AF8"/>
    <w:rsid w:val="006F3E72"/>
    <w:rsid w:val="006F6DB7"/>
    <w:rsid w:val="006F7D7C"/>
    <w:rsid w:val="0070107D"/>
    <w:rsid w:val="00701A87"/>
    <w:rsid w:val="00701BDA"/>
    <w:rsid w:val="00705391"/>
    <w:rsid w:val="007079EC"/>
    <w:rsid w:val="007116D6"/>
    <w:rsid w:val="0071275A"/>
    <w:rsid w:val="007142AD"/>
    <w:rsid w:val="007144DB"/>
    <w:rsid w:val="00714A01"/>
    <w:rsid w:val="00715339"/>
    <w:rsid w:val="007175B9"/>
    <w:rsid w:val="007225B0"/>
    <w:rsid w:val="0072276B"/>
    <w:rsid w:val="00723040"/>
    <w:rsid w:val="007236E2"/>
    <w:rsid w:val="00724EEB"/>
    <w:rsid w:val="007250EF"/>
    <w:rsid w:val="00726DA9"/>
    <w:rsid w:val="007278BB"/>
    <w:rsid w:val="0073125D"/>
    <w:rsid w:val="00731D9E"/>
    <w:rsid w:val="00733150"/>
    <w:rsid w:val="0073426C"/>
    <w:rsid w:val="0073793F"/>
    <w:rsid w:val="00737B67"/>
    <w:rsid w:val="00741589"/>
    <w:rsid w:val="007438CC"/>
    <w:rsid w:val="00745780"/>
    <w:rsid w:val="00745B1E"/>
    <w:rsid w:val="00746C09"/>
    <w:rsid w:val="00746D77"/>
    <w:rsid w:val="00750444"/>
    <w:rsid w:val="0075165A"/>
    <w:rsid w:val="00751E33"/>
    <w:rsid w:val="0076122B"/>
    <w:rsid w:val="0076602D"/>
    <w:rsid w:val="007669A3"/>
    <w:rsid w:val="007675BD"/>
    <w:rsid w:val="007706D9"/>
    <w:rsid w:val="00771B3B"/>
    <w:rsid w:val="0077644A"/>
    <w:rsid w:val="007776E1"/>
    <w:rsid w:val="00780112"/>
    <w:rsid w:val="00783D7F"/>
    <w:rsid w:val="007849C4"/>
    <w:rsid w:val="00785296"/>
    <w:rsid w:val="00787403"/>
    <w:rsid w:val="00790E80"/>
    <w:rsid w:val="00792940"/>
    <w:rsid w:val="00792ACC"/>
    <w:rsid w:val="00792D8D"/>
    <w:rsid w:val="007953F0"/>
    <w:rsid w:val="00795636"/>
    <w:rsid w:val="00795729"/>
    <w:rsid w:val="00796355"/>
    <w:rsid w:val="00796DD6"/>
    <w:rsid w:val="00796F9F"/>
    <w:rsid w:val="007A2C45"/>
    <w:rsid w:val="007A4D9B"/>
    <w:rsid w:val="007A51B2"/>
    <w:rsid w:val="007A590D"/>
    <w:rsid w:val="007A5C2D"/>
    <w:rsid w:val="007A6735"/>
    <w:rsid w:val="007A75FE"/>
    <w:rsid w:val="007B0534"/>
    <w:rsid w:val="007B5604"/>
    <w:rsid w:val="007C03D3"/>
    <w:rsid w:val="007C2276"/>
    <w:rsid w:val="007C2E7A"/>
    <w:rsid w:val="007C35B1"/>
    <w:rsid w:val="007C5B86"/>
    <w:rsid w:val="007C5F58"/>
    <w:rsid w:val="007C6B43"/>
    <w:rsid w:val="007D1066"/>
    <w:rsid w:val="007D35D9"/>
    <w:rsid w:val="007D431A"/>
    <w:rsid w:val="007E5420"/>
    <w:rsid w:val="007E57B6"/>
    <w:rsid w:val="007E5825"/>
    <w:rsid w:val="007E6206"/>
    <w:rsid w:val="007E63DB"/>
    <w:rsid w:val="007E6A64"/>
    <w:rsid w:val="007E6D2A"/>
    <w:rsid w:val="007E73F0"/>
    <w:rsid w:val="007E782B"/>
    <w:rsid w:val="007F1179"/>
    <w:rsid w:val="007F121C"/>
    <w:rsid w:val="007F465A"/>
    <w:rsid w:val="007F7CB7"/>
    <w:rsid w:val="00801A2B"/>
    <w:rsid w:val="00801EFF"/>
    <w:rsid w:val="008058F0"/>
    <w:rsid w:val="0080771E"/>
    <w:rsid w:val="008078AE"/>
    <w:rsid w:val="008120B3"/>
    <w:rsid w:val="00814F4E"/>
    <w:rsid w:val="0081582C"/>
    <w:rsid w:val="00816DDF"/>
    <w:rsid w:val="0082139A"/>
    <w:rsid w:val="00821BEA"/>
    <w:rsid w:val="0082232B"/>
    <w:rsid w:val="00824369"/>
    <w:rsid w:val="00824AA5"/>
    <w:rsid w:val="00827DAD"/>
    <w:rsid w:val="00830C8C"/>
    <w:rsid w:val="0083541E"/>
    <w:rsid w:val="008359A8"/>
    <w:rsid w:val="00842255"/>
    <w:rsid w:val="00843942"/>
    <w:rsid w:val="00846217"/>
    <w:rsid w:val="00846BAA"/>
    <w:rsid w:val="00851387"/>
    <w:rsid w:val="00851E78"/>
    <w:rsid w:val="00853AB9"/>
    <w:rsid w:val="0085418A"/>
    <w:rsid w:val="008546F0"/>
    <w:rsid w:val="008550D9"/>
    <w:rsid w:val="00855ED6"/>
    <w:rsid w:val="008563ED"/>
    <w:rsid w:val="00856C2A"/>
    <w:rsid w:val="00857A6A"/>
    <w:rsid w:val="00860403"/>
    <w:rsid w:val="008624E4"/>
    <w:rsid w:val="00865B2C"/>
    <w:rsid w:val="0086667F"/>
    <w:rsid w:val="00867D05"/>
    <w:rsid w:val="00870EF6"/>
    <w:rsid w:val="00872802"/>
    <w:rsid w:val="00873AFC"/>
    <w:rsid w:val="00874042"/>
    <w:rsid w:val="0087470D"/>
    <w:rsid w:val="0087633C"/>
    <w:rsid w:val="00876398"/>
    <w:rsid w:val="00883AA3"/>
    <w:rsid w:val="008855D6"/>
    <w:rsid w:val="00887AD2"/>
    <w:rsid w:val="00887FCD"/>
    <w:rsid w:val="00890D12"/>
    <w:rsid w:val="00890E4F"/>
    <w:rsid w:val="008966D5"/>
    <w:rsid w:val="00897BD7"/>
    <w:rsid w:val="008A01EE"/>
    <w:rsid w:val="008A05E0"/>
    <w:rsid w:val="008A23A8"/>
    <w:rsid w:val="008A2599"/>
    <w:rsid w:val="008A3180"/>
    <w:rsid w:val="008A3A3B"/>
    <w:rsid w:val="008A5707"/>
    <w:rsid w:val="008B1922"/>
    <w:rsid w:val="008B1C34"/>
    <w:rsid w:val="008B3DCC"/>
    <w:rsid w:val="008B4495"/>
    <w:rsid w:val="008B4EFE"/>
    <w:rsid w:val="008C50D8"/>
    <w:rsid w:val="008C65F4"/>
    <w:rsid w:val="008C6D91"/>
    <w:rsid w:val="008C76F7"/>
    <w:rsid w:val="008D1CD0"/>
    <w:rsid w:val="008D360A"/>
    <w:rsid w:val="008D36A9"/>
    <w:rsid w:val="008D36DA"/>
    <w:rsid w:val="008D44C9"/>
    <w:rsid w:val="008D54F9"/>
    <w:rsid w:val="008D79BB"/>
    <w:rsid w:val="008E0F8E"/>
    <w:rsid w:val="008E6105"/>
    <w:rsid w:val="008E7747"/>
    <w:rsid w:val="008F07C0"/>
    <w:rsid w:val="008F307B"/>
    <w:rsid w:val="008F3BFC"/>
    <w:rsid w:val="008F4FE7"/>
    <w:rsid w:val="008F6079"/>
    <w:rsid w:val="009017E1"/>
    <w:rsid w:val="0090246E"/>
    <w:rsid w:val="00903D8A"/>
    <w:rsid w:val="00907BDF"/>
    <w:rsid w:val="00907C50"/>
    <w:rsid w:val="00907F33"/>
    <w:rsid w:val="00910E58"/>
    <w:rsid w:val="00911353"/>
    <w:rsid w:val="00912166"/>
    <w:rsid w:val="00912310"/>
    <w:rsid w:val="009136BB"/>
    <w:rsid w:val="00914324"/>
    <w:rsid w:val="009158B5"/>
    <w:rsid w:val="00920652"/>
    <w:rsid w:val="0092174B"/>
    <w:rsid w:val="0092182A"/>
    <w:rsid w:val="009223E3"/>
    <w:rsid w:val="009240E5"/>
    <w:rsid w:val="009262E7"/>
    <w:rsid w:val="00930DC2"/>
    <w:rsid w:val="009312E8"/>
    <w:rsid w:val="0093435B"/>
    <w:rsid w:val="00936B4C"/>
    <w:rsid w:val="00937666"/>
    <w:rsid w:val="00942DF4"/>
    <w:rsid w:val="0094352D"/>
    <w:rsid w:val="0094421B"/>
    <w:rsid w:val="009442BB"/>
    <w:rsid w:val="0094592A"/>
    <w:rsid w:val="00952D6C"/>
    <w:rsid w:val="00954EEA"/>
    <w:rsid w:val="00955C09"/>
    <w:rsid w:val="00956D50"/>
    <w:rsid w:val="009604A1"/>
    <w:rsid w:val="0096209F"/>
    <w:rsid w:val="00963BE5"/>
    <w:rsid w:val="00967112"/>
    <w:rsid w:val="00970C72"/>
    <w:rsid w:val="00970D32"/>
    <w:rsid w:val="00971E2E"/>
    <w:rsid w:val="0097248F"/>
    <w:rsid w:val="00973CE0"/>
    <w:rsid w:val="00974301"/>
    <w:rsid w:val="0098115F"/>
    <w:rsid w:val="00981378"/>
    <w:rsid w:val="00986150"/>
    <w:rsid w:val="0098782A"/>
    <w:rsid w:val="00992DF7"/>
    <w:rsid w:val="00993171"/>
    <w:rsid w:val="00993ECC"/>
    <w:rsid w:val="00995731"/>
    <w:rsid w:val="009962FD"/>
    <w:rsid w:val="0099765C"/>
    <w:rsid w:val="009A0474"/>
    <w:rsid w:val="009A0614"/>
    <w:rsid w:val="009A16E3"/>
    <w:rsid w:val="009A62D0"/>
    <w:rsid w:val="009A7F6D"/>
    <w:rsid w:val="009B065F"/>
    <w:rsid w:val="009B2559"/>
    <w:rsid w:val="009B3D2E"/>
    <w:rsid w:val="009B5113"/>
    <w:rsid w:val="009B71EC"/>
    <w:rsid w:val="009C1960"/>
    <w:rsid w:val="009C2FB9"/>
    <w:rsid w:val="009C4B39"/>
    <w:rsid w:val="009C592E"/>
    <w:rsid w:val="009D033E"/>
    <w:rsid w:val="009D0499"/>
    <w:rsid w:val="009D0A19"/>
    <w:rsid w:val="009D11B2"/>
    <w:rsid w:val="009D1323"/>
    <w:rsid w:val="009D33E5"/>
    <w:rsid w:val="009D398A"/>
    <w:rsid w:val="009D45F1"/>
    <w:rsid w:val="009E0335"/>
    <w:rsid w:val="009E0B94"/>
    <w:rsid w:val="009E0EC1"/>
    <w:rsid w:val="009E0ECB"/>
    <w:rsid w:val="009E0ED0"/>
    <w:rsid w:val="009E14F3"/>
    <w:rsid w:val="009E1CF9"/>
    <w:rsid w:val="009E58C4"/>
    <w:rsid w:val="009E71A9"/>
    <w:rsid w:val="009F06A8"/>
    <w:rsid w:val="009F17CE"/>
    <w:rsid w:val="009F53BA"/>
    <w:rsid w:val="009F6321"/>
    <w:rsid w:val="009F6ED5"/>
    <w:rsid w:val="009F755D"/>
    <w:rsid w:val="00A006FC"/>
    <w:rsid w:val="00A01E0B"/>
    <w:rsid w:val="00A0383C"/>
    <w:rsid w:val="00A05601"/>
    <w:rsid w:val="00A10E4A"/>
    <w:rsid w:val="00A11291"/>
    <w:rsid w:val="00A1179F"/>
    <w:rsid w:val="00A12783"/>
    <w:rsid w:val="00A14A82"/>
    <w:rsid w:val="00A1522F"/>
    <w:rsid w:val="00A168EE"/>
    <w:rsid w:val="00A176E1"/>
    <w:rsid w:val="00A223FF"/>
    <w:rsid w:val="00A23EC6"/>
    <w:rsid w:val="00A315C8"/>
    <w:rsid w:val="00A31A36"/>
    <w:rsid w:val="00A33EBC"/>
    <w:rsid w:val="00A35623"/>
    <w:rsid w:val="00A35BCB"/>
    <w:rsid w:val="00A40989"/>
    <w:rsid w:val="00A40D7C"/>
    <w:rsid w:val="00A414AF"/>
    <w:rsid w:val="00A41527"/>
    <w:rsid w:val="00A424CB"/>
    <w:rsid w:val="00A4400E"/>
    <w:rsid w:val="00A446B2"/>
    <w:rsid w:val="00A447BD"/>
    <w:rsid w:val="00A452BE"/>
    <w:rsid w:val="00A526C0"/>
    <w:rsid w:val="00A53240"/>
    <w:rsid w:val="00A54C15"/>
    <w:rsid w:val="00A556A4"/>
    <w:rsid w:val="00A57189"/>
    <w:rsid w:val="00A574D2"/>
    <w:rsid w:val="00A60529"/>
    <w:rsid w:val="00A625B8"/>
    <w:rsid w:val="00A63068"/>
    <w:rsid w:val="00A631E3"/>
    <w:rsid w:val="00A6557D"/>
    <w:rsid w:val="00A6648B"/>
    <w:rsid w:val="00A6660F"/>
    <w:rsid w:val="00A70759"/>
    <w:rsid w:val="00A71B66"/>
    <w:rsid w:val="00A73711"/>
    <w:rsid w:val="00A7401F"/>
    <w:rsid w:val="00A749FB"/>
    <w:rsid w:val="00A74DF1"/>
    <w:rsid w:val="00A75460"/>
    <w:rsid w:val="00A75FD2"/>
    <w:rsid w:val="00A76047"/>
    <w:rsid w:val="00A771F6"/>
    <w:rsid w:val="00A84A48"/>
    <w:rsid w:val="00A86B40"/>
    <w:rsid w:val="00A86E3E"/>
    <w:rsid w:val="00A871AF"/>
    <w:rsid w:val="00A872F8"/>
    <w:rsid w:val="00A87A1B"/>
    <w:rsid w:val="00A908BD"/>
    <w:rsid w:val="00A90A6C"/>
    <w:rsid w:val="00A90C68"/>
    <w:rsid w:val="00A91ECA"/>
    <w:rsid w:val="00A92DDC"/>
    <w:rsid w:val="00A95B93"/>
    <w:rsid w:val="00A96DFB"/>
    <w:rsid w:val="00AA05A9"/>
    <w:rsid w:val="00AA0D14"/>
    <w:rsid w:val="00AA2B26"/>
    <w:rsid w:val="00AA3622"/>
    <w:rsid w:val="00AA37EA"/>
    <w:rsid w:val="00AA50D7"/>
    <w:rsid w:val="00AA5ED3"/>
    <w:rsid w:val="00AA6334"/>
    <w:rsid w:val="00AA64E0"/>
    <w:rsid w:val="00AA6A67"/>
    <w:rsid w:val="00AB19CC"/>
    <w:rsid w:val="00AB2C88"/>
    <w:rsid w:val="00AB3B5F"/>
    <w:rsid w:val="00AB70B8"/>
    <w:rsid w:val="00AC00BE"/>
    <w:rsid w:val="00AC0600"/>
    <w:rsid w:val="00AC1C12"/>
    <w:rsid w:val="00AC4EFB"/>
    <w:rsid w:val="00AC55CC"/>
    <w:rsid w:val="00AC7DEC"/>
    <w:rsid w:val="00AD0AF9"/>
    <w:rsid w:val="00AD2D36"/>
    <w:rsid w:val="00AD2FA0"/>
    <w:rsid w:val="00AD5DDD"/>
    <w:rsid w:val="00AD705F"/>
    <w:rsid w:val="00AE41A5"/>
    <w:rsid w:val="00AE43B4"/>
    <w:rsid w:val="00AE4ECF"/>
    <w:rsid w:val="00AE53F8"/>
    <w:rsid w:val="00AE692B"/>
    <w:rsid w:val="00AE6A72"/>
    <w:rsid w:val="00AF0D11"/>
    <w:rsid w:val="00AF4D34"/>
    <w:rsid w:val="00AF5B1A"/>
    <w:rsid w:val="00AF7F45"/>
    <w:rsid w:val="00B03467"/>
    <w:rsid w:val="00B0747F"/>
    <w:rsid w:val="00B114BB"/>
    <w:rsid w:val="00B12BB5"/>
    <w:rsid w:val="00B159D4"/>
    <w:rsid w:val="00B16875"/>
    <w:rsid w:val="00B17346"/>
    <w:rsid w:val="00B174D6"/>
    <w:rsid w:val="00B17C40"/>
    <w:rsid w:val="00B2180B"/>
    <w:rsid w:val="00B258B5"/>
    <w:rsid w:val="00B26F16"/>
    <w:rsid w:val="00B31D3D"/>
    <w:rsid w:val="00B3426E"/>
    <w:rsid w:val="00B34716"/>
    <w:rsid w:val="00B372C3"/>
    <w:rsid w:val="00B373D3"/>
    <w:rsid w:val="00B408D3"/>
    <w:rsid w:val="00B420AF"/>
    <w:rsid w:val="00B44F95"/>
    <w:rsid w:val="00B45637"/>
    <w:rsid w:val="00B464B9"/>
    <w:rsid w:val="00B4779F"/>
    <w:rsid w:val="00B507CE"/>
    <w:rsid w:val="00B52E9F"/>
    <w:rsid w:val="00B52FBD"/>
    <w:rsid w:val="00B545AB"/>
    <w:rsid w:val="00B56A47"/>
    <w:rsid w:val="00B577A3"/>
    <w:rsid w:val="00B6311B"/>
    <w:rsid w:val="00B64850"/>
    <w:rsid w:val="00B67028"/>
    <w:rsid w:val="00B67E99"/>
    <w:rsid w:val="00B67F15"/>
    <w:rsid w:val="00B70C77"/>
    <w:rsid w:val="00B712B4"/>
    <w:rsid w:val="00B71BFD"/>
    <w:rsid w:val="00B71E0E"/>
    <w:rsid w:val="00B722EA"/>
    <w:rsid w:val="00B7469F"/>
    <w:rsid w:val="00B74B84"/>
    <w:rsid w:val="00B779CC"/>
    <w:rsid w:val="00B859F3"/>
    <w:rsid w:val="00B86A74"/>
    <w:rsid w:val="00B93B80"/>
    <w:rsid w:val="00B96168"/>
    <w:rsid w:val="00BA0866"/>
    <w:rsid w:val="00BA292C"/>
    <w:rsid w:val="00BA4DA5"/>
    <w:rsid w:val="00BA651C"/>
    <w:rsid w:val="00BB14CD"/>
    <w:rsid w:val="00BB31F7"/>
    <w:rsid w:val="00BB5E7C"/>
    <w:rsid w:val="00BB76A9"/>
    <w:rsid w:val="00BB7B23"/>
    <w:rsid w:val="00BC3922"/>
    <w:rsid w:val="00BC4948"/>
    <w:rsid w:val="00BD109F"/>
    <w:rsid w:val="00BD1C5E"/>
    <w:rsid w:val="00BD1DE1"/>
    <w:rsid w:val="00BD6738"/>
    <w:rsid w:val="00BD738D"/>
    <w:rsid w:val="00BE2249"/>
    <w:rsid w:val="00BE5E64"/>
    <w:rsid w:val="00BE6C33"/>
    <w:rsid w:val="00BF0253"/>
    <w:rsid w:val="00BF2D42"/>
    <w:rsid w:val="00BF2FFC"/>
    <w:rsid w:val="00BF5120"/>
    <w:rsid w:val="00BF5408"/>
    <w:rsid w:val="00BF6F3E"/>
    <w:rsid w:val="00C02046"/>
    <w:rsid w:val="00C05511"/>
    <w:rsid w:val="00C068BD"/>
    <w:rsid w:val="00C06917"/>
    <w:rsid w:val="00C0782C"/>
    <w:rsid w:val="00C10859"/>
    <w:rsid w:val="00C13886"/>
    <w:rsid w:val="00C14F10"/>
    <w:rsid w:val="00C20744"/>
    <w:rsid w:val="00C23419"/>
    <w:rsid w:val="00C25EE1"/>
    <w:rsid w:val="00C273DF"/>
    <w:rsid w:val="00C2772C"/>
    <w:rsid w:val="00C30694"/>
    <w:rsid w:val="00C30EA2"/>
    <w:rsid w:val="00C313E0"/>
    <w:rsid w:val="00C336A9"/>
    <w:rsid w:val="00C3466E"/>
    <w:rsid w:val="00C35707"/>
    <w:rsid w:val="00C36D23"/>
    <w:rsid w:val="00C37F66"/>
    <w:rsid w:val="00C4048A"/>
    <w:rsid w:val="00C44DEE"/>
    <w:rsid w:val="00C45071"/>
    <w:rsid w:val="00C45103"/>
    <w:rsid w:val="00C455F7"/>
    <w:rsid w:val="00C45FE6"/>
    <w:rsid w:val="00C463B1"/>
    <w:rsid w:val="00C51285"/>
    <w:rsid w:val="00C513B5"/>
    <w:rsid w:val="00C519B2"/>
    <w:rsid w:val="00C53A44"/>
    <w:rsid w:val="00C54AF5"/>
    <w:rsid w:val="00C55037"/>
    <w:rsid w:val="00C557C6"/>
    <w:rsid w:val="00C55AE6"/>
    <w:rsid w:val="00C5774D"/>
    <w:rsid w:val="00C5781B"/>
    <w:rsid w:val="00C63B73"/>
    <w:rsid w:val="00C64A43"/>
    <w:rsid w:val="00C67CC6"/>
    <w:rsid w:val="00C70B54"/>
    <w:rsid w:val="00C713A1"/>
    <w:rsid w:val="00C71BD7"/>
    <w:rsid w:val="00C71E57"/>
    <w:rsid w:val="00C748AC"/>
    <w:rsid w:val="00C761D4"/>
    <w:rsid w:val="00C767F5"/>
    <w:rsid w:val="00C8077D"/>
    <w:rsid w:val="00C81C27"/>
    <w:rsid w:val="00C827F1"/>
    <w:rsid w:val="00C82928"/>
    <w:rsid w:val="00C83580"/>
    <w:rsid w:val="00C83B40"/>
    <w:rsid w:val="00C847AD"/>
    <w:rsid w:val="00C85323"/>
    <w:rsid w:val="00C87204"/>
    <w:rsid w:val="00C904D7"/>
    <w:rsid w:val="00C921C8"/>
    <w:rsid w:val="00C94FBA"/>
    <w:rsid w:val="00C94FD8"/>
    <w:rsid w:val="00C95B50"/>
    <w:rsid w:val="00C97E5B"/>
    <w:rsid w:val="00CA002B"/>
    <w:rsid w:val="00CA1D6F"/>
    <w:rsid w:val="00CA582D"/>
    <w:rsid w:val="00CB2B6D"/>
    <w:rsid w:val="00CB4B5A"/>
    <w:rsid w:val="00CB534E"/>
    <w:rsid w:val="00CB6ADE"/>
    <w:rsid w:val="00CC33DF"/>
    <w:rsid w:val="00CC4083"/>
    <w:rsid w:val="00CC642D"/>
    <w:rsid w:val="00CC6DC3"/>
    <w:rsid w:val="00CC7EAC"/>
    <w:rsid w:val="00CD124E"/>
    <w:rsid w:val="00CD29CE"/>
    <w:rsid w:val="00CD3ECF"/>
    <w:rsid w:val="00CD4836"/>
    <w:rsid w:val="00CD58B5"/>
    <w:rsid w:val="00CD58B8"/>
    <w:rsid w:val="00CD616E"/>
    <w:rsid w:val="00CD62C5"/>
    <w:rsid w:val="00CE0692"/>
    <w:rsid w:val="00CE1014"/>
    <w:rsid w:val="00CE21D3"/>
    <w:rsid w:val="00CF005B"/>
    <w:rsid w:val="00CF0C4B"/>
    <w:rsid w:val="00CF1A63"/>
    <w:rsid w:val="00CF28A8"/>
    <w:rsid w:val="00CF34AE"/>
    <w:rsid w:val="00CF51A1"/>
    <w:rsid w:val="00D00C54"/>
    <w:rsid w:val="00D016F1"/>
    <w:rsid w:val="00D018A6"/>
    <w:rsid w:val="00D04556"/>
    <w:rsid w:val="00D0473C"/>
    <w:rsid w:val="00D04D46"/>
    <w:rsid w:val="00D05661"/>
    <w:rsid w:val="00D104ED"/>
    <w:rsid w:val="00D11848"/>
    <w:rsid w:val="00D161E0"/>
    <w:rsid w:val="00D16E6B"/>
    <w:rsid w:val="00D21A4F"/>
    <w:rsid w:val="00D234CF"/>
    <w:rsid w:val="00D24CED"/>
    <w:rsid w:val="00D266A5"/>
    <w:rsid w:val="00D26A2A"/>
    <w:rsid w:val="00D26AB1"/>
    <w:rsid w:val="00D3309B"/>
    <w:rsid w:val="00D3434D"/>
    <w:rsid w:val="00D350EA"/>
    <w:rsid w:val="00D35B50"/>
    <w:rsid w:val="00D40ED8"/>
    <w:rsid w:val="00D416F1"/>
    <w:rsid w:val="00D42BA7"/>
    <w:rsid w:val="00D42FA8"/>
    <w:rsid w:val="00D42FB1"/>
    <w:rsid w:val="00D4302C"/>
    <w:rsid w:val="00D45857"/>
    <w:rsid w:val="00D52AF2"/>
    <w:rsid w:val="00D5398E"/>
    <w:rsid w:val="00D548B6"/>
    <w:rsid w:val="00D61869"/>
    <w:rsid w:val="00D61F75"/>
    <w:rsid w:val="00D6205C"/>
    <w:rsid w:val="00D6534C"/>
    <w:rsid w:val="00D65E22"/>
    <w:rsid w:val="00D65F5F"/>
    <w:rsid w:val="00D66120"/>
    <w:rsid w:val="00D671D7"/>
    <w:rsid w:val="00D7034F"/>
    <w:rsid w:val="00D71440"/>
    <w:rsid w:val="00D71966"/>
    <w:rsid w:val="00D726F5"/>
    <w:rsid w:val="00D7484D"/>
    <w:rsid w:val="00D74E93"/>
    <w:rsid w:val="00D76F0D"/>
    <w:rsid w:val="00D8069B"/>
    <w:rsid w:val="00D81055"/>
    <w:rsid w:val="00D8203B"/>
    <w:rsid w:val="00D83028"/>
    <w:rsid w:val="00D83C54"/>
    <w:rsid w:val="00D83FA0"/>
    <w:rsid w:val="00D842B6"/>
    <w:rsid w:val="00D845C0"/>
    <w:rsid w:val="00D84802"/>
    <w:rsid w:val="00D87459"/>
    <w:rsid w:val="00D911E0"/>
    <w:rsid w:val="00D92195"/>
    <w:rsid w:val="00D933C7"/>
    <w:rsid w:val="00D93738"/>
    <w:rsid w:val="00D9377D"/>
    <w:rsid w:val="00D953F4"/>
    <w:rsid w:val="00DA0124"/>
    <w:rsid w:val="00DA1850"/>
    <w:rsid w:val="00DA2D22"/>
    <w:rsid w:val="00DA69FA"/>
    <w:rsid w:val="00DA7066"/>
    <w:rsid w:val="00DA708E"/>
    <w:rsid w:val="00DA7663"/>
    <w:rsid w:val="00DB1986"/>
    <w:rsid w:val="00DB248A"/>
    <w:rsid w:val="00DB3552"/>
    <w:rsid w:val="00DB7F10"/>
    <w:rsid w:val="00DC1E46"/>
    <w:rsid w:val="00DC2760"/>
    <w:rsid w:val="00DC53CC"/>
    <w:rsid w:val="00DD61FF"/>
    <w:rsid w:val="00DD6637"/>
    <w:rsid w:val="00DE04ED"/>
    <w:rsid w:val="00DE05A5"/>
    <w:rsid w:val="00DE0DE8"/>
    <w:rsid w:val="00DE1F49"/>
    <w:rsid w:val="00DE2CD8"/>
    <w:rsid w:val="00DE4A0E"/>
    <w:rsid w:val="00DE5E0F"/>
    <w:rsid w:val="00DE6207"/>
    <w:rsid w:val="00DF1113"/>
    <w:rsid w:val="00DF13E9"/>
    <w:rsid w:val="00DF22CA"/>
    <w:rsid w:val="00DF3556"/>
    <w:rsid w:val="00DF3881"/>
    <w:rsid w:val="00DF552F"/>
    <w:rsid w:val="00DF610E"/>
    <w:rsid w:val="00DF6C76"/>
    <w:rsid w:val="00E00B51"/>
    <w:rsid w:val="00E01179"/>
    <w:rsid w:val="00E012DF"/>
    <w:rsid w:val="00E014C9"/>
    <w:rsid w:val="00E01C90"/>
    <w:rsid w:val="00E056CF"/>
    <w:rsid w:val="00E05ABA"/>
    <w:rsid w:val="00E05D86"/>
    <w:rsid w:val="00E05E12"/>
    <w:rsid w:val="00E06201"/>
    <w:rsid w:val="00E07C10"/>
    <w:rsid w:val="00E1111E"/>
    <w:rsid w:val="00E1384D"/>
    <w:rsid w:val="00E14F2E"/>
    <w:rsid w:val="00E1606A"/>
    <w:rsid w:val="00E21B48"/>
    <w:rsid w:val="00E21EC8"/>
    <w:rsid w:val="00E22B7B"/>
    <w:rsid w:val="00E24558"/>
    <w:rsid w:val="00E24A0F"/>
    <w:rsid w:val="00E267DB"/>
    <w:rsid w:val="00E30554"/>
    <w:rsid w:val="00E30B2D"/>
    <w:rsid w:val="00E31607"/>
    <w:rsid w:val="00E3197C"/>
    <w:rsid w:val="00E32D6F"/>
    <w:rsid w:val="00E3344F"/>
    <w:rsid w:val="00E35BCA"/>
    <w:rsid w:val="00E35DE5"/>
    <w:rsid w:val="00E37503"/>
    <w:rsid w:val="00E376DC"/>
    <w:rsid w:val="00E40E83"/>
    <w:rsid w:val="00E4147C"/>
    <w:rsid w:val="00E420A8"/>
    <w:rsid w:val="00E4335C"/>
    <w:rsid w:val="00E4349C"/>
    <w:rsid w:val="00E44AE5"/>
    <w:rsid w:val="00E44EA5"/>
    <w:rsid w:val="00E45040"/>
    <w:rsid w:val="00E453F0"/>
    <w:rsid w:val="00E45702"/>
    <w:rsid w:val="00E45AA9"/>
    <w:rsid w:val="00E45EBD"/>
    <w:rsid w:val="00E46D8E"/>
    <w:rsid w:val="00E46DD0"/>
    <w:rsid w:val="00E47A46"/>
    <w:rsid w:val="00E504FB"/>
    <w:rsid w:val="00E527C9"/>
    <w:rsid w:val="00E53A2B"/>
    <w:rsid w:val="00E53BBF"/>
    <w:rsid w:val="00E55B04"/>
    <w:rsid w:val="00E56D70"/>
    <w:rsid w:val="00E63010"/>
    <w:rsid w:val="00E639DE"/>
    <w:rsid w:val="00E647A7"/>
    <w:rsid w:val="00E70C7D"/>
    <w:rsid w:val="00E731B5"/>
    <w:rsid w:val="00E74C2D"/>
    <w:rsid w:val="00E750F4"/>
    <w:rsid w:val="00E756FC"/>
    <w:rsid w:val="00E75965"/>
    <w:rsid w:val="00E76821"/>
    <w:rsid w:val="00E76D35"/>
    <w:rsid w:val="00E80027"/>
    <w:rsid w:val="00E80BEC"/>
    <w:rsid w:val="00E81DE8"/>
    <w:rsid w:val="00E844B4"/>
    <w:rsid w:val="00E86577"/>
    <w:rsid w:val="00E87FE9"/>
    <w:rsid w:val="00E90485"/>
    <w:rsid w:val="00E90ABE"/>
    <w:rsid w:val="00E92C9F"/>
    <w:rsid w:val="00E959C8"/>
    <w:rsid w:val="00E96665"/>
    <w:rsid w:val="00E9767A"/>
    <w:rsid w:val="00EA3839"/>
    <w:rsid w:val="00EA3A9D"/>
    <w:rsid w:val="00EA4CF6"/>
    <w:rsid w:val="00EB0286"/>
    <w:rsid w:val="00EB0D20"/>
    <w:rsid w:val="00EB3EAA"/>
    <w:rsid w:val="00EB50D8"/>
    <w:rsid w:val="00EB548D"/>
    <w:rsid w:val="00EB656D"/>
    <w:rsid w:val="00EB6948"/>
    <w:rsid w:val="00EC049A"/>
    <w:rsid w:val="00EC31E2"/>
    <w:rsid w:val="00EC413B"/>
    <w:rsid w:val="00EC4B99"/>
    <w:rsid w:val="00EC5571"/>
    <w:rsid w:val="00EC695F"/>
    <w:rsid w:val="00ED0673"/>
    <w:rsid w:val="00ED0763"/>
    <w:rsid w:val="00ED144A"/>
    <w:rsid w:val="00ED1506"/>
    <w:rsid w:val="00ED17F0"/>
    <w:rsid w:val="00ED2A83"/>
    <w:rsid w:val="00ED3E96"/>
    <w:rsid w:val="00ED66A1"/>
    <w:rsid w:val="00ED6A7D"/>
    <w:rsid w:val="00ED7A2F"/>
    <w:rsid w:val="00EE029A"/>
    <w:rsid w:val="00EE1C12"/>
    <w:rsid w:val="00EE338D"/>
    <w:rsid w:val="00EE5B3F"/>
    <w:rsid w:val="00EE7306"/>
    <w:rsid w:val="00EF1445"/>
    <w:rsid w:val="00EF31B4"/>
    <w:rsid w:val="00EF7112"/>
    <w:rsid w:val="00EF73EA"/>
    <w:rsid w:val="00F002DF"/>
    <w:rsid w:val="00F01918"/>
    <w:rsid w:val="00F02C9C"/>
    <w:rsid w:val="00F03875"/>
    <w:rsid w:val="00F0398C"/>
    <w:rsid w:val="00F03FF4"/>
    <w:rsid w:val="00F044C5"/>
    <w:rsid w:val="00F04B48"/>
    <w:rsid w:val="00F061CD"/>
    <w:rsid w:val="00F073C5"/>
    <w:rsid w:val="00F078AF"/>
    <w:rsid w:val="00F12D6F"/>
    <w:rsid w:val="00F1467F"/>
    <w:rsid w:val="00F14D87"/>
    <w:rsid w:val="00F16A71"/>
    <w:rsid w:val="00F175A7"/>
    <w:rsid w:val="00F24408"/>
    <w:rsid w:val="00F25833"/>
    <w:rsid w:val="00F26318"/>
    <w:rsid w:val="00F26FD7"/>
    <w:rsid w:val="00F30E71"/>
    <w:rsid w:val="00F33F5C"/>
    <w:rsid w:val="00F35482"/>
    <w:rsid w:val="00F35762"/>
    <w:rsid w:val="00F369D3"/>
    <w:rsid w:val="00F43A1B"/>
    <w:rsid w:val="00F43B6F"/>
    <w:rsid w:val="00F447F2"/>
    <w:rsid w:val="00F46FFC"/>
    <w:rsid w:val="00F47A59"/>
    <w:rsid w:val="00F5008E"/>
    <w:rsid w:val="00F51848"/>
    <w:rsid w:val="00F5284B"/>
    <w:rsid w:val="00F52949"/>
    <w:rsid w:val="00F53ABC"/>
    <w:rsid w:val="00F54E26"/>
    <w:rsid w:val="00F607BA"/>
    <w:rsid w:val="00F623F7"/>
    <w:rsid w:val="00F62A4D"/>
    <w:rsid w:val="00F67715"/>
    <w:rsid w:val="00F70704"/>
    <w:rsid w:val="00F70960"/>
    <w:rsid w:val="00F72C19"/>
    <w:rsid w:val="00F730A8"/>
    <w:rsid w:val="00F7418C"/>
    <w:rsid w:val="00F74979"/>
    <w:rsid w:val="00F776B2"/>
    <w:rsid w:val="00F806A1"/>
    <w:rsid w:val="00F8148B"/>
    <w:rsid w:val="00F82F4D"/>
    <w:rsid w:val="00F85AD1"/>
    <w:rsid w:val="00F864AA"/>
    <w:rsid w:val="00F86E6C"/>
    <w:rsid w:val="00F90BA6"/>
    <w:rsid w:val="00F90D37"/>
    <w:rsid w:val="00F95B4F"/>
    <w:rsid w:val="00F96CDC"/>
    <w:rsid w:val="00FA1EF5"/>
    <w:rsid w:val="00FA32E6"/>
    <w:rsid w:val="00FA3FF8"/>
    <w:rsid w:val="00FA54E0"/>
    <w:rsid w:val="00FA7461"/>
    <w:rsid w:val="00FB08B7"/>
    <w:rsid w:val="00FB391D"/>
    <w:rsid w:val="00FB3E32"/>
    <w:rsid w:val="00FB4DD1"/>
    <w:rsid w:val="00FB608F"/>
    <w:rsid w:val="00FB6501"/>
    <w:rsid w:val="00FB7043"/>
    <w:rsid w:val="00FC111A"/>
    <w:rsid w:val="00FC136D"/>
    <w:rsid w:val="00FC27D1"/>
    <w:rsid w:val="00FC358C"/>
    <w:rsid w:val="00FC3791"/>
    <w:rsid w:val="00FD1335"/>
    <w:rsid w:val="00FD2A29"/>
    <w:rsid w:val="00FD49CA"/>
    <w:rsid w:val="00FD4BD6"/>
    <w:rsid w:val="00FD742E"/>
    <w:rsid w:val="00FD7EF6"/>
    <w:rsid w:val="00FE03E2"/>
    <w:rsid w:val="00FE1A40"/>
    <w:rsid w:val="00FE2082"/>
    <w:rsid w:val="00FE2DFD"/>
    <w:rsid w:val="00FE35B6"/>
    <w:rsid w:val="00FE4A95"/>
    <w:rsid w:val="00FE4D79"/>
    <w:rsid w:val="00FE74D4"/>
    <w:rsid w:val="00FF0895"/>
    <w:rsid w:val="00FF1601"/>
    <w:rsid w:val="00FF22E1"/>
    <w:rsid w:val="00FF595B"/>
    <w:rsid w:val="00FF5A8A"/>
    <w:rsid w:val="00FF76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50833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Verdana" w:hAnsi="Verdana"/>
      <w:sz w:val="18"/>
      <w:lang w:eastAsia="en-US"/>
    </w:rPr>
  </w:style>
  <w:style w:type="paragraph" w:styleId="Kop1">
    <w:name w:val="heading 1"/>
    <w:basedOn w:val="Standaard"/>
    <w:next w:val="Standaard"/>
    <w:link w:val="Kop1Char"/>
    <w:uiPriority w:val="99"/>
    <w:qFormat/>
    <w:rsid w:val="00595433"/>
    <w:pPr>
      <w:keepNext/>
      <w:keepLines/>
      <w:numPr>
        <w:numId w:val="10"/>
      </w:numPr>
      <w:spacing w:before="480"/>
      <w:outlineLvl w:val="0"/>
    </w:pPr>
    <w:rPr>
      <w:rFonts w:eastAsia="MS Gothic"/>
      <w:b/>
      <w:bCs/>
      <w:color w:val="000000" w:themeColor="text1"/>
      <w:sz w:val="32"/>
      <w:szCs w:val="28"/>
      <w:lang w:eastAsia="nl-NL"/>
    </w:rPr>
  </w:style>
  <w:style w:type="paragraph" w:styleId="Kop2">
    <w:name w:val="heading 2"/>
    <w:basedOn w:val="Standaard"/>
    <w:next w:val="Standaard"/>
    <w:link w:val="Kop2Char"/>
    <w:uiPriority w:val="99"/>
    <w:qFormat/>
    <w:pPr>
      <w:keepNext/>
      <w:keepLines/>
      <w:numPr>
        <w:ilvl w:val="1"/>
        <w:numId w:val="10"/>
      </w:numPr>
      <w:spacing w:before="200"/>
      <w:outlineLvl w:val="1"/>
    </w:pPr>
    <w:rPr>
      <w:rFonts w:ascii="Cambria" w:eastAsia="MS Gothic" w:hAnsi="Cambria"/>
      <w:b/>
      <w:bCs/>
      <w:color w:val="4F81BD"/>
      <w:sz w:val="26"/>
      <w:szCs w:val="26"/>
      <w:lang w:eastAsia="nl-NL"/>
    </w:rPr>
  </w:style>
  <w:style w:type="paragraph" w:styleId="Kop3">
    <w:name w:val="heading 3"/>
    <w:basedOn w:val="Standaard"/>
    <w:next w:val="Standaard"/>
    <w:link w:val="Kop3Char"/>
    <w:semiHidden/>
    <w:unhideWhenUsed/>
    <w:qFormat/>
    <w:locked/>
    <w:rsid w:val="00A12783"/>
    <w:pPr>
      <w:keepNext/>
      <w:keepLines/>
      <w:numPr>
        <w:ilvl w:val="2"/>
        <w:numId w:val="10"/>
      </w:numPr>
      <w:spacing w:before="200"/>
      <w:outlineLvl w:val="2"/>
    </w:pPr>
    <w:rPr>
      <w:rFonts w:asciiTheme="majorHAnsi" w:eastAsiaTheme="majorEastAsia" w:hAnsiTheme="majorHAnsi" w:cstheme="majorBidi"/>
      <w:b/>
      <w:bCs/>
      <w:color w:val="DDDDDD" w:themeColor="accent1"/>
    </w:rPr>
  </w:style>
  <w:style w:type="paragraph" w:styleId="Kop4">
    <w:name w:val="heading 4"/>
    <w:basedOn w:val="Standaard"/>
    <w:next w:val="Standaard"/>
    <w:link w:val="Kop4Char"/>
    <w:semiHidden/>
    <w:unhideWhenUsed/>
    <w:qFormat/>
    <w:locked/>
    <w:rsid w:val="007D35D9"/>
    <w:pPr>
      <w:keepNext/>
      <w:keepLines/>
      <w:numPr>
        <w:ilvl w:val="3"/>
        <w:numId w:val="10"/>
      </w:numPr>
      <w:spacing w:before="200"/>
      <w:outlineLvl w:val="3"/>
    </w:pPr>
    <w:rPr>
      <w:rFonts w:asciiTheme="majorHAnsi" w:eastAsiaTheme="majorEastAsia" w:hAnsiTheme="majorHAnsi" w:cstheme="majorBidi"/>
      <w:b/>
      <w:bCs/>
      <w:i/>
      <w:iCs/>
      <w:color w:val="DDDDDD" w:themeColor="accent1"/>
    </w:rPr>
  </w:style>
  <w:style w:type="paragraph" w:styleId="Kop5">
    <w:name w:val="heading 5"/>
    <w:basedOn w:val="Standaard"/>
    <w:next w:val="Standaard"/>
    <w:link w:val="Kop5Char"/>
    <w:semiHidden/>
    <w:unhideWhenUsed/>
    <w:qFormat/>
    <w:locked/>
    <w:rsid w:val="007D35D9"/>
    <w:pPr>
      <w:keepNext/>
      <w:keepLines/>
      <w:numPr>
        <w:ilvl w:val="4"/>
        <w:numId w:val="10"/>
      </w:numPr>
      <w:spacing w:before="200"/>
      <w:outlineLvl w:val="4"/>
    </w:pPr>
    <w:rPr>
      <w:rFonts w:asciiTheme="majorHAnsi" w:eastAsiaTheme="majorEastAsia" w:hAnsiTheme="majorHAnsi" w:cstheme="majorBidi"/>
      <w:color w:val="6E6E6E" w:themeColor="accent1" w:themeShade="7F"/>
    </w:rPr>
  </w:style>
  <w:style w:type="paragraph" w:styleId="Kop6">
    <w:name w:val="heading 6"/>
    <w:basedOn w:val="Standaard"/>
    <w:next w:val="Standaard"/>
    <w:link w:val="Kop6Char"/>
    <w:semiHidden/>
    <w:unhideWhenUsed/>
    <w:qFormat/>
    <w:locked/>
    <w:rsid w:val="007D35D9"/>
    <w:pPr>
      <w:keepNext/>
      <w:keepLines/>
      <w:numPr>
        <w:ilvl w:val="5"/>
        <w:numId w:val="10"/>
      </w:numPr>
      <w:spacing w:before="200"/>
      <w:outlineLvl w:val="5"/>
    </w:pPr>
    <w:rPr>
      <w:rFonts w:asciiTheme="majorHAnsi" w:eastAsiaTheme="majorEastAsia" w:hAnsiTheme="majorHAnsi" w:cstheme="majorBidi"/>
      <w:i/>
      <w:iCs/>
      <w:color w:val="6E6E6E" w:themeColor="accent1" w:themeShade="7F"/>
    </w:rPr>
  </w:style>
  <w:style w:type="paragraph" w:styleId="Kop7">
    <w:name w:val="heading 7"/>
    <w:basedOn w:val="Standaard"/>
    <w:next w:val="Standaard"/>
    <w:link w:val="Kop7Char"/>
    <w:semiHidden/>
    <w:unhideWhenUsed/>
    <w:qFormat/>
    <w:locked/>
    <w:rsid w:val="007D35D9"/>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7D35D9"/>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7D35D9"/>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595433"/>
    <w:rPr>
      <w:rFonts w:ascii="Verdana" w:eastAsia="MS Gothic" w:hAnsi="Verdana"/>
      <w:b/>
      <w:bCs/>
      <w:color w:val="000000" w:themeColor="text1"/>
      <w:sz w:val="32"/>
      <w:szCs w:val="28"/>
    </w:rPr>
  </w:style>
  <w:style w:type="character" w:customStyle="1" w:styleId="Kop2Char">
    <w:name w:val="Kop 2 Char"/>
    <w:basedOn w:val="Standaardalinea-lettertype"/>
    <w:link w:val="Kop2"/>
    <w:uiPriority w:val="99"/>
    <w:locked/>
    <w:rPr>
      <w:rFonts w:ascii="Cambria" w:eastAsia="MS Gothic" w:hAnsi="Cambria"/>
      <w:b/>
      <w:bCs/>
      <w:color w:val="4F81BD"/>
      <w:sz w:val="26"/>
      <w:szCs w:val="26"/>
    </w:rPr>
  </w:style>
  <w:style w:type="table" w:styleId="Tabelraster">
    <w:name w:val="Table Grid"/>
    <w:basedOn w:val="Standaardtabe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pPr>
      <w:tabs>
        <w:tab w:val="center" w:pos="4703"/>
        <w:tab w:val="right" w:pos="9406"/>
      </w:tabs>
    </w:pPr>
    <w:rPr>
      <w:rFonts w:ascii="Calibri" w:hAnsi="Calibri"/>
      <w:sz w:val="20"/>
      <w:szCs w:val="20"/>
      <w:lang w:eastAsia="nl-NL"/>
    </w:rPr>
  </w:style>
  <w:style w:type="character" w:customStyle="1" w:styleId="KoptekstChar">
    <w:name w:val="Koptekst Char"/>
    <w:basedOn w:val="Standaardalinea-lettertype"/>
    <w:link w:val="Koptekst"/>
    <w:uiPriority w:val="99"/>
    <w:locked/>
    <w:rPr>
      <w:rFonts w:cs="Times New Roman"/>
    </w:rPr>
  </w:style>
  <w:style w:type="paragraph" w:styleId="Voettekst">
    <w:name w:val="footer"/>
    <w:basedOn w:val="Standaard"/>
    <w:link w:val="VoettekstChar"/>
    <w:uiPriority w:val="99"/>
    <w:pPr>
      <w:tabs>
        <w:tab w:val="center" w:pos="4703"/>
        <w:tab w:val="right" w:pos="9406"/>
      </w:tabs>
    </w:pPr>
    <w:rPr>
      <w:sz w:val="15"/>
      <w:szCs w:val="20"/>
      <w:lang w:eastAsia="nl-NL"/>
    </w:rPr>
  </w:style>
  <w:style w:type="character" w:customStyle="1" w:styleId="VoettekstChar">
    <w:name w:val="Voettekst Char"/>
    <w:basedOn w:val="Standaardalinea-lettertype"/>
    <w:link w:val="Voettekst"/>
    <w:uiPriority w:val="99"/>
    <w:locked/>
    <w:rPr>
      <w:rFonts w:ascii="Verdana" w:hAnsi="Verdana" w:cs="Times New Roman"/>
      <w:sz w:val="15"/>
    </w:rPr>
  </w:style>
  <w:style w:type="paragraph" w:styleId="Geenafstand">
    <w:name w:val="No Spacing"/>
    <w:uiPriority w:val="99"/>
    <w:qFormat/>
    <w:rPr>
      <w:lang w:eastAsia="en-US"/>
    </w:rPr>
  </w:style>
  <w:style w:type="paragraph" w:customStyle="1" w:styleId="KopPlatteTekst">
    <w:name w:val="Kop_Platte_Tekst"/>
    <w:basedOn w:val="Standaard"/>
    <w:uiPriority w:val="99"/>
    <w:pPr>
      <w:framePr w:hSpace="142" w:wrap="around" w:vAnchor="page" w:hAnchor="page" w:x="852" w:y="3233"/>
      <w:spacing w:line="284" w:lineRule="exact"/>
      <w:suppressOverlap/>
      <w:jc w:val="right"/>
    </w:pPr>
  </w:style>
  <w:style w:type="paragraph" w:customStyle="1" w:styleId="PlatteTekst">
    <w:name w:val="Platte_Tekst"/>
    <w:basedOn w:val="Standaard"/>
    <w:uiPriority w:val="99"/>
    <w:pPr>
      <w:spacing w:line="284" w:lineRule="exact"/>
    </w:pPr>
  </w:style>
  <w:style w:type="paragraph" w:customStyle="1" w:styleId="KopReferentieblok">
    <w:name w:val="Kop_Referentieblok"/>
    <w:basedOn w:val="Standaard"/>
    <w:uiPriority w:val="99"/>
    <w:pPr>
      <w:snapToGrid w:val="0"/>
      <w:spacing w:line="227" w:lineRule="exact"/>
      <w:jc w:val="right"/>
    </w:pPr>
  </w:style>
  <w:style w:type="paragraph" w:customStyle="1" w:styleId="Referentieblok">
    <w:name w:val="Referentieblok"/>
    <w:basedOn w:val="KopReferentieblok"/>
    <w:uiPriority w:val="99"/>
    <w:pPr>
      <w:jc w:val="left"/>
    </w:pPr>
  </w:style>
  <w:style w:type="paragraph" w:styleId="Ballontekst">
    <w:name w:val="Balloon Text"/>
    <w:basedOn w:val="Standaard"/>
    <w:link w:val="BallontekstChar"/>
    <w:uiPriority w:val="99"/>
    <w:semiHidden/>
    <w:rPr>
      <w:rFonts w:ascii="Tahoma" w:hAnsi="Tahoma"/>
      <w:sz w:val="16"/>
      <w:szCs w:val="16"/>
      <w:lang w:eastAsia="nl-NL"/>
    </w:rPr>
  </w:style>
  <w:style w:type="character" w:customStyle="1" w:styleId="BallontekstChar">
    <w:name w:val="Ballontekst Char"/>
    <w:basedOn w:val="Standaardalinea-lettertype"/>
    <w:link w:val="Ballontekst"/>
    <w:uiPriority w:val="99"/>
    <w:semiHidden/>
    <w:locked/>
    <w:rPr>
      <w:rFonts w:ascii="Tahoma" w:hAnsi="Tahoma" w:cs="Times New Roman"/>
      <w:sz w:val="16"/>
    </w:rPr>
  </w:style>
  <w:style w:type="paragraph" w:customStyle="1" w:styleId="Slotzin">
    <w:name w:val="Slotzin"/>
    <w:basedOn w:val="Standaard"/>
    <w:uiPriority w:val="99"/>
    <w:pPr>
      <w:autoSpaceDE w:val="0"/>
      <w:autoSpaceDN w:val="0"/>
      <w:adjustRightInd w:val="0"/>
      <w:spacing w:before="600"/>
    </w:pPr>
  </w:style>
  <w:style w:type="paragraph" w:customStyle="1" w:styleId="ReferentieblokW1">
    <w:name w:val="Referentieblok_W1"/>
    <w:basedOn w:val="Referentieblok"/>
    <w:uiPriority w:val="99"/>
    <w:pPr>
      <w:spacing w:before="150"/>
    </w:pPr>
  </w:style>
  <w:style w:type="paragraph" w:customStyle="1" w:styleId="KopReferentieblokW1">
    <w:name w:val="Kop_Referentieblok_W1"/>
    <w:basedOn w:val="KopReferentieblok"/>
    <w:uiPriority w:val="99"/>
    <w:pPr>
      <w:framePr w:hSpace="142" w:wrap="around" w:vAnchor="page" w:hAnchor="page" w:x="852" w:y="3233"/>
      <w:spacing w:before="160"/>
      <w:suppressOverlap/>
    </w:pPr>
  </w:style>
  <w:style w:type="paragraph" w:customStyle="1" w:styleId="wit">
    <w:name w:val="wit"/>
    <w:basedOn w:val="Standaard"/>
    <w:uiPriority w:val="99"/>
    <w:pPr>
      <w:framePr w:hSpace="142" w:wrap="around" w:vAnchor="page" w:hAnchor="page" w:x="285" w:y="3233"/>
      <w:snapToGrid w:val="0"/>
      <w:spacing w:after="320"/>
      <w:suppressOverlap/>
    </w:pPr>
  </w:style>
  <w:style w:type="paragraph" w:customStyle="1" w:styleId="ReferentieblokW2">
    <w:name w:val="Referentieblok_W2"/>
    <w:basedOn w:val="ReferentieblokW1"/>
    <w:uiPriority w:val="99"/>
    <w:pPr>
      <w:framePr w:hSpace="142" w:wrap="around" w:vAnchor="page" w:hAnchor="page" w:x="285" w:y="3290"/>
      <w:spacing w:before="0" w:line="284" w:lineRule="exact"/>
      <w:suppressOverlap/>
    </w:pPr>
    <w:rPr>
      <w:noProof/>
    </w:rPr>
  </w:style>
  <w:style w:type="paragraph" w:customStyle="1" w:styleId="KopReferentieblokW2">
    <w:name w:val="Kop_Referentieblok_W2"/>
    <w:basedOn w:val="KopReferentieblokW1"/>
    <w:uiPriority w:val="99"/>
    <w:pPr>
      <w:framePr w:wrap="around" w:x="285" w:y="3290"/>
      <w:spacing w:before="0" w:line="284" w:lineRule="exact"/>
    </w:pPr>
    <w:rPr>
      <w:noProof/>
    </w:rPr>
  </w:style>
  <w:style w:type="paragraph" w:customStyle="1" w:styleId="Huisstijl-Aanhef">
    <w:name w:val="Huisstijl - Aanhef"/>
    <w:basedOn w:val="Standaard"/>
    <w:uiPriority w:val="99"/>
    <w:pPr>
      <w:widowControl w:val="0"/>
      <w:suppressAutoHyphens/>
      <w:autoSpaceDN w:val="0"/>
      <w:spacing w:before="100" w:after="240" w:line="240" w:lineRule="exact"/>
      <w:textAlignment w:val="baseline"/>
    </w:pPr>
    <w:rPr>
      <w:rFonts w:cs="Lohit Hindi"/>
      <w:kern w:val="3"/>
      <w:szCs w:val="24"/>
      <w:lang w:eastAsia="zh-CN" w:bidi="hi-IN"/>
    </w:rPr>
  </w:style>
  <w:style w:type="paragraph" w:customStyle="1" w:styleId="Huisstijl-GegevensKop">
    <w:name w:val="Huisstijl - Gegevens Kop"/>
    <w:basedOn w:val="Huisstijl-Aanhef"/>
    <w:uiPriority w:val="99"/>
    <w:pPr>
      <w:spacing w:before="0" w:after="300"/>
    </w:pPr>
    <w:rPr>
      <w:b/>
    </w:rPr>
  </w:style>
  <w:style w:type="paragraph" w:customStyle="1" w:styleId="Huisstijl-Paginanummer">
    <w:name w:val="Huisstijl - Paginanummer"/>
    <w:basedOn w:val="Standaard"/>
    <w:uiPriority w:val="99"/>
    <w:pPr>
      <w:widowControl w:val="0"/>
      <w:suppressAutoHyphens/>
      <w:autoSpaceDN w:val="0"/>
      <w:jc w:val="right"/>
      <w:textAlignment w:val="baseline"/>
    </w:pPr>
    <w:rPr>
      <w:rFonts w:cs="Lohit Hindi"/>
      <w:kern w:val="3"/>
      <w:sz w:val="13"/>
      <w:szCs w:val="24"/>
      <w:lang w:eastAsia="zh-CN" w:bidi="hi-IN"/>
    </w:rPr>
  </w:style>
  <w:style w:type="paragraph" w:customStyle="1" w:styleId="Huisstijl-Agendapunt">
    <w:name w:val="Huisstijl - Agendapunt"/>
    <w:basedOn w:val="PlatteTekst"/>
    <w:next w:val="Standaard"/>
    <w:uiPriority w:val="99"/>
    <w:pPr>
      <w:tabs>
        <w:tab w:val="left" w:pos="624"/>
      </w:tabs>
      <w:spacing w:before="100" w:after="240" w:line="240" w:lineRule="exact"/>
    </w:pPr>
  </w:style>
  <w:style w:type="paragraph" w:customStyle="1" w:styleId="Huisstijl-Toezendgegevens">
    <w:name w:val="Huisstijl - Toezendgegevens"/>
    <w:basedOn w:val="Standaard"/>
    <w:uiPriority w:val="99"/>
    <w:pPr>
      <w:widowControl w:val="0"/>
      <w:suppressAutoHyphens/>
      <w:autoSpaceDN w:val="0"/>
      <w:spacing w:line="240" w:lineRule="exact"/>
      <w:textAlignment w:val="baseline"/>
    </w:pPr>
    <w:rPr>
      <w:rFonts w:cs="Lohit Hindi"/>
      <w:kern w:val="3"/>
      <w:szCs w:val="24"/>
      <w:lang w:eastAsia="zh-CN" w:bidi="hi-IN"/>
    </w:rPr>
  </w:style>
  <w:style w:type="paragraph" w:customStyle="1" w:styleId="Huisstijl-Slotzin">
    <w:name w:val="Huisstijl - Slotzin"/>
    <w:basedOn w:val="Standaard"/>
    <w:next w:val="Huisstijl-Ondertekening"/>
    <w:uiPriority w:val="99"/>
    <w:pPr>
      <w:widowControl w:val="0"/>
      <w:suppressAutoHyphens/>
      <w:autoSpaceDN w:val="0"/>
      <w:spacing w:before="240" w:line="240" w:lineRule="exact"/>
      <w:textAlignment w:val="baseline"/>
    </w:pPr>
    <w:rPr>
      <w:rFonts w:cs="Lohit Hindi"/>
      <w:kern w:val="3"/>
      <w:szCs w:val="24"/>
      <w:lang w:eastAsia="zh-CN" w:bidi="hi-IN"/>
    </w:rPr>
  </w:style>
  <w:style w:type="paragraph" w:customStyle="1" w:styleId="Huisstijl-Ondertekening">
    <w:name w:val="Huisstijl - Ondertekening"/>
    <w:basedOn w:val="Standaard"/>
    <w:next w:val="Huisstijl-Ondertekeningvervolg"/>
    <w:uiPriority w:val="99"/>
    <w:pPr>
      <w:widowControl w:val="0"/>
      <w:suppressAutoHyphens/>
      <w:autoSpaceDN w:val="0"/>
      <w:spacing w:line="240" w:lineRule="exact"/>
      <w:textAlignment w:val="baseline"/>
    </w:pPr>
    <w:rPr>
      <w:rFonts w:cs="Lohit Hindi"/>
      <w:kern w:val="3"/>
      <w:szCs w:val="24"/>
      <w:lang w:eastAsia="zh-CN" w:bidi="hi-IN"/>
    </w:rPr>
  </w:style>
  <w:style w:type="paragraph" w:customStyle="1" w:styleId="Huisstijl-Ondertekeningvervolg">
    <w:name w:val="Huisstijl - Ondertekening vervolg"/>
    <w:basedOn w:val="Huisstijl-Ondertekening"/>
    <w:uiPriority w:val="99"/>
    <w:rPr>
      <w:i/>
    </w:rPr>
  </w:style>
  <w:style w:type="paragraph" w:customStyle="1" w:styleId="Huisstijl-Ondertekeningvervolgtitel">
    <w:name w:val="Huisstijl - Ondertekening vervolg titel"/>
    <w:basedOn w:val="Huisstijl-Ondertekeningvervolg"/>
    <w:uiPriority w:val="99"/>
    <w:rPr>
      <w:i w:val="0"/>
      <w:noProof/>
    </w:rPr>
  </w:style>
  <w:style w:type="paragraph" w:customStyle="1" w:styleId="Huisstijl-Markering">
    <w:name w:val="Huisstijl - Markering"/>
    <w:basedOn w:val="Standaard"/>
    <w:uiPriority w:val="99"/>
    <w:pPr>
      <w:framePr w:w="2013" w:h="335" w:hRule="exact" w:hSpace="181" w:wrap="around" w:vAnchor="page" w:hAnchor="page" w:x="9330" w:y="2386"/>
      <w:shd w:val="solid" w:color="FFFFFF" w:fill="FFFFFF"/>
      <w:jc w:val="right"/>
    </w:pPr>
    <w:rPr>
      <w:caps/>
      <w:sz w:val="22"/>
    </w:rPr>
  </w:style>
  <w:style w:type="paragraph" w:customStyle="1" w:styleId="Huisstijl-Afzendgegevens">
    <w:name w:val="Huisstijl - Afzendgegevens"/>
    <w:basedOn w:val="Standaard"/>
    <w:uiPriority w:val="99"/>
    <w:pPr>
      <w:widowControl w:val="0"/>
      <w:tabs>
        <w:tab w:val="left" w:pos="170"/>
      </w:tabs>
      <w:suppressAutoHyphens/>
      <w:autoSpaceDN w:val="0"/>
      <w:spacing w:line="200" w:lineRule="exact"/>
      <w:jc w:val="right"/>
      <w:textAlignment w:val="baseline"/>
    </w:pPr>
    <w:rPr>
      <w:rFonts w:cs="Lohit Hindi"/>
      <w:kern w:val="3"/>
      <w:sz w:val="13"/>
      <w:szCs w:val="24"/>
      <w:lang w:eastAsia="zh-CN" w:bidi="hi-IN"/>
    </w:rPr>
  </w:style>
  <w:style w:type="paragraph" w:customStyle="1" w:styleId="Huisstijl-AfzendgegevensW1">
    <w:name w:val="Huisstijl - Afzendgegevens W1"/>
    <w:basedOn w:val="Huisstijl-Afzendgegevens"/>
    <w:uiPriority w:val="99"/>
    <w:pPr>
      <w:spacing w:before="90"/>
    </w:pPr>
  </w:style>
  <w:style w:type="paragraph" w:customStyle="1" w:styleId="Huisstijl-AfzendgegevenskopW1">
    <w:name w:val="Huisstijl - Afzendgegevens kop W1"/>
    <w:basedOn w:val="Standaard"/>
    <w:uiPriority w:val="99"/>
    <w:pPr>
      <w:widowControl w:val="0"/>
      <w:suppressAutoHyphens/>
      <w:autoSpaceDN w:val="0"/>
      <w:spacing w:before="90" w:line="180" w:lineRule="exact"/>
      <w:jc w:val="right"/>
      <w:textAlignment w:val="baseline"/>
    </w:pPr>
    <w:rPr>
      <w:rFonts w:cs="Lohit Hindi"/>
      <w:b/>
      <w:kern w:val="3"/>
      <w:sz w:val="13"/>
      <w:szCs w:val="24"/>
      <w:lang w:eastAsia="zh-CN" w:bidi="hi-IN"/>
    </w:rPr>
  </w:style>
  <w:style w:type="paragraph" w:customStyle="1" w:styleId="Huisstijl-AfzendgegevensW1vet">
    <w:name w:val="Huisstijl - Afzendgegevens W1 vet"/>
    <w:basedOn w:val="Huisstijl-AfzendgegevensW1"/>
    <w:next w:val="Huisstijl-AfzendgegevensW1"/>
    <w:uiPriority w:val="99"/>
    <w:pPr>
      <w:framePr w:w="3646" w:h="3856" w:hRule="exact" w:wrap="around" w:vAnchor="page" w:hAnchor="page" w:x="7707" w:y="3227"/>
      <w:spacing w:before="0"/>
    </w:pPr>
    <w:rPr>
      <w:b/>
    </w:rPr>
  </w:style>
  <w:style w:type="character" w:styleId="Tekstvantijdelijkeaanduiding">
    <w:name w:val="Placeholder Text"/>
    <w:basedOn w:val="Standaardalinea-lettertype"/>
    <w:uiPriority w:val="99"/>
    <w:semiHidden/>
    <w:rPr>
      <w:rFonts w:cs="Times New Roman"/>
      <w:color w:val="808080"/>
    </w:rPr>
  </w:style>
  <w:style w:type="paragraph" w:customStyle="1" w:styleId="Huisstijl-Voettekst">
    <w:name w:val="Huisstijl - Voettekst"/>
    <w:basedOn w:val="Voettekst"/>
    <w:uiPriority w:val="99"/>
    <w:rPr>
      <w:sz w:val="13"/>
    </w:rPr>
  </w:style>
  <w:style w:type="paragraph" w:customStyle="1" w:styleId="Huisstijl-Titel">
    <w:name w:val="Huisstijl - Titel"/>
    <w:basedOn w:val="Standaard"/>
    <w:uiPriority w:val="99"/>
    <w:pPr>
      <w:framePr w:w="6538" w:h="4034" w:hRule="exact" w:hSpace="181" w:wrap="around" w:vAnchor="page" w:hAnchor="page" w:x="681" w:y="2978"/>
    </w:pPr>
    <w:rPr>
      <w:b/>
      <w:sz w:val="16"/>
      <w:szCs w:val="16"/>
    </w:rPr>
  </w:style>
  <w:style w:type="paragraph" w:customStyle="1" w:styleId="Huisstijl-Doctype">
    <w:name w:val="Huisstijl - Doctype"/>
    <w:basedOn w:val="Huisstijl-Titel"/>
    <w:uiPriority w:val="99"/>
    <w:pPr>
      <w:framePr w:wrap="around"/>
    </w:pPr>
  </w:style>
  <w:style w:type="paragraph" w:customStyle="1" w:styleId="Huisstijl-Gegevens">
    <w:name w:val="Huisstijl - Gegevens"/>
    <w:basedOn w:val="Standaard"/>
    <w:uiPriority w:val="99"/>
    <w:pPr>
      <w:framePr w:w="6538" w:h="4034" w:hRule="exact" w:hSpace="181" w:wrap="around" w:vAnchor="page" w:hAnchor="page" w:x="681" w:y="2978"/>
    </w:pPr>
    <w:rPr>
      <w:noProof/>
      <w:sz w:val="13"/>
      <w:szCs w:val="13"/>
    </w:rPr>
  </w:style>
  <w:style w:type="paragraph" w:customStyle="1" w:styleId="Huisstijl-Agendatitel">
    <w:name w:val="Huisstijl - Agendatitel"/>
    <w:basedOn w:val="Standaard"/>
    <w:uiPriority w:val="99"/>
    <w:pPr>
      <w:framePr w:w="6538" w:hSpace="181" w:wrap="notBeside" w:vAnchor="page" w:hAnchor="page" w:x="681" w:y="3044"/>
      <w:shd w:val="solid" w:color="FFFFFF" w:fill="FFFFFF"/>
      <w:tabs>
        <w:tab w:val="left" w:pos="1418"/>
      </w:tabs>
      <w:ind w:left="1417" w:hanging="788"/>
    </w:pPr>
    <w:rPr>
      <w:b/>
      <w:sz w:val="16"/>
      <w:szCs w:val="16"/>
    </w:rPr>
  </w:style>
  <w:style w:type="paragraph" w:customStyle="1" w:styleId="Huisstijl-Notitiegegevens">
    <w:name w:val="Huisstijl - Notitiegegevens"/>
    <w:uiPriority w:val="99"/>
    <w:pPr>
      <w:tabs>
        <w:tab w:val="right" w:pos="1151"/>
        <w:tab w:val="left" w:pos="1264"/>
      </w:tabs>
      <w:spacing w:line="199" w:lineRule="exact"/>
      <w:ind w:left="1440" w:hanging="1440"/>
      <w:contextualSpacing/>
    </w:pPr>
    <w:rPr>
      <w:rFonts w:ascii="Verdana" w:hAnsi="Verdana"/>
      <w:noProof/>
      <w:sz w:val="13"/>
      <w:szCs w:val="13"/>
      <w:lang w:eastAsia="en-US"/>
    </w:rPr>
  </w:style>
  <w:style w:type="paragraph" w:customStyle="1" w:styleId="Huisstijl-AgendagegevensW1">
    <w:name w:val="Huisstijl - Agendagegevens W1"/>
    <w:basedOn w:val="Huisstijl-Notitiegegevens"/>
    <w:uiPriority w:val="99"/>
    <w:pPr>
      <w:spacing w:before="90"/>
      <w:contextualSpacing w:val="0"/>
    </w:pPr>
  </w:style>
  <w:style w:type="paragraph" w:customStyle="1" w:styleId="GegevensW1">
    <w:name w:val="Gegevens W1"/>
    <w:basedOn w:val="Huisstijl-Gegevens"/>
    <w:uiPriority w:val="99"/>
    <w:pPr>
      <w:framePr w:wrap="around"/>
      <w:tabs>
        <w:tab w:val="right" w:pos="1540"/>
        <w:tab w:val="left" w:pos="1701"/>
      </w:tabs>
      <w:spacing w:before="90"/>
    </w:pPr>
  </w:style>
  <w:style w:type="paragraph" w:customStyle="1" w:styleId="Huisstijl-Kop">
    <w:name w:val="Huisstijl - Kop"/>
    <w:basedOn w:val="Standaard"/>
    <w:next w:val="Standaard"/>
    <w:uiPriority w:val="99"/>
    <w:pPr>
      <w:spacing w:after="180" w:line="284" w:lineRule="exact"/>
    </w:pPr>
    <w:rPr>
      <w:b/>
      <w:szCs w:val="17"/>
    </w:rPr>
  </w:style>
  <w:style w:type="paragraph" w:customStyle="1" w:styleId="Huisstijl-Paragraafgenummerd">
    <w:name w:val="Huisstijl - Paragraaf (genummerd)"/>
    <w:basedOn w:val="Standaard"/>
    <w:next w:val="Standaard"/>
    <w:uiPriority w:val="99"/>
    <w:qFormat/>
    <w:pPr>
      <w:widowControl w:val="0"/>
      <w:numPr>
        <w:numId w:val="1"/>
      </w:numPr>
      <w:tabs>
        <w:tab w:val="left" w:pos="454"/>
      </w:tabs>
      <w:suppressAutoHyphens/>
      <w:autoSpaceDN w:val="0"/>
      <w:spacing w:before="220" w:after="220" w:line="240" w:lineRule="exact"/>
      <w:ind w:left="454" w:hanging="454"/>
      <w:textAlignment w:val="baseline"/>
    </w:pPr>
    <w:rPr>
      <w:rFonts w:cs="Lohit Hindi"/>
      <w:b/>
      <w:kern w:val="3"/>
      <w:szCs w:val="24"/>
      <w:lang w:eastAsia="zh-CN" w:bidi="hi-IN"/>
    </w:rPr>
  </w:style>
  <w:style w:type="paragraph" w:customStyle="1" w:styleId="Huisstijl-Subparagraafgenummerd">
    <w:name w:val="Huisstijl - Subparagraaf (genummerd)"/>
    <w:basedOn w:val="Huisstijl-Paragraafgenummerd"/>
    <w:next w:val="Standaard"/>
    <w:uiPriority w:val="99"/>
    <w:qFormat/>
    <w:pPr>
      <w:numPr>
        <w:ilvl w:val="1"/>
      </w:numPr>
      <w:tabs>
        <w:tab w:val="clear" w:pos="340"/>
      </w:tabs>
      <w:outlineLvl w:val="0"/>
    </w:pPr>
  </w:style>
  <w:style w:type="paragraph" w:customStyle="1" w:styleId="Huisstijl-BOR-notitietekstvak-titel">
    <w:name w:val="Huisstijl - BOR-notitie tekstvak-titel"/>
    <w:basedOn w:val="Standaard"/>
    <w:next w:val="Huisstijl-BOR-notitietekstvakaandachtspunt"/>
    <w:uiPriority w:val="99"/>
    <w:pPr>
      <w:spacing w:after="180"/>
      <w:ind w:left="680"/>
    </w:pPr>
    <w:rPr>
      <w:b/>
      <w:i/>
    </w:rPr>
  </w:style>
  <w:style w:type="paragraph" w:customStyle="1" w:styleId="Huisstijl-BOR-notitietekstvakaandachtspunt">
    <w:name w:val="Huisstijl - BOR-notitie tekstvak aandachtspunt"/>
    <w:basedOn w:val="Standaard"/>
    <w:uiPriority w:val="99"/>
    <w:pPr>
      <w:numPr>
        <w:numId w:val="2"/>
      </w:numPr>
      <w:ind w:left="680" w:hanging="340"/>
    </w:pPr>
    <w:rPr>
      <w:i/>
    </w:rPr>
  </w:style>
  <w:style w:type="paragraph" w:styleId="Voetnoottekst">
    <w:name w:val="footnote text"/>
    <w:basedOn w:val="Standaard"/>
    <w:link w:val="VoetnoottekstChar"/>
    <w:rPr>
      <w:sz w:val="13"/>
      <w:szCs w:val="20"/>
    </w:rPr>
  </w:style>
  <w:style w:type="character" w:customStyle="1" w:styleId="VoetnoottekstChar">
    <w:name w:val="Voetnoottekst Char"/>
    <w:basedOn w:val="Standaardalinea-lettertype"/>
    <w:link w:val="Voetnoottekst"/>
    <w:locked/>
    <w:rPr>
      <w:rFonts w:ascii="Verdana" w:hAnsi="Verdana" w:cs="Times New Roman"/>
      <w:sz w:val="13"/>
      <w:lang w:val="nl-NL" w:eastAsia="en-US"/>
    </w:rPr>
  </w:style>
  <w:style w:type="character" w:styleId="Voetnootmarkering">
    <w:name w:val="footnote reference"/>
    <w:basedOn w:val="Standaardalinea-lettertype"/>
    <w:uiPriority w:val="99"/>
    <w:rPr>
      <w:rFonts w:cs="Times New Roman"/>
      <w:vertAlign w:val="superscript"/>
    </w:rPr>
  </w:style>
  <w:style w:type="paragraph" w:customStyle="1" w:styleId="Huisstijl-Tussenkop">
    <w:name w:val="Huisstijl - Tussenkop"/>
    <w:basedOn w:val="Standaard"/>
    <w:uiPriority w:val="99"/>
    <w:qFormat/>
    <w:rPr>
      <w:b/>
    </w:rPr>
  </w:style>
  <w:style w:type="paragraph" w:customStyle="1" w:styleId="Huisstijl-Kader">
    <w:name w:val="Huisstijl - Kader"/>
    <w:basedOn w:val="Standaard"/>
    <w:uiPriority w:val="99"/>
    <w:pPr>
      <w:pBdr>
        <w:top w:val="single" w:sz="4" w:space="1" w:color="auto"/>
        <w:left w:val="single" w:sz="4" w:space="4" w:color="auto"/>
        <w:bottom w:val="single" w:sz="4" w:space="1" w:color="auto"/>
        <w:right w:val="single" w:sz="4" w:space="4" w:color="auto"/>
      </w:pBdr>
      <w:ind w:left="126"/>
    </w:pPr>
    <w:rPr>
      <w:lang w:eastAsia="zh-CN" w:bidi="hi-IN"/>
    </w:rPr>
  </w:style>
  <w:style w:type="paragraph" w:styleId="Titel">
    <w:name w:val="Title"/>
    <w:basedOn w:val="Standaard"/>
    <w:next w:val="Standaard"/>
    <w:link w:val="TitelChar"/>
    <w:qFormat/>
    <w:locked/>
    <w:rsid w:val="005819D4"/>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Char">
    <w:name w:val="Titel Char"/>
    <w:basedOn w:val="Standaardalinea-lettertype"/>
    <w:link w:val="Titel"/>
    <w:rsid w:val="005819D4"/>
    <w:rPr>
      <w:rFonts w:asciiTheme="majorHAnsi" w:eastAsiaTheme="majorEastAsia" w:hAnsiTheme="majorHAnsi" w:cstheme="majorBidi"/>
      <w:color w:val="000000" w:themeColor="text2" w:themeShade="BF"/>
      <w:spacing w:val="5"/>
      <w:kern w:val="28"/>
      <w:sz w:val="52"/>
      <w:szCs w:val="52"/>
      <w:lang w:eastAsia="en-US"/>
    </w:rPr>
  </w:style>
  <w:style w:type="character" w:styleId="Titelvanboek">
    <w:name w:val="Book Title"/>
    <w:basedOn w:val="Standaardalinea-lettertype"/>
    <w:uiPriority w:val="33"/>
    <w:qFormat/>
    <w:rsid w:val="005819D4"/>
    <w:rPr>
      <w:b/>
      <w:bCs/>
      <w:smallCaps/>
      <w:spacing w:val="5"/>
    </w:rPr>
  </w:style>
  <w:style w:type="paragraph" w:customStyle="1" w:styleId="Kop1NU">
    <w:name w:val="Kop 1 NU"/>
    <w:basedOn w:val="Kop1"/>
    <w:qFormat/>
    <w:rsid w:val="00595433"/>
    <w:rPr>
      <w:b w:val="0"/>
    </w:rPr>
  </w:style>
  <w:style w:type="paragraph" w:styleId="Kopvaninhoudsopgave">
    <w:name w:val="TOC Heading"/>
    <w:basedOn w:val="Kop1"/>
    <w:next w:val="Standaard"/>
    <w:uiPriority w:val="39"/>
    <w:semiHidden/>
    <w:unhideWhenUsed/>
    <w:qFormat/>
    <w:rsid w:val="00595433"/>
    <w:pPr>
      <w:spacing w:line="276" w:lineRule="auto"/>
      <w:outlineLvl w:val="9"/>
    </w:pPr>
    <w:rPr>
      <w:rFonts w:asciiTheme="majorHAnsi" w:eastAsiaTheme="majorEastAsia" w:hAnsiTheme="majorHAnsi" w:cstheme="majorBidi"/>
      <w:color w:val="A5A5A5" w:themeColor="accent1" w:themeShade="BF"/>
      <w:sz w:val="28"/>
    </w:rPr>
  </w:style>
  <w:style w:type="paragraph" w:styleId="Inhopg1">
    <w:name w:val="toc 1"/>
    <w:basedOn w:val="Standaard"/>
    <w:next w:val="Standaard"/>
    <w:autoRedefine/>
    <w:uiPriority w:val="39"/>
    <w:locked/>
    <w:rsid w:val="00595433"/>
    <w:pPr>
      <w:spacing w:after="100"/>
    </w:pPr>
  </w:style>
  <w:style w:type="character" w:styleId="Hyperlink">
    <w:name w:val="Hyperlink"/>
    <w:basedOn w:val="Standaardalinea-lettertype"/>
    <w:uiPriority w:val="99"/>
    <w:unhideWhenUsed/>
    <w:rsid w:val="00595433"/>
    <w:rPr>
      <w:color w:val="5F5F5F" w:themeColor="hyperlink"/>
      <w:u w:val="single"/>
    </w:rPr>
  </w:style>
  <w:style w:type="paragraph" w:styleId="Lijstalinea">
    <w:name w:val="List Paragraph"/>
    <w:basedOn w:val="Standaard"/>
    <w:uiPriority w:val="34"/>
    <w:qFormat/>
    <w:rsid w:val="00595433"/>
    <w:pPr>
      <w:ind w:left="720"/>
      <w:contextualSpacing/>
    </w:pPr>
  </w:style>
  <w:style w:type="character" w:customStyle="1" w:styleId="ol2">
    <w:name w:val="ol2"/>
    <w:basedOn w:val="Standaardalinea-lettertype"/>
    <w:rsid w:val="00DF3556"/>
    <w:rPr>
      <w:i w:val="0"/>
      <w:iCs w:val="0"/>
    </w:rPr>
  </w:style>
  <w:style w:type="paragraph" w:customStyle="1" w:styleId="Lijstalinea1">
    <w:name w:val="Lijstalinea1"/>
    <w:basedOn w:val="Standaard"/>
    <w:rsid w:val="00DF3556"/>
    <w:pPr>
      <w:suppressAutoHyphens/>
    </w:pPr>
    <w:rPr>
      <w:rFonts w:ascii="Times New Roman" w:eastAsia="SimSun" w:hAnsi="Times New Roman" w:cs="font292"/>
      <w:kern w:val="1"/>
      <w:sz w:val="22"/>
      <w:szCs w:val="24"/>
      <w:lang w:eastAsia="ar-SA"/>
    </w:rPr>
  </w:style>
  <w:style w:type="character" w:customStyle="1" w:styleId="Kop3Char">
    <w:name w:val="Kop 3 Char"/>
    <w:basedOn w:val="Standaardalinea-lettertype"/>
    <w:link w:val="Kop3"/>
    <w:semiHidden/>
    <w:rsid w:val="00A12783"/>
    <w:rPr>
      <w:rFonts w:asciiTheme="majorHAnsi" w:eastAsiaTheme="majorEastAsia" w:hAnsiTheme="majorHAnsi" w:cstheme="majorBidi"/>
      <w:b/>
      <w:bCs/>
      <w:color w:val="DDDDDD" w:themeColor="accent1"/>
      <w:sz w:val="18"/>
      <w:lang w:eastAsia="en-US"/>
    </w:rPr>
  </w:style>
  <w:style w:type="character" w:styleId="Verwijzingopmerking">
    <w:name w:val="annotation reference"/>
    <w:basedOn w:val="Standaardalinea-lettertype"/>
    <w:uiPriority w:val="99"/>
    <w:semiHidden/>
    <w:unhideWhenUsed/>
    <w:rsid w:val="009D1323"/>
    <w:rPr>
      <w:sz w:val="16"/>
      <w:szCs w:val="16"/>
    </w:rPr>
  </w:style>
  <w:style w:type="paragraph" w:styleId="Tekstopmerking">
    <w:name w:val="annotation text"/>
    <w:basedOn w:val="Standaard"/>
    <w:link w:val="TekstopmerkingChar"/>
    <w:uiPriority w:val="99"/>
    <w:semiHidden/>
    <w:unhideWhenUsed/>
    <w:rsid w:val="009D1323"/>
    <w:rPr>
      <w:sz w:val="20"/>
      <w:szCs w:val="20"/>
    </w:rPr>
  </w:style>
  <w:style w:type="character" w:customStyle="1" w:styleId="TekstopmerkingChar">
    <w:name w:val="Tekst opmerking Char"/>
    <w:basedOn w:val="Standaardalinea-lettertype"/>
    <w:link w:val="Tekstopmerking"/>
    <w:uiPriority w:val="99"/>
    <w:semiHidden/>
    <w:rsid w:val="009D1323"/>
    <w:rPr>
      <w:rFonts w:ascii="Verdana" w:hAnsi="Verdana"/>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9D1323"/>
    <w:rPr>
      <w:b/>
      <w:bCs/>
    </w:rPr>
  </w:style>
  <w:style w:type="character" w:customStyle="1" w:styleId="OnderwerpvanopmerkingChar">
    <w:name w:val="Onderwerp van opmerking Char"/>
    <w:basedOn w:val="TekstopmerkingChar"/>
    <w:link w:val="Onderwerpvanopmerking"/>
    <w:uiPriority w:val="99"/>
    <w:semiHidden/>
    <w:rsid w:val="009D1323"/>
    <w:rPr>
      <w:rFonts w:ascii="Verdana" w:hAnsi="Verdana"/>
      <w:b/>
      <w:bCs/>
      <w:sz w:val="20"/>
      <w:szCs w:val="20"/>
      <w:lang w:eastAsia="en-US"/>
    </w:rPr>
  </w:style>
  <w:style w:type="character" w:styleId="GevolgdeHyperlink">
    <w:name w:val="FollowedHyperlink"/>
    <w:basedOn w:val="Standaardalinea-lettertype"/>
    <w:uiPriority w:val="99"/>
    <w:semiHidden/>
    <w:unhideWhenUsed/>
    <w:rsid w:val="00A6648B"/>
    <w:rPr>
      <w:color w:val="919191" w:themeColor="followedHyperlink"/>
      <w:u w:val="single"/>
    </w:rPr>
  </w:style>
  <w:style w:type="paragraph" w:customStyle="1" w:styleId="Kop2verdana">
    <w:name w:val="Kop 2 verdana"/>
    <w:basedOn w:val="Kop2"/>
    <w:link w:val="Kop2verdanaChar"/>
    <w:qFormat/>
    <w:rsid w:val="00F369D3"/>
    <w:rPr>
      <w:rFonts w:ascii="Verdana" w:hAnsi="Verdana"/>
      <w:color w:val="auto"/>
      <w:sz w:val="18"/>
    </w:rPr>
  </w:style>
  <w:style w:type="paragraph" w:styleId="Inhopg2">
    <w:name w:val="toc 2"/>
    <w:basedOn w:val="Standaard"/>
    <w:next w:val="Standaard"/>
    <w:autoRedefine/>
    <w:uiPriority w:val="39"/>
    <w:locked/>
    <w:rsid w:val="00F369D3"/>
    <w:pPr>
      <w:spacing w:after="100"/>
      <w:ind w:left="180"/>
    </w:pPr>
  </w:style>
  <w:style w:type="character" w:customStyle="1" w:styleId="Kop2verdanaChar">
    <w:name w:val="Kop 2 verdana Char"/>
    <w:basedOn w:val="Kop2Char"/>
    <w:link w:val="Kop2verdana"/>
    <w:rsid w:val="00F369D3"/>
    <w:rPr>
      <w:rFonts w:ascii="Verdana" w:eastAsia="MS Gothic" w:hAnsi="Verdana"/>
      <w:b/>
      <w:bCs/>
      <w:color w:val="4F81BD"/>
      <w:sz w:val="18"/>
      <w:szCs w:val="26"/>
    </w:rPr>
  </w:style>
  <w:style w:type="paragraph" w:customStyle="1" w:styleId="Default">
    <w:name w:val="Default"/>
    <w:rsid w:val="00011195"/>
    <w:pPr>
      <w:autoSpaceDE w:val="0"/>
      <w:autoSpaceDN w:val="0"/>
      <w:adjustRightInd w:val="0"/>
    </w:pPr>
    <w:rPr>
      <w:rFonts w:ascii="CKLJD P+ Univers" w:hAnsi="CKLJD P+ Univers" w:cs="CKLJD P+ Univers"/>
      <w:color w:val="000000"/>
      <w:sz w:val="24"/>
      <w:szCs w:val="24"/>
    </w:rPr>
  </w:style>
  <w:style w:type="character" w:styleId="Nadruk">
    <w:name w:val="Emphasis"/>
    <w:basedOn w:val="Standaardalinea-lettertype"/>
    <w:qFormat/>
    <w:locked/>
    <w:rsid w:val="00FF1601"/>
    <w:rPr>
      <w:i/>
      <w:iCs/>
    </w:rPr>
  </w:style>
  <w:style w:type="character" w:customStyle="1" w:styleId="Kop4Char">
    <w:name w:val="Kop 4 Char"/>
    <w:basedOn w:val="Standaardalinea-lettertype"/>
    <w:link w:val="Kop4"/>
    <w:semiHidden/>
    <w:rsid w:val="007D35D9"/>
    <w:rPr>
      <w:rFonts w:asciiTheme="majorHAnsi" w:eastAsiaTheme="majorEastAsia" w:hAnsiTheme="majorHAnsi" w:cstheme="majorBidi"/>
      <w:b/>
      <w:bCs/>
      <w:i/>
      <w:iCs/>
      <w:color w:val="DDDDDD" w:themeColor="accent1"/>
      <w:sz w:val="18"/>
      <w:lang w:eastAsia="en-US"/>
    </w:rPr>
  </w:style>
  <w:style w:type="character" w:customStyle="1" w:styleId="Kop5Char">
    <w:name w:val="Kop 5 Char"/>
    <w:basedOn w:val="Standaardalinea-lettertype"/>
    <w:link w:val="Kop5"/>
    <w:semiHidden/>
    <w:rsid w:val="007D35D9"/>
    <w:rPr>
      <w:rFonts w:asciiTheme="majorHAnsi" w:eastAsiaTheme="majorEastAsia" w:hAnsiTheme="majorHAnsi" w:cstheme="majorBidi"/>
      <w:color w:val="6E6E6E" w:themeColor="accent1" w:themeShade="7F"/>
      <w:sz w:val="18"/>
      <w:lang w:eastAsia="en-US"/>
    </w:rPr>
  </w:style>
  <w:style w:type="character" w:customStyle="1" w:styleId="Kop6Char">
    <w:name w:val="Kop 6 Char"/>
    <w:basedOn w:val="Standaardalinea-lettertype"/>
    <w:link w:val="Kop6"/>
    <w:semiHidden/>
    <w:rsid w:val="007D35D9"/>
    <w:rPr>
      <w:rFonts w:asciiTheme="majorHAnsi" w:eastAsiaTheme="majorEastAsia" w:hAnsiTheme="majorHAnsi" w:cstheme="majorBidi"/>
      <w:i/>
      <w:iCs/>
      <w:color w:val="6E6E6E" w:themeColor="accent1" w:themeShade="7F"/>
      <w:sz w:val="18"/>
      <w:lang w:eastAsia="en-US"/>
    </w:rPr>
  </w:style>
  <w:style w:type="character" w:customStyle="1" w:styleId="Kop7Char">
    <w:name w:val="Kop 7 Char"/>
    <w:basedOn w:val="Standaardalinea-lettertype"/>
    <w:link w:val="Kop7"/>
    <w:semiHidden/>
    <w:rsid w:val="007D35D9"/>
    <w:rPr>
      <w:rFonts w:asciiTheme="majorHAnsi" w:eastAsiaTheme="majorEastAsia" w:hAnsiTheme="majorHAnsi" w:cstheme="majorBidi"/>
      <w:i/>
      <w:iCs/>
      <w:color w:val="404040" w:themeColor="text1" w:themeTint="BF"/>
      <w:sz w:val="18"/>
      <w:lang w:eastAsia="en-US"/>
    </w:rPr>
  </w:style>
  <w:style w:type="character" w:customStyle="1" w:styleId="Kop8Char">
    <w:name w:val="Kop 8 Char"/>
    <w:basedOn w:val="Standaardalinea-lettertype"/>
    <w:link w:val="Kop8"/>
    <w:semiHidden/>
    <w:rsid w:val="007D35D9"/>
    <w:rPr>
      <w:rFonts w:asciiTheme="majorHAnsi" w:eastAsiaTheme="majorEastAsia" w:hAnsiTheme="majorHAnsi" w:cstheme="majorBidi"/>
      <w:color w:val="404040" w:themeColor="text1" w:themeTint="BF"/>
      <w:sz w:val="20"/>
      <w:szCs w:val="20"/>
      <w:lang w:eastAsia="en-US"/>
    </w:rPr>
  </w:style>
  <w:style w:type="character" w:customStyle="1" w:styleId="Kop9Char">
    <w:name w:val="Kop 9 Char"/>
    <w:basedOn w:val="Standaardalinea-lettertype"/>
    <w:link w:val="Kop9"/>
    <w:semiHidden/>
    <w:rsid w:val="007D35D9"/>
    <w:rPr>
      <w:rFonts w:asciiTheme="majorHAnsi" w:eastAsiaTheme="majorEastAsia" w:hAnsiTheme="majorHAnsi" w:cstheme="majorBidi"/>
      <w:i/>
      <w:iCs/>
      <w:color w:val="404040" w:themeColor="text1" w:themeTint="BF"/>
      <w:sz w:val="20"/>
      <w:szCs w:val="20"/>
      <w:lang w:eastAsia="en-US"/>
    </w:rPr>
  </w:style>
  <w:style w:type="paragraph" w:styleId="Bijschrift">
    <w:name w:val="caption"/>
    <w:basedOn w:val="Standaard"/>
    <w:next w:val="Standaard"/>
    <w:unhideWhenUsed/>
    <w:qFormat/>
    <w:locked/>
    <w:rsid w:val="00CE1014"/>
    <w:pPr>
      <w:spacing w:after="200"/>
    </w:pPr>
    <w:rPr>
      <w:b/>
      <w:bCs/>
      <w:color w:val="DDDDDD" w:themeColor="accent1"/>
      <w:szCs w:val="18"/>
    </w:rPr>
  </w:style>
  <w:style w:type="paragraph" w:styleId="Revisie">
    <w:name w:val="Revision"/>
    <w:hidden/>
    <w:uiPriority w:val="99"/>
    <w:semiHidden/>
    <w:rsid w:val="00FE2DFD"/>
    <w:rPr>
      <w:rFonts w:ascii="Verdana" w:hAnsi="Verdana"/>
      <w:sz w:val="18"/>
      <w:lang w:eastAsia="en-US"/>
    </w:rPr>
  </w:style>
  <w:style w:type="character" w:customStyle="1" w:styleId="Hyperlink1">
    <w:name w:val="Hyperlink1"/>
    <w:basedOn w:val="Standaardalinea-lettertype"/>
    <w:uiPriority w:val="99"/>
    <w:unhideWhenUsed/>
    <w:rsid w:val="002E06EF"/>
    <w:rPr>
      <w:color w:val="5F5F5F"/>
      <w:u w:val="single"/>
    </w:rPr>
  </w:style>
  <w:style w:type="paragraph" w:styleId="Normaalweb">
    <w:name w:val="Normal (Web)"/>
    <w:basedOn w:val="Standaard"/>
    <w:uiPriority w:val="99"/>
    <w:semiHidden/>
    <w:unhideWhenUsed/>
    <w:rsid w:val="0039203A"/>
    <w:pPr>
      <w:spacing w:after="270"/>
    </w:pPr>
    <w:rPr>
      <w:rFonts w:ascii="Times New Roman" w:eastAsia="Times New Roman" w:hAnsi="Times New Roman"/>
      <w:sz w:val="24"/>
      <w:szCs w:val="24"/>
      <w:lang w:eastAsia="nl-NL"/>
    </w:rPr>
  </w:style>
  <w:style w:type="character" w:styleId="Zwaar">
    <w:name w:val="Strong"/>
    <w:basedOn w:val="Standaardalinea-lettertype"/>
    <w:uiPriority w:val="22"/>
    <w:qFormat/>
    <w:locked/>
    <w:rsid w:val="00D0473C"/>
    <w:rPr>
      <w:b/>
      <w:bCs/>
    </w:rPr>
  </w:style>
  <w:style w:type="paragraph" w:styleId="Duidelijkcitaat">
    <w:name w:val="Intense Quote"/>
    <w:basedOn w:val="Standaard"/>
    <w:next w:val="Standaard"/>
    <w:link w:val="DuidelijkcitaatChar"/>
    <w:uiPriority w:val="30"/>
    <w:rsid w:val="0093435B"/>
    <w:pPr>
      <w:pBdr>
        <w:bottom w:val="single" w:sz="4" w:space="4" w:color="DDDDDD" w:themeColor="accent1"/>
      </w:pBdr>
      <w:spacing w:before="200" w:after="280"/>
      <w:ind w:left="936" w:right="936"/>
    </w:pPr>
    <w:rPr>
      <w:b/>
      <w:bCs/>
      <w:i/>
      <w:iCs/>
      <w:color w:val="DDDDDD" w:themeColor="accent1"/>
    </w:rPr>
  </w:style>
  <w:style w:type="character" w:customStyle="1" w:styleId="DuidelijkcitaatChar">
    <w:name w:val="Duidelijk citaat Char"/>
    <w:basedOn w:val="Standaardalinea-lettertype"/>
    <w:link w:val="Duidelijkcitaat"/>
    <w:uiPriority w:val="30"/>
    <w:rsid w:val="0093435B"/>
    <w:rPr>
      <w:rFonts w:ascii="Verdana" w:hAnsi="Verdana"/>
      <w:b/>
      <w:bCs/>
      <w:i/>
      <w:iCs/>
      <w:color w:val="DDDDDD" w:themeColor="accent1"/>
      <w:sz w:val="18"/>
      <w:lang w:eastAsia="en-US"/>
    </w:rPr>
  </w:style>
  <w:style w:type="paragraph" w:styleId="Citaat">
    <w:name w:val="Quote"/>
    <w:basedOn w:val="Standaard"/>
    <w:next w:val="Standaard"/>
    <w:link w:val="CitaatChar"/>
    <w:uiPriority w:val="29"/>
    <w:rsid w:val="0093435B"/>
    <w:rPr>
      <w:i/>
      <w:iCs/>
      <w:color w:val="000000" w:themeColor="text1"/>
    </w:rPr>
  </w:style>
  <w:style w:type="character" w:customStyle="1" w:styleId="CitaatChar">
    <w:name w:val="Citaat Char"/>
    <w:basedOn w:val="Standaardalinea-lettertype"/>
    <w:link w:val="Citaat"/>
    <w:uiPriority w:val="29"/>
    <w:rsid w:val="0093435B"/>
    <w:rPr>
      <w:rFonts w:ascii="Verdana" w:hAnsi="Verdana"/>
      <w:i/>
      <w:iCs/>
      <w:color w:val="000000" w:themeColor="text1"/>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Verdana" w:hAnsi="Verdana"/>
      <w:sz w:val="18"/>
      <w:lang w:eastAsia="en-US"/>
    </w:rPr>
  </w:style>
  <w:style w:type="paragraph" w:styleId="Kop1">
    <w:name w:val="heading 1"/>
    <w:basedOn w:val="Standaard"/>
    <w:next w:val="Standaard"/>
    <w:link w:val="Kop1Char"/>
    <w:uiPriority w:val="99"/>
    <w:qFormat/>
    <w:rsid w:val="00595433"/>
    <w:pPr>
      <w:keepNext/>
      <w:keepLines/>
      <w:numPr>
        <w:numId w:val="10"/>
      </w:numPr>
      <w:spacing w:before="480"/>
      <w:outlineLvl w:val="0"/>
    </w:pPr>
    <w:rPr>
      <w:rFonts w:eastAsia="MS Gothic"/>
      <w:b/>
      <w:bCs/>
      <w:color w:val="000000" w:themeColor="text1"/>
      <w:sz w:val="32"/>
      <w:szCs w:val="28"/>
      <w:lang w:eastAsia="nl-NL"/>
    </w:rPr>
  </w:style>
  <w:style w:type="paragraph" w:styleId="Kop2">
    <w:name w:val="heading 2"/>
    <w:basedOn w:val="Standaard"/>
    <w:next w:val="Standaard"/>
    <w:link w:val="Kop2Char"/>
    <w:uiPriority w:val="99"/>
    <w:qFormat/>
    <w:pPr>
      <w:keepNext/>
      <w:keepLines/>
      <w:numPr>
        <w:ilvl w:val="1"/>
        <w:numId w:val="10"/>
      </w:numPr>
      <w:spacing w:before="200"/>
      <w:outlineLvl w:val="1"/>
    </w:pPr>
    <w:rPr>
      <w:rFonts w:ascii="Cambria" w:eastAsia="MS Gothic" w:hAnsi="Cambria"/>
      <w:b/>
      <w:bCs/>
      <w:color w:val="4F81BD"/>
      <w:sz w:val="26"/>
      <w:szCs w:val="26"/>
      <w:lang w:eastAsia="nl-NL"/>
    </w:rPr>
  </w:style>
  <w:style w:type="paragraph" w:styleId="Kop3">
    <w:name w:val="heading 3"/>
    <w:basedOn w:val="Standaard"/>
    <w:next w:val="Standaard"/>
    <w:link w:val="Kop3Char"/>
    <w:semiHidden/>
    <w:unhideWhenUsed/>
    <w:qFormat/>
    <w:locked/>
    <w:rsid w:val="00A12783"/>
    <w:pPr>
      <w:keepNext/>
      <w:keepLines/>
      <w:numPr>
        <w:ilvl w:val="2"/>
        <w:numId w:val="10"/>
      </w:numPr>
      <w:spacing w:before="200"/>
      <w:outlineLvl w:val="2"/>
    </w:pPr>
    <w:rPr>
      <w:rFonts w:asciiTheme="majorHAnsi" w:eastAsiaTheme="majorEastAsia" w:hAnsiTheme="majorHAnsi" w:cstheme="majorBidi"/>
      <w:b/>
      <w:bCs/>
      <w:color w:val="DDDDDD" w:themeColor="accent1"/>
    </w:rPr>
  </w:style>
  <w:style w:type="paragraph" w:styleId="Kop4">
    <w:name w:val="heading 4"/>
    <w:basedOn w:val="Standaard"/>
    <w:next w:val="Standaard"/>
    <w:link w:val="Kop4Char"/>
    <w:semiHidden/>
    <w:unhideWhenUsed/>
    <w:qFormat/>
    <w:locked/>
    <w:rsid w:val="007D35D9"/>
    <w:pPr>
      <w:keepNext/>
      <w:keepLines/>
      <w:numPr>
        <w:ilvl w:val="3"/>
        <w:numId w:val="10"/>
      </w:numPr>
      <w:spacing w:before="200"/>
      <w:outlineLvl w:val="3"/>
    </w:pPr>
    <w:rPr>
      <w:rFonts w:asciiTheme="majorHAnsi" w:eastAsiaTheme="majorEastAsia" w:hAnsiTheme="majorHAnsi" w:cstheme="majorBidi"/>
      <w:b/>
      <w:bCs/>
      <w:i/>
      <w:iCs/>
      <w:color w:val="DDDDDD" w:themeColor="accent1"/>
    </w:rPr>
  </w:style>
  <w:style w:type="paragraph" w:styleId="Kop5">
    <w:name w:val="heading 5"/>
    <w:basedOn w:val="Standaard"/>
    <w:next w:val="Standaard"/>
    <w:link w:val="Kop5Char"/>
    <w:semiHidden/>
    <w:unhideWhenUsed/>
    <w:qFormat/>
    <w:locked/>
    <w:rsid w:val="007D35D9"/>
    <w:pPr>
      <w:keepNext/>
      <w:keepLines/>
      <w:numPr>
        <w:ilvl w:val="4"/>
        <w:numId w:val="10"/>
      </w:numPr>
      <w:spacing w:before="200"/>
      <w:outlineLvl w:val="4"/>
    </w:pPr>
    <w:rPr>
      <w:rFonts w:asciiTheme="majorHAnsi" w:eastAsiaTheme="majorEastAsia" w:hAnsiTheme="majorHAnsi" w:cstheme="majorBidi"/>
      <w:color w:val="6E6E6E" w:themeColor="accent1" w:themeShade="7F"/>
    </w:rPr>
  </w:style>
  <w:style w:type="paragraph" w:styleId="Kop6">
    <w:name w:val="heading 6"/>
    <w:basedOn w:val="Standaard"/>
    <w:next w:val="Standaard"/>
    <w:link w:val="Kop6Char"/>
    <w:semiHidden/>
    <w:unhideWhenUsed/>
    <w:qFormat/>
    <w:locked/>
    <w:rsid w:val="007D35D9"/>
    <w:pPr>
      <w:keepNext/>
      <w:keepLines/>
      <w:numPr>
        <w:ilvl w:val="5"/>
        <w:numId w:val="10"/>
      </w:numPr>
      <w:spacing w:before="200"/>
      <w:outlineLvl w:val="5"/>
    </w:pPr>
    <w:rPr>
      <w:rFonts w:asciiTheme="majorHAnsi" w:eastAsiaTheme="majorEastAsia" w:hAnsiTheme="majorHAnsi" w:cstheme="majorBidi"/>
      <w:i/>
      <w:iCs/>
      <w:color w:val="6E6E6E" w:themeColor="accent1" w:themeShade="7F"/>
    </w:rPr>
  </w:style>
  <w:style w:type="paragraph" w:styleId="Kop7">
    <w:name w:val="heading 7"/>
    <w:basedOn w:val="Standaard"/>
    <w:next w:val="Standaard"/>
    <w:link w:val="Kop7Char"/>
    <w:semiHidden/>
    <w:unhideWhenUsed/>
    <w:qFormat/>
    <w:locked/>
    <w:rsid w:val="007D35D9"/>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7D35D9"/>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7D35D9"/>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595433"/>
    <w:rPr>
      <w:rFonts w:ascii="Verdana" w:eastAsia="MS Gothic" w:hAnsi="Verdana"/>
      <w:b/>
      <w:bCs/>
      <w:color w:val="000000" w:themeColor="text1"/>
      <w:sz w:val="32"/>
      <w:szCs w:val="28"/>
    </w:rPr>
  </w:style>
  <w:style w:type="character" w:customStyle="1" w:styleId="Kop2Char">
    <w:name w:val="Kop 2 Char"/>
    <w:basedOn w:val="Standaardalinea-lettertype"/>
    <w:link w:val="Kop2"/>
    <w:uiPriority w:val="99"/>
    <w:locked/>
    <w:rPr>
      <w:rFonts w:ascii="Cambria" w:eastAsia="MS Gothic" w:hAnsi="Cambria"/>
      <w:b/>
      <w:bCs/>
      <w:color w:val="4F81BD"/>
      <w:sz w:val="26"/>
      <w:szCs w:val="26"/>
    </w:rPr>
  </w:style>
  <w:style w:type="table" w:styleId="Tabelraster">
    <w:name w:val="Table Grid"/>
    <w:basedOn w:val="Standaardtabe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pPr>
      <w:tabs>
        <w:tab w:val="center" w:pos="4703"/>
        <w:tab w:val="right" w:pos="9406"/>
      </w:tabs>
    </w:pPr>
    <w:rPr>
      <w:rFonts w:ascii="Calibri" w:hAnsi="Calibri"/>
      <w:sz w:val="20"/>
      <w:szCs w:val="20"/>
      <w:lang w:eastAsia="nl-NL"/>
    </w:rPr>
  </w:style>
  <w:style w:type="character" w:customStyle="1" w:styleId="KoptekstChar">
    <w:name w:val="Koptekst Char"/>
    <w:basedOn w:val="Standaardalinea-lettertype"/>
    <w:link w:val="Koptekst"/>
    <w:uiPriority w:val="99"/>
    <w:locked/>
    <w:rPr>
      <w:rFonts w:cs="Times New Roman"/>
    </w:rPr>
  </w:style>
  <w:style w:type="paragraph" w:styleId="Voettekst">
    <w:name w:val="footer"/>
    <w:basedOn w:val="Standaard"/>
    <w:link w:val="VoettekstChar"/>
    <w:uiPriority w:val="99"/>
    <w:pPr>
      <w:tabs>
        <w:tab w:val="center" w:pos="4703"/>
        <w:tab w:val="right" w:pos="9406"/>
      </w:tabs>
    </w:pPr>
    <w:rPr>
      <w:sz w:val="15"/>
      <w:szCs w:val="20"/>
      <w:lang w:eastAsia="nl-NL"/>
    </w:rPr>
  </w:style>
  <w:style w:type="character" w:customStyle="1" w:styleId="VoettekstChar">
    <w:name w:val="Voettekst Char"/>
    <w:basedOn w:val="Standaardalinea-lettertype"/>
    <w:link w:val="Voettekst"/>
    <w:uiPriority w:val="99"/>
    <w:locked/>
    <w:rPr>
      <w:rFonts w:ascii="Verdana" w:hAnsi="Verdana" w:cs="Times New Roman"/>
      <w:sz w:val="15"/>
    </w:rPr>
  </w:style>
  <w:style w:type="paragraph" w:styleId="Geenafstand">
    <w:name w:val="No Spacing"/>
    <w:uiPriority w:val="99"/>
    <w:qFormat/>
    <w:rPr>
      <w:lang w:eastAsia="en-US"/>
    </w:rPr>
  </w:style>
  <w:style w:type="paragraph" w:customStyle="1" w:styleId="KopPlatteTekst">
    <w:name w:val="Kop_Platte_Tekst"/>
    <w:basedOn w:val="Standaard"/>
    <w:uiPriority w:val="99"/>
    <w:pPr>
      <w:framePr w:hSpace="142" w:wrap="around" w:vAnchor="page" w:hAnchor="page" w:x="852" w:y="3233"/>
      <w:spacing w:line="284" w:lineRule="exact"/>
      <w:suppressOverlap/>
      <w:jc w:val="right"/>
    </w:pPr>
  </w:style>
  <w:style w:type="paragraph" w:customStyle="1" w:styleId="PlatteTekst">
    <w:name w:val="Platte_Tekst"/>
    <w:basedOn w:val="Standaard"/>
    <w:uiPriority w:val="99"/>
    <w:pPr>
      <w:spacing w:line="284" w:lineRule="exact"/>
    </w:pPr>
  </w:style>
  <w:style w:type="paragraph" w:customStyle="1" w:styleId="KopReferentieblok">
    <w:name w:val="Kop_Referentieblok"/>
    <w:basedOn w:val="Standaard"/>
    <w:uiPriority w:val="99"/>
    <w:pPr>
      <w:snapToGrid w:val="0"/>
      <w:spacing w:line="227" w:lineRule="exact"/>
      <w:jc w:val="right"/>
    </w:pPr>
  </w:style>
  <w:style w:type="paragraph" w:customStyle="1" w:styleId="Referentieblok">
    <w:name w:val="Referentieblok"/>
    <w:basedOn w:val="KopReferentieblok"/>
    <w:uiPriority w:val="99"/>
    <w:pPr>
      <w:jc w:val="left"/>
    </w:pPr>
  </w:style>
  <w:style w:type="paragraph" w:styleId="Ballontekst">
    <w:name w:val="Balloon Text"/>
    <w:basedOn w:val="Standaard"/>
    <w:link w:val="BallontekstChar"/>
    <w:uiPriority w:val="99"/>
    <w:semiHidden/>
    <w:rPr>
      <w:rFonts w:ascii="Tahoma" w:hAnsi="Tahoma"/>
      <w:sz w:val="16"/>
      <w:szCs w:val="16"/>
      <w:lang w:eastAsia="nl-NL"/>
    </w:rPr>
  </w:style>
  <w:style w:type="character" w:customStyle="1" w:styleId="BallontekstChar">
    <w:name w:val="Ballontekst Char"/>
    <w:basedOn w:val="Standaardalinea-lettertype"/>
    <w:link w:val="Ballontekst"/>
    <w:uiPriority w:val="99"/>
    <w:semiHidden/>
    <w:locked/>
    <w:rPr>
      <w:rFonts w:ascii="Tahoma" w:hAnsi="Tahoma" w:cs="Times New Roman"/>
      <w:sz w:val="16"/>
    </w:rPr>
  </w:style>
  <w:style w:type="paragraph" w:customStyle="1" w:styleId="Slotzin">
    <w:name w:val="Slotzin"/>
    <w:basedOn w:val="Standaard"/>
    <w:uiPriority w:val="99"/>
    <w:pPr>
      <w:autoSpaceDE w:val="0"/>
      <w:autoSpaceDN w:val="0"/>
      <w:adjustRightInd w:val="0"/>
      <w:spacing w:before="600"/>
    </w:pPr>
  </w:style>
  <w:style w:type="paragraph" w:customStyle="1" w:styleId="ReferentieblokW1">
    <w:name w:val="Referentieblok_W1"/>
    <w:basedOn w:val="Referentieblok"/>
    <w:uiPriority w:val="99"/>
    <w:pPr>
      <w:spacing w:before="150"/>
    </w:pPr>
  </w:style>
  <w:style w:type="paragraph" w:customStyle="1" w:styleId="KopReferentieblokW1">
    <w:name w:val="Kop_Referentieblok_W1"/>
    <w:basedOn w:val="KopReferentieblok"/>
    <w:uiPriority w:val="99"/>
    <w:pPr>
      <w:framePr w:hSpace="142" w:wrap="around" w:vAnchor="page" w:hAnchor="page" w:x="852" w:y="3233"/>
      <w:spacing w:before="160"/>
      <w:suppressOverlap/>
    </w:pPr>
  </w:style>
  <w:style w:type="paragraph" w:customStyle="1" w:styleId="wit">
    <w:name w:val="wit"/>
    <w:basedOn w:val="Standaard"/>
    <w:uiPriority w:val="99"/>
    <w:pPr>
      <w:framePr w:hSpace="142" w:wrap="around" w:vAnchor="page" w:hAnchor="page" w:x="285" w:y="3233"/>
      <w:snapToGrid w:val="0"/>
      <w:spacing w:after="320"/>
      <w:suppressOverlap/>
    </w:pPr>
  </w:style>
  <w:style w:type="paragraph" w:customStyle="1" w:styleId="ReferentieblokW2">
    <w:name w:val="Referentieblok_W2"/>
    <w:basedOn w:val="ReferentieblokW1"/>
    <w:uiPriority w:val="99"/>
    <w:pPr>
      <w:framePr w:hSpace="142" w:wrap="around" w:vAnchor="page" w:hAnchor="page" w:x="285" w:y="3290"/>
      <w:spacing w:before="0" w:line="284" w:lineRule="exact"/>
      <w:suppressOverlap/>
    </w:pPr>
    <w:rPr>
      <w:noProof/>
    </w:rPr>
  </w:style>
  <w:style w:type="paragraph" w:customStyle="1" w:styleId="KopReferentieblokW2">
    <w:name w:val="Kop_Referentieblok_W2"/>
    <w:basedOn w:val="KopReferentieblokW1"/>
    <w:uiPriority w:val="99"/>
    <w:pPr>
      <w:framePr w:wrap="around" w:x="285" w:y="3290"/>
      <w:spacing w:before="0" w:line="284" w:lineRule="exact"/>
    </w:pPr>
    <w:rPr>
      <w:noProof/>
    </w:rPr>
  </w:style>
  <w:style w:type="paragraph" w:customStyle="1" w:styleId="Huisstijl-Aanhef">
    <w:name w:val="Huisstijl - Aanhef"/>
    <w:basedOn w:val="Standaard"/>
    <w:uiPriority w:val="99"/>
    <w:pPr>
      <w:widowControl w:val="0"/>
      <w:suppressAutoHyphens/>
      <w:autoSpaceDN w:val="0"/>
      <w:spacing w:before="100" w:after="240" w:line="240" w:lineRule="exact"/>
      <w:textAlignment w:val="baseline"/>
    </w:pPr>
    <w:rPr>
      <w:rFonts w:cs="Lohit Hindi"/>
      <w:kern w:val="3"/>
      <w:szCs w:val="24"/>
      <w:lang w:eastAsia="zh-CN" w:bidi="hi-IN"/>
    </w:rPr>
  </w:style>
  <w:style w:type="paragraph" w:customStyle="1" w:styleId="Huisstijl-GegevensKop">
    <w:name w:val="Huisstijl - Gegevens Kop"/>
    <w:basedOn w:val="Huisstijl-Aanhef"/>
    <w:uiPriority w:val="99"/>
    <w:pPr>
      <w:spacing w:before="0" w:after="300"/>
    </w:pPr>
    <w:rPr>
      <w:b/>
    </w:rPr>
  </w:style>
  <w:style w:type="paragraph" w:customStyle="1" w:styleId="Huisstijl-Paginanummer">
    <w:name w:val="Huisstijl - Paginanummer"/>
    <w:basedOn w:val="Standaard"/>
    <w:uiPriority w:val="99"/>
    <w:pPr>
      <w:widowControl w:val="0"/>
      <w:suppressAutoHyphens/>
      <w:autoSpaceDN w:val="0"/>
      <w:jc w:val="right"/>
      <w:textAlignment w:val="baseline"/>
    </w:pPr>
    <w:rPr>
      <w:rFonts w:cs="Lohit Hindi"/>
      <w:kern w:val="3"/>
      <w:sz w:val="13"/>
      <w:szCs w:val="24"/>
      <w:lang w:eastAsia="zh-CN" w:bidi="hi-IN"/>
    </w:rPr>
  </w:style>
  <w:style w:type="paragraph" w:customStyle="1" w:styleId="Huisstijl-Agendapunt">
    <w:name w:val="Huisstijl - Agendapunt"/>
    <w:basedOn w:val="PlatteTekst"/>
    <w:next w:val="Standaard"/>
    <w:uiPriority w:val="99"/>
    <w:pPr>
      <w:tabs>
        <w:tab w:val="left" w:pos="624"/>
      </w:tabs>
      <w:spacing w:before="100" w:after="240" w:line="240" w:lineRule="exact"/>
    </w:pPr>
  </w:style>
  <w:style w:type="paragraph" w:customStyle="1" w:styleId="Huisstijl-Toezendgegevens">
    <w:name w:val="Huisstijl - Toezendgegevens"/>
    <w:basedOn w:val="Standaard"/>
    <w:uiPriority w:val="99"/>
    <w:pPr>
      <w:widowControl w:val="0"/>
      <w:suppressAutoHyphens/>
      <w:autoSpaceDN w:val="0"/>
      <w:spacing w:line="240" w:lineRule="exact"/>
      <w:textAlignment w:val="baseline"/>
    </w:pPr>
    <w:rPr>
      <w:rFonts w:cs="Lohit Hindi"/>
      <w:kern w:val="3"/>
      <w:szCs w:val="24"/>
      <w:lang w:eastAsia="zh-CN" w:bidi="hi-IN"/>
    </w:rPr>
  </w:style>
  <w:style w:type="paragraph" w:customStyle="1" w:styleId="Huisstijl-Slotzin">
    <w:name w:val="Huisstijl - Slotzin"/>
    <w:basedOn w:val="Standaard"/>
    <w:next w:val="Huisstijl-Ondertekening"/>
    <w:uiPriority w:val="99"/>
    <w:pPr>
      <w:widowControl w:val="0"/>
      <w:suppressAutoHyphens/>
      <w:autoSpaceDN w:val="0"/>
      <w:spacing w:before="240" w:line="240" w:lineRule="exact"/>
      <w:textAlignment w:val="baseline"/>
    </w:pPr>
    <w:rPr>
      <w:rFonts w:cs="Lohit Hindi"/>
      <w:kern w:val="3"/>
      <w:szCs w:val="24"/>
      <w:lang w:eastAsia="zh-CN" w:bidi="hi-IN"/>
    </w:rPr>
  </w:style>
  <w:style w:type="paragraph" w:customStyle="1" w:styleId="Huisstijl-Ondertekening">
    <w:name w:val="Huisstijl - Ondertekening"/>
    <w:basedOn w:val="Standaard"/>
    <w:next w:val="Huisstijl-Ondertekeningvervolg"/>
    <w:uiPriority w:val="99"/>
    <w:pPr>
      <w:widowControl w:val="0"/>
      <w:suppressAutoHyphens/>
      <w:autoSpaceDN w:val="0"/>
      <w:spacing w:line="240" w:lineRule="exact"/>
      <w:textAlignment w:val="baseline"/>
    </w:pPr>
    <w:rPr>
      <w:rFonts w:cs="Lohit Hindi"/>
      <w:kern w:val="3"/>
      <w:szCs w:val="24"/>
      <w:lang w:eastAsia="zh-CN" w:bidi="hi-IN"/>
    </w:rPr>
  </w:style>
  <w:style w:type="paragraph" w:customStyle="1" w:styleId="Huisstijl-Ondertekeningvervolg">
    <w:name w:val="Huisstijl - Ondertekening vervolg"/>
    <w:basedOn w:val="Huisstijl-Ondertekening"/>
    <w:uiPriority w:val="99"/>
    <w:rPr>
      <w:i/>
    </w:rPr>
  </w:style>
  <w:style w:type="paragraph" w:customStyle="1" w:styleId="Huisstijl-Ondertekeningvervolgtitel">
    <w:name w:val="Huisstijl - Ondertekening vervolg titel"/>
    <w:basedOn w:val="Huisstijl-Ondertekeningvervolg"/>
    <w:uiPriority w:val="99"/>
    <w:rPr>
      <w:i w:val="0"/>
      <w:noProof/>
    </w:rPr>
  </w:style>
  <w:style w:type="paragraph" w:customStyle="1" w:styleId="Huisstijl-Markering">
    <w:name w:val="Huisstijl - Markering"/>
    <w:basedOn w:val="Standaard"/>
    <w:uiPriority w:val="99"/>
    <w:pPr>
      <w:framePr w:w="2013" w:h="335" w:hRule="exact" w:hSpace="181" w:wrap="around" w:vAnchor="page" w:hAnchor="page" w:x="9330" w:y="2386"/>
      <w:shd w:val="solid" w:color="FFFFFF" w:fill="FFFFFF"/>
      <w:jc w:val="right"/>
    </w:pPr>
    <w:rPr>
      <w:caps/>
      <w:sz w:val="22"/>
    </w:rPr>
  </w:style>
  <w:style w:type="paragraph" w:customStyle="1" w:styleId="Huisstijl-Afzendgegevens">
    <w:name w:val="Huisstijl - Afzendgegevens"/>
    <w:basedOn w:val="Standaard"/>
    <w:uiPriority w:val="99"/>
    <w:pPr>
      <w:widowControl w:val="0"/>
      <w:tabs>
        <w:tab w:val="left" w:pos="170"/>
      </w:tabs>
      <w:suppressAutoHyphens/>
      <w:autoSpaceDN w:val="0"/>
      <w:spacing w:line="200" w:lineRule="exact"/>
      <w:jc w:val="right"/>
      <w:textAlignment w:val="baseline"/>
    </w:pPr>
    <w:rPr>
      <w:rFonts w:cs="Lohit Hindi"/>
      <w:kern w:val="3"/>
      <w:sz w:val="13"/>
      <w:szCs w:val="24"/>
      <w:lang w:eastAsia="zh-CN" w:bidi="hi-IN"/>
    </w:rPr>
  </w:style>
  <w:style w:type="paragraph" w:customStyle="1" w:styleId="Huisstijl-AfzendgegevensW1">
    <w:name w:val="Huisstijl - Afzendgegevens W1"/>
    <w:basedOn w:val="Huisstijl-Afzendgegevens"/>
    <w:uiPriority w:val="99"/>
    <w:pPr>
      <w:spacing w:before="90"/>
    </w:pPr>
  </w:style>
  <w:style w:type="paragraph" w:customStyle="1" w:styleId="Huisstijl-AfzendgegevenskopW1">
    <w:name w:val="Huisstijl - Afzendgegevens kop W1"/>
    <w:basedOn w:val="Standaard"/>
    <w:uiPriority w:val="99"/>
    <w:pPr>
      <w:widowControl w:val="0"/>
      <w:suppressAutoHyphens/>
      <w:autoSpaceDN w:val="0"/>
      <w:spacing w:before="90" w:line="180" w:lineRule="exact"/>
      <w:jc w:val="right"/>
      <w:textAlignment w:val="baseline"/>
    </w:pPr>
    <w:rPr>
      <w:rFonts w:cs="Lohit Hindi"/>
      <w:b/>
      <w:kern w:val="3"/>
      <w:sz w:val="13"/>
      <w:szCs w:val="24"/>
      <w:lang w:eastAsia="zh-CN" w:bidi="hi-IN"/>
    </w:rPr>
  </w:style>
  <w:style w:type="paragraph" w:customStyle="1" w:styleId="Huisstijl-AfzendgegevensW1vet">
    <w:name w:val="Huisstijl - Afzendgegevens W1 vet"/>
    <w:basedOn w:val="Huisstijl-AfzendgegevensW1"/>
    <w:next w:val="Huisstijl-AfzendgegevensW1"/>
    <w:uiPriority w:val="99"/>
    <w:pPr>
      <w:framePr w:w="3646" w:h="3856" w:hRule="exact" w:wrap="around" w:vAnchor="page" w:hAnchor="page" w:x="7707" w:y="3227"/>
      <w:spacing w:before="0"/>
    </w:pPr>
    <w:rPr>
      <w:b/>
    </w:rPr>
  </w:style>
  <w:style w:type="character" w:styleId="Tekstvantijdelijkeaanduiding">
    <w:name w:val="Placeholder Text"/>
    <w:basedOn w:val="Standaardalinea-lettertype"/>
    <w:uiPriority w:val="99"/>
    <w:semiHidden/>
    <w:rPr>
      <w:rFonts w:cs="Times New Roman"/>
      <w:color w:val="808080"/>
    </w:rPr>
  </w:style>
  <w:style w:type="paragraph" w:customStyle="1" w:styleId="Huisstijl-Voettekst">
    <w:name w:val="Huisstijl - Voettekst"/>
    <w:basedOn w:val="Voettekst"/>
    <w:uiPriority w:val="99"/>
    <w:rPr>
      <w:sz w:val="13"/>
    </w:rPr>
  </w:style>
  <w:style w:type="paragraph" w:customStyle="1" w:styleId="Huisstijl-Titel">
    <w:name w:val="Huisstijl - Titel"/>
    <w:basedOn w:val="Standaard"/>
    <w:uiPriority w:val="99"/>
    <w:pPr>
      <w:framePr w:w="6538" w:h="4034" w:hRule="exact" w:hSpace="181" w:wrap="around" w:vAnchor="page" w:hAnchor="page" w:x="681" w:y="2978"/>
    </w:pPr>
    <w:rPr>
      <w:b/>
      <w:sz w:val="16"/>
      <w:szCs w:val="16"/>
    </w:rPr>
  </w:style>
  <w:style w:type="paragraph" w:customStyle="1" w:styleId="Huisstijl-Doctype">
    <w:name w:val="Huisstijl - Doctype"/>
    <w:basedOn w:val="Huisstijl-Titel"/>
    <w:uiPriority w:val="99"/>
    <w:pPr>
      <w:framePr w:wrap="around"/>
    </w:pPr>
  </w:style>
  <w:style w:type="paragraph" w:customStyle="1" w:styleId="Huisstijl-Gegevens">
    <w:name w:val="Huisstijl - Gegevens"/>
    <w:basedOn w:val="Standaard"/>
    <w:uiPriority w:val="99"/>
    <w:pPr>
      <w:framePr w:w="6538" w:h="4034" w:hRule="exact" w:hSpace="181" w:wrap="around" w:vAnchor="page" w:hAnchor="page" w:x="681" w:y="2978"/>
    </w:pPr>
    <w:rPr>
      <w:noProof/>
      <w:sz w:val="13"/>
      <w:szCs w:val="13"/>
    </w:rPr>
  </w:style>
  <w:style w:type="paragraph" w:customStyle="1" w:styleId="Huisstijl-Agendatitel">
    <w:name w:val="Huisstijl - Agendatitel"/>
    <w:basedOn w:val="Standaard"/>
    <w:uiPriority w:val="99"/>
    <w:pPr>
      <w:framePr w:w="6538" w:hSpace="181" w:wrap="notBeside" w:vAnchor="page" w:hAnchor="page" w:x="681" w:y="3044"/>
      <w:shd w:val="solid" w:color="FFFFFF" w:fill="FFFFFF"/>
      <w:tabs>
        <w:tab w:val="left" w:pos="1418"/>
      </w:tabs>
      <w:ind w:left="1417" w:hanging="788"/>
    </w:pPr>
    <w:rPr>
      <w:b/>
      <w:sz w:val="16"/>
      <w:szCs w:val="16"/>
    </w:rPr>
  </w:style>
  <w:style w:type="paragraph" w:customStyle="1" w:styleId="Huisstijl-Notitiegegevens">
    <w:name w:val="Huisstijl - Notitiegegevens"/>
    <w:uiPriority w:val="99"/>
    <w:pPr>
      <w:tabs>
        <w:tab w:val="right" w:pos="1151"/>
        <w:tab w:val="left" w:pos="1264"/>
      </w:tabs>
      <w:spacing w:line="199" w:lineRule="exact"/>
      <w:ind w:left="1440" w:hanging="1440"/>
      <w:contextualSpacing/>
    </w:pPr>
    <w:rPr>
      <w:rFonts w:ascii="Verdana" w:hAnsi="Verdana"/>
      <w:noProof/>
      <w:sz w:val="13"/>
      <w:szCs w:val="13"/>
      <w:lang w:eastAsia="en-US"/>
    </w:rPr>
  </w:style>
  <w:style w:type="paragraph" w:customStyle="1" w:styleId="Huisstijl-AgendagegevensW1">
    <w:name w:val="Huisstijl - Agendagegevens W1"/>
    <w:basedOn w:val="Huisstijl-Notitiegegevens"/>
    <w:uiPriority w:val="99"/>
    <w:pPr>
      <w:spacing w:before="90"/>
      <w:contextualSpacing w:val="0"/>
    </w:pPr>
  </w:style>
  <w:style w:type="paragraph" w:customStyle="1" w:styleId="GegevensW1">
    <w:name w:val="Gegevens W1"/>
    <w:basedOn w:val="Huisstijl-Gegevens"/>
    <w:uiPriority w:val="99"/>
    <w:pPr>
      <w:framePr w:wrap="around"/>
      <w:tabs>
        <w:tab w:val="right" w:pos="1540"/>
        <w:tab w:val="left" w:pos="1701"/>
      </w:tabs>
      <w:spacing w:before="90"/>
    </w:pPr>
  </w:style>
  <w:style w:type="paragraph" w:customStyle="1" w:styleId="Huisstijl-Kop">
    <w:name w:val="Huisstijl - Kop"/>
    <w:basedOn w:val="Standaard"/>
    <w:next w:val="Standaard"/>
    <w:uiPriority w:val="99"/>
    <w:pPr>
      <w:spacing w:after="180" w:line="284" w:lineRule="exact"/>
    </w:pPr>
    <w:rPr>
      <w:b/>
      <w:szCs w:val="17"/>
    </w:rPr>
  </w:style>
  <w:style w:type="paragraph" w:customStyle="1" w:styleId="Huisstijl-Paragraafgenummerd">
    <w:name w:val="Huisstijl - Paragraaf (genummerd)"/>
    <w:basedOn w:val="Standaard"/>
    <w:next w:val="Standaard"/>
    <w:uiPriority w:val="99"/>
    <w:qFormat/>
    <w:pPr>
      <w:widowControl w:val="0"/>
      <w:numPr>
        <w:numId w:val="1"/>
      </w:numPr>
      <w:tabs>
        <w:tab w:val="left" w:pos="454"/>
      </w:tabs>
      <w:suppressAutoHyphens/>
      <w:autoSpaceDN w:val="0"/>
      <w:spacing w:before="220" w:after="220" w:line="240" w:lineRule="exact"/>
      <w:ind w:left="454" w:hanging="454"/>
      <w:textAlignment w:val="baseline"/>
    </w:pPr>
    <w:rPr>
      <w:rFonts w:cs="Lohit Hindi"/>
      <w:b/>
      <w:kern w:val="3"/>
      <w:szCs w:val="24"/>
      <w:lang w:eastAsia="zh-CN" w:bidi="hi-IN"/>
    </w:rPr>
  </w:style>
  <w:style w:type="paragraph" w:customStyle="1" w:styleId="Huisstijl-Subparagraafgenummerd">
    <w:name w:val="Huisstijl - Subparagraaf (genummerd)"/>
    <w:basedOn w:val="Huisstijl-Paragraafgenummerd"/>
    <w:next w:val="Standaard"/>
    <w:uiPriority w:val="99"/>
    <w:qFormat/>
    <w:pPr>
      <w:numPr>
        <w:ilvl w:val="1"/>
      </w:numPr>
      <w:tabs>
        <w:tab w:val="clear" w:pos="340"/>
      </w:tabs>
      <w:outlineLvl w:val="0"/>
    </w:pPr>
  </w:style>
  <w:style w:type="paragraph" w:customStyle="1" w:styleId="Huisstijl-BOR-notitietekstvak-titel">
    <w:name w:val="Huisstijl - BOR-notitie tekstvak-titel"/>
    <w:basedOn w:val="Standaard"/>
    <w:next w:val="Huisstijl-BOR-notitietekstvakaandachtspunt"/>
    <w:uiPriority w:val="99"/>
    <w:pPr>
      <w:spacing w:after="180"/>
      <w:ind w:left="680"/>
    </w:pPr>
    <w:rPr>
      <w:b/>
      <w:i/>
    </w:rPr>
  </w:style>
  <w:style w:type="paragraph" w:customStyle="1" w:styleId="Huisstijl-BOR-notitietekstvakaandachtspunt">
    <w:name w:val="Huisstijl - BOR-notitie tekstvak aandachtspunt"/>
    <w:basedOn w:val="Standaard"/>
    <w:uiPriority w:val="99"/>
    <w:pPr>
      <w:numPr>
        <w:numId w:val="2"/>
      </w:numPr>
      <w:ind w:left="680" w:hanging="340"/>
    </w:pPr>
    <w:rPr>
      <w:i/>
    </w:rPr>
  </w:style>
  <w:style w:type="paragraph" w:styleId="Voetnoottekst">
    <w:name w:val="footnote text"/>
    <w:basedOn w:val="Standaard"/>
    <w:link w:val="VoetnoottekstChar"/>
    <w:rPr>
      <w:sz w:val="13"/>
      <w:szCs w:val="20"/>
    </w:rPr>
  </w:style>
  <w:style w:type="character" w:customStyle="1" w:styleId="VoetnoottekstChar">
    <w:name w:val="Voetnoottekst Char"/>
    <w:basedOn w:val="Standaardalinea-lettertype"/>
    <w:link w:val="Voetnoottekst"/>
    <w:locked/>
    <w:rPr>
      <w:rFonts w:ascii="Verdana" w:hAnsi="Verdana" w:cs="Times New Roman"/>
      <w:sz w:val="13"/>
      <w:lang w:val="nl-NL" w:eastAsia="en-US"/>
    </w:rPr>
  </w:style>
  <w:style w:type="character" w:styleId="Voetnootmarkering">
    <w:name w:val="footnote reference"/>
    <w:basedOn w:val="Standaardalinea-lettertype"/>
    <w:uiPriority w:val="99"/>
    <w:rPr>
      <w:rFonts w:cs="Times New Roman"/>
      <w:vertAlign w:val="superscript"/>
    </w:rPr>
  </w:style>
  <w:style w:type="paragraph" w:customStyle="1" w:styleId="Huisstijl-Tussenkop">
    <w:name w:val="Huisstijl - Tussenkop"/>
    <w:basedOn w:val="Standaard"/>
    <w:uiPriority w:val="99"/>
    <w:qFormat/>
    <w:rPr>
      <w:b/>
    </w:rPr>
  </w:style>
  <w:style w:type="paragraph" w:customStyle="1" w:styleId="Huisstijl-Kader">
    <w:name w:val="Huisstijl - Kader"/>
    <w:basedOn w:val="Standaard"/>
    <w:uiPriority w:val="99"/>
    <w:pPr>
      <w:pBdr>
        <w:top w:val="single" w:sz="4" w:space="1" w:color="auto"/>
        <w:left w:val="single" w:sz="4" w:space="4" w:color="auto"/>
        <w:bottom w:val="single" w:sz="4" w:space="1" w:color="auto"/>
        <w:right w:val="single" w:sz="4" w:space="4" w:color="auto"/>
      </w:pBdr>
      <w:ind w:left="126"/>
    </w:pPr>
    <w:rPr>
      <w:lang w:eastAsia="zh-CN" w:bidi="hi-IN"/>
    </w:rPr>
  </w:style>
  <w:style w:type="paragraph" w:styleId="Titel">
    <w:name w:val="Title"/>
    <w:basedOn w:val="Standaard"/>
    <w:next w:val="Standaard"/>
    <w:link w:val="TitelChar"/>
    <w:qFormat/>
    <w:locked/>
    <w:rsid w:val="005819D4"/>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Char">
    <w:name w:val="Titel Char"/>
    <w:basedOn w:val="Standaardalinea-lettertype"/>
    <w:link w:val="Titel"/>
    <w:rsid w:val="005819D4"/>
    <w:rPr>
      <w:rFonts w:asciiTheme="majorHAnsi" w:eastAsiaTheme="majorEastAsia" w:hAnsiTheme="majorHAnsi" w:cstheme="majorBidi"/>
      <w:color w:val="000000" w:themeColor="text2" w:themeShade="BF"/>
      <w:spacing w:val="5"/>
      <w:kern w:val="28"/>
      <w:sz w:val="52"/>
      <w:szCs w:val="52"/>
      <w:lang w:eastAsia="en-US"/>
    </w:rPr>
  </w:style>
  <w:style w:type="character" w:styleId="Titelvanboek">
    <w:name w:val="Book Title"/>
    <w:basedOn w:val="Standaardalinea-lettertype"/>
    <w:uiPriority w:val="33"/>
    <w:qFormat/>
    <w:rsid w:val="005819D4"/>
    <w:rPr>
      <w:b/>
      <w:bCs/>
      <w:smallCaps/>
      <w:spacing w:val="5"/>
    </w:rPr>
  </w:style>
  <w:style w:type="paragraph" w:customStyle="1" w:styleId="Kop1NU">
    <w:name w:val="Kop 1 NU"/>
    <w:basedOn w:val="Kop1"/>
    <w:qFormat/>
    <w:rsid w:val="00595433"/>
    <w:rPr>
      <w:b w:val="0"/>
    </w:rPr>
  </w:style>
  <w:style w:type="paragraph" w:styleId="Kopvaninhoudsopgave">
    <w:name w:val="TOC Heading"/>
    <w:basedOn w:val="Kop1"/>
    <w:next w:val="Standaard"/>
    <w:uiPriority w:val="39"/>
    <w:semiHidden/>
    <w:unhideWhenUsed/>
    <w:qFormat/>
    <w:rsid w:val="00595433"/>
    <w:pPr>
      <w:spacing w:line="276" w:lineRule="auto"/>
      <w:outlineLvl w:val="9"/>
    </w:pPr>
    <w:rPr>
      <w:rFonts w:asciiTheme="majorHAnsi" w:eastAsiaTheme="majorEastAsia" w:hAnsiTheme="majorHAnsi" w:cstheme="majorBidi"/>
      <w:color w:val="A5A5A5" w:themeColor="accent1" w:themeShade="BF"/>
      <w:sz w:val="28"/>
    </w:rPr>
  </w:style>
  <w:style w:type="paragraph" w:styleId="Inhopg1">
    <w:name w:val="toc 1"/>
    <w:basedOn w:val="Standaard"/>
    <w:next w:val="Standaard"/>
    <w:autoRedefine/>
    <w:uiPriority w:val="39"/>
    <w:locked/>
    <w:rsid w:val="00595433"/>
    <w:pPr>
      <w:spacing w:after="100"/>
    </w:pPr>
  </w:style>
  <w:style w:type="character" w:styleId="Hyperlink">
    <w:name w:val="Hyperlink"/>
    <w:basedOn w:val="Standaardalinea-lettertype"/>
    <w:uiPriority w:val="99"/>
    <w:unhideWhenUsed/>
    <w:rsid w:val="00595433"/>
    <w:rPr>
      <w:color w:val="5F5F5F" w:themeColor="hyperlink"/>
      <w:u w:val="single"/>
    </w:rPr>
  </w:style>
  <w:style w:type="paragraph" w:styleId="Lijstalinea">
    <w:name w:val="List Paragraph"/>
    <w:basedOn w:val="Standaard"/>
    <w:uiPriority w:val="34"/>
    <w:qFormat/>
    <w:rsid w:val="00595433"/>
    <w:pPr>
      <w:ind w:left="720"/>
      <w:contextualSpacing/>
    </w:pPr>
  </w:style>
  <w:style w:type="character" w:customStyle="1" w:styleId="ol2">
    <w:name w:val="ol2"/>
    <w:basedOn w:val="Standaardalinea-lettertype"/>
    <w:rsid w:val="00DF3556"/>
    <w:rPr>
      <w:i w:val="0"/>
      <w:iCs w:val="0"/>
    </w:rPr>
  </w:style>
  <w:style w:type="paragraph" w:customStyle="1" w:styleId="Lijstalinea1">
    <w:name w:val="Lijstalinea1"/>
    <w:basedOn w:val="Standaard"/>
    <w:rsid w:val="00DF3556"/>
    <w:pPr>
      <w:suppressAutoHyphens/>
    </w:pPr>
    <w:rPr>
      <w:rFonts w:ascii="Times New Roman" w:eastAsia="SimSun" w:hAnsi="Times New Roman" w:cs="font292"/>
      <w:kern w:val="1"/>
      <w:sz w:val="22"/>
      <w:szCs w:val="24"/>
      <w:lang w:eastAsia="ar-SA"/>
    </w:rPr>
  </w:style>
  <w:style w:type="character" w:customStyle="1" w:styleId="Kop3Char">
    <w:name w:val="Kop 3 Char"/>
    <w:basedOn w:val="Standaardalinea-lettertype"/>
    <w:link w:val="Kop3"/>
    <w:semiHidden/>
    <w:rsid w:val="00A12783"/>
    <w:rPr>
      <w:rFonts w:asciiTheme="majorHAnsi" w:eastAsiaTheme="majorEastAsia" w:hAnsiTheme="majorHAnsi" w:cstheme="majorBidi"/>
      <w:b/>
      <w:bCs/>
      <w:color w:val="DDDDDD" w:themeColor="accent1"/>
      <w:sz w:val="18"/>
      <w:lang w:eastAsia="en-US"/>
    </w:rPr>
  </w:style>
  <w:style w:type="character" w:styleId="Verwijzingopmerking">
    <w:name w:val="annotation reference"/>
    <w:basedOn w:val="Standaardalinea-lettertype"/>
    <w:uiPriority w:val="99"/>
    <w:semiHidden/>
    <w:unhideWhenUsed/>
    <w:rsid w:val="009D1323"/>
    <w:rPr>
      <w:sz w:val="16"/>
      <w:szCs w:val="16"/>
    </w:rPr>
  </w:style>
  <w:style w:type="paragraph" w:styleId="Tekstopmerking">
    <w:name w:val="annotation text"/>
    <w:basedOn w:val="Standaard"/>
    <w:link w:val="TekstopmerkingChar"/>
    <w:uiPriority w:val="99"/>
    <w:semiHidden/>
    <w:unhideWhenUsed/>
    <w:rsid w:val="009D1323"/>
    <w:rPr>
      <w:sz w:val="20"/>
      <w:szCs w:val="20"/>
    </w:rPr>
  </w:style>
  <w:style w:type="character" w:customStyle="1" w:styleId="TekstopmerkingChar">
    <w:name w:val="Tekst opmerking Char"/>
    <w:basedOn w:val="Standaardalinea-lettertype"/>
    <w:link w:val="Tekstopmerking"/>
    <w:uiPriority w:val="99"/>
    <w:semiHidden/>
    <w:rsid w:val="009D1323"/>
    <w:rPr>
      <w:rFonts w:ascii="Verdana" w:hAnsi="Verdana"/>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9D1323"/>
    <w:rPr>
      <w:b/>
      <w:bCs/>
    </w:rPr>
  </w:style>
  <w:style w:type="character" w:customStyle="1" w:styleId="OnderwerpvanopmerkingChar">
    <w:name w:val="Onderwerp van opmerking Char"/>
    <w:basedOn w:val="TekstopmerkingChar"/>
    <w:link w:val="Onderwerpvanopmerking"/>
    <w:uiPriority w:val="99"/>
    <w:semiHidden/>
    <w:rsid w:val="009D1323"/>
    <w:rPr>
      <w:rFonts w:ascii="Verdana" w:hAnsi="Verdana"/>
      <w:b/>
      <w:bCs/>
      <w:sz w:val="20"/>
      <w:szCs w:val="20"/>
      <w:lang w:eastAsia="en-US"/>
    </w:rPr>
  </w:style>
  <w:style w:type="character" w:styleId="GevolgdeHyperlink">
    <w:name w:val="FollowedHyperlink"/>
    <w:basedOn w:val="Standaardalinea-lettertype"/>
    <w:uiPriority w:val="99"/>
    <w:semiHidden/>
    <w:unhideWhenUsed/>
    <w:rsid w:val="00A6648B"/>
    <w:rPr>
      <w:color w:val="919191" w:themeColor="followedHyperlink"/>
      <w:u w:val="single"/>
    </w:rPr>
  </w:style>
  <w:style w:type="paragraph" w:customStyle="1" w:styleId="Kop2verdana">
    <w:name w:val="Kop 2 verdana"/>
    <w:basedOn w:val="Kop2"/>
    <w:link w:val="Kop2verdanaChar"/>
    <w:qFormat/>
    <w:rsid w:val="00F369D3"/>
    <w:rPr>
      <w:rFonts w:ascii="Verdana" w:hAnsi="Verdana"/>
      <w:color w:val="auto"/>
      <w:sz w:val="18"/>
    </w:rPr>
  </w:style>
  <w:style w:type="paragraph" w:styleId="Inhopg2">
    <w:name w:val="toc 2"/>
    <w:basedOn w:val="Standaard"/>
    <w:next w:val="Standaard"/>
    <w:autoRedefine/>
    <w:uiPriority w:val="39"/>
    <w:locked/>
    <w:rsid w:val="00F369D3"/>
    <w:pPr>
      <w:spacing w:after="100"/>
      <w:ind w:left="180"/>
    </w:pPr>
  </w:style>
  <w:style w:type="character" w:customStyle="1" w:styleId="Kop2verdanaChar">
    <w:name w:val="Kop 2 verdana Char"/>
    <w:basedOn w:val="Kop2Char"/>
    <w:link w:val="Kop2verdana"/>
    <w:rsid w:val="00F369D3"/>
    <w:rPr>
      <w:rFonts w:ascii="Verdana" w:eastAsia="MS Gothic" w:hAnsi="Verdana"/>
      <w:b/>
      <w:bCs/>
      <w:color w:val="4F81BD"/>
      <w:sz w:val="18"/>
      <w:szCs w:val="26"/>
    </w:rPr>
  </w:style>
  <w:style w:type="paragraph" w:customStyle="1" w:styleId="Default">
    <w:name w:val="Default"/>
    <w:rsid w:val="00011195"/>
    <w:pPr>
      <w:autoSpaceDE w:val="0"/>
      <w:autoSpaceDN w:val="0"/>
      <w:adjustRightInd w:val="0"/>
    </w:pPr>
    <w:rPr>
      <w:rFonts w:ascii="CKLJD P+ Univers" w:hAnsi="CKLJD P+ Univers" w:cs="CKLJD P+ Univers"/>
      <w:color w:val="000000"/>
      <w:sz w:val="24"/>
      <w:szCs w:val="24"/>
    </w:rPr>
  </w:style>
  <w:style w:type="character" w:styleId="Nadruk">
    <w:name w:val="Emphasis"/>
    <w:basedOn w:val="Standaardalinea-lettertype"/>
    <w:qFormat/>
    <w:locked/>
    <w:rsid w:val="00FF1601"/>
    <w:rPr>
      <w:i/>
      <w:iCs/>
    </w:rPr>
  </w:style>
  <w:style w:type="character" w:customStyle="1" w:styleId="Kop4Char">
    <w:name w:val="Kop 4 Char"/>
    <w:basedOn w:val="Standaardalinea-lettertype"/>
    <w:link w:val="Kop4"/>
    <w:semiHidden/>
    <w:rsid w:val="007D35D9"/>
    <w:rPr>
      <w:rFonts w:asciiTheme="majorHAnsi" w:eastAsiaTheme="majorEastAsia" w:hAnsiTheme="majorHAnsi" w:cstheme="majorBidi"/>
      <w:b/>
      <w:bCs/>
      <w:i/>
      <w:iCs/>
      <w:color w:val="DDDDDD" w:themeColor="accent1"/>
      <w:sz w:val="18"/>
      <w:lang w:eastAsia="en-US"/>
    </w:rPr>
  </w:style>
  <w:style w:type="character" w:customStyle="1" w:styleId="Kop5Char">
    <w:name w:val="Kop 5 Char"/>
    <w:basedOn w:val="Standaardalinea-lettertype"/>
    <w:link w:val="Kop5"/>
    <w:semiHidden/>
    <w:rsid w:val="007D35D9"/>
    <w:rPr>
      <w:rFonts w:asciiTheme="majorHAnsi" w:eastAsiaTheme="majorEastAsia" w:hAnsiTheme="majorHAnsi" w:cstheme="majorBidi"/>
      <w:color w:val="6E6E6E" w:themeColor="accent1" w:themeShade="7F"/>
      <w:sz w:val="18"/>
      <w:lang w:eastAsia="en-US"/>
    </w:rPr>
  </w:style>
  <w:style w:type="character" w:customStyle="1" w:styleId="Kop6Char">
    <w:name w:val="Kop 6 Char"/>
    <w:basedOn w:val="Standaardalinea-lettertype"/>
    <w:link w:val="Kop6"/>
    <w:semiHidden/>
    <w:rsid w:val="007D35D9"/>
    <w:rPr>
      <w:rFonts w:asciiTheme="majorHAnsi" w:eastAsiaTheme="majorEastAsia" w:hAnsiTheme="majorHAnsi" w:cstheme="majorBidi"/>
      <w:i/>
      <w:iCs/>
      <w:color w:val="6E6E6E" w:themeColor="accent1" w:themeShade="7F"/>
      <w:sz w:val="18"/>
      <w:lang w:eastAsia="en-US"/>
    </w:rPr>
  </w:style>
  <w:style w:type="character" w:customStyle="1" w:styleId="Kop7Char">
    <w:name w:val="Kop 7 Char"/>
    <w:basedOn w:val="Standaardalinea-lettertype"/>
    <w:link w:val="Kop7"/>
    <w:semiHidden/>
    <w:rsid w:val="007D35D9"/>
    <w:rPr>
      <w:rFonts w:asciiTheme="majorHAnsi" w:eastAsiaTheme="majorEastAsia" w:hAnsiTheme="majorHAnsi" w:cstheme="majorBidi"/>
      <w:i/>
      <w:iCs/>
      <w:color w:val="404040" w:themeColor="text1" w:themeTint="BF"/>
      <w:sz w:val="18"/>
      <w:lang w:eastAsia="en-US"/>
    </w:rPr>
  </w:style>
  <w:style w:type="character" w:customStyle="1" w:styleId="Kop8Char">
    <w:name w:val="Kop 8 Char"/>
    <w:basedOn w:val="Standaardalinea-lettertype"/>
    <w:link w:val="Kop8"/>
    <w:semiHidden/>
    <w:rsid w:val="007D35D9"/>
    <w:rPr>
      <w:rFonts w:asciiTheme="majorHAnsi" w:eastAsiaTheme="majorEastAsia" w:hAnsiTheme="majorHAnsi" w:cstheme="majorBidi"/>
      <w:color w:val="404040" w:themeColor="text1" w:themeTint="BF"/>
      <w:sz w:val="20"/>
      <w:szCs w:val="20"/>
      <w:lang w:eastAsia="en-US"/>
    </w:rPr>
  </w:style>
  <w:style w:type="character" w:customStyle="1" w:styleId="Kop9Char">
    <w:name w:val="Kop 9 Char"/>
    <w:basedOn w:val="Standaardalinea-lettertype"/>
    <w:link w:val="Kop9"/>
    <w:semiHidden/>
    <w:rsid w:val="007D35D9"/>
    <w:rPr>
      <w:rFonts w:asciiTheme="majorHAnsi" w:eastAsiaTheme="majorEastAsia" w:hAnsiTheme="majorHAnsi" w:cstheme="majorBidi"/>
      <w:i/>
      <w:iCs/>
      <w:color w:val="404040" w:themeColor="text1" w:themeTint="BF"/>
      <w:sz w:val="20"/>
      <w:szCs w:val="20"/>
      <w:lang w:eastAsia="en-US"/>
    </w:rPr>
  </w:style>
  <w:style w:type="paragraph" w:styleId="Bijschrift">
    <w:name w:val="caption"/>
    <w:basedOn w:val="Standaard"/>
    <w:next w:val="Standaard"/>
    <w:unhideWhenUsed/>
    <w:qFormat/>
    <w:locked/>
    <w:rsid w:val="00CE1014"/>
    <w:pPr>
      <w:spacing w:after="200"/>
    </w:pPr>
    <w:rPr>
      <w:b/>
      <w:bCs/>
      <w:color w:val="DDDDDD" w:themeColor="accent1"/>
      <w:szCs w:val="18"/>
    </w:rPr>
  </w:style>
  <w:style w:type="paragraph" w:styleId="Revisie">
    <w:name w:val="Revision"/>
    <w:hidden/>
    <w:uiPriority w:val="99"/>
    <w:semiHidden/>
    <w:rsid w:val="00FE2DFD"/>
    <w:rPr>
      <w:rFonts w:ascii="Verdana" w:hAnsi="Verdana"/>
      <w:sz w:val="18"/>
      <w:lang w:eastAsia="en-US"/>
    </w:rPr>
  </w:style>
  <w:style w:type="character" w:customStyle="1" w:styleId="Hyperlink1">
    <w:name w:val="Hyperlink1"/>
    <w:basedOn w:val="Standaardalinea-lettertype"/>
    <w:uiPriority w:val="99"/>
    <w:unhideWhenUsed/>
    <w:rsid w:val="002E06EF"/>
    <w:rPr>
      <w:color w:val="5F5F5F"/>
      <w:u w:val="single"/>
    </w:rPr>
  </w:style>
  <w:style w:type="paragraph" w:styleId="Normaalweb">
    <w:name w:val="Normal (Web)"/>
    <w:basedOn w:val="Standaard"/>
    <w:uiPriority w:val="99"/>
    <w:semiHidden/>
    <w:unhideWhenUsed/>
    <w:rsid w:val="0039203A"/>
    <w:pPr>
      <w:spacing w:after="270"/>
    </w:pPr>
    <w:rPr>
      <w:rFonts w:ascii="Times New Roman" w:eastAsia="Times New Roman" w:hAnsi="Times New Roman"/>
      <w:sz w:val="24"/>
      <w:szCs w:val="24"/>
      <w:lang w:eastAsia="nl-NL"/>
    </w:rPr>
  </w:style>
  <w:style w:type="character" w:styleId="Zwaar">
    <w:name w:val="Strong"/>
    <w:basedOn w:val="Standaardalinea-lettertype"/>
    <w:uiPriority w:val="22"/>
    <w:qFormat/>
    <w:locked/>
    <w:rsid w:val="00D0473C"/>
    <w:rPr>
      <w:b/>
      <w:bCs/>
    </w:rPr>
  </w:style>
  <w:style w:type="paragraph" w:styleId="Duidelijkcitaat">
    <w:name w:val="Intense Quote"/>
    <w:basedOn w:val="Standaard"/>
    <w:next w:val="Standaard"/>
    <w:link w:val="DuidelijkcitaatChar"/>
    <w:uiPriority w:val="30"/>
    <w:rsid w:val="0093435B"/>
    <w:pPr>
      <w:pBdr>
        <w:bottom w:val="single" w:sz="4" w:space="4" w:color="DDDDDD" w:themeColor="accent1"/>
      </w:pBdr>
      <w:spacing w:before="200" w:after="280"/>
      <w:ind w:left="936" w:right="936"/>
    </w:pPr>
    <w:rPr>
      <w:b/>
      <w:bCs/>
      <w:i/>
      <w:iCs/>
      <w:color w:val="DDDDDD" w:themeColor="accent1"/>
    </w:rPr>
  </w:style>
  <w:style w:type="character" w:customStyle="1" w:styleId="DuidelijkcitaatChar">
    <w:name w:val="Duidelijk citaat Char"/>
    <w:basedOn w:val="Standaardalinea-lettertype"/>
    <w:link w:val="Duidelijkcitaat"/>
    <w:uiPriority w:val="30"/>
    <w:rsid w:val="0093435B"/>
    <w:rPr>
      <w:rFonts w:ascii="Verdana" w:hAnsi="Verdana"/>
      <w:b/>
      <w:bCs/>
      <w:i/>
      <w:iCs/>
      <w:color w:val="DDDDDD" w:themeColor="accent1"/>
      <w:sz w:val="18"/>
      <w:lang w:eastAsia="en-US"/>
    </w:rPr>
  </w:style>
  <w:style w:type="paragraph" w:styleId="Citaat">
    <w:name w:val="Quote"/>
    <w:basedOn w:val="Standaard"/>
    <w:next w:val="Standaard"/>
    <w:link w:val="CitaatChar"/>
    <w:uiPriority w:val="29"/>
    <w:rsid w:val="0093435B"/>
    <w:rPr>
      <w:i/>
      <w:iCs/>
      <w:color w:val="000000" w:themeColor="text1"/>
    </w:rPr>
  </w:style>
  <w:style w:type="character" w:customStyle="1" w:styleId="CitaatChar">
    <w:name w:val="Citaat Char"/>
    <w:basedOn w:val="Standaardalinea-lettertype"/>
    <w:link w:val="Citaat"/>
    <w:uiPriority w:val="29"/>
    <w:rsid w:val="0093435B"/>
    <w:rPr>
      <w:rFonts w:ascii="Verdana" w:hAnsi="Verdana"/>
      <w:i/>
      <w:iCs/>
      <w:color w:val="000000" w:themeColor="text1"/>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70073">
      <w:bodyDiv w:val="1"/>
      <w:marLeft w:val="0"/>
      <w:marRight w:val="0"/>
      <w:marTop w:val="0"/>
      <w:marBottom w:val="0"/>
      <w:divBdr>
        <w:top w:val="none" w:sz="0" w:space="0" w:color="auto"/>
        <w:left w:val="none" w:sz="0" w:space="0" w:color="auto"/>
        <w:bottom w:val="none" w:sz="0" w:space="0" w:color="auto"/>
        <w:right w:val="none" w:sz="0" w:space="0" w:color="auto"/>
      </w:divBdr>
      <w:divsChild>
        <w:div w:id="1772821082">
          <w:marLeft w:val="0"/>
          <w:marRight w:val="0"/>
          <w:marTop w:val="0"/>
          <w:marBottom w:val="0"/>
          <w:divBdr>
            <w:top w:val="none" w:sz="0" w:space="0" w:color="auto"/>
            <w:left w:val="none" w:sz="0" w:space="0" w:color="auto"/>
            <w:bottom w:val="none" w:sz="0" w:space="0" w:color="auto"/>
            <w:right w:val="none" w:sz="0" w:space="0" w:color="auto"/>
          </w:divBdr>
          <w:divsChild>
            <w:div w:id="728067836">
              <w:marLeft w:val="0"/>
              <w:marRight w:val="0"/>
              <w:marTop w:val="0"/>
              <w:marBottom w:val="0"/>
              <w:divBdr>
                <w:top w:val="none" w:sz="0" w:space="0" w:color="auto"/>
                <w:left w:val="none" w:sz="0" w:space="0" w:color="auto"/>
                <w:bottom w:val="none" w:sz="0" w:space="0" w:color="auto"/>
                <w:right w:val="none" w:sz="0" w:space="0" w:color="auto"/>
              </w:divBdr>
              <w:divsChild>
                <w:div w:id="1705715492">
                  <w:marLeft w:val="0"/>
                  <w:marRight w:val="0"/>
                  <w:marTop w:val="0"/>
                  <w:marBottom w:val="0"/>
                  <w:divBdr>
                    <w:top w:val="none" w:sz="0" w:space="0" w:color="auto"/>
                    <w:left w:val="none" w:sz="0" w:space="0" w:color="auto"/>
                    <w:bottom w:val="none" w:sz="0" w:space="0" w:color="auto"/>
                    <w:right w:val="none" w:sz="0" w:space="0" w:color="auto"/>
                  </w:divBdr>
                  <w:divsChild>
                    <w:div w:id="381096844">
                      <w:marLeft w:val="0"/>
                      <w:marRight w:val="0"/>
                      <w:marTop w:val="0"/>
                      <w:marBottom w:val="0"/>
                      <w:divBdr>
                        <w:top w:val="none" w:sz="0" w:space="0" w:color="auto"/>
                        <w:left w:val="none" w:sz="0" w:space="0" w:color="auto"/>
                        <w:bottom w:val="none" w:sz="0" w:space="0" w:color="auto"/>
                        <w:right w:val="none" w:sz="0" w:space="0" w:color="auto"/>
                      </w:divBdr>
                      <w:divsChild>
                        <w:div w:id="1176773118">
                          <w:marLeft w:val="0"/>
                          <w:marRight w:val="0"/>
                          <w:marTop w:val="0"/>
                          <w:marBottom w:val="0"/>
                          <w:divBdr>
                            <w:top w:val="none" w:sz="0" w:space="0" w:color="auto"/>
                            <w:left w:val="none" w:sz="0" w:space="0" w:color="auto"/>
                            <w:bottom w:val="none" w:sz="0" w:space="0" w:color="auto"/>
                            <w:right w:val="none" w:sz="0" w:space="0" w:color="auto"/>
                          </w:divBdr>
                          <w:divsChild>
                            <w:div w:id="7467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6673">
      <w:bodyDiv w:val="1"/>
      <w:marLeft w:val="0"/>
      <w:marRight w:val="0"/>
      <w:marTop w:val="0"/>
      <w:marBottom w:val="0"/>
      <w:divBdr>
        <w:top w:val="none" w:sz="0" w:space="0" w:color="auto"/>
        <w:left w:val="none" w:sz="0" w:space="0" w:color="auto"/>
        <w:bottom w:val="none" w:sz="0" w:space="0" w:color="auto"/>
        <w:right w:val="none" w:sz="0" w:space="0" w:color="auto"/>
      </w:divBdr>
    </w:div>
    <w:div w:id="176387395">
      <w:bodyDiv w:val="1"/>
      <w:marLeft w:val="0"/>
      <w:marRight w:val="0"/>
      <w:marTop w:val="0"/>
      <w:marBottom w:val="0"/>
      <w:divBdr>
        <w:top w:val="none" w:sz="0" w:space="0" w:color="auto"/>
        <w:left w:val="none" w:sz="0" w:space="0" w:color="auto"/>
        <w:bottom w:val="none" w:sz="0" w:space="0" w:color="auto"/>
        <w:right w:val="none" w:sz="0" w:space="0" w:color="auto"/>
      </w:divBdr>
      <w:divsChild>
        <w:div w:id="785125484">
          <w:marLeft w:val="0"/>
          <w:marRight w:val="0"/>
          <w:marTop w:val="0"/>
          <w:marBottom w:val="0"/>
          <w:divBdr>
            <w:top w:val="none" w:sz="0" w:space="0" w:color="auto"/>
            <w:left w:val="none" w:sz="0" w:space="0" w:color="auto"/>
            <w:bottom w:val="none" w:sz="0" w:space="0" w:color="auto"/>
            <w:right w:val="none" w:sz="0" w:space="0" w:color="auto"/>
          </w:divBdr>
          <w:divsChild>
            <w:div w:id="1828399488">
              <w:marLeft w:val="0"/>
              <w:marRight w:val="0"/>
              <w:marTop w:val="0"/>
              <w:marBottom w:val="0"/>
              <w:divBdr>
                <w:top w:val="none" w:sz="0" w:space="0" w:color="auto"/>
                <w:left w:val="none" w:sz="0" w:space="0" w:color="auto"/>
                <w:bottom w:val="none" w:sz="0" w:space="0" w:color="auto"/>
                <w:right w:val="none" w:sz="0" w:space="0" w:color="auto"/>
              </w:divBdr>
              <w:divsChild>
                <w:div w:id="386999575">
                  <w:marLeft w:val="0"/>
                  <w:marRight w:val="0"/>
                  <w:marTop w:val="0"/>
                  <w:marBottom w:val="0"/>
                  <w:divBdr>
                    <w:top w:val="none" w:sz="0" w:space="0" w:color="auto"/>
                    <w:left w:val="none" w:sz="0" w:space="0" w:color="auto"/>
                    <w:bottom w:val="none" w:sz="0" w:space="0" w:color="auto"/>
                    <w:right w:val="none" w:sz="0" w:space="0" w:color="auto"/>
                  </w:divBdr>
                  <w:divsChild>
                    <w:div w:id="1210875493">
                      <w:marLeft w:val="0"/>
                      <w:marRight w:val="0"/>
                      <w:marTop w:val="0"/>
                      <w:marBottom w:val="0"/>
                      <w:divBdr>
                        <w:top w:val="none" w:sz="0" w:space="0" w:color="auto"/>
                        <w:left w:val="none" w:sz="0" w:space="0" w:color="auto"/>
                        <w:bottom w:val="none" w:sz="0" w:space="0" w:color="auto"/>
                        <w:right w:val="none" w:sz="0" w:space="0" w:color="auto"/>
                      </w:divBdr>
                      <w:divsChild>
                        <w:div w:id="2107576039">
                          <w:marLeft w:val="0"/>
                          <w:marRight w:val="0"/>
                          <w:marTop w:val="0"/>
                          <w:marBottom w:val="0"/>
                          <w:divBdr>
                            <w:top w:val="none" w:sz="0" w:space="0" w:color="auto"/>
                            <w:left w:val="none" w:sz="0" w:space="0" w:color="auto"/>
                            <w:bottom w:val="none" w:sz="0" w:space="0" w:color="auto"/>
                            <w:right w:val="none" w:sz="0" w:space="0" w:color="auto"/>
                          </w:divBdr>
                          <w:divsChild>
                            <w:div w:id="2139488706">
                              <w:marLeft w:val="0"/>
                              <w:marRight w:val="0"/>
                              <w:marTop w:val="0"/>
                              <w:marBottom w:val="0"/>
                              <w:divBdr>
                                <w:top w:val="none" w:sz="0" w:space="0" w:color="auto"/>
                                <w:left w:val="none" w:sz="0" w:space="0" w:color="auto"/>
                                <w:bottom w:val="none" w:sz="0" w:space="0" w:color="auto"/>
                                <w:right w:val="none" w:sz="0" w:space="0" w:color="auto"/>
                              </w:divBdr>
                              <w:divsChild>
                                <w:div w:id="15430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500018">
      <w:bodyDiv w:val="1"/>
      <w:marLeft w:val="0"/>
      <w:marRight w:val="0"/>
      <w:marTop w:val="0"/>
      <w:marBottom w:val="0"/>
      <w:divBdr>
        <w:top w:val="none" w:sz="0" w:space="0" w:color="auto"/>
        <w:left w:val="none" w:sz="0" w:space="0" w:color="auto"/>
        <w:bottom w:val="none" w:sz="0" w:space="0" w:color="auto"/>
        <w:right w:val="none" w:sz="0" w:space="0" w:color="auto"/>
      </w:divBdr>
    </w:div>
    <w:div w:id="247036177">
      <w:bodyDiv w:val="1"/>
      <w:marLeft w:val="0"/>
      <w:marRight w:val="0"/>
      <w:marTop w:val="0"/>
      <w:marBottom w:val="0"/>
      <w:divBdr>
        <w:top w:val="none" w:sz="0" w:space="0" w:color="auto"/>
        <w:left w:val="none" w:sz="0" w:space="0" w:color="auto"/>
        <w:bottom w:val="none" w:sz="0" w:space="0" w:color="auto"/>
        <w:right w:val="none" w:sz="0" w:space="0" w:color="auto"/>
      </w:divBdr>
      <w:divsChild>
        <w:div w:id="491868303">
          <w:marLeft w:val="0"/>
          <w:marRight w:val="0"/>
          <w:marTop w:val="0"/>
          <w:marBottom w:val="0"/>
          <w:divBdr>
            <w:top w:val="none" w:sz="0" w:space="0" w:color="auto"/>
            <w:left w:val="none" w:sz="0" w:space="0" w:color="auto"/>
            <w:bottom w:val="none" w:sz="0" w:space="0" w:color="auto"/>
            <w:right w:val="none" w:sz="0" w:space="0" w:color="auto"/>
          </w:divBdr>
          <w:divsChild>
            <w:div w:id="1667945">
              <w:marLeft w:val="0"/>
              <w:marRight w:val="0"/>
              <w:marTop w:val="0"/>
              <w:marBottom w:val="0"/>
              <w:divBdr>
                <w:top w:val="none" w:sz="0" w:space="0" w:color="auto"/>
                <w:left w:val="none" w:sz="0" w:space="0" w:color="auto"/>
                <w:bottom w:val="none" w:sz="0" w:space="0" w:color="auto"/>
                <w:right w:val="none" w:sz="0" w:space="0" w:color="auto"/>
              </w:divBdr>
              <w:divsChild>
                <w:div w:id="1676612552">
                  <w:marLeft w:val="0"/>
                  <w:marRight w:val="0"/>
                  <w:marTop w:val="0"/>
                  <w:marBottom w:val="0"/>
                  <w:divBdr>
                    <w:top w:val="none" w:sz="0" w:space="0" w:color="auto"/>
                    <w:left w:val="none" w:sz="0" w:space="0" w:color="auto"/>
                    <w:bottom w:val="none" w:sz="0" w:space="0" w:color="auto"/>
                    <w:right w:val="none" w:sz="0" w:space="0" w:color="auto"/>
                  </w:divBdr>
                  <w:divsChild>
                    <w:div w:id="1591961099">
                      <w:marLeft w:val="0"/>
                      <w:marRight w:val="0"/>
                      <w:marTop w:val="0"/>
                      <w:marBottom w:val="0"/>
                      <w:divBdr>
                        <w:top w:val="none" w:sz="0" w:space="0" w:color="auto"/>
                        <w:left w:val="none" w:sz="0" w:space="0" w:color="auto"/>
                        <w:bottom w:val="none" w:sz="0" w:space="0" w:color="auto"/>
                        <w:right w:val="none" w:sz="0" w:space="0" w:color="auto"/>
                      </w:divBdr>
                      <w:divsChild>
                        <w:div w:id="872153784">
                          <w:marLeft w:val="0"/>
                          <w:marRight w:val="0"/>
                          <w:marTop w:val="0"/>
                          <w:marBottom w:val="0"/>
                          <w:divBdr>
                            <w:top w:val="none" w:sz="0" w:space="0" w:color="auto"/>
                            <w:left w:val="none" w:sz="0" w:space="0" w:color="auto"/>
                            <w:bottom w:val="none" w:sz="0" w:space="0" w:color="auto"/>
                            <w:right w:val="none" w:sz="0" w:space="0" w:color="auto"/>
                          </w:divBdr>
                          <w:divsChild>
                            <w:div w:id="1840076794">
                              <w:marLeft w:val="0"/>
                              <w:marRight w:val="0"/>
                              <w:marTop w:val="0"/>
                              <w:marBottom w:val="0"/>
                              <w:divBdr>
                                <w:top w:val="none" w:sz="0" w:space="0" w:color="auto"/>
                                <w:left w:val="none" w:sz="0" w:space="0" w:color="auto"/>
                                <w:bottom w:val="none" w:sz="0" w:space="0" w:color="auto"/>
                                <w:right w:val="none" w:sz="0" w:space="0" w:color="auto"/>
                              </w:divBdr>
                              <w:divsChild>
                                <w:div w:id="1532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746376">
      <w:bodyDiv w:val="1"/>
      <w:marLeft w:val="0"/>
      <w:marRight w:val="0"/>
      <w:marTop w:val="0"/>
      <w:marBottom w:val="0"/>
      <w:divBdr>
        <w:top w:val="none" w:sz="0" w:space="0" w:color="auto"/>
        <w:left w:val="none" w:sz="0" w:space="0" w:color="auto"/>
        <w:bottom w:val="none" w:sz="0" w:space="0" w:color="auto"/>
        <w:right w:val="none" w:sz="0" w:space="0" w:color="auto"/>
      </w:divBdr>
      <w:divsChild>
        <w:div w:id="1105617160">
          <w:marLeft w:val="0"/>
          <w:marRight w:val="0"/>
          <w:marTop w:val="0"/>
          <w:marBottom w:val="0"/>
          <w:divBdr>
            <w:top w:val="none" w:sz="0" w:space="0" w:color="auto"/>
            <w:left w:val="none" w:sz="0" w:space="0" w:color="auto"/>
            <w:bottom w:val="none" w:sz="0" w:space="0" w:color="auto"/>
            <w:right w:val="none" w:sz="0" w:space="0" w:color="auto"/>
          </w:divBdr>
          <w:divsChild>
            <w:div w:id="1148136509">
              <w:marLeft w:val="0"/>
              <w:marRight w:val="0"/>
              <w:marTop w:val="0"/>
              <w:marBottom w:val="0"/>
              <w:divBdr>
                <w:top w:val="none" w:sz="0" w:space="0" w:color="auto"/>
                <w:left w:val="none" w:sz="0" w:space="0" w:color="auto"/>
                <w:bottom w:val="none" w:sz="0" w:space="0" w:color="auto"/>
                <w:right w:val="none" w:sz="0" w:space="0" w:color="auto"/>
              </w:divBdr>
              <w:divsChild>
                <w:div w:id="782530970">
                  <w:marLeft w:val="0"/>
                  <w:marRight w:val="0"/>
                  <w:marTop w:val="0"/>
                  <w:marBottom w:val="0"/>
                  <w:divBdr>
                    <w:top w:val="none" w:sz="0" w:space="0" w:color="auto"/>
                    <w:left w:val="none" w:sz="0" w:space="0" w:color="auto"/>
                    <w:bottom w:val="none" w:sz="0" w:space="0" w:color="auto"/>
                    <w:right w:val="none" w:sz="0" w:space="0" w:color="auto"/>
                  </w:divBdr>
                  <w:divsChild>
                    <w:div w:id="1514687721">
                      <w:marLeft w:val="0"/>
                      <w:marRight w:val="0"/>
                      <w:marTop w:val="0"/>
                      <w:marBottom w:val="0"/>
                      <w:divBdr>
                        <w:top w:val="none" w:sz="0" w:space="0" w:color="auto"/>
                        <w:left w:val="none" w:sz="0" w:space="0" w:color="auto"/>
                        <w:bottom w:val="none" w:sz="0" w:space="0" w:color="auto"/>
                        <w:right w:val="none" w:sz="0" w:space="0" w:color="auto"/>
                      </w:divBdr>
                      <w:divsChild>
                        <w:div w:id="19589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975273">
      <w:bodyDiv w:val="1"/>
      <w:marLeft w:val="0"/>
      <w:marRight w:val="0"/>
      <w:marTop w:val="0"/>
      <w:marBottom w:val="0"/>
      <w:divBdr>
        <w:top w:val="none" w:sz="0" w:space="0" w:color="auto"/>
        <w:left w:val="none" w:sz="0" w:space="0" w:color="auto"/>
        <w:bottom w:val="none" w:sz="0" w:space="0" w:color="auto"/>
        <w:right w:val="none" w:sz="0" w:space="0" w:color="auto"/>
      </w:divBdr>
      <w:divsChild>
        <w:div w:id="1458063045">
          <w:marLeft w:val="0"/>
          <w:marRight w:val="0"/>
          <w:marTop w:val="0"/>
          <w:marBottom w:val="0"/>
          <w:divBdr>
            <w:top w:val="none" w:sz="0" w:space="0" w:color="auto"/>
            <w:left w:val="none" w:sz="0" w:space="0" w:color="auto"/>
            <w:bottom w:val="none" w:sz="0" w:space="0" w:color="auto"/>
            <w:right w:val="none" w:sz="0" w:space="0" w:color="auto"/>
          </w:divBdr>
          <w:divsChild>
            <w:div w:id="1057782121">
              <w:marLeft w:val="0"/>
              <w:marRight w:val="0"/>
              <w:marTop w:val="0"/>
              <w:marBottom w:val="0"/>
              <w:divBdr>
                <w:top w:val="none" w:sz="0" w:space="0" w:color="auto"/>
                <w:left w:val="none" w:sz="0" w:space="0" w:color="auto"/>
                <w:bottom w:val="none" w:sz="0" w:space="0" w:color="auto"/>
                <w:right w:val="none" w:sz="0" w:space="0" w:color="auto"/>
              </w:divBdr>
              <w:divsChild>
                <w:div w:id="13376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6541">
      <w:bodyDiv w:val="1"/>
      <w:marLeft w:val="0"/>
      <w:marRight w:val="0"/>
      <w:marTop w:val="0"/>
      <w:marBottom w:val="0"/>
      <w:divBdr>
        <w:top w:val="none" w:sz="0" w:space="0" w:color="auto"/>
        <w:left w:val="none" w:sz="0" w:space="0" w:color="auto"/>
        <w:bottom w:val="none" w:sz="0" w:space="0" w:color="auto"/>
        <w:right w:val="none" w:sz="0" w:space="0" w:color="auto"/>
      </w:divBdr>
      <w:divsChild>
        <w:div w:id="1500386416">
          <w:marLeft w:val="0"/>
          <w:marRight w:val="0"/>
          <w:marTop w:val="0"/>
          <w:marBottom w:val="0"/>
          <w:divBdr>
            <w:top w:val="none" w:sz="0" w:space="0" w:color="auto"/>
            <w:left w:val="none" w:sz="0" w:space="0" w:color="auto"/>
            <w:bottom w:val="none" w:sz="0" w:space="0" w:color="auto"/>
            <w:right w:val="none" w:sz="0" w:space="0" w:color="auto"/>
          </w:divBdr>
          <w:divsChild>
            <w:div w:id="2102021418">
              <w:marLeft w:val="0"/>
              <w:marRight w:val="0"/>
              <w:marTop w:val="0"/>
              <w:marBottom w:val="0"/>
              <w:divBdr>
                <w:top w:val="none" w:sz="0" w:space="0" w:color="auto"/>
                <w:left w:val="none" w:sz="0" w:space="0" w:color="auto"/>
                <w:bottom w:val="none" w:sz="0" w:space="0" w:color="auto"/>
                <w:right w:val="none" w:sz="0" w:space="0" w:color="auto"/>
              </w:divBdr>
              <w:divsChild>
                <w:div w:id="2067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60052">
      <w:bodyDiv w:val="1"/>
      <w:marLeft w:val="0"/>
      <w:marRight w:val="0"/>
      <w:marTop w:val="0"/>
      <w:marBottom w:val="0"/>
      <w:divBdr>
        <w:top w:val="none" w:sz="0" w:space="0" w:color="auto"/>
        <w:left w:val="none" w:sz="0" w:space="0" w:color="auto"/>
        <w:bottom w:val="none" w:sz="0" w:space="0" w:color="auto"/>
        <w:right w:val="none" w:sz="0" w:space="0" w:color="auto"/>
      </w:divBdr>
    </w:div>
    <w:div w:id="507401837">
      <w:bodyDiv w:val="1"/>
      <w:marLeft w:val="0"/>
      <w:marRight w:val="0"/>
      <w:marTop w:val="0"/>
      <w:marBottom w:val="0"/>
      <w:divBdr>
        <w:top w:val="none" w:sz="0" w:space="0" w:color="auto"/>
        <w:left w:val="none" w:sz="0" w:space="0" w:color="auto"/>
        <w:bottom w:val="none" w:sz="0" w:space="0" w:color="auto"/>
        <w:right w:val="none" w:sz="0" w:space="0" w:color="auto"/>
      </w:divBdr>
    </w:div>
    <w:div w:id="514616935">
      <w:bodyDiv w:val="1"/>
      <w:marLeft w:val="0"/>
      <w:marRight w:val="0"/>
      <w:marTop w:val="0"/>
      <w:marBottom w:val="0"/>
      <w:divBdr>
        <w:top w:val="none" w:sz="0" w:space="0" w:color="auto"/>
        <w:left w:val="none" w:sz="0" w:space="0" w:color="auto"/>
        <w:bottom w:val="none" w:sz="0" w:space="0" w:color="auto"/>
        <w:right w:val="none" w:sz="0" w:space="0" w:color="auto"/>
      </w:divBdr>
      <w:divsChild>
        <w:div w:id="162353375">
          <w:marLeft w:val="720"/>
          <w:marRight w:val="0"/>
          <w:marTop w:val="96"/>
          <w:marBottom w:val="0"/>
          <w:divBdr>
            <w:top w:val="none" w:sz="0" w:space="0" w:color="auto"/>
            <w:left w:val="none" w:sz="0" w:space="0" w:color="auto"/>
            <w:bottom w:val="none" w:sz="0" w:space="0" w:color="auto"/>
            <w:right w:val="none" w:sz="0" w:space="0" w:color="auto"/>
          </w:divBdr>
        </w:div>
        <w:div w:id="496506565">
          <w:marLeft w:val="720"/>
          <w:marRight w:val="0"/>
          <w:marTop w:val="96"/>
          <w:marBottom w:val="0"/>
          <w:divBdr>
            <w:top w:val="none" w:sz="0" w:space="0" w:color="auto"/>
            <w:left w:val="none" w:sz="0" w:space="0" w:color="auto"/>
            <w:bottom w:val="none" w:sz="0" w:space="0" w:color="auto"/>
            <w:right w:val="none" w:sz="0" w:space="0" w:color="auto"/>
          </w:divBdr>
        </w:div>
        <w:div w:id="819074160">
          <w:marLeft w:val="720"/>
          <w:marRight w:val="0"/>
          <w:marTop w:val="96"/>
          <w:marBottom w:val="0"/>
          <w:divBdr>
            <w:top w:val="none" w:sz="0" w:space="0" w:color="auto"/>
            <w:left w:val="none" w:sz="0" w:space="0" w:color="auto"/>
            <w:bottom w:val="none" w:sz="0" w:space="0" w:color="auto"/>
            <w:right w:val="none" w:sz="0" w:space="0" w:color="auto"/>
          </w:divBdr>
        </w:div>
        <w:div w:id="1210609478">
          <w:marLeft w:val="720"/>
          <w:marRight w:val="0"/>
          <w:marTop w:val="96"/>
          <w:marBottom w:val="0"/>
          <w:divBdr>
            <w:top w:val="none" w:sz="0" w:space="0" w:color="auto"/>
            <w:left w:val="none" w:sz="0" w:space="0" w:color="auto"/>
            <w:bottom w:val="none" w:sz="0" w:space="0" w:color="auto"/>
            <w:right w:val="none" w:sz="0" w:space="0" w:color="auto"/>
          </w:divBdr>
        </w:div>
        <w:div w:id="1981882561">
          <w:marLeft w:val="720"/>
          <w:marRight w:val="0"/>
          <w:marTop w:val="96"/>
          <w:marBottom w:val="0"/>
          <w:divBdr>
            <w:top w:val="none" w:sz="0" w:space="0" w:color="auto"/>
            <w:left w:val="none" w:sz="0" w:space="0" w:color="auto"/>
            <w:bottom w:val="none" w:sz="0" w:space="0" w:color="auto"/>
            <w:right w:val="none" w:sz="0" w:space="0" w:color="auto"/>
          </w:divBdr>
        </w:div>
        <w:div w:id="2029403872">
          <w:marLeft w:val="720"/>
          <w:marRight w:val="0"/>
          <w:marTop w:val="96"/>
          <w:marBottom w:val="0"/>
          <w:divBdr>
            <w:top w:val="none" w:sz="0" w:space="0" w:color="auto"/>
            <w:left w:val="none" w:sz="0" w:space="0" w:color="auto"/>
            <w:bottom w:val="none" w:sz="0" w:space="0" w:color="auto"/>
            <w:right w:val="none" w:sz="0" w:space="0" w:color="auto"/>
          </w:divBdr>
        </w:div>
      </w:divsChild>
    </w:div>
    <w:div w:id="518084093">
      <w:bodyDiv w:val="1"/>
      <w:marLeft w:val="0"/>
      <w:marRight w:val="0"/>
      <w:marTop w:val="0"/>
      <w:marBottom w:val="0"/>
      <w:divBdr>
        <w:top w:val="none" w:sz="0" w:space="0" w:color="auto"/>
        <w:left w:val="none" w:sz="0" w:space="0" w:color="auto"/>
        <w:bottom w:val="none" w:sz="0" w:space="0" w:color="auto"/>
        <w:right w:val="none" w:sz="0" w:space="0" w:color="auto"/>
      </w:divBdr>
      <w:divsChild>
        <w:div w:id="886525741">
          <w:marLeft w:val="0"/>
          <w:marRight w:val="0"/>
          <w:marTop w:val="0"/>
          <w:marBottom w:val="0"/>
          <w:divBdr>
            <w:top w:val="none" w:sz="0" w:space="0" w:color="auto"/>
            <w:left w:val="none" w:sz="0" w:space="0" w:color="auto"/>
            <w:bottom w:val="none" w:sz="0" w:space="0" w:color="auto"/>
            <w:right w:val="none" w:sz="0" w:space="0" w:color="auto"/>
          </w:divBdr>
          <w:divsChild>
            <w:div w:id="19253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6342">
      <w:bodyDiv w:val="1"/>
      <w:marLeft w:val="0"/>
      <w:marRight w:val="0"/>
      <w:marTop w:val="0"/>
      <w:marBottom w:val="0"/>
      <w:divBdr>
        <w:top w:val="none" w:sz="0" w:space="0" w:color="auto"/>
        <w:left w:val="none" w:sz="0" w:space="0" w:color="auto"/>
        <w:bottom w:val="none" w:sz="0" w:space="0" w:color="auto"/>
        <w:right w:val="none" w:sz="0" w:space="0" w:color="auto"/>
      </w:divBdr>
    </w:div>
    <w:div w:id="594244364">
      <w:bodyDiv w:val="1"/>
      <w:marLeft w:val="0"/>
      <w:marRight w:val="0"/>
      <w:marTop w:val="0"/>
      <w:marBottom w:val="0"/>
      <w:divBdr>
        <w:top w:val="none" w:sz="0" w:space="0" w:color="auto"/>
        <w:left w:val="none" w:sz="0" w:space="0" w:color="auto"/>
        <w:bottom w:val="none" w:sz="0" w:space="0" w:color="auto"/>
        <w:right w:val="none" w:sz="0" w:space="0" w:color="auto"/>
      </w:divBdr>
      <w:divsChild>
        <w:div w:id="927353171">
          <w:marLeft w:val="0"/>
          <w:marRight w:val="0"/>
          <w:marTop w:val="0"/>
          <w:marBottom w:val="0"/>
          <w:divBdr>
            <w:top w:val="none" w:sz="0" w:space="0" w:color="auto"/>
            <w:left w:val="none" w:sz="0" w:space="0" w:color="auto"/>
            <w:bottom w:val="none" w:sz="0" w:space="0" w:color="auto"/>
            <w:right w:val="none" w:sz="0" w:space="0" w:color="auto"/>
          </w:divBdr>
          <w:divsChild>
            <w:div w:id="937059246">
              <w:marLeft w:val="0"/>
              <w:marRight w:val="0"/>
              <w:marTop w:val="0"/>
              <w:marBottom w:val="0"/>
              <w:divBdr>
                <w:top w:val="none" w:sz="0" w:space="0" w:color="auto"/>
                <w:left w:val="none" w:sz="0" w:space="0" w:color="auto"/>
                <w:bottom w:val="none" w:sz="0" w:space="0" w:color="auto"/>
                <w:right w:val="none" w:sz="0" w:space="0" w:color="auto"/>
              </w:divBdr>
              <w:divsChild>
                <w:div w:id="1084886382">
                  <w:marLeft w:val="0"/>
                  <w:marRight w:val="0"/>
                  <w:marTop w:val="0"/>
                  <w:marBottom w:val="0"/>
                  <w:divBdr>
                    <w:top w:val="none" w:sz="0" w:space="0" w:color="auto"/>
                    <w:left w:val="none" w:sz="0" w:space="0" w:color="auto"/>
                    <w:bottom w:val="none" w:sz="0" w:space="0" w:color="auto"/>
                    <w:right w:val="none" w:sz="0" w:space="0" w:color="auto"/>
                  </w:divBdr>
                  <w:divsChild>
                    <w:div w:id="801197607">
                      <w:marLeft w:val="0"/>
                      <w:marRight w:val="0"/>
                      <w:marTop w:val="0"/>
                      <w:marBottom w:val="0"/>
                      <w:divBdr>
                        <w:top w:val="none" w:sz="0" w:space="0" w:color="auto"/>
                        <w:left w:val="none" w:sz="0" w:space="0" w:color="auto"/>
                        <w:bottom w:val="none" w:sz="0" w:space="0" w:color="auto"/>
                        <w:right w:val="none" w:sz="0" w:space="0" w:color="auto"/>
                      </w:divBdr>
                      <w:divsChild>
                        <w:div w:id="1026443203">
                          <w:marLeft w:val="0"/>
                          <w:marRight w:val="0"/>
                          <w:marTop w:val="0"/>
                          <w:marBottom w:val="0"/>
                          <w:divBdr>
                            <w:top w:val="none" w:sz="0" w:space="0" w:color="auto"/>
                            <w:left w:val="none" w:sz="0" w:space="0" w:color="auto"/>
                            <w:bottom w:val="none" w:sz="0" w:space="0" w:color="auto"/>
                            <w:right w:val="none" w:sz="0" w:space="0" w:color="auto"/>
                          </w:divBdr>
                          <w:divsChild>
                            <w:div w:id="10158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432734">
      <w:bodyDiv w:val="1"/>
      <w:marLeft w:val="0"/>
      <w:marRight w:val="0"/>
      <w:marTop w:val="0"/>
      <w:marBottom w:val="0"/>
      <w:divBdr>
        <w:top w:val="none" w:sz="0" w:space="0" w:color="auto"/>
        <w:left w:val="none" w:sz="0" w:space="0" w:color="auto"/>
        <w:bottom w:val="none" w:sz="0" w:space="0" w:color="auto"/>
        <w:right w:val="none" w:sz="0" w:space="0" w:color="auto"/>
      </w:divBdr>
    </w:div>
    <w:div w:id="648511213">
      <w:bodyDiv w:val="1"/>
      <w:marLeft w:val="0"/>
      <w:marRight w:val="0"/>
      <w:marTop w:val="0"/>
      <w:marBottom w:val="0"/>
      <w:divBdr>
        <w:top w:val="none" w:sz="0" w:space="0" w:color="auto"/>
        <w:left w:val="none" w:sz="0" w:space="0" w:color="auto"/>
        <w:bottom w:val="none" w:sz="0" w:space="0" w:color="auto"/>
        <w:right w:val="none" w:sz="0" w:space="0" w:color="auto"/>
      </w:divBdr>
    </w:div>
    <w:div w:id="675622021">
      <w:bodyDiv w:val="1"/>
      <w:marLeft w:val="0"/>
      <w:marRight w:val="0"/>
      <w:marTop w:val="0"/>
      <w:marBottom w:val="0"/>
      <w:divBdr>
        <w:top w:val="none" w:sz="0" w:space="0" w:color="auto"/>
        <w:left w:val="none" w:sz="0" w:space="0" w:color="auto"/>
        <w:bottom w:val="none" w:sz="0" w:space="0" w:color="auto"/>
        <w:right w:val="none" w:sz="0" w:space="0" w:color="auto"/>
      </w:divBdr>
      <w:divsChild>
        <w:div w:id="1682050453">
          <w:marLeft w:val="0"/>
          <w:marRight w:val="0"/>
          <w:marTop w:val="0"/>
          <w:marBottom w:val="0"/>
          <w:divBdr>
            <w:top w:val="none" w:sz="0" w:space="0" w:color="auto"/>
            <w:left w:val="none" w:sz="0" w:space="0" w:color="auto"/>
            <w:bottom w:val="none" w:sz="0" w:space="0" w:color="auto"/>
            <w:right w:val="none" w:sz="0" w:space="0" w:color="auto"/>
          </w:divBdr>
          <w:divsChild>
            <w:div w:id="1799958524">
              <w:marLeft w:val="0"/>
              <w:marRight w:val="0"/>
              <w:marTop w:val="0"/>
              <w:marBottom w:val="0"/>
              <w:divBdr>
                <w:top w:val="none" w:sz="0" w:space="0" w:color="auto"/>
                <w:left w:val="none" w:sz="0" w:space="0" w:color="auto"/>
                <w:bottom w:val="none" w:sz="0" w:space="0" w:color="auto"/>
                <w:right w:val="none" w:sz="0" w:space="0" w:color="auto"/>
              </w:divBdr>
              <w:divsChild>
                <w:div w:id="169100856">
                  <w:marLeft w:val="0"/>
                  <w:marRight w:val="0"/>
                  <w:marTop w:val="0"/>
                  <w:marBottom w:val="0"/>
                  <w:divBdr>
                    <w:top w:val="none" w:sz="0" w:space="0" w:color="auto"/>
                    <w:left w:val="none" w:sz="0" w:space="0" w:color="auto"/>
                    <w:bottom w:val="none" w:sz="0" w:space="0" w:color="auto"/>
                    <w:right w:val="none" w:sz="0" w:space="0" w:color="auto"/>
                  </w:divBdr>
                  <w:divsChild>
                    <w:div w:id="1156455436">
                      <w:marLeft w:val="0"/>
                      <w:marRight w:val="0"/>
                      <w:marTop w:val="0"/>
                      <w:marBottom w:val="0"/>
                      <w:divBdr>
                        <w:top w:val="none" w:sz="0" w:space="0" w:color="auto"/>
                        <w:left w:val="none" w:sz="0" w:space="0" w:color="auto"/>
                        <w:bottom w:val="none" w:sz="0" w:space="0" w:color="auto"/>
                        <w:right w:val="none" w:sz="0" w:space="0" w:color="auto"/>
                      </w:divBdr>
                      <w:divsChild>
                        <w:div w:id="1016075277">
                          <w:marLeft w:val="0"/>
                          <w:marRight w:val="0"/>
                          <w:marTop w:val="0"/>
                          <w:marBottom w:val="0"/>
                          <w:divBdr>
                            <w:top w:val="none" w:sz="0" w:space="0" w:color="auto"/>
                            <w:left w:val="none" w:sz="0" w:space="0" w:color="auto"/>
                            <w:bottom w:val="none" w:sz="0" w:space="0" w:color="auto"/>
                            <w:right w:val="none" w:sz="0" w:space="0" w:color="auto"/>
                          </w:divBdr>
                          <w:divsChild>
                            <w:div w:id="2043899042">
                              <w:marLeft w:val="0"/>
                              <w:marRight w:val="0"/>
                              <w:marTop w:val="0"/>
                              <w:marBottom w:val="0"/>
                              <w:divBdr>
                                <w:top w:val="none" w:sz="0" w:space="0" w:color="auto"/>
                                <w:left w:val="none" w:sz="0" w:space="0" w:color="auto"/>
                                <w:bottom w:val="none" w:sz="0" w:space="0" w:color="auto"/>
                                <w:right w:val="none" w:sz="0" w:space="0" w:color="auto"/>
                              </w:divBdr>
                              <w:divsChild>
                                <w:div w:id="23651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147632">
      <w:bodyDiv w:val="1"/>
      <w:marLeft w:val="0"/>
      <w:marRight w:val="0"/>
      <w:marTop w:val="0"/>
      <w:marBottom w:val="0"/>
      <w:divBdr>
        <w:top w:val="none" w:sz="0" w:space="0" w:color="auto"/>
        <w:left w:val="none" w:sz="0" w:space="0" w:color="auto"/>
        <w:bottom w:val="none" w:sz="0" w:space="0" w:color="auto"/>
        <w:right w:val="none" w:sz="0" w:space="0" w:color="auto"/>
      </w:divBdr>
    </w:div>
    <w:div w:id="763451206">
      <w:bodyDiv w:val="1"/>
      <w:marLeft w:val="0"/>
      <w:marRight w:val="0"/>
      <w:marTop w:val="0"/>
      <w:marBottom w:val="0"/>
      <w:divBdr>
        <w:top w:val="none" w:sz="0" w:space="0" w:color="auto"/>
        <w:left w:val="none" w:sz="0" w:space="0" w:color="auto"/>
        <w:bottom w:val="none" w:sz="0" w:space="0" w:color="auto"/>
        <w:right w:val="none" w:sz="0" w:space="0" w:color="auto"/>
      </w:divBdr>
    </w:div>
    <w:div w:id="827552510">
      <w:bodyDiv w:val="1"/>
      <w:marLeft w:val="0"/>
      <w:marRight w:val="0"/>
      <w:marTop w:val="0"/>
      <w:marBottom w:val="0"/>
      <w:divBdr>
        <w:top w:val="none" w:sz="0" w:space="0" w:color="auto"/>
        <w:left w:val="none" w:sz="0" w:space="0" w:color="auto"/>
        <w:bottom w:val="none" w:sz="0" w:space="0" w:color="auto"/>
        <w:right w:val="none" w:sz="0" w:space="0" w:color="auto"/>
      </w:divBdr>
      <w:divsChild>
        <w:div w:id="1654600298">
          <w:marLeft w:val="0"/>
          <w:marRight w:val="0"/>
          <w:marTop w:val="0"/>
          <w:marBottom w:val="0"/>
          <w:divBdr>
            <w:top w:val="none" w:sz="0" w:space="0" w:color="auto"/>
            <w:left w:val="none" w:sz="0" w:space="0" w:color="auto"/>
            <w:bottom w:val="none" w:sz="0" w:space="0" w:color="auto"/>
            <w:right w:val="none" w:sz="0" w:space="0" w:color="auto"/>
          </w:divBdr>
          <w:divsChild>
            <w:div w:id="32584840">
              <w:marLeft w:val="0"/>
              <w:marRight w:val="0"/>
              <w:marTop w:val="0"/>
              <w:marBottom w:val="0"/>
              <w:divBdr>
                <w:top w:val="none" w:sz="0" w:space="0" w:color="auto"/>
                <w:left w:val="none" w:sz="0" w:space="0" w:color="auto"/>
                <w:bottom w:val="none" w:sz="0" w:space="0" w:color="auto"/>
                <w:right w:val="none" w:sz="0" w:space="0" w:color="auto"/>
              </w:divBdr>
              <w:divsChild>
                <w:div w:id="1478260471">
                  <w:marLeft w:val="0"/>
                  <w:marRight w:val="0"/>
                  <w:marTop w:val="0"/>
                  <w:marBottom w:val="0"/>
                  <w:divBdr>
                    <w:top w:val="none" w:sz="0" w:space="0" w:color="auto"/>
                    <w:left w:val="none" w:sz="0" w:space="0" w:color="auto"/>
                    <w:bottom w:val="none" w:sz="0" w:space="0" w:color="auto"/>
                    <w:right w:val="none" w:sz="0" w:space="0" w:color="auto"/>
                  </w:divBdr>
                  <w:divsChild>
                    <w:div w:id="1101678943">
                      <w:marLeft w:val="0"/>
                      <w:marRight w:val="0"/>
                      <w:marTop w:val="0"/>
                      <w:marBottom w:val="0"/>
                      <w:divBdr>
                        <w:top w:val="none" w:sz="0" w:space="0" w:color="auto"/>
                        <w:left w:val="none" w:sz="0" w:space="0" w:color="auto"/>
                        <w:bottom w:val="none" w:sz="0" w:space="0" w:color="auto"/>
                        <w:right w:val="none" w:sz="0" w:space="0" w:color="auto"/>
                      </w:divBdr>
                      <w:divsChild>
                        <w:div w:id="268120443">
                          <w:marLeft w:val="0"/>
                          <w:marRight w:val="0"/>
                          <w:marTop w:val="0"/>
                          <w:marBottom w:val="0"/>
                          <w:divBdr>
                            <w:top w:val="none" w:sz="0" w:space="0" w:color="auto"/>
                            <w:left w:val="none" w:sz="0" w:space="0" w:color="auto"/>
                            <w:bottom w:val="none" w:sz="0" w:space="0" w:color="auto"/>
                            <w:right w:val="none" w:sz="0" w:space="0" w:color="auto"/>
                          </w:divBdr>
                          <w:divsChild>
                            <w:div w:id="349765862">
                              <w:marLeft w:val="0"/>
                              <w:marRight w:val="0"/>
                              <w:marTop w:val="0"/>
                              <w:marBottom w:val="0"/>
                              <w:divBdr>
                                <w:top w:val="none" w:sz="0" w:space="0" w:color="auto"/>
                                <w:left w:val="none" w:sz="0" w:space="0" w:color="auto"/>
                                <w:bottom w:val="none" w:sz="0" w:space="0" w:color="auto"/>
                                <w:right w:val="none" w:sz="0" w:space="0" w:color="auto"/>
                              </w:divBdr>
                              <w:divsChild>
                                <w:div w:id="13594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507320">
      <w:bodyDiv w:val="1"/>
      <w:marLeft w:val="0"/>
      <w:marRight w:val="0"/>
      <w:marTop w:val="0"/>
      <w:marBottom w:val="0"/>
      <w:divBdr>
        <w:top w:val="none" w:sz="0" w:space="0" w:color="auto"/>
        <w:left w:val="none" w:sz="0" w:space="0" w:color="auto"/>
        <w:bottom w:val="none" w:sz="0" w:space="0" w:color="auto"/>
        <w:right w:val="none" w:sz="0" w:space="0" w:color="auto"/>
      </w:divBdr>
      <w:divsChild>
        <w:div w:id="555699076">
          <w:marLeft w:val="0"/>
          <w:marRight w:val="0"/>
          <w:marTop w:val="0"/>
          <w:marBottom w:val="0"/>
          <w:divBdr>
            <w:top w:val="none" w:sz="0" w:space="0" w:color="auto"/>
            <w:left w:val="none" w:sz="0" w:space="0" w:color="auto"/>
            <w:bottom w:val="none" w:sz="0" w:space="0" w:color="auto"/>
            <w:right w:val="none" w:sz="0" w:space="0" w:color="auto"/>
          </w:divBdr>
          <w:divsChild>
            <w:div w:id="2030445901">
              <w:marLeft w:val="0"/>
              <w:marRight w:val="0"/>
              <w:marTop w:val="0"/>
              <w:marBottom w:val="0"/>
              <w:divBdr>
                <w:top w:val="none" w:sz="0" w:space="0" w:color="auto"/>
                <w:left w:val="none" w:sz="0" w:space="0" w:color="auto"/>
                <w:bottom w:val="none" w:sz="0" w:space="0" w:color="auto"/>
                <w:right w:val="none" w:sz="0" w:space="0" w:color="auto"/>
              </w:divBdr>
              <w:divsChild>
                <w:div w:id="1605258896">
                  <w:marLeft w:val="0"/>
                  <w:marRight w:val="0"/>
                  <w:marTop w:val="0"/>
                  <w:marBottom w:val="0"/>
                  <w:divBdr>
                    <w:top w:val="none" w:sz="0" w:space="0" w:color="auto"/>
                    <w:left w:val="none" w:sz="0" w:space="0" w:color="auto"/>
                    <w:bottom w:val="none" w:sz="0" w:space="0" w:color="auto"/>
                    <w:right w:val="none" w:sz="0" w:space="0" w:color="auto"/>
                  </w:divBdr>
                  <w:divsChild>
                    <w:div w:id="1643995202">
                      <w:marLeft w:val="0"/>
                      <w:marRight w:val="0"/>
                      <w:marTop w:val="0"/>
                      <w:marBottom w:val="0"/>
                      <w:divBdr>
                        <w:top w:val="none" w:sz="0" w:space="0" w:color="auto"/>
                        <w:left w:val="none" w:sz="0" w:space="0" w:color="auto"/>
                        <w:bottom w:val="none" w:sz="0" w:space="0" w:color="auto"/>
                        <w:right w:val="none" w:sz="0" w:space="0" w:color="auto"/>
                      </w:divBdr>
                      <w:divsChild>
                        <w:div w:id="301738186">
                          <w:marLeft w:val="0"/>
                          <w:marRight w:val="0"/>
                          <w:marTop w:val="0"/>
                          <w:marBottom w:val="0"/>
                          <w:divBdr>
                            <w:top w:val="none" w:sz="0" w:space="0" w:color="auto"/>
                            <w:left w:val="none" w:sz="0" w:space="0" w:color="auto"/>
                            <w:bottom w:val="none" w:sz="0" w:space="0" w:color="auto"/>
                            <w:right w:val="none" w:sz="0" w:space="0" w:color="auto"/>
                          </w:divBdr>
                          <w:divsChild>
                            <w:div w:id="722602976">
                              <w:marLeft w:val="0"/>
                              <w:marRight w:val="0"/>
                              <w:marTop w:val="0"/>
                              <w:marBottom w:val="0"/>
                              <w:divBdr>
                                <w:top w:val="none" w:sz="0" w:space="0" w:color="auto"/>
                                <w:left w:val="none" w:sz="0" w:space="0" w:color="auto"/>
                                <w:bottom w:val="none" w:sz="0" w:space="0" w:color="auto"/>
                                <w:right w:val="none" w:sz="0" w:space="0" w:color="auto"/>
                              </w:divBdr>
                              <w:divsChild>
                                <w:div w:id="581985034">
                                  <w:marLeft w:val="0"/>
                                  <w:marRight w:val="0"/>
                                  <w:marTop w:val="0"/>
                                  <w:marBottom w:val="0"/>
                                  <w:divBdr>
                                    <w:top w:val="none" w:sz="0" w:space="0" w:color="auto"/>
                                    <w:left w:val="none" w:sz="0" w:space="0" w:color="auto"/>
                                    <w:bottom w:val="none" w:sz="0" w:space="0" w:color="auto"/>
                                    <w:right w:val="none" w:sz="0" w:space="0" w:color="auto"/>
                                  </w:divBdr>
                                  <w:divsChild>
                                    <w:div w:id="7805940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790221">
      <w:bodyDiv w:val="1"/>
      <w:marLeft w:val="0"/>
      <w:marRight w:val="0"/>
      <w:marTop w:val="0"/>
      <w:marBottom w:val="0"/>
      <w:divBdr>
        <w:top w:val="none" w:sz="0" w:space="0" w:color="auto"/>
        <w:left w:val="none" w:sz="0" w:space="0" w:color="auto"/>
        <w:bottom w:val="none" w:sz="0" w:space="0" w:color="auto"/>
        <w:right w:val="none" w:sz="0" w:space="0" w:color="auto"/>
      </w:divBdr>
    </w:div>
    <w:div w:id="850871172">
      <w:bodyDiv w:val="1"/>
      <w:marLeft w:val="0"/>
      <w:marRight w:val="0"/>
      <w:marTop w:val="0"/>
      <w:marBottom w:val="0"/>
      <w:divBdr>
        <w:top w:val="none" w:sz="0" w:space="0" w:color="auto"/>
        <w:left w:val="none" w:sz="0" w:space="0" w:color="auto"/>
        <w:bottom w:val="none" w:sz="0" w:space="0" w:color="auto"/>
        <w:right w:val="none" w:sz="0" w:space="0" w:color="auto"/>
      </w:divBdr>
    </w:div>
    <w:div w:id="856652046">
      <w:bodyDiv w:val="1"/>
      <w:marLeft w:val="0"/>
      <w:marRight w:val="0"/>
      <w:marTop w:val="0"/>
      <w:marBottom w:val="15"/>
      <w:divBdr>
        <w:top w:val="none" w:sz="0" w:space="0" w:color="auto"/>
        <w:left w:val="none" w:sz="0" w:space="0" w:color="auto"/>
        <w:bottom w:val="none" w:sz="0" w:space="0" w:color="auto"/>
        <w:right w:val="none" w:sz="0" w:space="0" w:color="auto"/>
      </w:divBdr>
      <w:divsChild>
        <w:div w:id="988903180">
          <w:marLeft w:val="0"/>
          <w:marRight w:val="0"/>
          <w:marTop w:val="0"/>
          <w:marBottom w:val="0"/>
          <w:divBdr>
            <w:top w:val="none" w:sz="0" w:space="0" w:color="auto"/>
            <w:left w:val="none" w:sz="0" w:space="0" w:color="auto"/>
            <w:bottom w:val="none" w:sz="0" w:space="0" w:color="auto"/>
            <w:right w:val="none" w:sz="0" w:space="0" w:color="auto"/>
          </w:divBdr>
          <w:divsChild>
            <w:div w:id="1192963357">
              <w:marLeft w:val="0"/>
              <w:marRight w:val="0"/>
              <w:marTop w:val="0"/>
              <w:marBottom w:val="0"/>
              <w:divBdr>
                <w:top w:val="none" w:sz="0" w:space="0" w:color="auto"/>
                <w:left w:val="none" w:sz="0" w:space="0" w:color="auto"/>
                <w:bottom w:val="none" w:sz="0" w:space="0" w:color="auto"/>
                <w:right w:val="none" w:sz="0" w:space="0" w:color="auto"/>
              </w:divBdr>
              <w:divsChild>
                <w:div w:id="789468988">
                  <w:marLeft w:val="0"/>
                  <w:marRight w:val="0"/>
                  <w:marTop w:val="0"/>
                  <w:marBottom w:val="0"/>
                  <w:divBdr>
                    <w:top w:val="none" w:sz="0" w:space="0" w:color="auto"/>
                    <w:left w:val="none" w:sz="0" w:space="0" w:color="auto"/>
                    <w:bottom w:val="none" w:sz="0" w:space="0" w:color="auto"/>
                    <w:right w:val="none" w:sz="0" w:space="0" w:color="auto"/>
                  </w:divBdr>
                  <w:divsChild>
                    <w:div w:id="1949581925">
                      <w:marLeft w:val="0"/>
                      <w:marRight w:val="0"/>
                      <w:marTop w:val="0"/>
                      <w:marBottom w:val="0"/>
                      <w:divBdr>
                        <w:top w:val="none" w:sz="0" w:space="0" w:color="auto"/>
                        <w:left w:val="none" w:sz="0" w:space="0" w:color="auto"/>
                        <w:bottom w:val="none" w:sz="0" w:space="0" w:color="auto"/>
                        <w:right w:val="none" w:sz="0" w:space="0" w:color="auto"/>
                      </w:divBdr>
                      <w:divsChild>
                        <w:div w:id="810950574">
                          <w:marLeft w:val="0"/>
                          <w:marRight w:val="0"/>
                          <w:marTop w:val="0"/>
                          <w:marBottom w:val="0"/>
                          <w:divBdr>
                            <w:top w:val="none" w:sz="0" w:space="0" w:color="auto"/>
                            <w:left w:val="none" w:sz="0" w:space="0" w:color="auto"/>
                            <w:bottom w:val="none" w:sz="0" w:space="0" w:color="auto"/>
                            <w:right w:val="none" w:sz="0" w:space="0" w:color="auto"/>
                          </w:divBdr>
                          <w:divsChild>
                            <w:div w:id="1688823102">
                              <w:marLeft w:val="0"/>
                              <w:marRight w:val="0"/>
                              <w:marTop w:val="384"/>
                              <w:marBottom w:val="0"/>
                              <w:divBdr>
                                <w:top w:val="none" w:sz="0" w:space="0" w:color="auto"/>
                                <w:left w:val="none" w:sz="0" w:space="0" w:color="auto"/>
                                <w:bottom w:val="none" w:sz="0" w:space="0" w:color="auto"/>
                                <w:right w:val="none" w:sz="0" w:space="0" w:color="auto"/>
                              </w:divBdr>
                              <w:divsChild>
                                <w:div w:id="70898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537858">
      <w:bodyDiv w:val="1"/>
      <w:marLeft w:val="0"/>
      <w:marRight w:val="0"/>
      <w:marTop w:val="0"/>
      <w:marBottom w:val="0"/>
      <w:divBdr>
        <w:top w:val="none" w:sz="0" w:space="0" w:color="auto"/>
        <w:left w:val="none" w:sz="0" w:space="0" w:color="auto"/>
        <w:bottom w:val="none" w:sz="0" w:space="0" w:color="auto"/>
        <w:right w:val="none" w:sz="0" w:space="0" w:color="auto"/>
      </w:divBdr>
    </w:div>
    <w:div w:id="879823704">
      <w:bodyDiv w:val="1"/>
      <w:marLeft w:val="0"/>
      <w:marRight w:val="0"/>
      <w:marTop w:val="0"/>
      <w:marBottom w:val="0"/>
      <w:divBdr>
        <w:top w:val="none" w:sz="0" w:space="0" w:color="auto"/>
        <w:left w:val="none" w:sz="0" w:space="0" w:color="auto"/>
        <w:bottom w:val="none" w:sz="0" w:space="0" w:color="auto"/>
        <w:right w:val="none" w:sz="0" w:space="0" w:color="auto"/>
      </w:divBdr>
      <w:divsChild>
        <w:div w:id="1531260822">
          <w:marLeft w:val="0"/>
          <w:marRight w:val="0"/>
          <w:marTop w:val="0"/>
          <w:marBottom w:val="0"/>
          <w:divBdr>
            <w:top w:val="none" w:sz="0" w:space="0" w:color="auto"/>
            <w:left w:val="none" w:sz="0" w:space="0" w:color="auto"/>
            <w:bottom w:val="none" w:sz="0" w:space="0" w:color="auto"/>
            <w:right w:val="none" w:sz="0" w:space="0" w:color="auto"/>
          </w:divBdr>
          <w:divsChild>
            <w:div w:id="2124372730">
              <w:marLeft w:val="0"/>
              <w:marRight w:val="0"/>
              <w:marTop w:val="0"/>
              <w:marBottom w:val="0"/>
              <w:divBdr>
                <w:top w:val="none" w:sz="0" w:space="0" w:color="auto"/>
                <w:left w:val="none" w:sz="0" w:space="0" w:color="auto"/>
                <w:bottom w:val="none" w:sz="0" w:space="0" w:color="auto"/>
                <w:right w:val="none" w:sz="0" w:space="0" w:color="auto"/>
              </w:divBdr>
              <w:divsChild>
                <w:div w:id="1943803982">
                  <w:marLeft w:val="0"/>
                  <w:marRight w:val="0"/>
                  <w:marTop w:val="0"/>
                  <w:marBottom w:val="0"/>
                  <w:divBdr>
                    <w:top w:val="none" w:sz="0" w:space="0" w:color="auto"/>
                    <w:left w:val="none" w:sz="0" w:space="0" w:color="auto"/>
                    <w:bottom w:val="none" w:sz="0" w:space="0" w:color="auto"/>
                    <w:right w:val="none" w:sz="0" w:space="0" w:color="auto"/>
                  </w:divBdr>
                  <w:divsChild>
                    <w:div w:id="1947540548">
                      <w:marLeft w:val="0"/>
                      <w:marRight w:val="0"/>
                      <w:marTop w:val="0"/>
                      <w:marBottom w:val="0"/>
                      <w:divBdr>
                        <w:top w:val="none" w:sz="0" w:space="0" w:color="auto"/>
                        <w:left w:val="none" w:sz="0" w:space="0" w:color="auto"/>
                        <w:bottom w:val="none" w:sz="0" w:space="0" w:color="auto"/>
                        <w:right w:val="none" w:sz="0" w:space="0" w:color="auto"/>
                      </w:divBdr>
                      <w:divsChild>
                        <w:div w:id="371613285">
                          <w:marLeft w:val="0"/>
                          <w:marRight w:val="0"/>
                          <w:marTop w:val="0"/>
                          <w:marBottom w:val="0"/>
                          <w:divBdr>
                            <w:top w:val="none" w:sz="0" w:space="0" w:color="auto"/>
                            <w:left w:val="none" w:sz="0" w:space="0" w:color="auto"/>
                            <w:bottom w:val="none" w:sz="0" w:space="0" w:color="auto"/>
                            <w:right w:val="none" w:sz="0" w:space="0" w:color="auto"/>
                          </w:divBdr>
                          <w:divsChild>
                            <w:div w:id="1727339776">
                              <w:marLeft w:val="0"/>
                              <w:marRight w:val="0"/>
                              <w:marTop w:val="0"/>
                              <w:marBottom w:val="0"/>
                              <w:divBdr>
                                <w:top w:val="none" w:sz="0" w:space="0" w:color="auto"/>
                                <w:left w:val="none" w:sz="0" w:space="0" w:color="auto"/>
                                <w:bottom w:val="none" w:sz="0" w:space="0" w:color="auto"/>
                                <w:right w:val="none" w:sz="0" w:space="0" w:color="auto"/>
                              </w:divBdr>
                              <w:divsChild>
                                <w:div w:id="9830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675256">
      <w:bodyDiv w:val="1"/>
      <w:marLeft w:val="0"/>
      <w:marRight w:val="0"/>
      <w:marTop w:val="0"/>
      <w:marBottom w:val="0"/>
      <w:divBdr>
        <w:top w:val="none" w:sz="0" w:space="0" w:color="auto"/>
        <w:left w:val="none" w:sz="0" w:space="0" w:color="auto"/>
        <w:bottom w:val="none" w:sz="0" w:space="0" w:color="auto"/>
        <w:right w:val="none" w:sz="0" w:space="0" w:color="auto"/>
      </w:divBdr>
      <w:divsChild>
        <w:div w:id="828591661">
          <w:marLeft w:val="0"/>
          <w:marRight w:val="0"/>
          <w:marTop w:val="0"/>
          <w:marBottom w:val="0"/>
          <w:divBdr>
            <w:top w:val="none" w:sz="0" w:space="0" w:color="auto"/>
            <w:left w:val="none" w:sz="0" w:space="0" w:color="auto"/>
            <w:bottom w:val="none" w:sz="0" w:space="0" w:color="auto"/>
            <w:right w:val="none" w:sz="0" w:space="0" w:color="auto"/>
          </w:divBdr>
          <w:divsChild>
            <w:div w:id="1294360591">
              <w:marLeft w:val="0"/>
              <w:marRight w:val="0"/>
              <w:marTop w:val="0"/>
              <w:marBottom w:val="0"/>
              <w:divBdr>
                <w:top w:val="none" w:sz="0" w:space="0" w:color="auto"/>
                <w:left w:val="none" w:sz="0" w:space="0" w:color="auto"/>
                <w:bottom w:val="none" w:sz="0" w:space="0" w:color="auto"/>
                <w:right w:val="none" w:sz="0" w:space="0" w:color="auto"/>
              </w:divBdr>
              <w:divsChild>
                <w:div w:id="221405686">
                  <w:marLeft w:val="0"/>
                  <w:marRight w:val="0"/>
                  <w:marTop w:val="0"/>
                  <w:marBottom w:val="0"/>
                  <w:divBdr>
                    <w:top w:val="none" w:sz="0" w:space="0" w:color="auto"/>
                    <w:left w:val="none" w:sz="0" w:space="0" w:color="auto"/>
                    <w:bottom w:val="none" w:sz="0" w:space="0" w:color="auto"/>
                    <w:right w:val="none" w:sz="0" w:space="0" w:color="auto"/>
                  </w:divBdr>
                  <w:divsChild>
                    <w:div w:id="129638019">
                      <w:marLeft w:val="0"/>
                      <w:marRight w:val="0"/>
                      <w:marTop w:val="0"/>
                      <w:marBottom w:val="0"/>
                      <w:divBdr>
                        <w:top w:val="none" w:sz="0" w:space="0" w:color="auto"/>
                        <w:left w:val="none" w:sz="0" w:space="0" w:color="auto"/>
                        <w:bottom w:val="none" w:sz="0" w:space="0" w:color="auto"/>
                        <w:right w:val="none" w:sz="0" w:space="0" w:color="auto"/>
                      </w:divBdr>
                      <w:divsChild>
                        <w:div w:id="1268193662">
                          <w:marLeft w:val="0"/>
                          <w:marRight w:val="0"/>
                          <w:marTop w:val="0"/>
                          <w:marBottom w:val="0"/>
                          <w:divBdr>
                            <w:top w:val="none" w:sz="0" w:space="0" w:color="auto"/>
                            <w:left w:val="none" w:sz="0" w:space="0" w:color="auto"/>
                            <w:bottom w:val="none" w:sz="0" w:space="0" w:color="auto"/>
                            <w:right w:val="none" w:sz="0" w:space="0" w:color="auto"/>
                          </w:divBdr>
                          <w:divsChild>
                            <w:div w:id="1991203034">
                              <w:marLeft w:val="0"/>
                              <w:marRight w:val="0"/>
                              <w:marTop w:val="0"/>
                              <w:marBottom w:val="0"/>
                              <w:divBdr>
                                <w:top w:val="none" w:sz="0" w:space="0" w:color="auto"/>
                                <w:left w:val="none" w:sz="0" w:space="0" w:color="auto"/>
                                <w:bottom w:val="none" w:sz="0" w:space="0" w:color="auto"/>
                                <w:right w:val="none" w:sz="0" w:space="0" w:color="auto"/>
                              </w:divBdr>
                              <w:divsChild>
                                <w:div w:id="2912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079457">
      <w:bodyDiv w:val="1"/>
      <w:marLeft w:val="0"/>
      <w:marRight w:val="0"/>
      <w:marTop w:val="0"/>
      <w:marBottom w:val="0"/>
      <w:divBdr>
        <w:top w:val="none" w:sz="0" w:space="0" w:color="auto"/>
        <w:left w:val="none" w:sz="0" w:space="0" w:color="auto"/>
        <w:bottom w:val="none" w:sz="0" w:space="0" w:color="auto"/>
        <w:right w:val="none" w:sz="0" w:space="0" w:color="auto"/>
      </w:divBdr>
    </w:div>
    <w:div w:id="936593587">
      <w:bodyDiv w:val="1"/>
      <w:marLeft w:val="0"/>
      <w:marRight w:val="0"/>
      <w:marTop w:val="0"/>
      <w:marBottom w:val="0"/>
      <w:divBdr>
        <w:top w:val="none" w:sz="0" w:space="0" w:color="auto"/>
        <w:left w:val="none" w:sz="0" w:space="0" w:color="auto"/>
        <w:bottom w:val="none" w:sz="0" w:space="0" w:color="auto"/>
        <w:right w:val="none" w:sz="0" w:space="0" w:color="auto"/>
      </w:divBdr>
      <w:divsChild>
        <w:div w:id="1753356064">
          <w:marLeft w:val="0"/>
          <w:marRight w:val="0"/>
          <w:marTop w:val="0"/>
          <w:marBottom w:val="0"/>
          <w:divBdr>
            <w:top w:val="none" w:sz="0" w:space="0" w:color="auto"/>
            <w:left w:val="none" w:sz="0" w:space="0" w:color="auto"/>
            <w:bottom w:val="none" w:sz="0" w:space="0" w:color="auto"/>
            <w:right w:val="none" w:sz="0" w:space="0" w:color="auto"/>
          </w:divBdr>
          <w:divsChild>
            <w:div w:id="1365135655">
              <w:marLeft w:val="0"/>
              <w:marRight w:val="0"/>
              <w:marTop w:val="0"/>
              <w:marBottom w:val="0"/>
              <w:divBdr>
                <w:top w:val="none" w:sz="0" w:space="0" w:color="auto"/>
                <w:left w:val="none" w:sz="0" w:space="0" w:color="auto"/>
                <w:bottom w:val="none" w:sz="0" w:space="0" w:color="auto"/>
                <w:right w:val="none" w:sz="0" w:space="0" w:color="auto"/>
              </w:divBdr>
              <w:divsChild>
                <w:div w:id="53897112">
                  <w:marLeft w:val="0"/>
                  <w:marRight w:val="0"/>
                  <w:marTop w:val="0"/>
                  <w:marBottom w:val="0"/>
                  <w:divBdr>
                    <w:top w:val="none" w:sz="0" w:space="0" w:color="auto"/>
                    <w:left w:val="none" w:sz="0" w:space="0" w:color="auto"/>
                    <w:bottom w:val="none" w:sz="0" w:space="0" w:color="auto"/>
                    <w:right w:val="none" w:sz="0" w:space="0" w:color="auto"/>
                  </w:divBdr>
                  <w:divsChild>
                    <w:div w:id="1755273559">
                      <w:marLeft w:val="0"/>
                      <w:marRight w:val="0"/>
                      <w:marTop w:val="0"/>
                      <w:marBottom w:val="0"/>
                      <w:divBdr>
                        <w:top w:val="none" w:sz="0" w:space="0" w:color="auto"/>
                        <w:left w:val="none" w:sz="0" w:space="0" w:color="auto"/>
                        <w:bottom w:val="none" w:sz="0" w:space="0" w:color="auto"/>
                        <w:right w:val="none" w:sz="0" w:space="0" w:color="auto"/>
                      </w:divBdr>
                      <w:divsChild>
                        <w:div w:id="203292811">
                          <w:marLeft w:val="0"/>
                          <w:marRight w:val="0"/>
                          <w:marTop w:val="0"/>
                          <w:marBottom w:val="0"/>
                          <w:divBdr>
                            <w:top w:val="none" w:sz="0" w:space="0" w:color="auto"/>
                            <w:left w:val="none" w:sz="0" w:space="0" w:color="auto"/>
                            <w:bottom w:val="none" w:sz="0" w:space="0" w:color="auto"/>
                            <w:right w:val="none" w:sz="0" w:space="0" w:color="auto"/>
                          </w:divBdr>
                          <w:divsChild>
                            <w:div w:id="170624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027509">
      <w:bodyDiv w:val="1"/>
      <w:marLeft w:val="0"/>
      <w:marRight w:val="0"/>
      <w:marTop w:val="0"/>
      <w:marBottom w:val="0"/>
      <w:divBdr>
        <w:top w:val="none" w:sz="0" w:space="0" w:color="auto"/>
        <w:left w:val="none" w:sz="0" w:space="0" w:color="auto"/>
        <w:bottom w:val="none" w:sz="0" w:space="0" w:color="auto"/>
        <w:right w:val="none" w:sz="0" w:space="0" w:color="auto"/>
      </w:divBdr>
    </w:div>
    <w:div w:id="1025790107">
      <w:bodyDiv w:val="1"/>
      <w:marLeft w:val="0"/>
      <w:marRight w:val="0"/>
      <w:marTop w:val="0"/>
      <w:marBottom w:val="0"/>
      <w:divBdr>
        <w:top w:val="none" w:sz="0" w:space="0" w:color="auto"/>
        <w:left w:val="none" w:sz="0" w:space="0" w:color="auto"/>
        <w:bottom w:val="none" w:sz="0" w:space="0" w:color="auto"/>
        <w:right w:val="none" w:sz="0" w:space="0" w:color="auto"/>
      </w:divBdr>
    </w:div>
    <w:div w:id="1029910050">
      <w:bodyDiv w:val="1"/>
      <w:marLeft w:val="0"/>
      <w:marRight w:val="0"/>
      <w:marTop w:val="0"/>
      <w:marBottom w:val="0"/>
      <w:divBdr>
        <w:top w:val="none" w:sz="0" w:space="0" w:color="auto"/>
        <w:left w:val="none" w:sz="0" w:space="0" w:color="auto"/>
        <w:bottom w:val="none" w:sz="0" w:space="0" w:color="auto"/>
        <w:right w:val="none" w:sz="0" w:space="0" w:color="auto"/>
      </w:divBdr>
    </w:div>
    <w:div w:id="1047797554">
      <w:bodyDiv w:val="1"/>
      <w:marLeft w:val="0"/>
      <w:marRight w:val="0"/>
      <w:marTop w:val="0"/>
      <w:marBottom w:val="0"/>
      <w:divBdr>
        <w:top w:val="none" w:sz="0" w:space="0" w:color="auto"/>
        <w:left w:val="none" w:sz="0" w:space="0" w:color="auto"/>
        <w:bottom w:val="none" w:sz="0" w:space="0" w:color="auto"/>
        <w:right w:val="none" w:sz="0" w:space="0" w:color="auto"/>
      </w:divBdr>
      <w:divsChild>
        <w:div w:id="998313239">
          <w:marLeft w:val="0"/>
          <w:marRight w:val="0"/>
          <w:marTop w:val="0"/>
          <w:marBottom w:val="0"/>
          <w:divBdr>
            <w:top w:val="none" w:sz="0" w:space="0" w:color="auto"/>
            <w:left w:val="none" w:sz="0" w:space="0" w:color="auto"/>
            <w:bottom w:val="none" w:sz="0" w:space="0" w:color="auto"/>
            <w:right w:val="none" w:sz="0" w:space="0" w:color="auto"/>
          </w:divBdr>
          <w:divsChild>
            <w:div w:id="1776904821">
              <w:marLeft w:val="0"/>
              <w:marRight w:val="0"/>
              <w:marTop w:val="0"/>
              <w:marBottom w:val="0"/>
              <w:divBdr>
                <w:top w:val="none" w:sz="0" w:space="0" w:color="auto"/>
                <w:left w:val="none" w:sz="0" w:space="0" w:color="auto"/>
                <w:bottom w:val="none" w:sz="0" w:space="0" w:color="auto"/>
                <w:right w:val="none" w:sz="0" w:space="0" w:color="auto"/>
              </w:divBdr>
              <w:divsChild>
                <w:div w:id="775905076">
                  <w:marLeft w:val="0"/>
                  <w:marRight w:val="0"/>
                  <w:marTop w:val="0"/>
                  <w:marBottom w:val="0"/>
                  <w:divBdr>
                    <w:top w:val="none" w:sz="0" w:space="0" w:color="auto"/>
                    <w:left w:val="none" w:sz="0" w:space="0" w:color="auto"/>
                    <w:bottom w:val="none" w:sz="0" w:space="0" w:color="auto"/>
                    <w:right w:val="none" w:sz="0" w:space="0" w:color="auto"/>
                  </w:divBdr>
                  <w:divsChild>
                    <w:div w:id="666984059">
                      <w:marLeft w:val="0"/>
                      <w:marRight w:val="0"/>
                      <w:marTop w:val="0"/>
                      <w:marBottom w:val="0"/>
                      <w:divBdr>
                        <w:top w:val="none" w:sz="0" w:space="0" w:color="auto"/>
                        <w:left w:val="none" w:sz="0" w:space="0" w:color="auto"/>
                        <w:bottom w:val="none" w:sz="0" w:space="0" w:color="auto"/>
                        <w:right w:val="none" w:sz="0" w:space="0" w:color="auto"/>
                      </w:divBdr>
                      <w:divsChild>
                        <w:div w:id="467434399">
                          <w:marLeft w:val="0"/>
                          <w:marRight w:val="0"/>
                          <w:marTop w:val="0"/>
                          <w:marBottom w:val="0"/>
                          <w:divBdr>
                            <w:top w:val="none" w:sz="0" w:space="0" w:color="auto"/>
                            <w:left w:val="none" w:sz="0" w:space="0" w:color="auto"/>
                            <w:bottom w:val="none" w:sz="0" w:space="0" w:color="auto"/>
                            <w:right w:val="none" w:sz="0" w:space="0" w:color="auto"/>
                          </w:divBdr>
                          <w:divsChild>
                            <w:div w:id="540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979588">
      <w:bodyDiv w:val="1"/>
      <w:marLeft w:val="0"/>
      <w:marRight w:val="0"/>
      <w:marTop w:val="0"/>
      <w:marBottom w:val="0"/>
      <w:divBdr>
        <w:top w:val="none" w:sz="0" w:space="0" w:color="auto"/>
        <w:left w:val="none" w:sz="0" w:space="0" w:color="auto"/>
        <w:bottom w:val="none" w:sz="0" w:space="0" w:color="auto"/>
        <w:right w:val="none" w:sz="0" w:space="0" w:color="auto"/>
      </w:divBdr>
      <w:divsChild>
        <w:div w:id="977223119">
          <w:marLeft w:val="0"/>
          <w:marRight w:val="0"/>
          <w:marTop w:val="0"/>
          <w:marBottom w:val="0"/>
          <w:divBdr>
            <w:top w:val="none" w:sz="0" w:space="0" w:color="auto"/>
            <w:left w:val="none" w:sz="0" w:space="0" w:color="auto"/>
            <w:bottom w:val="none" w:sz="0" w:space="0" w:color="auto"/>
            <w:right w:val="none" w:sz="0" w:space="0" w:color="auto"/>
          </w:divBdr>
          <w:divsChild>
            <w:div w:id="655181303">
              <w:marLeft w:val="0"/>
              <w:marRight w:val="0"/>
              <w:marTop w:val="0"/>
              <w:marBottom w:val="0"/>
              <w:divBdr>
                <w:top w:val="none" w:sz="0" w:space="0" w:color="auto"/>
                <w:left w:val="none" w:sz="0" w:space="0" w:color="auto"/>
                <w:bottom w:val="none" w:sz="0" w:space="0" w:color="auto"/>
                <w:right w:val="none" w:sz="0" w:space="0" w:color="auto"/>
              </w:divBdr>
              <w:divsChild>
                <w:div w:id="124128181">
                  <w:marLeft w:val="0"/>
                  <w:marRight w:val="0"/>
                  <w:marTop w:val="0"/>
                  <w:marBottom w:val="0"/>
                  <w:divBdr>
                    <w:top w:val="none" w:sz="0" w:space="0" w:color="auto"/>
                    <w:left w:val="none" w:sz="0" w:space="0" w:color="auto"/>
                    <w:bottom w:val="none" w:sz="0" w:space="0" w:color="auto"/>
                    <w:right w:val="none" w:sz="0" w:space="0" w:color="auto"/>
                  </w:divBdr>
                  <w:divsChild>
                    <w:div w:id="2138180959">
                      <w:marLeft w:val="0"/>
                      <w:marRight w:val="0"/>
                      <w:marTop w:val="0"/>
                      <w:marBottom w:val="0"/>
                      <w:divBdr>
                        <w:top w:val="none" w:sz="0" w:space="0" w:color="auto"/>
                        <w:left w:val="none" w:sz="0" w:space="0" w:color="auto"/>
                        <w:bottom w:val="none" w:sz="0" w:space="0" w:color="auto"/>
                        <w:right w:val="none" w:sz="0" w:space="0" w:color="auto"/>
                      </w:divBdr>
                      <w:divsChild>
                        <w:div w:id="1033773895">
                          <w:marLeft w:val="0"/>
                          <w:marRight w:val="0"/>
                          <w:marTop w:val="0"/>
                          <w:marBottom w:val="0"/>
                          <w:divBdr>
                            <w:top w:val="none" w:sz="0" w:space="0" w:color="auto"/>
                            <w:left w:val="none" w:sz="0" w:space="0" w:color="auto"/>
                            <w:bottom w:val="none" w:sz="0" w:space="0" w:color="auto"/>
                            <w:right w:val="none" w:sz="0" w:space="0" w:color="auto"/>
                          </w:divBdr>
                          <w:divsChild>
                            <w:div w:id="5785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7180">
      <w:bodyDiv w:val="1"/>
      <w:marLeft w:val="0"/>
      <w:marRight w:val="0"/>
      <w:marTop w:val="0"/>
      <w:marBottom w:val="0"/>
      <w:divBdr>
        <w:top w:val="none" w:sz="0" w:space="0" w:color="auto"/>
        <w:left w:val="none" w:sz="0" w:space="0" w:color="auto"/>
        <w:bottom w:val="none" w:sz="0" w:space="0" w:color="auto"/>
        <w:right w:val="none" w:sz="0" w:space="0" w:color="auto"/>
      </w:divBdr>
      <w:divsChild>
        <w:div w:id="119037474">
          <w:marLeft w:val="547"/>
          <w:marRight w:val="0"/>
          <w:marTop w:val="67"/>
          <w:marBottom w:val="0"/>
          <w:divBdr>
            <w:top w:val="none" w:sz="0" w:space="0" w:color="auto"/>
            <w:left w:val="none" w:sz="0" w:space="0" w:color="auto"/>
            <w:bottom w:val="none" w:sz="0" w:space="0" w:color="auto"/>
            <w:right w:val="none" w:sz="0" w:space="0" w:color="auto"/>
          </w:divBdr>
        </w:div>
        <w:div w:id="1030959366">
          <w:marLeft w:val="1267"/>
          <w:marRight w:val="0"/>
          <w:marTop w:val="67"/>
          <w:marBottom w:val="0"/>
          <w:divBdr>
            <w:top w:val="none" w:sz="0" w:space="0" w:color="auto"/>
            <w:left w:val="none" w:sz="0" w:space="0" w:color="auto"/>
            <w:bottom w:val="none" w:sz="0" w:space="0" w:color="auto"/>
            <w:right w:val="none" w:sz="0" w:space="0" w:color="auto"/>
          </w:divBdr>
        </w:div>
        <w:div w:id="234320871">
          <w:marLeft w:val="1267"/>
          <w:marRight w:val="0"/>
          <w:marTop w:val="67"/>
          <w:marBottom w:val="0"/>
          <w:divBdr>
            <w:top w:val="none" w:sz="0" w:space="0" w:color="auto"/>
            <w:left w:val="none" w:sz="0" w:space="0" w:color="auto"/>
            <w:bottom w:val="none" w:sz="0" w:space="0" w:color="auto"/>
            <w:right w:val="none" w:sz="0" w:space="0" w:color="auto"/>
          </w:divBdr>
        </w:div>
        <w:div w:id="1816599630">
          <w:marLeft w:val="1267"/>
          <w:marRight w:val="0"/>
          <w:marTop w:val="67"/>
          <w:marBottom w:val="0"/>
          <w:divBdr>
            <w:top w:val="none" w:sz="0" w:space="0" w:color="auto"/>
            <w:left w:val="none" w:sz="0" w:space="0" w:color="auto"/>
            <w:bottom w:val="none" w:sz="0" w:space="0" w:color="auto"/>
            <w:right w:val="none" w:sz="0" w:space="0" w:color="auto"/>
          </w:divBdr>
        </w:div>
        <w:div w:id="633104293">
          <w:marLeft w:val="1267"/>
          <w:marRight w:val="0"/>
          <w:marTop w:val="67"/>
          <w:marBottom w:val="0"/>
          <w:divBdr>
            <w:top w:val="none" w:sz="0" w:space="0" w:color="auto"/>
            <w:left w:val="none" w:sz="0" w:space="0" w:color="auto"/>
            <w:bottom w:val="none" w:sz="0" w:space="0" w:color="auto"/>
            <w:right w:val="none" w:sz="0" w:space="0" w:color="auto"/>
          </w:divBdr>
        </w:div>
        <w:div w:id="527640087">
          <w:marLeft w:val="1267"/>
          <w:marRight w:val="0"/>
          <w:marTop w:val="67"/>
          <w:marBottom w:val="0"/>
          <w:divBdr>
            <w:top w:val="none" w:sz="0" w:space="0" w:color="auto"/>
            <w:left w:val="none" w:sz="0" w:space="0" w:color="auto"/>
            <w:bottom w:val="none" w:sz="0" w:space="0" w:color="auto"/>
            <w:right w:val="none" w:sz="0" w:space="0" w:color="auto"/>
          </w:divBdr>
        </w:div>
      </w:divsChild>
    </w:div>
    <w:div w:id="1125273854">
      <w:marLeft w:val="0"/>
      <w:marRight w:val="0"/>
      <w:marTop w:val="0"/>
      <w:marBottom w:val="0"/>
      <w:divBdr>
        <w:top w:val="none" w:sz="0" w:space="0" w:color="auto"/>
        <w:left w:val="none" w:sz="0" w:space="0" w:color="auto"/>
        <w:bottom w:val="none" w:sz="0" w:space="0" w:color="auto"/>
        <w:right w:val="none" w:sz="0" w:space="0" w:color="auto"/>
      </w:divBdr>
    </w:div>
    <w:div w:id="1125273855">
      <w:marLeft w:val="0"/>
      <w:marRight w:val="0"/>
      <w:marTop w:val="0"/>
      <w:marBottom w:val="0"/>
      <w:divBdr>
        <w:top w:val="none" w:sz="0" w:space="0" w:color="auto"/>
        <w:left w:val="none" w:sz="0" w:space="0" w:color="auto"/>
        <w:bottom w:val="none" w:sz="0" w:space="0" w:color="auto"/>
        <w:right w:val="none" w:sz="0" w:space="0" w:color="auto"/>
      </w:divBdr>
    </w:div>
    <w:div w:id="1125273856">
      <w:marLeft w:val="0"/>
      <w:marRight w:val="0"/>
      <w:marTop w:val="0"/>
      <w:marBottom w:val="0"/>
      <w:divBdr>
        <w:top w:val="none" w:sz="0" w:space="0" w:color="auto"/>
        <w:left w:val="none" w:sz="0" w:space="0" w:color="auto"/>
        <w:bottom w:val="none" w:sz="0" w:space="0" w:color="auto"/>
        <w:right w:val="none" w:sz="0" w:space="0" w:color="auto"/>
      </w:divBdr>
    </w:div>
    <w:div w:id="1158228949">
      <w:bodyDiv w:val="1"/>
      <w:marLeft w:val="0"/>
      <w:marRight w:val="0"/>
      <w:marTop w:val="0"/>
      <w:marBottom w:val="0"/>
      <w:divBdr>
        <w:top w:val="none" w:sz="0" w:space="0" w:color="auto"/>
        <w:left w:val="none" w:sz="0" w:space="0" w:color="auto"/>
        <w:bottom w:val="none" w:sz="0" w:space="0" w:color="auto"/>
        <w:right w:val="none" w:sz="0" w:space="0" w:color="auto"/>
      </w:divBdr>
      <w:divsChild>
        <w:div w:id="648479997">
          <w:marLeft w:val="1555"/>
          <w:marRight w:val="0"/>
          <w:marTop w:val="115"/>
          <w:marBottom w:val="0"/>
          <w:divBdr>
            <w:top w:val="none" w:sz="0" w:space="0" w:color="auto"/>
            <w:left w:val="none" w:sz="0" w:space="0" w:color="auto"/>
            <w:bottom w:val="none" w:sz="0" w:space="0" w:color="auto"/>
            <w:right w:val="none" w:sz="0" w:space="0" w:color="auto"/>
          </w:divBdr>
        </w:div>
        <w:div w:id="1203522944">
          <w:marLeft w:val="1555"/>
          <w:marRight w:val="0"/>
          <w:marTop w:val="115"/>
          <w:marBottom w:val="0"/>
          <w:divBdr>
            <w:top w:val="none" w:sz="0" w:space="0" w:color="auto"/>
            <w:left w:val="none" w:sz="0" w:space="0" w:color="auto"/>
            <w:bottom w:val="none" w:sz="0" w:space="0" w:color="auto"/>
            <w:right w:val="none" w:sz="0" w:space="0" w:color="auto"/>
          </w:divBdr>
        </w:div>
        <w:div w:id="1683044022">
          <w:marLeft w:val="1555"/>
          <w:marRight w:val="0"/>
          <w:marTop w:val="115"/>
          <w:marBottom w:val="0"/>
          <w:divBdr>
            <w:top w:val="none" w:sz="0" w:space="0" w:color="auto"/>
            <w:left w:val="none" w:sz="0" w:space="0" w:color="auto"/>
            <w:bottom w:val="none" w:sz="0" w:space="0" w:color="auto"/>
            <w:right w:val="none" w:sz="0" w:space="0" w:color="auto"/>
          </w:divBdr>
        </w:div>
      </w:divsChild>
    </w:div>
    <w:div w:id="1176921604">
      <w:bodyDiv w:val="1"/>
      <w:marLeft w:val="0"/>
      <w:marRight w:val="0"/>
      <w:marTop w:val="0"/>
      <w:marBottom w:val="0"/>
      <w:divBdr>
        <w:top w:val="none" w:sz="0" w:space="0" w:color="auto"/>
        <w:left w:val="none" w:sz="0" w:space="0" w:color="auto"/>
        <w:bottom w:val="none" w:sz="0" w:space="0" w:color="auto"/>
        <w:right w:val="none" w:sz="0" w:space="0" w:color="auto"/>
      </w:divBdr>
    </w:div>
    <w:div w:id="1248686796">
      <w:bodyDiv w:val="1"/>
      <w:marLeft w:val="0"/>
      <w:marRight w:val="0"/>
      <w:marTop w:val="0"/>
      <w:marBottom w:val="0"/>
      <w:divBdr>
        <w:top w:val="none" w:sz="0" w:space="0" w:color="auto"/>
        <w:left w:val="none" w:sz="0" w:space="0" w:color="auto"/>
        <w:bottom w:val="none" w:sz="0" w:space="0" w:color="auto"/>
        <w:right w:val="none" w:sz="0" w:space="0" w:color="auto"/>
      </w:divBdr>
    </w:div>
    <w:div w:id="1268318478">
      <w:bodyDiv w:val="1"/>
      <w:marLeft w:val="0"/>
      <w:marRight w:val="0"/>
      <w:marTop w:val="0"/>
      <w:marBottom w:val="0"/>
      <w:divBdr>
        <w:top w:val="none" w:sz="0" w:space="0" w:color="auto"/>
        <w:left w:val="none" w:sz="0" w:space="0" w:color="auto"/>
        <w:bottom w:val="none" w:sz="0" w:space="0" w:color="auto"/>
        <w:right w:val="none" w:sz="0" w:space="0" w:color="auto"/>
      </w:divBdr>
    </w:div>
    <w:div w:id="1303537683">
      <w:bodyDiv w:val="1"/>
      <w:marLeft w:val="0"/>
      <w:marRight w:val="0"/>
      <w:marTop w:val="0"/>
      <w:marBottom w:val="0"/>
      <w:divBdr>
        <w:top w:val="none" w:sz="0" w:space="0" w:color="auto"/>
        <w:left w:val="none" w:sz="0" w:space="0" w:color="auto"/>
        <w:bottom w:val="none" w:sz="0" w:space="0" w:color="auto"/>
        <w:right w:val="none" w:sz="0" w:space="0" w:color="auto"/>
      </w:divBdr>
    </w:div>
    <w:div w:id="1383362892">
      <w:bodyDiv w:val="1"/>
      <w:marLeft w:val="0"/>
      <w:marRight w:val="0"/>
      <w:marTop w:val="0"/>
      <w:marBottom w:val="0"/>
      <w:divBdr>
        <w:top w:val="none" w:sz="0" w:space="0" w:color="auto"/>
        <w:left w:val="none" w:sz="0" w:space="0" w:color="auto"/>
        <w:bottom w:val="none" w:sz="0" w:space="0" w:color="auto"/>
        <w:right w:val="none" w:sz="0" w:space="0" w:color="auto"/>
      </w:divBdr>
      <w:divsChild>
        <w:div w:id="536048173">
          <w:marLeft w:val="0"/>
          <w:marRight w:val="0"/>
          <w:marTop w:val="0"/>
          <w:marBottom w:val="0"/>
          <w:divBdr>
            <w:top w:val="none" w:sz="0" w:space="0" w:color="auto"/>
            <w:left w:val="none" w:sz="0" w:space="0" w:color="auto"/>
            <w:bottom w:val="none" w:sz="0" w:space="0" w:color="auto"/>
            <w:right w:val="none" w:sz="0" w:space="0" w:color="auto"/>
          </w:divBdr>
          <w:divsChild>
            <w:div w:id="1433940402">
              <w:marLeft w:val="0"/>
              <w:marRight w:val="0"/>
              <w:marTop w:val="0"/>
              <w:marBottom w:val="0"/>
              <w:divBdr>
                <w:top w:val="none" w:sz="0" w:space="0" w:color="auto"/>
                <w:left w:val="none" w:sz="0" w:space="0" w:color="auto"/>
                <w:bottom w:val="none" w:sz="0" w:space="0" w:color="auto"/>
                <w:right w:val="none" w:sz="0" w:space="0" w:color="auto"/>
              </w:divBdr>
              <w:divsChild>
                <w:div w:id="1620331120">
                  <w:marLeft w:val="0"/>
                  <w:marRight w:val="0"/>
                  <w:marTop w:val="0"/>
                  <w:marBottom w:val="0"/>
                  <w:divBdr>
                    <w:top w:val="none" w:sz="0" w:space="0" w:color="auto"/>
                    <w:left w:val="none" w:sz="0" w:space="0" w:color="auto"/>
                    <w:bottom w:val="none" w:sz="0" w:space="0" w:color="auto"/>
                    <w:right w:val="none" w:sz="0" w:space="0" w:color="auto"/>
                  </w:divBdr>
                  <w:divsChild>
                    <w:div w:id="1691636748">
                      <w:marLeft w:val="0"/>
                      <w:marRight w:val="0"/>
                      <w:marTop w:val="0"/>
                      <w:marBottom w:val="0"/>
                      <w:divBdr>
                        <w:top w:val="none" w:sz="0" w:space="0" w:color="auto"/>
                        <w:left w:val="none" w:sz="0" w:space="0" w:color="auto"/>
                        <w:bottom w:val="none" w:sz="0" w:space="0" w:color="auto"/>
                        <w:right w:val="none" w:sz="0" w:space="0" w:color="auto"/>
                      </w:divBdr>
                      <w:divsChild>
                        <w:div w:id="318389368">
                          <w:marLeft w:val="0"/>
                          <w:marRight w:val="0"/>
                          <w:marTop w:val="0"/>
                          <w:marBottom w:val="0"/>
                          <w:divBdr>
                            <w:top w:val="none" w:sz="0" w:space="0" w:color="auto"/>
                            <w:left w:val="none" w:sz="0" w:space="0" w:color="auto"/>
                            <w:bottom w:val="none" w:sz="0" w:space="0" w:color="auto"/>
                            <w:right w:val="none" w:sz="0" w:space="0" w:color="auto"/>
                          </w:divBdr>
                          <w:divsChild>
                            <w:div w:id="530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345212">
      <w:bodyDiv w:val="1"/>
      <w:marLeft w:val="0"/>
      <w:marRight w:val="0"/>
      <w:marTop w:val="0"/>
      <w:marBottom w:val="0"/>
      <w:divBdr>
        <w:top w:val="none" w:sz="0" w:space="0" w:color="auto"/>
        <w:left w:val="none" w:sz="0" w:space="0" w:color="auto"/>
        <w:bottom w:val="none" w:sz="0" w:space="0" w:color="auto"/>
        <w:right w:val="none" w:sz="0" w:space="0" w:color="auto"/>
      </w:divBdr>
      <w:divsChild>
        <w:div w:id="594366502">
          <w:marLeft w:val="0"/>
          <w:marRight w:val="0"/>
          <w:marTop w:val="960"/>
          <w:marBottom w:val="0"/>
          <w:divBdr>
            <w:top w:val="none" w:sz="0" w:space="0" w:color="auto"/>
            <w:left w:val="none" w:sz="0" w:space="0" w:color="auto"/>
            <w:bottom w:val="none" w:sz="0" w:space="0" w:color="auto"/>
            <w:right w:val="none" w:sz="0" w:space="0" w:color="auto"/>
          </w:divBdr>
          <w:divsChild>
            <w:div w:id="1674987039">
              <w:marLeft w:val="0"/>
              <w:marRight w:val="0"/>
              <w:marTop w:val="0"/>
              <w:marBottom w:val="0"/>
              <w:divBdr>
                <w:top w:val="none" w:sz="0" w:space="0" w:color="auto"/>
                <w:left w:val="none" w:sz="0" w:space="0" w:color="auto"/>
                <w:bottom w:val="none" w:sz="0" w:space="0" w:color="auto"/>
                <w:right w:val="none" w:sz="0" w:space="0" w:color="auto"/>
              </w:divBdr>
              <w:divsChild>
                <w:div w:id="1084690602">
                  <w:marLeft w:val="0"/>
                  <w:marRight w:val="0"/>
                  <w:marTop w:val="0"/>
                  <w:marBottom w:val="0"/>
                  <w:divBdr>
                    <w:top w:val="none" w:sz="0" w:space="0" w:color="auto"/>
                    <w:left w:val="none" w:sz="0" w:space="0" w:color="auto"/>
                    <w:bottom w:val="none" w:sz="0" w:space="0" w:color="auto"/>
                    <w:right w:val="none" w:sz="0" w:space="0" w:color="auto"/>
                  </w:divBdr>
                  <w:divsChild>
                    <w:div w:id="1207991136">
                      <w:marLeft w:val="0"/>
                      <w:marRight w:val="0"/>
                      <w:marTop w:val="0"/>
                      <w:marBottom w:val="0"/>
                      <w:divBdr>
                        <w:top w:val="none" w:sz="0" w:space="0" w:color="auto"/>
                        <w:left w:val="none" w:sz="0" w:space="0" w:color="auto"/>
                        <w:bottom w:val="none" w:sz="0" w:space="0" w:color="auto"/>
                        <w:right w:val="none" w:sz="0" w:space="0" w:color="auto"/>
                      </w:divBdr>
                      <w:divsChild>
                        <w:div w:id="3837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070739">
      <w:bodyDiv w:val="1"/>
      <w:marLeft w:val="0"/>
      <w:marRight w:val="0"/>
      <w:marTop w:val="0"/>
      <w:marBottom w:val="0"/>
      <w:divBdr>
        <w:top w:val="none" w:sz="0" w:space="0" w:color="auto"/>
        <w:left w:val="none" w:sz="0" w:space="0" w:color="auto"/>
        <w:bottom w:val="none" w:sz="0" w:space="0" w:color="auto"/>
        <w:right w:val="none" w:sz="0" w:space="0" w:color="auto"/>
      </w:divBdr>
      <w:divsChild>
        <w:div w:id="2038852264">
          <w:marLeft w:val="0"/>
          <w:marRight w:val="0"/>
          <w:marTop w:val="0"/>
          <w:marBottom w:val="0"/>
          <w:divBdr>
            <w:top w:val="none" w:sz="0" w:space="0" w:color="auto"/>
            <w:left w:val="none" w:sz="0" w:space="0" w:color="auto"/>
            <w:bottom w:val="none" w:sz="0" w:space="0" w:color="auto"/>
            <w:right w:val="none" w:sz="0" w:space="0" w:color="auto"/>
          </w:divBdr>
          <w:divsChild>
            <w:div w:id="895235662">
              <w:marLeft w:val="0"/>
              <w:marRight w:val="0"/>
              <w:marTop w:val="0"/>
              <w:marBottom w:val="0"/>
              <w:divBdr>
                <w:top w:val="none" w:sz="0" w:space="0" w:color="auto"/>
                <w:left w:val="none" w:sz="0" w:space="0" w:color="auto"/>
                <w:bottom w:val="none" w:sz="0" w:space="0" w:color="auto"/>
                <w:right w:val="none" w:sz="0" w:space="0" w:color="auto"/>
              </w:divBdr>
              <w:divsChild>
                <w:div w:id="1311593886">
                  <w:marLeft w:val="0"/>
                  <w:marRight w:val="0"/>
                  <w:marTop w:val="0"/>
                  <w:marBottom w:val="0"/>
                  <w:divBdr>
                    <w:top w:val="none" w:sz="0" w:space="0" w:color="auto"/>
                    <w:left w:val="none" w:sz="0" w:space="0" w:color="auto"/>
                    <w:bottom w:val="none" w:sz="0" w:space="0" w:color="auto"/>
                    <w:right w:val="none" w:sz="0" w:space="0" w:color="auto"/>
                  </w:divBdr>
                  <w:divsChild>
                    <w:div w:id="1760522507">
                      <w:marLeft w:val="0"/>
                      <w:marRight w:val="0"/>
                      <w:marTop w:val="0"/>
                      <w:marBottom w:val="0"/>
                      <w:divBdr>
                        <w:top w:val="none" w:sz="0" w:space="0" w:color="auto"/>
                        <w:left w:val="none" w:sz="0" w:space="0" w:color="auto"/>
                        <w:bottom w:val="none" w:sz="0" w:space="0" w:color="auto"/>
                        <w:right w:val="none" w:sz="0" w:space="0" w:color="auto"/>
                      </w:divBdr>
                      <w:divsChild>
                        <w:div w:id="344527669">
                          <w:marLeft w:val="0"/>
                          <w:marRight w:val="0"/>
                          <w:marTop w:val="0"/>
                          <w:marBottom w:val="0"/>
                          <w:divBdr>
                            <w:top w:val="none" w:sz="0" w:space="0" w:color="auto"/>
                            <w:left w:val="none" w:sz="0" w:space="0" w:color="auto"/>
                            <w:bottom w:val="none" w:sz="0" w:space="0" w:color="auto"/>
                            <w:right w:val="none" w:sz="0" w:space="0" w:color="auto"/>
                          </w:divBdr>
                          <w:divsChild>
                            <w:div w:id="381560869">
                              <w:marLeft w:val="0"/>
                              <w:marRight w:val="0"/>
                              <w:marTop w:val="0"/>
                              <w:marBottom w:val="0"/>
                              <w:divBdr>
                                <w:top w:val="none" w:sz="0" w:space="0" w:color="auto"/>
                                <w:left w:val="none" w:sz="0" w:space="0" w:color="auto"/>
                                <w:bottom w:val="none" w:sz="0" w:space="0" w:color="auto"/>
                                <w:right w:val="none" w:sz="0" w:space="0" w:color="auto"/>
                              </w:divBdr>
                              <w:divsChild>
                                <w:div w:id="586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716214">
      <w:bodyDiv w:val="1"/>
      <w:marLeft w:val="0"/>
      <w:marRight w:val="0"/>
      <w:marTop w:val="0"/>
      <w:marBottom w:val="0"/>
      <w:divBdr>
        <w:top w:val="none" w:sz="0" w:space="0" w:color="auto"/>
        <w:left w:val="none" w:sz="0" w:space="0" w:color="auto"/>
        <w:bottom w:val="none" w:sz="0" w:space="0" w:color="auto"/>
        <w:right w:val="none" w:sz="0" w:space="0" w:color="auto"/>
      </w:divBdr>
      <w:divsChild>
        <w:div w:id="2050376604">
          <w:marLeft w:val="1166"/>
          <w:marRight w:val="0"/>
          <w:marTop w:val="86"/>
          <w:marBottom w:val="0"/>
          <w:divBdr>
            <w:top w:val="none" w:sz="0" w:space="0" w:color="auto"/>
            <w:left w:val="none" w:sz="0" w:space="0" w:color="auto"/>
            <w:bottom w:val="none" w:sz="0" w:space="0" w:color="auto"/>
            <w:right w:val="none" w:sz="0" w:space="0" w:color="auto"/>
          </w:divBdr>
        </w:div>
        <w:div w:id="171919349">
          <w:marLeft w:val="1166"/>
          <w:marRight w:val="0"/>
          <w:marTop w:val="86"/>
          <w:marBottom w:val="0"/>
          <w:divBdr>
            <w:top w:val="none" w:sz="0" w:space="0" w:color="auto"/>
            <w:left w:val="none" w:sz="0" w:space="0" w:color="auto"/>
            <w:bottom w:val="none" w:sz="0" w:space="0" w:color="auto"/>
            <w:right w:val="none" w:sz="0" w:space="0" w:color="auto"/>
          </w:divBdr>
        </w:div>
        <w:div w:id="89815247">
          <w:marLeft w:val="1166"/>
          <w:marRight w:val="0"/>
          <w:marTop w:val="86"/>
          <w:marBottom w:val="0"/>
          <w:divBdr>
            <w:top w:val="none" w:sz="0" w:space="0" w:color="auto"/>
            <w:left w:val="none" w:sz="0" w:space="0" w:color="auto"/>
            <w:bottom w:val="none" w:sz="0" w:space="0" w:color="auto"/>
            <w:right w:val="none" w:sz="0" w:space="0" w:color="auto"/>
          </w:divBdr>
        </w:div>
      </w:divsChild>
    </w:div>
    <w:div w:id="1462651663">
      <w:bodyDiv w:val="1"/>
      <w:marLeft w:val="0"/>
      <w:marRight w:val="0"/>
      <w:marTop w:val="0"/>
      <w:marBottom w:val="0"/>
      <w:divBdr>
        <w:top w:val="none" w:sz="0" w:space="0" w:color="auto"/>
        <w:left w:val="none" w:sz="0" w:space="0" w:color="auto"/>
        <w:bottom w:val="none" w:sz="0" w:space="0" w:color="auto"/>
        <w:right w:val="none" w:sz="0" w:space="0" w:color="auto"/>
      </w:divBdr>
    </w:div>
    <w:div w:id="1564873940">
      <w:bodyDiv w:val="1"/>
      <w:marLeft w:val="0"/>
      <w:marRight w:val="0"/>
      <w:marTop w:val="0"/>
      <w:marBottom w:val="0"/>
      <w:divBdr>
        <w:top w:val="none" w:sz="0" w:space="0" w:color="auto"/>
        <w:left w:val="none" w:sz="0" w:space="0" w:color="auto"/>
        <w:bottom w:val="none" w:sz="0" w:space="0" w:color="auto"/>
        <w:right w:val="none" w:sz="0" w:space="0" w:color="auto"/>
      </w:divBdr>
      <w:divsChild>
        <w:div w:id="1330013137">
          <w:marLeft w:val="0"/>
          <w:marRight w:val="0"/>
          <w:marTop w:val="0"/>
          <w:marBottom w:val="0"/>
          <w:divBdr>
            <w:top w:val="none" w:sz="0" w:space="0" w:color="auto"/>
            <w:left w:val="none" w:sz="0" w:space="0" w:color="auto"/>
            <w:bottom w:val="none" w:sz="0" w:space="0" w:color="auto"/>
            <w:right w:val="none" w:sz="0" w:space="0" w:color="auto"/>
          </w:divBdr>
          <w:divsChild>
            <w:div w:id="1355955470">
              <w:marLeft w:val="0"/>
              <w:marRight w:val="0"/>
              <w:marTop w:val="0"/>
              <w:marBottom w:val="0"/>
              <w:divBdr>
                <w:top w:val="none" w:sz="0" w:space="0" w:color="auto"/>
                <w:left w:val="none" w:sz="0" w:space="0" w:color="auto"/>
                <w:bottom w:val="none" w:sz="0" w:space="0" w:color="auto"/>
                <w:right w:val="none" w:sz="0" w:space="0" w:color="auto"/>
              </w:divBdr>
              <w:divsChild>
                <w:div w:id="87772534">
                  <w:marLeft w:val="0"/>
                  <w:marRight w:val="0"/>
                  <w:marTop w:val="0"/>
                  <w:marBottom w:val="0"/>
                  <w:divBdr>
                    <w:top w:val="none" w:sz="0" w:space="0" w:color="auto"/>
                    <w:left w:val="none" w:sz="0" w:space="0" w:color="auto"/>
                    <w:bottom w:val="none" w:sz="0" w:space="0" w:color="auto"/>
                    <w:right w:val="none" w:sz="0" w:space="0" w:color="auto"/>
                  </w:divBdr>
                  <w:divsChild>
                    <w:div w:id="752822065">
                      <w:marLeft w:val="0"/>
                      <w:marRight w:val="0"/>
                      <w:marTop w:val="0"/>
                      <w:marBottom w:val="0"/>
                      <w:divBdr>
                        <w:top w:val="none" w:sz="0" w:space="0" w:color="auto"/>
                        <w:left w:val="none" w:sz="0" w:space="0" w:color="auto"/>
                        <w:bottom w:val="none" w:sz="0" w:space="0" w:color="auto"/>
                        <w:right w:val="none" w:sz="0" w:space="0" w:color="auto"/>
                      </w:divBdr>
                      <w:divsChild>
                        <w:div w:id="1472670968">
                          <w:marLeft w:val="0"/>
                          <w:marRight w:val="0"/>
                          <w:marTop w:val="0"/>
                          <w:marBottom w:val="0"/>
                          <w:divBdr>
                            <w:top w:val="none" w:sz="0" w:space="0" w:color="auto"/>
                            <w:left w:val="none" w:sz="0" w:space="0" w:color="auto"/>
                            <w:bottom w:val="none" w:sz="0" w:space="0" w:color="auto"/>
                            <w:right w:val="none" w:sz="0" w:space="0" w:color="auto"/>
                          </w:divBdr>
                          <w:divsChild>
                            <w:div w:id="1673727656">
                              <w:marLeft w:val="0"/>
                              <w:marRight w:val="0"/>
                              <w:marTop w:val="0"/>
                              <w:marBottom w:val="0"/>
                              <w:divBdr>
                                <w:top w:val="none" w:sz="0" w:space="0" w:color="auto"/>
                                <w:left w:val="none" w:sz="0" w:space="0" w:color="auto"/>
                                <w:bottom w:val="none" w:sz="0" w:space="0" w:color="auto"/>
                                <w:right w:val="none" w:sz="0" w:space="0" w:color="auto"/>
                              </w:divBdr>
                              <w:divsChild>
                                <w:div w:id="1805804510">
                                  <w:marLeft w:val="0"/>
                                  <w:marRight w:val="0"/>
                                  <w:marTop w:val="0"/>
                                  <w:marBottom w:val="0"/>
                                  <w:divBdr>
                                    <w:top w:val="none" w:sz="0" w:space="0" w:color="auto"/>
                                    <w:left w:val="none" w:sz="0" w:space="0" w:color="auto"/>
                                    <w:bottom w:val="none" w:sz="0" w:space="0" w:color="auto"/>
                                    <w:right w:val="none" w:sz="0" w:space="0" w:color="auto"/>
                                  </w:divBdr>
                                  <w:divsChild>
                                    <w:div w:id="20548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254">
      <w:bodyDiv w:val="1"/>
      <w:marLeft w:val="0"/>
      <w:marRight w:val="0"/>
      <w:marTop w:val="0"/>
      <w:marBottom w:val="0"/>
      <w:divBdr>
        <w:top w:val="none" w:sz="0" w:space="0" w:color="auto"/>
        <w:left w:val="none" w:sz="0" w:space="0" w:color="auto"/>
        <w:bottom w:val="none" w:sz="0" w:space="0" w:color="auto"/>
        <w:right w:val="none" w:sz="0" w:space="0" w:color="auto"/>
      </w:divBdr>
    </w:div>
    <w:div w:id="1805080023">
      <w:bodyDiv w:val="1"/>
      <w:marLeft w:val="0"/>
      <w:marRight w:val="0"/>
      <w:marTop w:val="0"/>
      <w:marBottom w:val="0"/>
      <w:divBdr>
        <w:top w:val="none" w:sz="0" w:space="0" w:color="auto"/>
        <w:left w:val="none" w:sz="0" w:space="0" w:color="auto"/>
        <w:bottom w:val="none" w:sz="0" w:space="0" w:color="auto"/>
        <w:right w:val="none" w:sz="0" w:space="0" w:color="auto"/>
      </w:divBdr>
      <w:divsChild>
        <w:div w:id="1221746898">
          <w:marLeft w:val="0"/>
          <w:marRight w:val="0"/>
          <w:marTop w:val="0"/>
          <w:marBottom w:val="0"/>
          <w:divBdr>
            <w:top w:val="none" w:sz="0" w:space="0" w:color="auto"/>
            <w:left w:val="none" w:sz="0" w:space="0" w:color="auto"/>
            <w:bottom w:val="none" w:sz="0" w:space="0" w:color="auto"/>
            <w:right w:val="none" w:sz="0" w:space="0" w:color="auto"/>
          </w:divBdr>
          <w:divsChild>
            <w:div w:id="1395162916">
              <w:marLeft w:val="0"/>
              <w:marRight w:val="0"/>
              <w:marTop w:val="0"/>
              <w:marBottom w:val="0"/>
              <w:divBdr>
                <w:top w:val="none" w:sz="0" w:space="0" w:color="auto"/>
                <w:left w:val="none" w:sz="0" w:space="0" w:color="auto"/>
                <w:bottom w:val="none" w:sz="0" w:space="0" w:color="auto"/>
                <w:right w:val="none" w:sz="0" w:space="0" w:color="auto"/>
              </w:divBdr>
              <w:divsChild>
                <w:div w:id="899363075">
                  <w:marLeft w:val="0"/>
                  <w:marRight w:val="0"/>
                  <w:marTop w:val="0"/>
                  <w:marBottom w:val="0"/>
                  <w:divBdr>
                    <w:top w:val="none" w:sz="0" w:space="0" w:color="auto"/>
                    <w:left w:val="none" w:sz="0" w:space="0" w:color="auto"/>
                    <w:bottom w:val="none" w:sz="0" w:space="0" w:color="auto"/>
                    <w:right w:val="none" w:sz="0" w:space="0" w:color="auto"/>
                  </w:divBdr>
                  <w:divsChild>
                    <w:div w:id="2032678090">
                      <w:marLeft w:val="0"/>
                      <w:marRight w:val="0"/>
                      <w:marTop w:val="0"/>
                      <w:marBottom w:val="0"/>
                      <w:divBdr>
                        <w:top w:val="none" w:sz="0" w:space="0" w:color="auto"/>
                        <w:left w:val="none" w:sz="0" w:space="0" w:color="auto"/>
                        <w:bottom w:val="none" w:sz="0" w:space="0" w:color="auto"/>
                        <w:right w:val="none" w:sz="0" w:space="0" w:color="auto"/>
                      </w:divBdr>
                      <w:divsChild>
                        <w:div w:id="1168787427">
                          <w:marLeft w:val="0"/>
                          <w:marRight w:val="0"/>
                          <w:marTop w:val="0"/>
                          <w:marBottom w:val="0"/>
                          <w:divBdr>
                            <w:top w:val="none" w:sz="0" w:space="0" w:color="auto"/>
                            <w:left w:val="none" w:sz="0" w:space="0" w:color="auto"/>
                            <w:bottom w:val="none" w:sz="0" w:space="0" w:color="auto"/>
                            <w:right w:val="none" w:sz="0" w:space="0" w:color="auto"/>
                          </w:divBdr>
                          <w:divsChild>
                            <w:div w:id="286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586149">
      <w:bodyDiv w:val="1"/>
      <w:marLeft w:val="0"/>
      <w:marRight w:val="0"/>
      <w:marTop w:val="0"/>
      <w:marBottom w:val="0"/>
      <w:divBdr>
        <w:top w:val="none" w:sz="0" w:space="0" w:color="auto"/>
        <w:left w:val="none" w:sz="0" w:space="0" w:color="auto"/>
        <w:bottom w:val="none" w:sz="0" w:space="0" w:color="auto"/>
        <w:right w:val="none" w:sz="0" w:space="0" w:color="auto"/>
      </w:divBdr>
      <w:divsChild>
        <w:div w:id="1460295739">
          <w:marLeft w:val="0"/>
          <w:marRight w:val="0"/>
          <w:marTop w:val="0"/>
          <w:marBottom w:val="0"/>
          <w:divBdr>
            <w:top w:val="none" w:sz="0" w:space="0" w:color="auto"/>
            <w:left w:val="none" w:sz="0" w:space="0" w:color="auto"/>
            <w:bottom w:val="none" w:sz="0" w:space="0" w:color="auto"/>
            <w:right w:val="none" w:sz="0" w:space="0" w:color="auto"/>
          </w:divBdr>
          <w:divsChild>
            <w:div w:id="102962863">
              <w:marLeft w:val="0"/>
              <w:marRight w:val="0"/>
              <w:marTop w:val="0"/>
              <w:marBottom w:val="0"/>
              <w:divBdr>
                <w:top w:val="none" w:sz="0" w:space="0" w:color="auto"/>
                <w:left w:val="none" w:sz="0" w:space="0" w:color="auto"/>
                <w:bottom w:val="none" w:sz="0" w:space="0" w:color="auto"/>
                <w:right w:val="none" w:sz="0" w:space="0" w:color="auto"/>
              </w:divBdr>
              <w:divsChild>
                <w:div w:id="90050231">
                  <w:marLeft w:val="0"/>
                  <w:marRight w:val="0"/>
                  <w:marTop w:val="0"/>
                  <w:marBottom w:val="0"/>
                  <w:divBdr>
                    <w:top w:val="none" w:sz="0" w:space="0" w:color="auto"/>
                    <w:left w:val="none" w:sz="0" w:space="0" w:color="auto"/>
                    <w:bottom w:val="none" w:sz="0" w:space="0" w:color="auto"/>
                    <w:right w:val="none" w:sz="0" w:space="0" w:color="auto"/>
                  </w:divBdr>
                  <w:divsChild>
                    <w:div w:id="14355757">
                      <w:marLeft w:val="0"/>
                      <w:marRight w:val="0"/>
                      <w:marTop w:val="0"/>
                      <w:marBottom w:val="0"/>
                      <w:divBdr>
                        <w:top w:val="none" w:sz="0" w:space="0" w:color="auto"/>
                        <w:left w:val="none" w:sz="0" w:space="0" w:color="auto"/>
                        <w:bottom w:val="none" w:sz="0" w:space="0" w:color="auto"/>
                        <w:right w:val="none" w:sz="0" w:space="0" w:color="auto"/>
                      </w:divBdr>
                      <w:divsChild>
                        <w:div w:id="164177569">
                          <w:marLeft w:val="0"/>
                          <w:marRight w:val="0"/>
                          <w:marTop w:val="0"/>
                          <w:marBottom w:val="0"/>
                          <w:divBdr>
                            <w:top w:val="none" w:sz="0" w:space="0" w:color="auto"/>
                            <w:left w:val="none" w:sz="0" w:space="0" w:color="auto"/>
                            <w:bottom w:val="none" w:sz="0" w:space="0" w:color="auto"/>
                            <w:right w:val="none" w:sz="0" w:space="0" w:color="auto"/>
                          </w:divBdr>
                          <w:divsChild>
                            <w:div w:id="1735203665">
                              <w:marLeft w:val="0"/>
                              <w:marRight w:val="0"/>
                              <w:marTop w:val="0"/>
                              <w:marBottom w:val="0"/>
                              <w:divBdr>
                                <w:top w:val="none" w:sz="0" w:space="0" w:color="auto"/>
                                <w:left w:val="none" w:sz="0" w:space="0" w:color="auto"/>
                                <w:bottom w:val="none" w:sz="0" w:space="0" w:color="auto"/>
                                <w:right w:val="none" w:sz="0" w:space="0" w:color="auto"/>
                              </w:divBdr>
                              <w:divsChild>
                                <w:div w:id="21261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447669">
      <w:bodyDiv w:val="1"/>
      <w:marLeft w:val="0"/>
      <w:marRight w:val="0"/>
      <w:marTop w:val="0"/>
      <w:marBottom w:val="0"/>
      <w:divBdr>
        <w:top w:val="none" w:sz="0" w:space="0" w:color="auto"/>
        <w:left w:val="none" w:sz="0" w:space="0" w:color="auto"/>
        <w:bottom w:val="none" w:sz="0" w:space="0" w:color="auto"/>
        <w:right w:val="none" w:sz="0" w:space="0" w:color="auto"/>
      </w:divBdr>
      <w:divsChild>
        <w:div w:id="1674919553">
          <w:marLeft w:val="0"/>
          <w:marRight w:val="0"/>
          <w:marTop w:val="0"/>
          <w:marBottom w:val="0"/>
          <w:divBdr>
            <w:top w:val="none" w:sz="0" w:space="0" w:color="auto"/>
            <w:left w:val="none" w:sz="0" w:space="0" w:color="auto"/>
            <w:bottom w:val="none" w:sz="0" w:space="0" w:color="auto"/>
            <w:right w:val="none" w:sz="0" w:space="0" w:color="auto"/>
          </w:divBdr>
          <w:divsChild>
            <w:div w:id="1516533370">
              <w:marLeft w:val="0"/>
              <w:marRight w:val="0"/>
              <w:marTop w:val="0"/>
              <w:marBottom w:val="0"/>
              <w:divBdr>
                <w:top w:val="none" w:sz="0" w:space="0" w:color="auto"/>
                <w:left w:val="none" w:sz="0" w:space="0" w:color="auto"/>
                <w:bottom w:val="none" w:sz="0" w:space="0" w:color="auto"/>
                <w:right w:val="none" w:sz="0" w:space="0" w:color="auto"/>
              </w:divBdr>
              <w:divsChild>
                <w:div w:id="874124408">
                  <w:marLeft w:val="0"/>
                  <w:marRight w:val="0"/>
                  <w:marTop w:val="0"/>
                  <w:marBottom w:val="0"/>
                  <w:divBdr>
                    <w:top w:val="none" w:sz="0" w:space="0" w:color="auto"/>
                    <w:left w:val="none" w:sz="0" w:space="0" w:color="auto"/>
                    <w:bottom w:val="none" w:sz="0" w:space="0" w:color="auto"/>
                    <w:right w:val="none" w:sz="0" w:space="0" w:color="auto"/>
                  </w:divBdr>
                  <w:divsChild>
                    <w:div w:id="37821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931659">
      <w:bodyDiv w:val="1"/>
      <w:marLeft w:val="0"/>
      <w:marRight w:val="0"/>
      <w:marTop w:val="0"/>
      <w:marBottom w:val="0"/>
      <w:divBdr>
        <w:top w:val="none" w:sz="0" w:space="0" w:color="auto"/>
        <w:left w:val="none" w:sz="0" w:space="0" w:color="auto"/>
        <w:bottom w:val="none" w:sz="0" w:space="0" w:color="auto"/>
        <w:right w:val="none" w:sz="0" w:space="0" w:color="auto"/>
      </w:divBdr>
      <w:divsChild>
        <w:div w:id="652492150">
          <w:marLeft w:val="0"/>
          <w:marRight w:val="0"/>
          <w:marTop w:val="0"/>
          <w:marBottom w:val="0"/>
          <w:divBdr>
            <w:top w:val="none" w:sz="0" w:space="0" w:color="auto"/>
            <w:left w:val="none" w:sz="0" w:space="0" w:color="auto"/>
            <w:bottom w:val="none" w:sz="0" w:space="0" w:color="auto"/>
            <w:right w:val="none" w:sz="0" w:space="0" w:color="auto"/>
          </w:divBdr>
          <w:divsChild>
            <w:div w:id="1726835921">
              <w:marLeft w:val="0"/>
              <w:marRight w:val="0"/>
              <w:marTop w:val="0"/>
              <w:marBottom w:val="0"/>
              <w:divBdr>
                <w:top w:val="none" w:sz="0" w:space="0" w:color="auto"/>
                <w:left w:val="none" w:sz="0" w:space="0" w:color="auto"/>
                <w:bottom w:val="none" w:sz="0" w:space="0" w:color="auto"/>
                <w:right w:val="none" w:sz="0" w:space="0" w:color="auto"/>
              </w:divBdr>
              <w:divsChild>
                <w:div w:id="2050571858">
                  <w:marLeft w:val="0"/>
                  <w:marRight w:val="0"/>
                  <w:marTop w:val="0"/>
                  <w:marBottom w:val="0"/>
                  <w:divBdr>
                    <w:top w:val="none" w:sz="0" w:space="0" w:color="auto"/>
                    <w:left w:val="none" w:sz="0" w:space="0" w:color="auto"/>
                    <w:bottom w:val="none" w:sz="0" w:space="0" w:color="auto"/>
                    <w:right w:val="none" w:sz="0" w:space="0" w:color="auto"/>
                  </w:divBdr>
                  <w:divsChild>
                    <w:div w:id="1000356377">
                      <w:marLeft w:val="0"/>
                      <w:marRight w:val="0"/>
                      <w:marTop w:val="0"/>
                      <w:marBottom w:val="0"/>
                      <w:divBdr>
                        <w:top w:val="none" w:sz="0" w:space="0" w:color="auto"/>
                        <w:left w:val="none" w:sz="0" w:space="0" w:color="auto"/>
                        <w:bottom w:val="none" w:sz="0" w:space="0" w:color="auto"/>
                        <w:right w:val="none" w:sz="0" w:space="0" w:color="auto"/>
                      </w:divBdr>
                      <w:divsChild>
                        <w:div w:id="970136606">
                          <w:marLeft w:val="0"/>
                          <w:marRight w:val="0"/>
                          <w:marTop w:val="0"/>
                          <w:marBottom w:val="0"/>
                          <w:divBdr>
                            <w:top w:val="none" w:sz="0" w:space="0" w:color="auto"/>
                            <w:left w:val="none" w:sz="0" w:space="0" w:color="auto"/>
                            <w:bottom w:val="none" w:sz="0" w:space="0" w:color="auto"/>
                            <w:right w:val="none" w:sz="0" w:space="0" w:color="auto"/>
                          </w:divBdr>
                          <w:divsChild>
                            <w:div w:id="14794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462568">
      <w:bodyDiv w:val="1"/>
      <w:marLeft w:val="0"/>
      <w:marRight w:val="0"/>
      <w:marTop w:val="0"/>
      <w:marBottom w:val="0"/>
      <w:divBdr>
        <w:top w:val="none" w:sz="0" w:space="0" w:color="auto"/>
        <w:left w:val="none" w:sz="0" w:space="0" w:color="auto"/>
        <w:bottom w:val="none" w:sz="0" w:space="0" w:color="auto"/>
        <w:right w:val="none" w:sz="0" w:space="0" w:color="auto"/>
      </w:divBdr>
      <w:divsChild>
        <w:div w:id="1631667968">
          <w:marLeft w:val="0"/>
          <w:marRight w:val="0"/>
          <w:marTop w:val="0"/>
          <w:marBottom w:val="0"/>
          <w:divBdr>
            <w:top w:val="none" w:sz="0" w:space="0" w:color="auto"/>
            <w:left w:val="none" w:sz="0" w:space="0" w:color="auto"/>
            <w:bottom w:val="none" w:sz="0" w:space="0" w:color="auto"/>
            <w:right w:val="none" w:sz="0" w:space="0" w:color="auto"/>
          </w:divBdr>
          <w:divsChild>
            <w:div w:id="1501920988">
              <w:marLeft w:val="0"/>
              <w:marRight w:val="0"/>
              <w:marTop w:val="0"/>
              <w:marBottom w:val="0"/>
              <w:divBdr>
                <w:top w:val="none" w:sz="0" w:space="0" w:color="auto"/>
                <w:left w:val="none" w:sz="0" w:space="0" w:color="auto"/>
                <w:bottom w:val="none" w:sz="0" w:space="0" w:color="auto"/>
                <w:right w:val="none" w:sz="0" w:space="0" w:color="auto"/>
              </w:divBdr>
              <w:divsChild>
                <w:div w:id="407000085">
                  <w:marLeft w:val="0"/>
                  <w:marRight w:val="0"/>
                  <w:marTop w:val="0"/>
                  <w:marBottom w:val="0"/>
                  <w:divBdr>
                    <w:top w:val="none" w:sz="0" w:space="0" w:color="auto"/>
                    <w:left w:val="none" w:sz="0" w:space="0" w:color="auto"/>
                    <w:bottom w:val="none" w:sz="0" w:space="0" w:color="auto"/>
                    <w:right w:val="none" w:sz="0" w:space="0" w:color="auto"/>
                  </w:divBdr>
                  <w:divsChild>
                    <w:div w:id="1288389814">
                      <w:marLeft w:val="0"/>
                      <w:marRight w:val="0"/>
                      <w:marTop w:val="0"/>
                      <w:marBottom w:val="0"/>
                      <w:divBdr>
                        <w:top w:val="none" w:sz="0" w:space="0" w:color="auto"/>
                        <w:left w:val="none" w:sz="0" w:space="0" w:color="auto"/>
                        <w:bottom w:val="none" w:sz="0" w:space="0" w:color="auto"/>
                        <w:right w:val="none" w:sz="0" w:space="0" w:color="auto"/>
                      </w:divBdr>
                      <w:divsChild>
                        <w:div w:id="818884990">
                          <w:marLeft w:val="0"/>
                          <w:marRight w:val="0"/>
                          <w:marTop w:val="0"/>
                          <w:marBottom w:val="0"/>
                          <w:divBdr>
                            <w:top w:val="none" w:sz="0" w:space="0" w:color="auto"/>
                            <w:left w:val="none" w:sz="0" w:space="0" w:color="auto"/>
                            <w:bottom w:val="none" w:sz="0" w:space="0" w:color="auto"/>
                            <w:right w:val="none" w:sz="0" w:space="0" w:color="auto"/>
                          </w:divBdr>
                          <w:divsChild>
                            <w:div w:id="1153257592">
                              <w:marLeft w:val="4050"/>
                              <w:marRight w:val="0"/>
                              <w:marTop w:val="60"/>
                              <w:marBottom w:val="0"/>
                              <w:divBdr>
                                <w:top w:val="none" w:sz="0" w:space="0" w:color="auto"/>
                                <w:left w:val="none" w:sz="0" w:space="0" w:color="auto"/>
                                <w:bottom w:val="none" w:sz="0" w:space="0" w:color="auto"/>
                                <w:right w:val="none" w:sz="0" w:space="0" w:color="auto"/>
                              </w:divBdr>
                              <w:divsChild>
                                <w:div w:id="11047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101478">
      <w:bodyDiv w:val="1"/>
      <w:marLeft w:val="0"/>
      <w:marRight w:val="0"/>
      <w:marTop w:val="0"/>
      <w:marBottom w:val="0"/>
      <w:divBdr>
        <w:top w:val="none" w:sz="0" w:space="0" w:color="auto"/>
        <w:left w:val="none" w:sz="0" w:space="0" w:color="auto"/>
        <w:bottom w:val="none" w:sz="0" w:space="0" w:color="auto"/>
        <w:right w:val="none" w:sz="0" w:space="0" w:color="auto"/>
      </w:divBdr>
      <w:divsChild>
        <w:div w:id="1080786525">
          <w:marLeft w:val="0"/>
          <w:marRight w:val="0"/>
          <w:marTop w:val="0"/>
          <w:marBottom w:val="0"/>
          <w:divBdr>
            <w:top w:val="none" w:sz="0" w:space="0" w:color="auto"/>
            <w:left w:val="none" w:sz="0" w:space="0" w:color="auto"/>
            <w:bottom w:val="none" w:sz="0" w:space="0" w:color="auto"/>
            <w:right w:val="none" w:sz="0" w:space="0" w:color="auto"/>
          </w:divBdr>
          <w:divsChild>
            <w:div w:id="1109357091">
              <w:marLeft w:val="0"/>
              <w:marRight w:val="0"/>
              <w:marTop w:val="0"/>
              <w:marBottom w:val="0"/>
              <w:divBdr>
                <w:top w:val="none" w:sz="0" w:space="0" w:color="auto"/>
                <w:left w:val="none" w:sz="0" w:space="0" w:color="auto"/>
                <w:bottom w:val="none" w:sz="0" w:space="0" w:color="auto"/>
                <w:right w:val="none" w:sz="0" w:space="0" w:color="auto"/>
              </w:divBdr>
              <w:divsChild>
                <w:div w:id="1869946797">
                  <w:marLeft w:val="0"/>
                  <w:marRight w:val="0"/>
                  <w:marTop w:val="0"/>
                  <w:marBottom w:val="0"/>
                  <w:divBdr>
                    <w:top w:val="none" w:sz="0" w:space="0" w:color="auto"/>
                    <w:left w:val="none" w:sz="0" w:space="0" w:color="auto"/>
                    <w:bottom w:val="none" w:sz="0" w:space="0" w:color="auto"/>
                    <w:right w:val="none" w:sz="0" w:space="0" w:color="auto"/>
                  </w:divBdr>
                  <w:divsChild>
                    <w:div w:id="2868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177203">
      <w:bodyDiv w:val="1"/>
      <w:marLeft w:val="0"/>
      <w:marRight w:val="0"/>
      <w:marTop w:val="0"/>
      <w:marBottom w:val="0"/>
      <w:divBdr>
        <w:top w:val="none" w:sz="0" w:space="0" w:color="auto"/>
        <w:left w:val="none" w:sz="0" w:space="0" w:color="auto"/>
        <w:bottom w:val="none" w:sz="0" w:space="0" w:color="auto"/>
        <w:right w:val="none" w:sz="0" w:space="0" w:color="auto"/>
      </w:divBdr>
      <w:divsChild>
        <w:div w:id="26418391">
          <w:marLeft w:val="720"/>
          <w:marRight w:val="0"/>
          <w:marTop w:val="96"/>
          <w:marBottom w:val="0"/>
          <w:divBdr>
            <w:top w:val="none" w:sz="0" w:space="0" w:color="auto"/>
            <w:left w:val="none" w:sz="0" w:space="0" w:color="auto"/>
            <w:bottom w:val="none" w:sz="0" w:space="0" w:color="auto"/>
            <w:right w:val="none" w:sz="0" w:space="0" w:color="auto"/>
          </w:divBdr>
        </w:div>
        <w:div w:id="799228712">
          <w:marLeft w:val="720"/>
          <w:marRight w:val="0"/>
          <w:marTop w:val="96"/>
          <w:marBottom w:val="0"/>
          <w:divBdr>
            <w:top w:val="none" w:sz="0" w:space="0" w:color="auto"/>
            <w:left w:val="none" w:sz="0" w:space="0" w:color="auto"/>
            <w:bottom w:val="none" w:sz="0" w:space="0" w:color="auto"/>
            <w:right w:val="none" w:sz="0" w:space="0" w:color="auto"/>
          </w:divBdr>
        </w:div>
        <w:div w:id="1702706374">
          <w:marLeft w:val="720"/>
          <w:marRight w:val="0"/>
          <w:marTop w:val="96"/>
          <w:marBottom w:val="0"/>
          <w:divBdr>
            <w:top w:val="none" w:sz="0" w:space="0" w:color="auto"/>
            <w:left w:val="none" w:sz="0" w:space="0" w:color="auto"/>
            <w:bottom w:val="none" w:sz="0" w:space="0" w:color="auto"/>
            <w:right w:val="none" w:sz="0" w:space="0" w:color="auto"/>
          </w:divBdr>
        </w:div>
        <w:div w:id="1934699482">
          <w:marLeft w:val="720"/>
          <w:marRight w:val="0"/>
          <w:marTop w:val="96"/>
          <w:marBottom w:val="0"/>
          <w:divBdr>
            <w:top w:val="none" w:sz="0" w:space="0" w:color="auto"/>
            <w:left w:val="none" w:sz="0" w:space="0" w:color="auto"/>
            <w:bottom w:val="none" w:sz="0" w:space="0" w:color="auto"/>
            <w:right w:val="none" w:sz="0" w:space="0" w:color="auto"/>
          </w:divBdr>
        </w:div>
      </w:divsChild>
    </w:div>
    <w:div w:id="2016759471">
      <w:bodyDiv w:val="1"/>
      <w:marLeft w:val="0"/>
      <w:marRight w:val="0"/>
      <w:marTop w:val="0"/>
      <w:marBottom w:val="0"/>
      <w:divBdr>
        <w:top w:val="none" w:sz="0" w:space="0" w:color="auto"/>
        <w:left w:val="none" w:sz="0" w:space="0" w:color="auto"/>
        <w:bottom w:val="none" w:sz="0" w:space="0" w:color="auto"/>
        <w:right w:val="none" w:sz="0" w:space="0" w:color="auto"/>
      </w:divBdr>
      <w:divsChild>
        <w:div w:id="1017736066">
          <w:marLeft w:val="0"/>
          <w:marRight w:val="0"/>
          <w:marTop w:val="0"/>
          <w:marBottom w:val="0"/>
          <w:divBdr>
            <w:top w:val="none" w:sz="0" w:space="0" w:color="auto"/>
            <w:left w:val="none" w:sz="0" w:space="0" w:color="auto"/>
            <w:bottom w:val="none" w:sz="0" w:space="0" w:color="auto"/>
            <w:right w:val="none" w:sz="0" w:space="0" w:color="auto"/>
          </w:divBdr>
          <w:divsChild>
            <w:div w:id="1853180721">
              <w:marLeft w:val="0"/>
              <w:marRight w:val="0"/>
              <w:marTop w:val="0"/>
              <w:marBottom w:val="0"/>
              <w:divBdr>
                <w:top w:val="none" w:sz="0" w:space="0" w:color="auto"/>
                <w:left w:val="none" w:sz="0" w:space="0" w:color="auto"/>
                <w:bottom w:val="none" w:sz="0" w:space="0" w:color="auto"/>
                <w:right w:val="none" w:sz="0" w:space="0" w:color="auto"/>
              </w:divBdr>
              <w:divsChild>
                <w:div w:id="1452935098">
                  <w:marLeft w:val="0"/>
                  <w:marRight w:val="0"/>
                  <w:marTop w:val="0"/>
                  <w:marBottom w:val="0"/>
                  <w:divBdr>
                    <w:top w:val="none" w:sz="0" w:space="0" w:color="auto"/>
                    <w:left w:val="none" w:sz="0" w:space="0" w:color="auto"/>
                    <w:bottom w:val="none" w:sz="0" w:space="0" w:color="auto"/>
                    <w:right w:val="none" w:sz="0" w:space="0" w:color="auto"/>
                  </w:divBdr>
                  <w:divsChild>
                    <w:div w:id="2119906647">
                      <w:marLeft w:val="0"/>
                      <w:marRight w:val="0"/>
                      <w:marTop w:val="0"/>
                      <w:marBottom w:val="0"/>
                      <w:divBdr>
                        <w:top w:val="none" w:sz="0" w:space="0" w:color="auto"/>
                        <w:left w:val="none" w:sz="0" w:space="0" w:color="auto"/>
                        <w:bottom w:val="none" w:sz="0" w:space="0" w:color="auto"/>
                        <w:right w:val="none" w:sz="0" w:space="0" w:color="auto"/>
                      </w:divBdr>
                      <w:divsChild>
                        <w:div w:id="1344287587">
                          <w:marLeft w:val="0"/>
                          <w:marRight w:val="0"/>
                          <w:marTop w:val="0"/>
                          <w:marBottom w:val="0"/>
                          <w:divBdr>
                            <w:top w:val="none" w:sz="0" w:space="0" w:color="auto"/>
                            <w:left w:val="none" w:sz="0" w:space="0" w:color="auto"/>
                            <w:bottom w:val="none" w:sz="0" w:space="0" w:color="auto"/>
                            <w:right w:val="none" w:sz="0" w:space="0" w:color="auto"/>
                          </w:divBdr>
                          <w:divsChild>
                            <w:div w:id="724110062">
                              <w:marLeft w:val="0"/>
                              <w:marRight w:val="0"/>
                              <w:marTop w:val="0"/>
                              <w:marBottom w:val="0"/>
                              <w:divBdr>
                                <w:top w:val="none" w:sz="0" w:space="0" w:color="auto"/>
                                <w:left w:val="none" w:sz="0" w:space="0" w:color="auto"/>
                                <w:bottom w:val="none" w:sz="0" w:space="0" w:color="auto"/>
                                <w:right w:val="none" w:sz="0" w:space="0" w:color="auto"/>
                              </w:divBdr>
                              <w:divsChild>
                                <w:div w:id="1004164110">
                                  <w:marLeft w:val="0"/>
                                  <w:marRight w:val="0"/>
                                  <w:marTop w:val="0"/>
                                  <w:marBottom w:val="0"/>
                                  <w:divBdr>
                                    <w:top w:val="none" w:sz="0" w:space="0" w:color="auto"/>
                                    <w:left w:val="none" w:sz="0" w:space="0" w:color="auto"/>
                                    <w:bottom w:val="none" w:sz="0" w:space="0" w:color="auto"/>
                                    <w:right w:val="none" w:sz="0" w:space="0" w:color="auto"/>
                                  </w:divBdr>
                                  <w:divsChild>
                                    <w:div w:id="72299463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209299">
      <w:bodyDiv w:val="1"/>
      <w:marLeft w:val="0"/>
      <w:marRight w:val="0"/>
      <w:marTop w:val="0"/>
      <w:marBottom w:val="15"/>
      <w:divBdr>
        <w:top w:val="none" w:sz="0" w:space="0" w:color="auto"/>
        <w:left w:val="none" w:sz="0" w:space="0" w:color="auto"/>
        <w:bottom w:val="none" w:sz="0" w:space="0" w:color="auto"/>
        <w:right w:val="none" w:sz="0" w:space="0" w:color="auto"/>
      </w:divBdr>
      <w:divsChild>
        <w:div w:id="1546018882">
          <w:marLeft w:val="0"/>
          <w:marRight w:val="0"/>
          <w:marTop w:val="0"/>
          <w:marBottom w:val="0"/>
          <w:divBdr>
            <w:top w:val="none" w:sz="0" w:space="0" w:color="auto"/>
            <w:left w:val="none" w:sz="0" w:space="0" w:color="auto"/>
            <w:bottom w:val="none" w:sz="0" w:space="0" w:color="auto"/>
            <w:right w:val="none" w:sz="0" w:space="0" w:color="auto"/>
          </w:divBdr>
          <w:divsChild>
            <w:div w:id="1449201724">
              <w:marLeft w:val="0"/>
              <w:marRight w:val="0"/>
              <w:marTop w:val="0"/>
              <w:marBottom w:val="0"/>
              <w:divBdr>
                <w:top w:val="none" w:sz="0" w:space="0" w:color="auto"/>
                <w:left w:val="none" w:sz="0" w:space="0" w:color="auto"/>
                <w:bottom w:val="none" w:sz="0" w:space="0" w:color="auto"/>
                <w:right w:val="none" w:sz="0" w:space="0" w:color="auto"/>
              </w:divBdr>
              <w:divsChild>
                <w:div w:id="1661304830">
                  <w:marLeft w:val="0"/>
                  <w:marRight w:val="0"/>
                  <w:marTop w:val="0"/>
                  <w:marBottom w:val="0"/>
                  <w:divBdr>
                    <w:top w:val="none" w:sz="0" w:space="0" w:color="auto"/>
                    <w:left w:val="none" w:sz="0" w:space="0" w:color="auto"/>
                    <w:bottom w:val="none" w:sz="0" w:space="0" w:color="auto"/>
                    <w:right w:val="none" w:sz="0" w:space="0" w:color="auto"/>
                  </w:divBdr>
                  <w:divsChild>
                    <w:div w:id="286621557">
                      <w:marLeft w:val="0"/>
                      <w:marRight w:val="0"/>
                      <w:marTop w:val="0"/>
                      <w:marBottom w:val="0"/>
                      <w:divBdr>
                        <w:top w:val="none" w:sz="0" w:space="0" w:color="auto"/>
                        <w:left w:val="none" w:sz="0" w:space="0" w:color="auto"/>
                        <w:bottom w:val="none" w:sz="0" w:space="0" w:color="auto"/>
                        <w:right w:val="none" w:sz="0" w:space="0" w:color="auto"/>
                      </w:divBdr>
                      <w:divsChild>
                        <w:div w:id="1643391780">
                          <w:marLeft w:val="0"/>
                          <w:marRight w:val="0"/>
                          <w:marTop w:val="0"/>
                          <w:marBottom w:val="0"/>
                          <w:divBdr>
                            <w:top w:val="none" w:sz="0" w:space="0" w:color="auto"/>
                            <w:left w:val="none" w:sz="0" w:space="0" w:color="auto"/>
                            <w:bottom w:val="none" w:sz="0" w:space="0" w:color="auto"/>
                            <w:right w:val="none" w:sz="0" w:space="0" w:color="auto"/>
                          </w:divBdr>
                          <w:divsChild>
                            <w:div w:id="265432280">
                              <w:marLeft w:val="0"/>
                              <w:marRight w:val="0"/>
                              <w:marTop w:val="384"/>
                              <w:marBottom w:val="0"/>
                              <w:divBdr>
                                <w:top w:val="none" w:sz="0" w:space="0" w:color="auto"/>
                                <w:left w:val="none" w:sz="0" w:space="0" w:color="auto"/>
                                <w:bottom w:val="none" w:sz="0" w:space="0" w:color="auto"/>
                                <w:right w:val="none" w:sz="0" w:space="0" w:color="auto"/>
                              </w:divBdr>
                              <w:divsChild>
                                <w:div w:id="10831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498303">
      <w:bodyDiv w:val="1"/>
      <w:marLeft w:val="0"/>
      <w:marRight w:val="0"/>
      <w:marTop w:val="0"/>
      <w:marBottom w:val="0"/>
      <w:divBdr>
        <w:top w:val="none" w:sz="0" w:space="0" w:color="auto"/>
        <w:left w:val="none" w:sz="0" w:space="0" w:color="auto"/>
        <w:bottom w:val="none" w:sz="0" w:space="0" w:color="auto"/>
        <w:right w:val="none" w:sz="0" w:space="0" w:color="auto"/>
      </w:divBdr>
      <w:divsChild>
        <w:div w:id="36899527">
          <w:marLeft w:val="547"/>
          <w:marRight w:val="0"/>
          <w:marTop w:val="67"/>
          <w:marBottom w:val="0"/>
          <w:divBdr>
            <w:top w:val="none" w:sz="0" w:space="0" w:color="auto"/>
            <w:left w:val="none" w:sz="0" w:space="0" w:color="auto"/>
            <w:bottom w:val="none" w:sz="0" w:space="0" w:color="auto"/>
            <w:right w:val="none" w:sz="0" w:space="0" w:color="auto"/>
          </w:divBdr>
        </w:div>
        <w:div w:id="354383870">
          <w:marLeft w:val="1267"/>
          <w:marRight w:val="0"/>
          <w:marTop w:val="67"/>
          <w:marBottom w:val="0"/>
          <w:divBdr>
            <w:top w:val="none" w:sz="0" w:space="0" w:color="auto"/>
            <w:left w:val="none" w:sz="0" w:space="0" w:color="auto"/>
            <w:bottom w:val="none" w:sz="0" w:space="0" w:color="auto"/>
            <w:right w:val="none" w:sz="0" w:space="0" w:color="auto"/>
          </w:divBdr>
        </w:div>
        <w:div w:id="1415123290">
          <w:marLeft w:val="1267"/>
          <w:marRight w:val="0"/>
          <w:marTop w:val="67"/>
          <w:marBottom w:val="0"/>
          <w:divBdr>
            <w:top w:val="none" w:sz="0" w:space="0" w:color="auto"/>
            <w:left w:val="none" w:sz="0" w:space="0" w:color="auto"/>
            <w:bottom w:val="none" w:sz="0" w:space="0" w:color="auto"/>
            <w:right w:val="none" w:sz="0" w:space="0" w:color="auto"/>
          </w:divBdr>
        </w:div>
        <w:div w:id="69695869">
          <w:marLeft w:val="1267"/>
          <w:marRight w:val="0"/>
          <w:marTop w:val="67"/>
          <w:marBottom w:val="0"/>
          <w:divBdr>
            <w:top w:val="none" w:sz="0" w:space="0" w:color="auto"/>
            <w:left w:val="none" w:sz="0" w:space="0" w:color="auto"/>
            <w:bottom w:val="none" w:sz="0" w:space="0" w:color="auto"/>
            <w:right w:val="none" w:sz="0" w:space="0" w:color="auto"/>
          </w:divBdr>
        </w:div>
        <w:div w:id="943809447">
          <w:marLeft w:val="1267"/>
          <w:marRight w:val="0"/>
          <w:marTop w:val="67"/>
          <w:marBottom w:val="0"/>
          <w:divBdr>
            <w:top w:val="none" w:sz="0" w:space="0" w:color="auto"/>
            <w:left w:val="none" w:sz="0" w:space="0" w:color="auto"/>
            <w:bottom w:val="none" w:sz="0" w:space="0" w:color="auto"/>
            <w:right w:val="none" w:sz="0" w:space="0" w:color="auto"/>
          </w:divBdr>
        </w:div>
        <w:div w:id="504635828">
          <w:marLeft w:val="1267"/>
          <w:marRight w:val="0"/>
          <w:marTop w:val="67"/>
          <w:marBottom w:val="0"/>
          <w:divBdr>
            <w:top w:val="none" w:sz="0" w:space="0" w:color="auto"/>
            <w:left w:val="none" w:sz="0" w:space="0" w:color="auto"/>
            <w:bottom w:val="none" w:sz="0" w:space="0" w:color="auto"/>
            <w:right w:val="none" w:sz="0" w:space="0" w:color="auto"/>
          </w:divBdr>
        </w:div>
      </w:divsChild>
    </w:div>
    <w:div w:id="2055083679">
      <w:bodyDiv w:val="1"/>
      <w:marLeft w:val="0"/>
      <w:marRight w:val="0"/>
      <w:marTop w:val="0"/>
      <w:marBottom w:val="0"/>
      <w:divBdr>
        <w:top w:val="none" w:sz="0" w:space="0" w:color="auto"/>
        <w:left w:val="none" w:sz="0" w:space="0" w:color="auto"/>
        <w:bottom w:val="none" w:sz="0" w:space="0" w:color="auto"/>
        <w:right w:val="none" w:sz="0" w:space="0" w:color="auto"/>
      </w:divBdr>
      <w:divsChild>
        <w:div w:id="1953854585">
          <w:marLeft w:val="0"/>
          <w:marRight w:val="0"/>
          <w:marTop w:val="0"/>
          <w:marBottom w:val="0"/>
          <w:divBdr>
            <w:top w:val="none" w:sz="0" w:space="0" w:color="auto"/>
            <w:left w:val="none" w:sz="0" w:space="0" w:color="auto"/>
            <w:bottom w:val="none" w:sz="0" w:space="0" w:color="auto"/>
            <w:right w:val="none" w:sz="0" w:space="0" w:color="auto"/>
          </w:divBdr>
          <w:divsChild>
            <w:div w:id="904534848">
              <w:marLeft w:val="0"/>
              <w:marRight w:val="0"/>
              <w:marTop w:val="0"/>
              <w:marBottom w:val="0"/>
              <w:divBdr>
                <w:top w:val="none" w:sz="0" w:space="0" w:color="auto"/>
                <w:left w:val="none" w:sz="0" w:space="0" w:color="auto"/>
                <w:bottom w:val="none" w:sz="0" w:space="0" w:color="auto"/>
                <w:right w:val="none" w:sz="0" w:space="0" w:color="auto"/>
              </w:divBdr>
              <w:divsChild>
                <w:div w:id="1872566942">
                  <w:marLeft w:val="0"/>
                  <w:marRight w:val="0"/>
                  <w:marTop w:val="0"/>
                  <w:marBottom w:val="0"/>
                  <w:divBdr>
                    <w:top w:val="none" w:sz="0" w:space="0" w:color="auto"/>
                    <w:left w:val="none" w:sz="0" w:space="0" w:color="auto"/>
                    <w:bottom w:val="none" w:sz="0" w:space="0" w:color="auto"/>
                    <w:right w:val="none" w:sz="0" w:space="0" w:color="auto"/>
                  </w:divBdr>
                  <w:divsChild>
                    <w:div w:id="488060731">
                      <w:marLeft w:val="0"/>
                      <w:marRight w:val="0"/>
                      <w:marTop w:val="0"/>
                      <w:marBottom w:val="0"/>
                      <w:divBdr>
                        <w:top w:val="none" w:sz="0" w:space="0" w:color="auto"/>
                        <w:left w:val="none" w:sz="0" w:space="0" w:color="auto"/>
                        <w:bottom w:val="none" w:sz="0" w:space="0" w:color="auto"/>
                        <w:right w:val="none" w:sz="0" w:space="0" w:color="auto"/>
                      </w:divBdr>
                      <w:divsChild>
                        <w:div w:id="1755281534">
                          <w:marLeft w:val="0"/>
                          <w:marRight w:val="0"/>
                          <w:marTop w:val="0"/>
                          <w:marBottom w:val="0"/>
                          <w:divBdr>
                            <w:top w:val="none" w:sz="0" w:space="0" w:color="auto"/>
                            <w:left w:val="none" w:sz="0" w:space="0" w:color="auto"/>
                            <w:bottom w:val="none" w:sz="0" w:space="0" w:color="auto"/>
                            <w:right w:val="none" w:sz="0" w:space="0" w:color="auto"/>
                          </w:divBdr>
                          <w:divsChild>
                            <w:div w:id="17734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24036">
      <w:bodyDiv w:val="1"/>
      <w:marLeft w:val="0"/>
      <w:marRight w:val="0"/>
      <w:marTop w:val="0"/>
      <w:marBottom w:val="0"/>
      <w:divBdr>
        <w:top w:val="none" w:sz="0" w:space="0" w:color="auto"/>
        <w:left w:val="none" w:sz="0" w:space="0" w:color="auto"/>
        <w:bottom w:val="none" w:sz="0" w:space="0" w:color="auto"/>
        <w:right w:val="none" w:sz="0" w:space="0" w:color="auto"/>
      </w:divBdr>
      <w:divsChild>
        <w:div w:id="683437300">
          <w:marLeft w:val="0"/>
          <w:marRight w:val="0"/>
          <w:marTop w:val="0"/>
          <w:marBottom w:val="0"/>
          <w:divBdr>
            <w:top w:val="none" w:sz="0" w:space="0" w:color="auto"/>
            <w:left w:val="none" w:sz="0" w:space="0" w:color="auto"/>
            <w:bottom w:val="none" w:sz="0" w:space="0" w:color="auto"/>
            <w:right w:val="none" w:sz="0" w:space="0" w:color="auto"/>
          </w:divBdr>
          <w:divsChild>
            <w:div w:id="822624251">
              <w:marLeft w:val="0"/>
              <w:marRight w:val="0"/>
              <w:marTop w:val="0"/>
              <w:marBottom w:val="0"/>
              <w:divBdr>
                <w:top w:val="none" w:sz="0" w:space="0" w:color="auto"/>
                <w:left w:val="none" w:sz="0" w:space="0" w:color="auto"/>
                <w:bottom w:val="none" w:sz="0" w:space="0" w:color="auto"/>
                <w:right w:val="none" w:sz="0" w:space="0" w:color="auto"/>
              </w:divBdr>
              <w:divsChild>
                <w:div w:id="708727088">
                  <w:marLeft w:val="0"/>
                  <w:marRight w:val="0"/>
                  <w:marTop w:val="0"/>
                  <w:marBottom w:val="0"/>
                  <w:divBdr>
                    <w:top w:val="none" w:sz="0" w:space="0" w:color="auto"/>
                    <w:left w:val="none" w:sz="0" w:space="0" w:color="auto"/>
                    <w:bottom w:val="none" w:sz="0" w:space="0" w:color="auto"/>
                    <w:right w:val="none" w:sz="0" w:space="0" w:color="auto"/>
                  </w:divBdr>
                  <w:divsChild>
                    <w:div w:id="307440737">
                      <w:marLeft w:val="0"/>
                      <w:marRight w:val="0"/>
                      <w:marTop w:val="0"/>
                      <w:marBottom w:val="0"/>
                      <w:divBdr>
                        <w:top w:val="none" w:sz="0" w:space="0" w:color="auto"/>
                        <w:left w:val="none" w:sz="0" w:space="0" w:color="auto"/>
                        <w:bottom w:val="none" w:sz="0" w:space="0" w:color="auto"/>
                        <w:right w:val="none" w:sz="0" w:space="0" w:color="auto"/>
                      </w:divBdr>
                      <w:divsChild>
                        <w:div w:id="1765298586">
                          <w:marLeft w:val="0"/>
                          <w:marRight w:val="0"/>
                          <w:marTop w:val="0"/>
                          <w:marBottom w:val="0"/>
                          <w:divBdr>
                            <w:top w:val="none" w:sz="0" w:space="0" w:color="auto"/>
                            <w:left w:val="none" w:sz="0" w:space="0" w:color="auto"/>
                            <w:bottom w:val="none" w:sz="0" w:space="0" w:color="auto"/>
                            <w:right w:val="none" w:sz="0" w:space="0" w:color="auto"/>
                          </w:divBdr>
                          <w:divsChild>
                            <w:div w:id="1590458893">
                              <w:marLeft w:val="0"/>
                              <w:marRight w:val="0"/>
                              <w:marTop w:val="0"/>
                              <w:marBottom w:val="0"/>
                              <w:divBdr>
                                <w:top w:val="none" w:sz="0" w:space="0" w:color="auto"/>
                                <w:left w:val="none" w:sz="0" w:space="0" w:color="auto"/>
                                <w:bottom w:val="none" w:sz="0" w:space="0" w:color="auto"/>
                                <w:right w:val="none" w:sz="0" w:space="0" w:color="auto"/>
                              </w:divBdr>
                              <w:divsChild>
                                <w:div w:id="19107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26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www.oecd.org/edu/eag.htm" TargetMode="External" Id="rId26" /><Relationship Type="http://schemas.openxmlformats.org/officeDocument/2006/relationships/image" Target="media/image16.png" Id="rId39" /><Relationship Type="http://schemas.openxmlformats.org/officeDocument/2006/relationships/hyperlink" Target="http://www.trendsinbeeld.minocw.nl/" TargetMode="External" Id="rId21" /><Relationship Type="http://schemas.openxmlformats.org/officeDocument/2006/relationships/image" Target="media/image11.png" Id="rId34" /><Relationship Type="http://schemas.openxmlformats.org/officeDocument/2006/relationships/image" Target="media/image19.png" Id="rId42" /><Relationship Type="http://schemas.openxmlformats.org/officeDocument/2006/relationships/hyperlink" Target="http://ec.europa.eu/europe2020/europe-2020-in-your-country/nederland/country-specific-recommendations/index_en.htm" TargetMode="External" Id="rId47" /><Relationship Type="http://schemas.openxmlformats.org/officeDocument/2006/relationships/image" Target="media/image26.png" Id="rId50" /><Relationship Type="http://schemas.openxmlformats.org/officeDocument/2006/relationships/image" Target="media/image31.png" Id="rId55" /><Relationship Type="http://schemas.openxmlformats.org/officeDocument/2006/relationships/image" Target="media/image34.png" Id="rId63" /><Relationship Type="http://schemas.openxmlformats.org/officeDocument/2006/relationships/footer" Target="footer4.xml" Id="rId68" /><Relationship Type="http://schemas.openxmlformats.org/officeDocument/2006/relationships/styles" Target="styles.xml" Id="rId7" /><Relationship Type="http://schemas.openxmlformats.org/officeDocument/2006/relationships/footer" Target="footer2.xml" Id="rId16" /><Relationship Type="http://schemas.openxmlformats.org/officeDocument/2006/relationships/image" Target="media/image6.png" Id="rId29"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hyperlink" Target="http://www.onderwijsinspectie.nl/onderwerpen/onderwijsverslag-2011-2012" TargetMode="External" Id="rId24" /><Relationship Type="http://schemas.openxmlformats.org/officeDocument/2006/relationships/image" Target="media/image9.png"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image" Target="media/image22.png" Id="rId45" /><Relationship Type="http://schemas.openxmlformats.org/officeDocument/2006/relationships/image" Target="media/image29.png" Id="rId53" /><Relationship Type="http://schemas.openxmlformats.org/officeDocument/2006/relationships/image" Target="media/image32.png" Id="rId58" /><Relationship Type="http://schemas.openxmlformats.org/officeDocument/2006/relationships/image" Target="media/image36.png" Id="rId66" /><Relationship Type="http://schemas.openxmlformats.org/officeDocument/2006/relationships/footer" Target="footer1.xml" Id="rId15" /><Relationship Type="http://schemas.openxmlformats.org/officeDocument/2006/relationships/hyperlink" Target="http://plein2/sites/plein2/files/content/reglement_van_orde_bijgewerkt_tm_2-4-2013.pdf" TargetMode="External" Id="rId23" /><Relationship Type="http://schemas.openxmlformats.org/officeDocument/2006/relationships/image" Target="media/image5.png" Id="rId28" /><Relationship Type="http://schemas.openxmlformats.org/officeDocument/2006/relationships/image" Target="media/image13.png" Id="rId36" /><Relationship Type="http://schemas.openxmlformats.org/officeDocument/2006/relationships/image" Target="media/image25.png" Id="rId49" /><Relationship Type="http://schemas.openxmlformats.org/officeDocument/2006/relationships/hyperlink" Target="http://verantwoordingsonderzoek.rekenkamer.nl/" TargetMode="External" Id="rId57" /><Relationship Type="http://schemas.openxmlformats.org/officeDocument/2006/relationships/hyperlink" Target="http://www.rijksbegroting.nl/beleidsevaluaties" TargetMode="External" Id="rId61" /><Relationship Type="http://schemas.openxmlformats.org/officeDocument/2006/relationships/webSettings" Target="webSettings.xml" Id="rId10" /><Relationship Type="http://schemas.openxmlformats.org/officeDocument/2006/relationships/image" Target="media/image3.emf" Id="rId19" /><Relationship Type="http://schemas.openxmlformats.org/officeDocument/2006/relationships/image" Target="media/image8.png" Id="rId31" /><Relationship Type="http://schemas.openxmlformats.org/officeDocument/2006/relationships/image" Target="media/image21.png" Id="rId44" /><Relationship Type="http://schemas.openxmlformats.org/officeDocument/2006/relationships/image" Target="media/image28.png" Id="rId52" /><Relationship Type="http://schemas.openxmlformats.org/officeDocument/2006/relationships/hyperlink" Target="http://www.cpb.nl/onderwerp/onderwijs-en-wetenschap" TargetMode="External" Id="rId60" /><Relationship Type="http://schemas.openxmlformats.org/officeDocument/2006/relationships/image" Target="media/image35.png" Id="rId65" /><Relationship Type="http://schemas.openxmlformats.org/officeDocument/2006/relationships/settings" Target="settings.xml" Id="rId9" /><Relationship Type="http://schemas.openxmlformats.org/officeDocument/2006/relationships/header" Target="header2.xml" Id="rId14" /><Relationship Type="http://schemas.openxmlformats.org/officeDocument/2006/relationships/hyperlink" Target="http://www.rijksbegroting.nl" TargetMode="External" Id="rId22" /><Relationship Type="http://schemas.openxmlformats.org/officeDocument/2006/relationships/image" Target="media/image4.png" Id="rId27" /><Relationship Type="http://schemas.openxmlformats.org/officeDocument/2006/relationships/image" Target="media/image7.png" Id="rId30" /><Relationship Type="http://schemas.openxmlformats.org/officeDocument/2006/relationships/image" Target="media/image12.png" Id="rId35" /><Relationship Type="http://schemas.openxmlformats.org/officeDocument/2006/relationships/image" Target="media/image20.png" Id="rId43" /><Relationship Type="http://schemas.openxmlformats.org/officeDocument/2006/relationships/image" Target="media/image24.png" Id="rId48" /><Relationship Type="http://schemas.openxmlformats.org/officeDocument/2006/relationships/hyperlink" Target="https://zoek.officielebekendmakingen.nl/kst-33750-13.html" TargetMode="External" Id="rId56" /><Relationship Type="http://schemas.openxmlformats.org/officeDocument/2006/relationships/hyperlink" Target="https://zoek.officielebekendmakingen.nl/kst-31865-54.html" TargetMode="External" Id="rId64" /><Relationship Type="http://schemas.openxmlformats.org/officeDocument/2006/relationships/fontTable" Target="fontTable.xml" Id="rId69" /><Relationship Type="http://schemas.microsoft.com/office/2007/relationships/stylesWithEffects" Target="stylesWithEffects.xml" Id="rId8" /><Relationship Type="http://schemas.openxmlformats.org/officeDocument/2006/relationships/image" Target="media/image27.png" Id="rId51" /><Relationship Type="http://schemas.openxmlformats.org/officeDocument/2006/relationships/endnotes" Target="endnotes.xml" Id="rId12" /><Relationship Type="http://schemas.openxmlformats.org/officeDocument/2006/relationships/header" Target="header3.xml" Id="rId17" /><Relationship Type="http://schemas.openxmlformats.org/officeDocument/2006/relationships/hyperlink" Target="http://www.trendsinbeeld.minocw.nl" TargetMode="External"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image" Target="media/image23.png" Id="rId46" /><Relationship Type="http://schemas.openxmlformats.org/officeDocument/2006/relationships/hyperlink" Target="http://www.rekenkamer.nl/Publicaties" TargetMode="External" Id="rId59" /><Relationship Type="http://schemas.openxmlformats.org/officeDocument/2006/relationships/header" Target="header4.xml" Id="rId67" /><Relationship Type="http://schemas.openxmlformats.org/officeDocument/2006/relationships/hyperlink" Target="http://verantwoordingsonderzoek.rekenkamer.nl" TargetMode="External" Id="rId20" /><Relationship Type="http://schemas.openxmlformats.org/officeDocument/2006/relationships/image" Target="media/image18.png" Id="rId41" /><Relationship Type="http://schemas.openxmlformats.org/officeDocument/2006/relationships/image" Target="media/image30.png" Id="rId54" /><Relationship Type="http://schemas.openxmlformats.org/officeDocument/2006/relationships/image" Target="media/image33.png" Id="rId62" /><Relationship Type="http://schemas.openxmlformats.org/officeDocument/2006/relationships/theme" Target="theme/theme1.xml" Id="rId70" /></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oecd.org/pisa/" TargetMode="External"/><Relationship Id="rId7" Type="http://schemas.openxmlformats.org/officeDocument/2006/relationships/hyperlink" Target="http://www.onderwijsinspectie.nl/binaries/content/assets/Onderwijsverslagen/2013/onderwijsverslag-2011-2012-printversie.pdf" TargetMode="External"/><Relationship Id="rId2" Type="http://schemas.openxmlformats.org/officeDocument/2006/relationships/hyperlink" Target="http://www.hetccv.nl/binaries/content/assets/ccv/webwinkel/handreiking_effecten_toezicht_2012_def.pdf" TargetMode="External"/><Relationship Id="rId1" Type="http://schemas.openxmlformats.org/officeDocument/2006/relationships/hyperlink" Target="http://parlisweb/parlis/50e9f3ad-5f90-4209-a8e5-e1986d920b98.pdf" TargetMode="External"/><Relationship Id="rId6" Type="http://schemas.openxmlformats.org/officeDocument/2006/relationships/hyperlink" Target="http://ec.europa.eu/europe2020/pdf/nd/csr2013_netherlands_nl.pdf" TargetMode="External"/><Relationship Id="rId5" Type="http://schemas.openxmlformats.org/officeDocument/2006/relationships/hyperlink" Target="http://www.talis2013.nl/3/talis-2013/" TargetMode="External"/><Relationship Id="rId4" Type="http://schemas.openxmlformats.org/officeDocument/2006/relationships/hyperlink" Target="http://www.piaac.nl/" TargetMode="External"/></Relationships>
</file>

<file path=word/theme/theme1.xml><?xml version="1.0" encoding="utf-8"?>
<a:theme xmlns:a="http://schemas.openxmlformats.org/drawingml/2006/main" name="Office Theme">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55</ap:Pages>
  <ap:Words>10794</ap:Words>
  <ap:Characters>66274</ap:Characters>
  <ap:DocSecurity>4</ap:DocSecurity>
  <ap:Lines>552</ap:Lines>
  <ap:Paragraphs>153</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76915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2014-04-17T09:20:00.0000000Z</lastPrinted>
  <dcterms:created xsi:type="dcterms:W3CDTF">2014-05-12T09:58:00.0000000Z</dcterms:created>
  <dcterms:modified xsi:type="dcterms:W3CDTF">2014-05-12T09:58:00.0000000Z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0x010100D3CCE5E2F1C6D8489AD307A88E792E18</vt:lpwstr>
  </property>
</Properties>
</file>