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6A" w:rsidP="00860B6A" w:rsidRDefault="00860B6A">
      <w:r>
        <w:t>Geachte leden en plaatsvervangend leden van de vaste commissie voor Infrastructuur en Milieu,</w:t>
      </w:r>
    </w:p>
    <w:p w:rsidR="00860B6A" w:rsidP="00860B6A" w:rsidRDefault="00860B6A">
      <w:r>
        <w:t> </w:t>
      </w:r>
    </w:p>
    <w:p w:rsidR="00860B6A" w:rsidP="00860B6A" w:rsidRDefault="00860B6A">
      <w:r>
        <w:t>Ter bespreking onder het agendapunt Rondvraag van de procedurevergadering van uw commissie d.d. 16 april 2014:</w:t>
      </w:r>
    </w:p>
    <w:p w:rsidR="00860B6A" w:rsidP="00860B6A" w:rsidRDefault="00860B6A">
      <w:r>
        <w:t> </w:t>
      </w:r>
    </w:p>
    <w:p w:rsidR="00860B6A" w:rsidP="00860B6A" w:rsidRDefault="00860B6A">
      <w:pPr>
        <w:rPr>
          <w:b/>
          <w:bCs/>
          <w:u w:val="single"/>
        </w:rPr>
      </w:pPr>
      <w:r>
        <w:t xml:space="preserve">Door de leden Litjens (VVD) en Van Veldhoven (D66) is het verzoek gedaan om </w:t>
      </w:r>
      <w:r>
        <w:rPr>
          <w:b/>
          <w:bCs/>
          <w:u w:val="single"/>
        </w:rPr>
        <w:t>uitstel van het AO Windenergiegebieden dat nu gepland staat op 24 april 2014 van 10.00 tot 14.00</w:t>
      </w:r>
      <w:r>
        <w:t>.</w:t>
      </w:r>
      <w:r>
        <w:rPr>
          <w:b/>
          <w:bCs/>
          <w:u w:val="single"/>
        </w:rPr>
        <w:t xml:space="preserve"> </w:t>
      </w:r>
    </w:p>
    <w:p w:rsidR="00860B6A" w:rsidP="00860B6A" w:rsidRDefault="00860B6A">
      <w:pPr>
        <w:rPr>
          <w:b/>
          <w:bCs/>
          <w:u w:val="single"/>
        </w:rPr>
      </w:pPr>
    </w:p>
    <w:p w:rsidR="00860B6A" w:rsidP="00860B6A" w:rsidRDefault="00860B6A">
      <w:r>
        <w:t xml:space="preserve">Nu de haalbaarheidsstudie Windenergie op Zee binnen de 12-mijlszone en de kabinetsreactie daarop niet voor het </w:t>
      </w:r>
      <w:proofErr w:type="spellStart"/>
      <w:r>
        <w:t>meireces</w:t>
      </w:r>
      <w:proofErr w:type="spellEnd"/>
      <w:r>
        <w:t xml:space="preserve"> ontvangen zullen worden, heeft het de voorkeur van deze leden om – na ontvangst daarvan –  één AO plaats te laten vinden, waarbij zowel wind op land als wind op zee (inclusief de haalbaarheidsstudie) worden meegenomen.</w:t>
      </w:r>
    </w:p>
    <w:p w:rsidR="00860B6A" w:rsidP="00860B6A" w:rsidRDefault="00860B6A">
      <w:r>
        <w:t> </w:t>
      </w:r>
    </w:p>
    <w:p w:rsidR="00860B6A" w:rsidP="00860B6A" w:rsidRDefault="00860B6A">
      <w:r>
        <w:t>U hoeft niet per e-mail te reageren op dit voorstel; dit kan worden besproken tijdens de procedurevergadering.</w:t>
      </w:r>
    </w:p>
    <w:p w:rsidR="00860B6A" w:rsidP="00860B6A" w:rsidRDefault="00860B6A"/>
    <w:p w:rsidR="00860B6A" w:rsidP="00860B6A" w:rsidRDefault="00860B6A"/>
    <w:p w:rsidR="00860B6A" w:rsidP="00860B6A" w:rsidRDefault="00860B6A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Pr="00860B6A" w:rsidR="009317CC" w:rsidP="00860B6A" w:rsidRDefault="00860B6A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Rens Jansma</w:t>
      </w:r>
      <w:bookmarkStart w:name="_GoBack" w:id="0"/>
      <w:bookmarkEnd w:id="0"/>
    </w:p>
    <w:sectPr w:rsidRPr="00860B6A"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6A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0B6A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60B6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60B6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742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2014-04-15T14:15:00.0000000Z</dcterms:created>
  <dcterms:modified xsi:type="dcterms:W3CDTF">2014-04-15T14:22:00.0000000Z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0x010100C952D960019FE34196CE4D98B0884F26</vt:lpwstr>
  </property>
</Properties>
</file>